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A97" w:rsidRDefault="00681A97" w:rsidP="00681A97">
      <w:pPr>
        <w:rPr>
          <w:rFonts w:eastAsia="Times New Roman" w:cs="Times New Roman"/>
          <w:sz w:val="16"/>
          <w:szCs w:val="16"/>
          <w:lang w:val="en-US"/>
        </w:rPr>
      </w:pPr>
    </w:p>
    <w:p w:rsidR="00681A97" w:rsidRDefault="00681A97" w:rsidP="00681A97">
      <w:pPr>
        <w:widowControl w:val="0"/>
        <w:jc w:val="center"/>
        <w:rPr>
          <w:rFonts w:eastAsia="Times New Roman" w:cs="Times New Roman"/>
          <w:sz w:val="20"/>
          <w:szCs w:val="20"/>
          <w:lang w:val="en-US"/>
        </w:rPr>
      </w:pPr>
      <w:r>
        <w:rPr>
          <w:rFonts w:cs="Times New Roman"/>
          <w:noProof/>
          <w:szCs w:val="24"/>
          <w:lang w:eastAsia="lt-LT"/>
        </w:rPr>
        <w:drawing>
          <wp:inline distT="0" distB="0" distL="0" distR="0">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681A97" w:rsidRDefault="00681A97" w:rsidP="00681A97">
      <w:pPr>
        <w:widowControl w:val="0"/>
        <w:jc w:val="center"/>
        <w:rPr>
          <w:rFonts w:eastAsia="Times New Roman" w:cs="Times New Roman"/>
          <w:sz w:val="20"/>
          <w:szCs w:val="20"/>
          <w:lang w:val="en-US"/>
        </w:rPr>
      </w:pPr>
    </w:p>
    <w:p w:rsidR="00681A97" w:rsidRDefault="00681A97" w:rsidP="00681A97">
      <w:pPr>
        <w:widowControl w:val="0"/>
        <w:jc w:val="center"/>
        <w:rPr>
          <w:rFonts w:cs="Times New Roman"/>
          <w:b/>
          <w:bCs/>
          <w:szCs w:val="24"/>
        </w:rPr>
      </w:pPr>
      <w:r>
        <w:rPr>
          <w:rFonts w:cs="Times New Roman"/>
          <w:b/>
          <w:bCs/>
          <w:szCs w:val="24"/>
        </w:rPr>
        <w:t>PLUNGĖS RAJONO SAVIVALDYBĖS ADMINISTRACIJA</w:t>
      </w:r>
    </w:p>
    <w:p w:rsidR="00681A97" w:rsidRDefault="00681A97" w:rsidP="00681A97">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 xml:space="preserve">Savivaldybės biudžetinė įstaiga. Vytauto g. 12, LT-90123 Plungė, tel. (8 448) 73 166, faks. (8 448) 71 608, el. p. </w:t>
      </w:r>
      <w:hyperlink r:id="rId8"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p>
    <w:p w:rsidR="00681A97" w:rsidRDefault="00681A97" w:rsidP="00681A97">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rsidR="00681A97" w:rsidRDefault="00681A97" w:rsidP="00681A97">
      <w:pPr>
        <w:rPr>
          <w:rFonts w:eastAsia="Times New Roman" w:cs="Times New Roman"/>
          <w:szCs w:val="20"/>
        </w:rPr>
      </w:pPr>
    </w:p>
    <w:p w:rsidR="00681A97" w:rsidRDefault="00681A97" w:rsidP="00681A97">
      <w:pPr>
        <w:suppressAutoHyphens/>
        <w:jc w:val="center"/>
        <w:rPr>
          <w:b/>
        </w:rPr>
      </w:pPr>
      <w:r w:rsidRPr="005E550F">
        <w:rPr>
          <w:b/>
        </w:rPr>
        <w:t>INTERAKTYVŪS EKRANAI</w:t>
      </w:r>
    </w:p>
    <w:p w:rsidR="00681A97" w:rsidRDefault="00681A97" w:rsidP="00681A97">
      <w:pPr>
        <w:suppressAutoHyphens/>
        <w:jc w:val="center"/>
        <w:rPr>
          <w:rFonts w:eastAsia="Times New Roman" w:cs="Times New Roman"/>
          <w:b/>
          <w:szCs w:val="24"/>
        </w:rPr>
      </w:pPr>
      <w:r>
        <w:rPr>
          <w:b/>
        </w:rPr>
        <w:t>MAŽOS VERTĖS PIRKIMO SKELBIAMOS APKLAUSOS BŪDU SĄLYGOS</w:t>
      </w:r>
    </w:p>
    <w:p w:rsidR="00681A97" w:rsidRDefault="00681A97" w:rsidP="00681A97">
      <w:pPr>
        <w:suppressAutoHyphens/>
      </w:pPr>
    </w:p>
    <w:p w:rsidR="00681A97" w:rsidRDefault="00681A97" w:rsidP="00681A97">
      <w:pPr>
        <w:suppressAutoHyphens/>
        <w:rPr>
          <w:rFonts w:eastAsia="Times New Roman" w:cs="Times New Roman"/>
          <w:b/>
          <w:szCs w:val="24"/>
        </w:rPr>
      </w:pPr>
    </w:p>
    <w:p w:rsidR="00681A97" w:rsidRDefault="00681A97" w:rsidP="00681A97">
      <w:pPr>
        <w:suppressAutoHyphens/>
        <w:jc w:val="center"/>
        <w:rPr>
          <w:rFonts w:eastAsia="Times New Roman" w:cs="Times New Roman"/>
          <w:b/>
          <w:szCs w:val="24"/>
        </w:rPr>
      </w:pPr>
      <w:r>
        <w:rPr>
          <w:rFonts w:eastAsia="Times New Roman" w:cs="Times New Roman"/>
          <w:b/>
          <w:szCs w:val="24"/>
        </w:rPr>
        <w:t>TURINYS</w:t>
      </w:r>
    </w:p>
    <w:p w:rsidR="00681A97" w:rsidRDefault="00681A97" w:rsidP="00681A97">
      <w:pPr>
        <w:widowControl w:val="0"/>
        <w:suppressAutoHyphens/>
        <w:jc w:val="center"/>
        <w:rPr>
          <w:rFonts w:eastAsia="Times New Roman" w:cs="Times New Roman"/>
          <w:szCs w:val="24"/>
        </w:rPr>
      </w:pPr>
    </w:p>
    <w:p w:rsidR="00681A97" w:rsidRDefault="00681A97" w:rsidP="00681A97">
      <w:pPr>
        <w:pStyle w:val="Turinys1"/>
        <w:jc w:val="both"/>
        <w:rPr>
          <w:rFonts w:asciiTheme="minorHAnsi" w:hAnsiTheme="minorHAnsi"/>
          <w:b w:val="0"/>
          <w:bCs w:val="0"/>
          <w:noProof/>
          <w:sz w:val="22"/>
          <w:szCs w:val="22"/>
          <w:lang w:eastAsia="lt-LT"/>
        </w:rPr>
      </w:pPr>
      <w:r>
        <w:rPr>
          <w:rFonts w:eastAsia="Times New Roman" w:cs="Times New Roman"/>
          <w:b w:val="0"/>
          <w:sz w:val="24"/>
          <w:szCs w:val="24"/>
        </w:rPr>
        <w:fldChar w:fldCharType="begin"/>
      </w:r>
      <w:r>
        <w:rPr>
          <w:rFonts w:eastAsia="Times New Roman" w:cs="Times New Roman"/>
          <w:b w:val="0"/>
          <w:sz w:val="24"/>
          <w:szCs w:val="24"/>
        </w:rPr>
        <w:instrText xml:space="preserve"> TOC \o "1-3" \h \z \u </w:instrText>
      </w:r>
      <w:r>
        <w:rPr>
          <w:rFonts w:eastAsia="Times New Roman" w:cs="Times New Roman"/>
          <w:b w:val="0"/>
          <w:sz w:val="24"/>
          <w:szCs w:val="24"/>
        </w:rPr>
        <w:fldChar w:fldCharType="separate"/>
      </w:r>
      <w:hyperlink r:id="rId9" w:anchor="_Toc168559080" w:history="1">
        <w:r>
          <w:rPr>
            <w:rStyle w:val="Hipersaitas"/>
            <w:b w:val="0"/>
            <w:noProof/>
          </w:rPr>
          <w:t>I.</w:t>
        </w:r>
        <w:r>
          <w:rPr>
            <w:rStyle w:val="Hipersaitas"/>
            <w:rFonts w:asciiTheme="minorHAnsi" w:hAnsiTheme="minorHAnsi" w:cstheme="minorBidi"/>
            <w:b w:val="0"/>
            <w:bCs w:val="0"/>
            <w:noProof/>
            <w:sz w:val="22"/>
            <w:szCs w:val="22"/>
            <w:lang w:eastAsia="lt-LT"/>
          </w:rPr>
          <w:tab/>
        </w:r>
        <w:r>
          <w:rPr>
            <w:rStyle w:val="Hipersaitas"/>
            <w:b w:val="0"/>
            <w:noProof/>
          </w:rPr>
          <w:t>BENDROSIOS NUOSTATOS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_Toc168559080 \h </w:instrText>
        </w:r>
        <w:r>
          <w:rPr>
            <w:rStyle w:val="Hipersaitas"/>
            <w:rFonts w:cstheme="minorBidi"/>
            <w:b w:val="0"/>
            <w:noProof/>
            <w:webHidden/>
          </w:rPr>
        </w:r>
        <w:r>
          <w:rPr>
            <w:rStyle w:val="Hipersaitas"/>
            <w:rFonts w:cstheme="minorBidi"/>
            <w:b w:val="0"/>
            <w:noProof/>
            <w:webHidden/>
          </w:rPr>
          <w:fldChar w:fldCharType="separate"/>
        </w:r>
        <w:r>
          <w:rPr>
            <w:rStyle w:val="Hipersaitas"/>
            <w:rFonts w:cstheme="minorBidi"/>
            <w:b w:val="0"/>
            <w:noProof/>
            <w:webHidden/>
          </w:rPr>
          <w:t>2</w:t>
        </w:r>
        <w:r>
          <w:rPr>
            <w:rStyle w:val="Hipersaitas"/>
            <w:rFonts w:cstheme="minorBidi"/>
            <w:b w:val="0"/>
            <w:noProof/>
            <w:webHidden/>
          </w:rPr>
          <w:fldChar w:fldCharType="end"/>
        </w:r>
      </w:hyperlink>
    </w:p>
    <w:p w:rsidR="00681A97" w:rsidRDefault="003029DB" w:rsidP="00681A97">
      <w:pPr>
        <w:pStyle w:val="Turinys1"/>
        <w:jc w:val="both"/>
        <w:rPr>
          <w:rFonts w:asciiTheme="minorHAnsi" w:hAnsiTheme="minorHAnsi"/>
          <w:b w:val="0"/>
          <w:bCs w:val="0"/>
          <w:noProof/>
          <w:sz w:val="22"/>
          <w:szCs w:val="22"/>
          <w:lang w:eastAsia="lt-LT"/>
        </w:rPr>
      </w:pPr>
      <w:hyperlink r:id="rId10" w:anchor="_Toc168559081" w:history="1">
        <w:r w:rsidR="00681A97">
          <w:rPr>
            <w:rStyle w:val="Hipersaitas"/>
            <w:b w:val="0"/>
            <w:noProof/>
          </w:rPr>
          <w:t>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PIRKIMO OBJEKTAS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_Toc168559081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2</w:t>
        </w:r>
        <w:r w:rsidR="00681A97">
          <w:rPr>
            <w:rStyle w:val="Hipersaitas"/>
            <w:rFonts w:cstheme="minorBidi"/>
            <w:b w:val="0"/>
            <w:noProof/>
            <w:webHidden/>
          </w:rPr>
          <w:fldChar w:fldCharType="end"/>
        </w:r>
      </w:hyperlink>
    </w:p>
    <w:p w:rsidR="00681A97" w:rsidRDefault="003029DB" w:rsidP="00681A97">
      <w:pPr>
        <w:pStyle w:val="Turinys1"/>
        <w:jc w:val="both"/>
        <w:rPr>
          <w:rFonts w:asciiTheme="minorHAnsi" w:hAnsiTheme="minorHAnsi"/>
          <w:b w:val="0"/>
          <w:bCs w:val="0"/>
          <w:noProof/>
          <w:sz w:val="22"/>
          <w:szCs w:val="22"/>
          <w:lang w:eastAsia="lt-LT"/>
        </w:rPr>
      </w:pPr>
      <w:hyperlink r:id="rId11" w:anchor="_Toc168559082" w:history="1">
        <w:r w:rsidR="00681A97">
          <w:rPr>
            <w:rStyle w:val="Hipersaitas"/>
            <w:b w:val="0"/>
            <w:noProof/>
          </w:rPr>
          <w:t>III.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TIEKĖJŲ PAŠALINIMO PAGRINDAI, KVALIFIKACIJOS REIKALAVIMAI IR, JEIGU TAIKYTINA, REIKALAUJAMI KOKYBĖS VADYBOS SISTEMOS IR (ARBA) APLINKOS APSAUGOS VADYBOS SISTEMOS STANDARTAI</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_Toc168559082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3</w:t>
        </w:r>
        <w:r w:rsidR="00681A97">
          <w:rPr>
            <w:rStyle w:val="Hipersaitas"/>
            <w:rFonts w:cstheme="minorBidi"/>
            <w:b w:val="0"/>
            <w:noProof/>
            <w:webHidden/>
          </w:rPr>
          <w:fldChar w:fldCharType="end"/>
        </w:r>
      </w:hyperlink>
    </w:p>
    <w:p w:rsidR="00681A97" w:rsidRDefault="003029DB" w:rsidP="00681A97">
      <w:pPr>
        <w:pStyle w:val="Turinys1"/>
        <w:jc w:val="both"/>
        <w:rPr>
          <w:rFonts w:asciiTheme="minorHAnsi" w:hAnsiTheme="minorHAnsi"/>
          <w:b w:val="0"/>
          <w:bCs w:val="0"/>
          <w:noProof/>
          <w:sz w:val="22"/>
          <w:szCs w:val="22"/>
          <w:lang w:eastAsia="lt-LT"/>
        </w:rPr>
      </w:pPr>
      <w:hyperlink r:id="rId12" w:anchor="_Toc168559083" w:history="1">
        <w:r w:rsidR="00681A97">
          <w:rPr>
            <w:rStyle w:val="Hipersaitas"/>
            <w:b w:val="0"/>
            <w:noProof/>
          </w:rPr>
          <w:t>IV.</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TIEKĖJŲ GRUPĖS DALYVAVIMAS PIRKIMO PROCEDŪROSE</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_Toc168559083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5</w:t>
        </w:r>
        <w:r w:rsidR="00681A97">
          <w:rPr>
            <w:rStyle w:val="Hipersaitas"/>
            <w:rFonts w:cstheme="minorBidi"/>
            <w:b w:val="0"/>
            <w:noProof/>
            <w:webHidden/>
          </w:rPr>
          <w:fldChar w:fldCharType="end"/>
        </w:r>
      </w:hyperlink>
    </w:p>
    <w:p w:rsidR="00681A97" w:rsidRDefault="003029DB" w:rsidP="00681A97">
      <w:pPr>
        <w:pStyle w:val="Turinys1"/>
        <w:jc w:val="both"/>
        <w:rPr>
          <w:rFonts w:asciiTheme="minorHAnsi" w:hAnsiTheme="minorHAnsi"/>
          <w:b w:val="0"/>
          <w:bCs w:val="0"/>
          <w:noProof/>
          <w:sz w:val="22"/>
          <w:szCs w:val="22"/>
          <w:lang w:eastAsia="lt-LT"/>
        </w:rPr>
      </w:pPr>
      <w:hyperlink r:id="rId13" w:anchor="_Toc168559084" w:history="1">
        <w:r w:rsidR="00681A97">
          <w:rPr>
            <w:rStyle w:val="Hipersaitas"/>
            <w:b w:val="0"/>
            <w:noProof/>
          </w:rPr>
          <w:t>V.</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PASIŪLYMŲ RENGIMAS, PATEIKIMAS, KEITIMAS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_Toc168559084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5</w:t>
        </w:r>
        <w:r w:rsidR="00681A97">
          <w:rPr>
            <w:rStyle w:val="Hipersaitas"/>
            <w:rFonts w:cstheme="minorBidi"/>
            <w:b w:val="0"/>
            <w:noProof/>
            <w:webHidden/>
          </w:rPr>
          <w:fldChar w:fldCharType="end"/>
        </w:r>
      </w:hyperlink>
    </w:p>
    <w:p w:rsidR="00681A97" w:rsidRDefault="003029DB" w:rsidP="00681A97">
      <w:pPr>
        <w:pStyle w:val="Turinys1"/>
        <w:jc w:val="both"/>
        <w:rPr>
          <w:rFonts w:asciiTheme="minorHAnsi" w:hAnsiTheme="minorHAnsi"/>
          <w:b w:val="0"/>
          <w:bCs w:val="0"/>
          <w:noProof/>
          <w:sz w:val="22"/>
          <w:szCs w:val="22"/>
          <w:lang w:eastAsia="lt-LT"/>
        </w:rPr>
      </w:pPr>
      <w:hyperlink r:id="rId14" w:anchor="_Toc168559085" w:history="1">
        <w:r w:rsidR="00681A97">
          <w:rPr>
            <w:rStyle w:val="Hipersaitas"/>
            <w:b w:val="0"/>
            <w:noProof/>
          </w:rPr>
          <w:t>VI.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PASIŪLYMŲ KAINOS ŠIFRAVIMAS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_Toc168559085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7</w:t>
        </w:r>
        <w:r w:rsidR="00681A97">
          <w:rPr>
            <w:rStyle w:val="Hipersaitas"/>
            <w:rFonts w:cstheme="minorBidi"/>
            <w:b w:val="0"/>
            <w:noProof/>
            <w:webHidden/>
          </w:rPr>
          <w:fldChar w:fldCharType="end"/>
        </w:r>
      </w:hyperlink>
    </w:p>
    <w:p w:rsidR="00681A97" w:rsidRDefault="003029DB" w:rsidP="00681A97">
      <w:pPr>
        <w:pStyle w:val="Turinys1"/>
        <w:jc w:val="both"/>
        <w:rPr>
          <w:rFonts w:asciiTheme="minorHAnsi" w:hAnsiTheme="minorHAnsi"/>
          <w:b w:val="0"/>
          <w:bCs w:val="0"/>
          <w:noProof/>
          <w:sz w:val="22"/>
          <w:szCs w:val="22"/>
          <w:lang w:eastAsia="lt-LT"/>
        </w:rPr>
      </w:pPr>
      <w:hyperlink r:id="rId15" w:anchor="_Toc168559086" w:history="1">
        <w:r w:rsidR="00681A97">
          <w:rPr>
            <w:rStyle w:val="Hipersaitas"/>
            <w:b w:val="0"/>
            <w:noProof/>
          </w:rPr>
          <w:t>VII.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PASIŪLYMŲ GALIOJIMO UŽTIKRINIMO IR PIRKIMO SUTARTIES ĮVYKDYMO UŽTIKRINIMO REIKALAVIMAI</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_Toc168559086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8</w:t>
        </w:r>
        <w:r w:rsidR="00681A97">
          <w:rPr>
            <w:rStyle w:val="Hipersaitas"/>
            <w:rFonts w:cstheme="minorBidi"/>
            <w:b w:val="0"/>
            <w:noProof/>
            <w:webHidden/>
          </w:rPr>
          <w:fldChar w:fldCharType="end"/>
        </w:r>
      </w:hyperlink>
    </w:p>
    <w:p w:rsidR="00681A97" w:rsidRDefault="003029DB" w:rsidP="00681A97">
      <w:pPr>
        <w:pStyle w:val="Turinys1"/>
        <w:jc w:val="both"/>
        <w:rPr>
          <w:rFonts w:asciiTheme="minorHAnsi" w:hAnsiTheme="minorHAnsi"/>
          <w:b w:val="0"/>
          <w:bCs w:val="0"/>
          <w:noProof/>
          <w:sz w:val="22"/>
          <w:szCs w:val="22"/>
          <w:lang w:eastAsia="lt-LT"/>
        </w:rPr>
      </w:pPr>
      <w:hyperlink r:id="rId16" w:anchor="_Toc168559087" w:history="1">
        <w:r w:rsidR="00681A97">
          <w:rPr>
            <w:rStyle w:val="Hipersaitas"/>
            <w:b w:val="0"/>
            <w:noProof/>
          </w:rPr>
          <w:t>VIII.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SUSIPAŽINIMO SU GAUTAIS PASIŪLYMAIS IR JŲ NAGRINĖJIMO PROCEDŪROS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_Toc168559087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8</w:t>
        </w:r>
        <w:r w:rsidR="00681A97">
          <w:rPr>
            <w:rStyle w:val="Hipersaitas"/>
            <w:rFonts w:cstheme="minorBidi"/>
            <w:b w:val="0"/>
            <w:noProof/>
            <w:webHidden/>
          </w:rPr>
          <w:fldChar w:fldCharType="end"/>
        </w:r>
      </w:hyperlink>
    </w:p>
    <w:p w:rsidR="00681A97" w:rsidRDefault="003029DB" w:rsidP="00681A97">
      <w:pPr>
        <w:pStyle w:val="Turinys1"/>
        <w:jc w:val="both"/>
        <w:rPr>
          <w:rFonts w:asciiTheme="minorHAnsi" w:hAnsiTheme="minorHAnsi"/>
          <w:b w:val="0"/>
          <w:bCs w:val="0"/>
          <w:noProof/>
          <w:sz w:val="22"/>
          <w:szCs w:val="22"/>
          <w:lang w:eastAsia="lt-LT"/>
        </w:rPr>
      </w:pPr>
      <w:hyperlink r:id="rId17" w:anchor="_Toc168559088" w:history="1">
        <w:r w:rsidR="00681A97">
          <w:rPr>
            <w:rStyle w:val="Hipersaitas"/>
            <w:rFonts w:eastAsia="Calibri"/>
            <w:b w:val="0"/>
            <w:noProof/>
          </w:rPr>
          <w:t>IX.</w:t>
        </w:r>
        <w:r w:rsidR="00681A97">
          <w:rPr>
            <w:rStyle w:val="Hipersaitas"/>
            <w:rFonts w:asciiTheme="minorHAnsi" w:hAnsiTheme="minorHAnsi" w:cstheme="minorBidi"/>
            <w:b w:val="0"/>
            <w:bCs w:val="0"/>
            <w:noProof/>
            <w:sz w:val="22"/>
            <w:szCs w:val="22"/>
            <w:lang w:eastAsia="lt-LT"/>
          </w:rPr>
          <w:tab/>
        </w:r>
        <w:r w:rsidR="00681A97">
          <w:rPr>
            <w:rStyle w:val="Hipersaitas"/>
            <w:rFonts w:eastAsia="Calibri"/>
            <w:b w:val="0"/>
            <w:noProof/>
          </w:rPr>
          <w:t>PASIŪLYMŲ EILĖ IR LAIMĖTOJO NUSTATYMAS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_Toc168559088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9</w:t>
        </w:r>
        <w:r w:rsidR="00681A97">
          <w:rPr>
            <w:rStyle w:val="Hipersaitas"/>
            <w:rFonts w:cstheme="minorBidi"/>
            <w:b w:val="0"/>
            <w:noProof/>
            <w:webHidden/>
          </w:rPr>
          <w:fldChar w:fldCharType="end"/>
        </w:r>
      </w:hyperlink>
    </w:p>
    <w:p w:rsidR="00681A97" w:rsidRDefault="003029DB" w:rsidP="00681A97">
      <w:pPr>
        <w:pStyle w:val="Turinys1"/>
        <w:jc w:val="both"/>
        <w:rPr>
          <w:rFonts w:asciiTheme="minorHAnsi" w:hAnsiTheme="minorHAnsi"/>
          <w:b w:val="0"/>
          <w:bCs w:val="0"/>
          <w:noProof/>
          <w:sz w:val="22"/>
          <w:szCs w:val="22"/>
          <w:lang w:eastAsia="lt-LT"/>
        </w:rPr>
      </w:pPr>
      <w:hyperlink r:id="rId18" w:anchor="_Toc168559089" w:history="1">
        <w:r w:rsidR="00681A97">
          <w:rPr>
            <w:rStyle w:val="Hipersaitas"/>
            <w:b w:val="0"/>
            <w:noProof/>
          </w:rPr>
          <w:t>X.</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PERKANČIOSIOS ORGANIZACIJOS SIŪLOMOS ŠALIMS SUDARYTI PIRKIMO SUTARTIES SĄLYGOS IR (ARBA) PIRKIMO SUTARTIES PROJEKTAS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_Toc168559089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10</w:t>
        </w:r>
        <w:r w:rsidR="00681A97">
          <w:rPr>
            <w:rStyle w:val="Hipersaitas"/>
            <w:rFonts w:cstheme="minorBidi"/>
            <w:b w:val="0"/>
            <w:noProof/>
            <w:webHidden/>
          </w:rPr>
          <w:fldChar w:fldCharType="end"/>
        </w:r>
      </w:hyperlink>
    </w:p>
    <w:p w:rsidR="00681A97" w:rsidRDefault="003029DB" w:rsidP="00681A97">
      <w:pPr>
        <w:pStyle w:val="Turinys1"/>
        <w:jc w:val="both"/>
        <w:rPr>
          <w:rFonts w:asciiTheme="minorHAnsi" w:hAnsiTheme="minorHAnsi"/>
          <w:b w:val="0"/>
          <w:bCs w:val="0"/>
          <w:noProof/>
          <w:sz w:val="22"/>
          <w:szCs w:val="22"/>
          <w:lang w:eastAsia="lt-LT"/>
        </w:rPr>
      </w:pPr>
      <w:hyperlink r:id="rId19" w:anchor="_Toc168559090" w:history="1">
        <w:r w:rsidR="00681A97">
          <w:rPr>
            <w:rStyle w:val="Hipersaitas"/>
            <w:b w:val="0"/>
            <w:noProof/>
          </w:rPr>
          <w:t>XI.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INFORMACIJA APIE PIRKIMO DOKUMENTŲ PAAIŠKINIMO (PATIKSLINIMO) TVARKĄ, GINČŲ NAGRINĖJIMO TVARKĄ</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_Toc168559090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10</w:t>
        </w:r>
        <w:r w:rsidR="00681A97">
          <w:rPr>
            <w:rStyle w:val="Hipersaitas"/>
            <w:rFonts w:cstheme="minorBidi"/>
            <w:b w:val="0"/>
            <w:noProof/>
            <w:webHidden/>
          </w:rPr>
          <w:fldChar w:fldCharType="end"/>
        </w:r>
      </w:hyperlink>
    </w:p>
    <w:p w:rsidR="00681A97" w:rsidRDefault="003029DB" w:rsidP="00681A97">
      <w:pPr>
        <w:pStyle w:val="Turinys1"/>
        <w:jc w:val="both"/>
        <w:rPr>
          <w:rFonts w:asciiTheme="minorHAnsi" w:hAnsiTheme="minorHAnsi"/>
          <w:b w:val="0"/>
          <w:bCs w:val="0"/>
          <w:noProof/>
          <w:sz w:val="22"/>
          <w:szCs w:val="22"/>
          <w:lang w:eastAsia="lt-LT"/>
        </w:rPr>
      </w:pPr>
      <w:hyperlink r:id="rId20" w:anchor="_Toc168559091" w:history="1">
        <w:r w:rsidR="00681A97">
          <w:rPr>
            <w:rStyle w:val="Hipersaitas"/>
            <w:b w:val="0"/>
            <w:noProof/>
          </w:rPr>
          <w:t>XII.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BAIGIAMOSIOS NUOSTATOS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_Toc168559091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11</w:t>
        </w:r>
        <w:r w:rsidR="00681A97">
          <w:rPr>
            <w:rStyle w:val="Hipersaitas"/>
            <w:rFonts w:cstheme="minorBidi"/>
            <w:b w:val="0"/>
            <w:noProof/>
            <w:webHidden/>
          </w:rPr>
          <w:fldChar w:fldCharType="end"/>
        </w:r>
      </w:hyperlink>
    </w:p>
    <w:p w:rsidR="00681A97" w:rsidRDefault="00681A97" w:rsidP="00681A97">
      <w:pPr>
        <w:widowControl w:val="0"/>
        <w:suppressAutoHyphens/>
        <w:rPr>
          <w:rFonts w:eastAsia="Times New Roman" w:cs="Times New Roman"/>
          <w:b/>
          <w:szCs w:val="24"/>
        </w:rPr>
      </w:pPr>
      <w:r>
        <w:rPr>
          <w:rFonts w:eastAsia="Times New Roman" w:cs="Times New Roman"/>
          <w:b/>
          <w:szCs w:val="24"/>
        </w:rPr>
        <w:fldChar w:fldCharType="end"/>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Pirkimo sąlygų priedai</w:t>
      </w:r>
      <w:r w:rsidRPr="006D57D4">
        <w:rPr>
          <w:rFonts w:eastAsia="Times New Roman" w:cs="Times New Roman"/>
          <w:b/>
          <w:szCs w:val="24"/>
        </w:rPr>
        <w:t xml:space="preserve"> </w:t>
      </w:r>
      <w:r w:rsidRPr="006D57D4">
        <w:rPr>
          <w:rFonts w:eastAsia="Times New Roman" w:cs="Times New Roman"/>
          <w:szCs w:val="24"/>
        </w:rPr>
        <w:t>(pateikiami atskirais dokumentais):</w:t>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1. Techninė specifikacija;</w:t>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2. Pasiūlymo forma;</w:t>
      </w:r>
    </w:p>
    <w:p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 Sutarties projektas:</w:t>
      </w:r>
    </w:p>
    <w:p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3.1. Sutarties bendrosios sąlygos;</w:t>
      </w:r>
    </w:p>
    <w:p w:rsidR="00681A97" w:rsidRDefault="006D57D4" w:rsidP="00681A97">
      <w:pPr>
        <w:widowControl w:val="0"/>
        <w:tabs>
          <w:tab w:val="left" w:pos="9192"/>
        </w:tabs>
        <w:suppressAutoHyphens/>
        <w:rPr>
          <w:rFonts w:eastAsia="Times New Roman" w:cs="Times New Roman"/>
          <w:szCs w:val="24"/>
          <w:highlight w:val="yellow"/>
        </w:rPr>
      </w:pPr>
      <w:r w:rsidRPr="006D57D4">
        <w:rPr>
          <w:rFonts w:eastAsia="Times New Roman" w:cs="Times New Roman"/>
          <w:szCs w:val="24"/>
        </w:rPr>
        <w:t>3.2. Sutarties specialiosios sąlygos.</w:t>
      </w:r>
      <w:r w:rsidR="00681A97">
        <w:rPr>
          <w:rFonts w:eastAsia="Times New Roman" w:cs="Times New Roman"/>
          <w:b/>
          <w:szCs w:val="24"/>
        </w:rPr>
        <w:br w:type="page"/>
      </w:r>
    </w:p>
    <w:p w:rsidR="00681A97" w:rsidRDefault="00681A97" w:rsidP="00681A97">
      <w:pPr>
        <w:pStyle w:val="Antrat1"/>
        <w:keepLines w:val="0"/>
        <w:numPr>
          <w:ilvl w:val="0"/>
          <w:numId w:val="1"/>
        </w:numPr>
      </w:pPr>
      <w:bookmarkStart w:id="0" w:name="_Toc158640859"/>
      <w:bookmarkStart w:id="1" w:name="_Toc168559080"/>
      <w:r>
        <w:lastRenderedPageBreak/>
        <w:t>BENDROSIOS NUOSTATOS</w:t>
      </w:r>
      <w:bookmarkEnd w:id="0"/>
      <w:bookmarkEnd w:id="1"/>
    </w:p>
    <w:p w:rsidR="00681A97" w:rsidRDefault="00681A97" w:rsidP="00681A97">
      <w:pPr>
        <w:ind w:left="360"/>
        <w:rPr>
          <w:rFonts w:eastAsia="Times New Roman" w:cs="Times New Roman"/>
          <w:szCs w:val="24"/>
        </w:rPr>
      </w:pPr>
    </w:p>
    <w:p w:rsidR="00681A97" w:rsidRDefault="00681A97" w:rsidP="00681A97">
      <w:pPr>
        <w:numPr>
          <w:ilvl w:val="0"/>
          <w:numId w:val="2"/>
        </w:numPr>
        <w:ind w:left="0" w:firstLine="567"/>
        <w:contextualSpacing/>
        <w:rPr>
          <w:rFonts w:eastAsia="Calibri" w:cs="Times New Roman"/>
          <w:szCs w:val="24"/>
        </w:rPr>
      </w:pPr>
      <w:r>
        <w:rPr>
          <w:rFonts w:eastAsia="Calibri"/>
          <w:szCs w:val="24"/>
        </w:rPr>
        <w:t xml:space="preserve">Šios </w:t>
      </w:r>
      <w:r>
        <w:rPr>
          <w:szCs w:val="24"/>
        </w:rPr>
        <w:t>pirkimo sąlygose vartojamos sąvokos atitinka Viešųjų pirkimų įstatyme, Mažos vertės tvarkos apraše, Kainodaros taisyklių nustatymo metodikoje apibrėžtas sąvokas.</w:t>
      </w:r>
    </w:p>
    <w:p w:rsidR="00681A97" w:rsidRPr="006D57D4" w:rsidRDefault="00681A97" w:rsidP="00681A97">
      <w:pPr>
        <w:numPr>
          <w:ilvl w:val="0"/>
          <w:numId w:val="4"/>
        </w:numPr>
        <w:suppressAutoHyphens/>
        <w:ind w:left="0" w:firstLine="567"/>
        <w:rPr>
          <w:rFonts w:eastAsia="Times New Roman" w:cs="Times New Roman"/>
          <w:i/>
          <w:szCs w:val="20"/>
        </w:rPr>
      </w:pPr>
      <w:r w:rsidRPr="006D57D4">
        <w:rPr>
          <w:rFonts w:eastAsia="Times New Roman" w:cs="Times New Roman"/>
          <w:szCs w:val="20"/>
        </w:rPr>
        <w:t>Perkančioji organizacija – Plungės Senamiesčio mokykla, kodas 291130450, Minijos g. 5, LT–90161 Plungė. Perkančioji organizacija nėra pridėtinės vertės mokesčio (toliau- PVM) mokėtoja.</w:t>
      </w:r>
    </w:p>
    <w:p w:rsidR="00681A97" w:rsidRDefault="00681A97" w:rsidP="00681A97">
      <w:pPr>
        <w:numPr>
          <w:ilvl w:val="0"/>
          <w:numId w:val="2"/>
        </w:numPr>
        <w:suppressAutoHyphens/>
        <w:ind w:left="0" w:firstLine="567"/>
        <w:rPr>
          <w:rFonts w:eastAsia="Times New Roman" w:cs="Times New Roman"/>
          <w:i/>
          <w:szCs w:val="20"/>
        </w:rPr>
      </w:pPr>
      <w:r>
        <w:rPr>
          <w:szCs w:val="24"/>
        </w:rPr>
        <w:t xml:space="preserve">Vadovaujantis 2022-05-26 d. Plungės rajono savivaldybės tarybos sprendimu Nr. T1-139 „Dėl pavedimo Plungės rajono savivaldybės administracijai vykdyti centrinės perkančiosios organizacijos funkcijas“, </w:t>
      </w:r>
      <w:r>
        <w:rPr>
          <w:b/>
          <w:szCs w:val="24"/>
        </w:rPr>
        <w:t>šį perkančiosios organizacijos pirkimą, kaip Centrinė perkančioji organizacija vykdo Plungės rajono savivaldybės administracijos pirkimo organizatorius</w:t>
      </w:r>
      <w:r>
        <w:rPr>
          <w:szCs w:val="24"/>
        </w:rPr>
        <w:t xml:space="preserve">. </w:t>
      </w:r>
      <w:r>
        <w:rPr>
          <w:b/>
          <w:szCs w:val="24"/>
        </w:rPr>
        <w:t xml:space="preserve">Sutartį pasirašys perkančioji organizacija. </w:t>
      </w:r>
    </w:p>
    <w:p w:rsidR="00681A97" w:rsidRDefault="00681A97" w:rsidP="00681A97">
      <w:pPr>
        <w:numPr>
          <w:ilvl w:val="0"/>
          <w:numId w:val="2"/>
        </w:numPr>
        <w:ind w:left="0" w:firstLine="567"/>
        <w:contextualSpacing/>
        <w:rPr>
          <w:rFonts w:eastAsia="Calibri" w:cs="Times New Roman"/>
          <w:szCs w:val="24"/>
        </w:rPr>
      </w:pPr>
      <w:r>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Pr>
          <w:rFonts w:eastAsia="Calibri" w:cs="Times New Roman"/>
          <w:szCs w:val="24"/>
        </w:rPr>
        <w:t>.</w:t>
      </w:r>
    </w:p>
    <w:p w:rsidR="00681A97" w:rsidRDefault="00681A97" w:rsidP="00681A97">
      <w:pPr>
        <w:numPr>
          <w:ilvl w:val="0"/>
          <w:numId w:val="2"/>
        </w:numPr>
        <w:ind w:left="0" w:firstLine="567"/>
        <w:contextualSpacing/>
        <w:rPr>
          <w:rFonts w:eastAsia="Calibri" w:cs="Times New Roman"/>
          <w:szCs w:val="24"/>
        </w:rPr>
      </w:pPr>
      <w:r>
        <w:rPr>
          <w:szCs w:val="24"/>
        </w:rPr>
        <w:t xml:space="preserve">Tiekėjai turėtų atidžiai stebėti CVP IS talpinamus pirkimo dokumentų paaiškinimus, </w:t>
      </w:r>
      <w:proofErr w:type="spellStart"/>
      <w:r>
        <w:rPr>
          <w:szCs w:val="24"/>
        </w:rPr>
        <w:t>patikslinimus</w:t>
      </w:r>
      <w:proofErr w:type="spellEnd"/>
      <w:r>
        <w:rPr>
          <w:szCs w:val="24"/>
        </w:rPr>
        <w:t xml:space="preserve"> bei </w:t>
      </w:r>
      <w:proofErr w:type="spellStart"/>
      <w:r>
        <w:rPr>
          <w:szCs w:val="24"/>
        </w:rPr>
        <w:t>papildymus</w:t>
      </w:r>
      <w:proofErr w:type="spellEnd"/>
      <w:r>
        <w:rPr>
          <w:szCs w:val="24"/>
        </w:rPr>
        <w:t>.</w:t>
      </w:r>
    </w:p>
    <w:p w:rsidR="005E550F" w:rsidRPr="005E550F" w:rsidRDefault="00681A97" w:rsidP="005E550F">
      <w:pPr>
        <w:pStyle w:val="Sraopastraipa"/>
        <w:widowControl w:val="0"/>
        <w:numPr>
          <w:ilvl w:val="0"/>
          <w:numId w:val="2"/>
        </w:numPr>
        <w:autoSpaceDE w:val="0"/>
        <w:autoSpaceDN w:val="0"/>
        <w:adjustRightInd w:val="0"/>
        <w:ind w:left="0" w:firstLine="567"/>
        <w:rPr>
          <w:szCs w:val="24"/>
        </w:rPr>
      </w:pPr>
      <w:r w:rsidRPr="005E550F">
        <w:rPr>
          <w:szCs w:val="24"/>
        </w:rPr>
        <w:t>Perkančiosios organizacijos sprendimo neatlikti pirkimo naudojantis centrinės perkančiosios organ</w:t>
      </w:r>
      <w:r w:rsidR="005E550F" w:rsidRPr="005E550F">
        <w:rPr>
          <w:szCs w:val="24"/>
        </w:rPr>
        <w:t>izacijos paslaugomis argumentai: CPO LT kataloge nėra pateikta interaktyvių ekranų, kurių techninė specifikacija reikalinga mokyklos ugdymo reikmėms, todėl šis pirkimas negali būti atliekamas naudojamasi centrinės perkančiosios organizacijos paslaugomis.</w:t>
      </w:r>
    </w:p>
    <w:p w:rsidR="00681A97" w:rsidRDefault="00681A97" w:rsidP="00681A97">
      <w:pPr>
        <w:rPr>
          <w:rFonts w:eastAsia="Times New Roman" w:cs="Times New Roman"/>
          <w:b/>
          <w:szCs w:val="24"/>
        </w:rPr>
      </w:pPr>
    </w:p>
    <w:p w:rsidR="00681A97" w:rsidRDefault="00681A97" w:rsidP="00681A97">
      <w:pPr>
        <w:pStyle w:val="Antrat1"/>
        <w:keepLines w:val="0"/>
        <w:numPr>
          <w:ilvl w:val="0"/>
          <w:numId w:val="1"/>
        </w:numPr>
      </w:pPr>
      <w:bookmarkStart w:id="2" w:name="_Toc158640860"/>
      <w:bookmarkStart w:id="3" w:name="_Toc168559081"/>
      <w:r>
        <w:t>PIRKIMO OBJEKTAS</w:t>
      </w:r>
      <w:bookmarkEnd w:id="2"/>
      <w:bookmarkEnd w:id="3"/>
    </w:p>
    <w:p w:rsidR="00681A97" w:rsidRDefault="00681A97" w:rsidP="00681A97">
      <w:pPr>
        <w:rPr>
          <w:rFonts w:eastAsia="Calibri" w:cs="Times New Roman"/>
          <w:b/>
          <w:szCs w:val="24"/>
        </w:rPr>
      </w:pPr>
    </w:p>
    <w:p w:rsidR="00681A97" w:rsidRPr="006D57D4" w:rsidRDefault="00681A97" w:rsidP="00681A97">
      <w:pPr>
        <w:pStyle w:val="Sraopastraipa"/>
        <w:numPr>
          <w:ilvl w:val="0"/>
          <w:numId w:val="2"/>
        </w:numPr>
        <w:suppressAutoHyphens/>
        <w:ind w:left="0" w:firstLine="567"/>
        <w:rPr>
          <w:szCs w:val="24"/>
        </w:rPr>
      </w:pPr>
      <w:r w:rsidRPr="006D57D4">
        <w:rPr>
          <w:b/>
          <w:szCs w:val="24"/>
        </w:rPr>
        <w:t>Pirkimo objekto pavadinimas</w:t>
      </w:r>
      <w:r w:rsidRPr="006D57D4">
        <w:rPr>
          <w:szCs w:val="24"/>
        </w:rPr>
        <w:t xml:space="preserve"> – </w:t>
      </w:r>
      <w:r w:rsidR="00EC073D" w:rsidRPr="006D57D4">
        <w:t>Interaktyvū</w:t>
      </w:r>
      <w:r w:rsidRPr="006D57D4">
        <w:t xml:space="preserve">s ekranai </w:t>
      </w:r>
      <w:r w:rsidRPr="006D57D4">
        <w:rPr>
          <w:szCs w:val="24"/>
        </w:rPr>
        <w:t>(toliau – Prekės).</w:t>
      </w:r>
    </w:p>
    <w:p w:rsidR="00681A97" w:rsidRPr="006D57D4" w:rsidRDefault="00681A97" w:rsidP="00DE3602">
      <w:pPr>
        <w:pStyle w:val="Sraopastraipa"/>
        <w:numPr>
          <w:ilvl w:val="0"/>
          <w:numId w:val="2"/>
        </w:numPr>
        <w:suppressAutoHyphens/>
        <w:ind w:left="0" w:firstLine="567"/>
        <w:rPr>
          <w:rFonts w:eastAsia="Calibri"/>
          <w:szCs w:val="24"/>
        </w:rPr>
      </w:pPr>
      <w:r w:rsidRPr="006D57D4">
        <w:rPr>
          <w:b/>
          <w:szCs w:val="24"/>
        </w:rPr>
        <w:t xml:space="preserve">Trumpas pirkimo objekto aprašymas: </w:t>
      </w:r>
      <w:r w:rsidRPr="006D57D4">
        <w:rPr>
          <w:noProof/>
          <w:szCs w:val="24"/>
        </w:rPr>
        <w:t xml:space="preserve">Ugdymo proceso modernizavimui perkami interaktyvūs/išmanieji ekranai. Interaktyvių/išmaniųjų ekranų matmenys: 86 colių įstrižainė -1 vnt., 75 colių įstrižainė - 12 vnt., 55 colių įstrižainė - 5 vnt. </w:t>
      </w:r>
    </w:p>
    <w:p w:rsidR="00681A97" w:rsidRPr="003A4694" w:rsidRDefault="00681A97" w:rsidP="00DE3602">
      <w:pPr>
        <w:pStyle w:val="Sraopastraipa"/>
        <w:numPr>
          <w:ilvl w:val="0"/>
          <w:numId w:val="2"/>
        </w:numPr>
        <w:suppressAutoHyphens/>
        <w:ind w:left="0" w:firstLine="567"/>
        <w:rPr>
          <w:rFonts w:eastAsia="Calibri"/>
          <w:szCs w:val="24"/>
        </w:rPr>
      </w:pPr>
      <w:r w:rsidRPr="003A4694">
        <w:rPr>
          <w:b/>
          <w:szCs w:val="24"/>
        </w:rPr>
        <w:t>Prekių teikimo terminai:</w:t>
      </w:r>
      <w:r w:rsidRPr="003A4694">
        <w:rPr>
          <w:szCs w:val="24"/>
        </w:rPr>
        <w:t xml:space="preserve"> </w:t>
      </w:r>
      <w:r w:rsidRPr="003A4694">
        <w:rPr>
          <w:kern w:val="2"/>
          <w:szCs w:val="24"/>
        </w:rPr>
        <w:t>Tiekėjas Prekes</w:t>
      </w:r>
      <w:r w:rsidRPr="003A4694">
        <w:t xml:space="preserve"> </w:t>
      </w:r>
      <w:r w:rsidRPr="003A4694">
        <w:rPr>
          <w:kern w:val="2"/>
          <w:szCs w:val="24"/>
        </w:rPr>
        <w:t xml:space="preserve">įsipareigoja pristatyti </w:t>
      </w:r>
      <w:r w:rsidRPr="003A4694">
        <w:rPr>
          <w:b/>
          <w:bCs/>
          <w:kern w:val="2"/>
          <w:szCs w:val="24"/>
        </w:rPr>
        <w:t>ne vėliau kaip per</w:t>
      </w:r>
      <w:r w:rsidRPr="003A4694">
        <w:rPr>
          <w:kern w:val="2"/>
          <w:szCs w:val="24"/>
        </w:rPr>
        <w:t xml:space="preserve"> </w:t>
      </w:r>
      <w:r w:rsidRPr="003A4694">
        <w:rPr>
          <w:b/>
          <w:kern w:val="2"/>
          <w:szCs w:val="24"/>
        </w:rPr>
        <w:t>30 kalendorinių dienų</w:t>
      </w:r>
      <w:r w:rsidRPr="003A4694">
        <w:rPr>
          <w:kern w:val="2"/>
          <w:szCs w:val="24"/>
        </w:rPr>
        <w:t xml:space="preserve"> nuo Sutarties sudarymo dienos</w:t>
      </w:r>
      <w:r w:rsidR="003A4694" w:rsidRPr="003A4694">
        <w:rPr>
          <w:kern w:val="2"/>
          <w:szCs w:val="24"/>
        </w:rPr>
        <w:t>. Numatyta teisė pratęsti sutartį abipusiu šalių rašytiniu susitarimu ne daugiau kaip 1 (vieną) kartą iki 15 (penkiolikos) kalendorinių dienų. Sutarties galiojimo laikas ir sutarties pratęsimo sąlygos nurodytos Sutarties projekte (pirkimo sąlygų 3 priede)</w:t>
      </w:r>
      <w:r w:rsidRPr="003A4694">
        <w:rPr>
          <w:szCs w:val="24"/>
        </w:rPr>
        <w:t xml:space="preserve">. </w:t>
      </w:r>
    </w:p>
    <w:p w:rsidR="00681A97" w:rsidRDefault="00681A97" w:rsidP="00681A97">
      <w:pPr>
        <w:numPr>
          <w:ilvl w:val="0"/>
          <w:numId w:val="2"/>
        </w:numPr>
        <w:suppressAutoHyphens/>
        <w:ind w:left="0" w:firstLine="567"/>
        <w:rPr>
          <w:i/>
          <w:strike/>
          <w:szCs w:val="24"/>
        </w:rPr>
      </w:pPr>
      <w:r>
        <w:rPr>
          <w:b/>
          <w:szCs w:val="24"/>
        </w:rPr>
        <w:t>Prekių</w:t>
      </w:r>
      <w:r>
        <w:rPr>
          <w:rFonts w:eastAsia="Calibri"/>
          <w:b/>
          <w:szCs w:val="24"/>
        </w:rPr>
        <w:t xml:space="preserve"> apimtis (kiekiai):</w:t>
      </w:r>
      <w:r>
        <w:rPr>
          <w:rFonts w:eastAsia="Calibri"/>
          <w:szCs w:val="24"/>
        </w:rPr>
        <w:t xml:space="preserve"> Pirkimo objektas neskaidomas į dalis. Tiekėjai privalo siūlyti visą </w:t>
      </w:r>
      <w:r>
        <w:rPr>
          <w:szCs w:val="24"/>
        </w:rPr>
        <w:t>prekių</w:t>
      </w:r>
      <w:r>
        <w:rPr>
          <w:rFonts w:eastAsia="Calibri"/>
          <w:szCs w:val="24"/>
        </w:rPr>
        <w:t xml:space="preserve"> apimtį.</w:t>
      </w:r>
      <w:r>
        <w:rPr>
          <w:szCs w:val="24"/>
        </w:rPr>
        <w:t xml:space="preserve"> Prekių apimtys nurodytos Techninėje specifikacijoje (1 priedas). </w:t>
      </w:r>
    </w:p>
    <w:p w:rsidR="00681A97" w:rsidRDefault="00681A97" w:rsidP="00681A97">
      <w:pPr>
        <w:pStyle w:val="Sraopastraipa"/>
        <w:widowControl w:val="0"/>
        <w:numPr>
          <w:ilvl w:val="0"/>
          <w:numId w:val="2"/>
        </w:numPr>
        <w:tabs>
          <w:tab w:val="left" w:pos="993"/>
        </w:tabs>
        <w:ind w:left="0" w:firstLine="567"/>
        <w:rPr>
          <w:i/>
          <w:color w:val="C00000"/>
          <w:szCs w:val="24"/>
        </w:rPr>
      </w:pPr>
      <w:r>
        <w:rPr>
          <w:b/>
          <w:szCs w:val="24"/>
        </w:rPr>
        <w:t>Perkamų prekių savybės:</w:t>
      </w:r>
      <w:r>
        <w:rPr>
          <w:szCs w:val="24"/>
        </w:rPr>
        <w:t xml:space="preserve"> apibūdintos techninėje specifikacijoje (pirkimo sąlygų 1 priedas) ir kituose pirkimo sąlygų prieduose. 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 Tiekėjas teikdamas pasiūlymą privalo įsivertinti visus techninėje specifikacijoje ir jos prieduose nurodytus darbus ir juos atlikti per sutarties projekte nurodytą prekių atlikimo terminą. </w:t>
      </w:r>
    </w:p>
    <w:p w:rsidR="00681A97" w:rsidRDefault="00681A97" w:rsidP="00681A97">
      <w:pPr>
        <w:numPr>
          <w:ilvl w:val="0"/>
          <w:numId w:val="2"/>
        </w:numPr>
        <w:suppressAutoHyphens/>
        <w:ind w:left="0" w:firstLine="567"/>
        <w:rPr>
          <w:rFonts w:eastAsia="Calibri" w:cs="Times New Roman"/>
          <w:b/>
          <w:szCs w:val="24"/>
        </w:rPr>
      </w:pPr>
      <w:r>
        <w:rPr>
          <w:rFonts w:eastAsia="Times New Roman" w:cs="Times New Roman"/>
          <w:szCs w:val="24"/>
        </w:rPr>
        <w:t>Perkančioji organizacija nereikalauja, kad esmines užduotis atliktų pats pasiūlymą pateikęs dalyvis, o jeigu pasiūlymą pateikė teikėjų grupė, – tos grupės partneris</w:t>
      </w:r>
      <w:r>
        <w:rPr>
          <w:b/>
          <w:bCs/>
          <w:szCs w:val="24"/>
        </w:rPr>
        <w:t>.</w:t>
      </w:r>
    </w:p>
    <w:p w:rsidR="00681A97" w:rsidRPr="006D57D4" w:rsidRDefault="00681A97" w:rsidP="00681A97">
      <w:pPr>
        <w:pStyle w:val="Sraopastraipa"/>
        <w:numPr>
          <w:ilvl w:val="0"/>
          <w:numId w:val="2"/>
        </w:numPr>
        <w:ind w:left="0" w:firstLine="567"/>
        <w:rPr>
          <w:rFonts w:eastAsia="Calibri" w:cstheme="minorBidi"/>
          <w:szCs w:val="22"/>
        </w:rPr>
      </w:pPr>
      <w:r w:rsidRPr="006D57D4">
        <w:rPr>
          <w:b/>
          <w:szCs w:val="24"/>
        </w:rPr>
        <w:t>Prekių</w:t>
      </w:r>
      <w:r w:rsidRPr="006D57D4">
        <w:rPr>
          <w:rFonts w:eastAsia="Calibri"/>
          <w:b/>
          <w:szCs w:val="24"/>
        </w:rPr>
        <w:t xml:space="preserve"> pristatymo vieta</w:t>
      </w:r>
      <w:r w:rsidRPr="006D57D4">
        <w:rPr>
          <w:rFonts w:eastAsia="Calibri"/>
          <w:szCs w:val="24"/>
        </w:rPr>
        <w:t xml:space="preserve"> – </w:t>
      </w:r>
      <w:r w:rsidR="00ED155A" w:rsidRPr="006D57D4">
        <w:t>Minijos g. 5, LT–90161 Plungė.</w:t>
      </w:r>
    </w:p>
    <w:p w:rsidR="00681A97" w:rsidRPr="006D57D4" w:rsidRDefault="00681A97" w:rsidP="00681A97">
      <w:pPr>
        <w:pStyle w:val="Sraopastraipa"/>
        <w:widowControl w:val="0"/>
        <w:numPr>
          <w:ilvl w:val="0"/>
          <w:numId w:val="2"/>
        </w:numPr>
        <w:suppressAutoHyphens/>
        <w:autoSpaceDE w:val="0"/>
        <w:autoSpaceDN w:val="0"/>
        <w:adjustRightInd w:val="0"/>
        <w:ind w:left="0" w:firstLine="567"/>
        <w:rPr>
          <w:rFonts w:eastAsia="Calibri"/>
          <w:iCs/>
          <w:szCs w:val="24"/>
        </w:rPr>
      </w:pPr>
      <w:r w:rsidRPr="006D57D4">
        <w:rPr>
          <w:b/>
          <w:spacing w:val="-1"/>
          <w:szCs w:val="24"/>
        </w:rPr>
        <w:t xml:space="preserve">Planuojama maksimali pirkimo sutarties vertė – </w:t>
      </w:r>
      <w:r w:rsidRPr="006D57D4">
        <w:rPr>
          <w:iCs/>
          <w:szCs w:val="24"/>
        </w:rPr>
        <w:t>su PVM</w:t>
      </w:r>
      <w:r w:rsidRPr="006D57D4">
        <w:rPr>
          <w:b/>
          <w:iCs/>
          <w:spacing w:val="-1"/>
          <w:szCs w:val="24"/>
          <w:lang w:val="ru-RU"/>
        </w:rPr>
        <w:t xml:space="preserve"> </w:t>
      </w:r>
      <w:r w:rsidR="00ED155A" w:rsidRPr="006D57D4">
        <w:rPr>
          <w:b/>
          <w:iCs/>
          <w:spacing w:val="-1"/>
          <w:szCs w:val="24"/>
        </w:rPr>
        <w:t>48 400</w:t>
      </w:r>
      <w:r w:rsidRPr="006D57D4">
        <w:rPr>
          <w:b/>
          <w:iCs/>
          <w:spacing w:val="-1"/>
          <w:szCs w:val="24"/>
        </w:rPr>
        <w:t>,00</w:t>
      </w:r>
      <w:r w:rsidRPr="006D57D4">
        <w:rPr>
          <w:b/>
          <w:iCs/>
          <w:szCs w:val="24"/>
        </w:rPr>
        <w:t xml:space="preserve"> </w:t>
      </w:r>
      <w:proofErr w:type="spellStart"/>
      <w:r w:rsidRPr="006D57D4">
        <w:rPr>
          <w:iCs/>
          <w:szCs w:val="24"/>
        </w:rPr>
        <w:t>Eur</w:t>
      </w:r>
      <w:proofErr w:type="spellEnd"/>
      <w:r w:rsidRPr="006D57D4">
        <w:rPr>
          <w:iCs/>
          <w:szCs w:val="24"/>
        </w:rPr>
        <w:t xml:space="preserve"> (</w:t>
      </w:r>
      <w:proofErr w:type="spellStart"/>
      <w:r w:rsidRPr="006D57D4">
        <w:rPr>
          <w:iCs/>
          <w:szCs w:val="24"/>
          <w:lang w:val="en-US"/>
        </w:rPr>
        <w:t>keturedešimt</w:t>
      </w:r>
      <w:proofErr w:type="spellEnd"/>
      <w:r w:rsidRPr="006D57D4">
        <w:rPr>
          <w:iCs/>
          <w:szCs w:val="24"/>
          <w:lang w:val="en-US"/>
        </w:rPr>
        <w:t xml:space="preserve"> </w:t>
      </w:r>
      <w:proofErr w:type="spellStart"/>
      <w:r w:rsidR="00ED155A" w:rsidRPr="006D57D4">
        <w:rPr>
          <w:iCs/>
          <w:szCs w:val="24"/>
          <w:lang w:val="en-US"/>
        </w:rPr>
        <w:t>aštuoni</w:t>
      </w:r>
      <w:proofErr w:type="spellEnd"/>
      <w:r w:rsidRPr="006D57D4">
        <w:rPr>
          <w:iCs/>
          <w:szCs w:val="24"/>
          <w:lang w:val="en-US"/>
        </w:rPr>
        <w:t xml:space="preserve"> </w:t>
      </w:r>
      <w:proofErr w:type="spellStart"/>
      <w:r w:rsidRPr="006D57D4">
        <w:rPr>
          <w:iCs/>
          <w:szCs w:val="24"/>
          <w:lang w:val="en-US"/>
        </w:rPr>
        <w:t>tūkstančiai</w:t>
      </w:r>
      <w:proofErr w:type="spellEnd"/>
      <w:r w:rsidRPr="006D57D4">
        <w:rPr>
          <w:iCs/>
          <w:szCs w:val="24"/>
          <w:lang w:val="en-US"/>
        </w:rPr>
        <w:t xml:space="preserve"> </w:t>
      </w:r>
      <w:proofErr w:type="spellStart"/>
      <w:r w:rsidR="008E467E" w:rsidRPr="006D57D4">
        <w:rPr>
          <w:iCs/>
          <w:szCs w:val="24"/>
          <w:lang w:val="en-US"/>
        </w:rPr>
        <w:t>keturi</w:t>
      </w:r>
      <w:proofErr w:type="spellEnd"/>
      <w:r w:rsidR="008E467E" w:rsidRPr="006D57D4">
        <w:rPr>
          <w:iCs/>
          <w:szCs w:val="24"/>
          <w:lang w:val="en-US"/>
        </w:rPr>
        <w:t xml:space="preserve"> </w:t>
      </w:r>
      <w:proofErr w:type="spellStart"/>
      <w:r w:rsidR="008E467E" w:rsidRPr="006D57D4">
        <w:rPr>
          <w:iCs/>
          <w:szCs w:val="24"/>
          <w:lang w:val="en-US"/>
        </w:rPr>
        <w:t>šimtai</w:t>
      </w:r>
      <w:proofErr w:type="spellEnd"/>
      <w:r w:rsidR="008E467E" w:rsidRPr="006D57D4">
        <w:rPr>
          <w:iCs/>
          <w:szCs w:val="24"/>
          <w:lang w:val="en-US"/>
        </w:rPr>
        <w:t xml:space="preserve"> </w:t>
      </w:r>
      <w:proofErr w:type="spellStart"/>
      <w:r w:rsidRPr="006D57D4">
        <w:rPr>
          <w:iCs/>
          <w:szCs w:val="24"/>
          <w:lang w:val="en-US"/>
        </w:rPr>
        <w:t>Eur</w:t>
      </w:r>
      <w:proofErr w:type="spellEnd"/>
      <w:r w:rsidRPr="006D57D4">
        <w:rPr>
          <w:iCs/>
          <w:szCs w:val="24"/>
          <w:lang w:val="en-US"/>
        </w:rPr>
        <w:t xml:space="preserve"> 00ct</w:t>
      </w:r>
      <w:r w:rsidRPr="006D57D4">
        <w:rPr>
          <w:iCs/>
          <w:szCs w:val="24"/>
        </w:rPr>
        <w:t>),</w:t>
      </w:r>
      <w:r w:rsidRPr="006D57D4">
        <w:rPr>
          <w:b/>
          <w:iCs/>
          <w:szCs w:val="24"/>
        </w:rPr>
        <w:t xml:space="preserve"> </w:t>
      </w:r>
      <w:r w:rsidRPr="006D57D4">
        <w:rPr>
          <w:iCs/>
          <w:szCs w:val="24"/>
        </w:rPr>
        <w:t>be PVM</w:t>
      </w:r>
      <w:r w:rsidRPr="006D57D4">
        <w:rPr>
          <w:b/>
          <w:iCs/>
          <w:szCs w:val="24"/>
          <w:lang w:val="ru-RU"/>
        </w:rPr>
        <w:t xml:space="preserve"> </w:t>
      </w:r>
      <w:r w:rsidR="008E467E" w:rsidRPr="006D57D4">
        <w:rPr>
          <w:b/>
          <w:iCs/>
          <w:szCs w:val="24"/>
        </w:rPr>
        <w:t>40000,00</w:t>
      </w:r>
      <w:r w:rsidRPr="006D57D4">
        <w:rPr>
          <w:b/>
          <w:iCs/>
          <w:szCs w:val="24"/>
        </w:rPr>
        <w:t xml:space="preserve"> </w:t>
      </w:r>
      <w:proofErr w:type="spellStart"/>
      <w:r w:rsidRPr="006D57D4">
        <w:rPr>
          <w:iCs/>
          <w:szCs w:val="24"/>
        </w:rPr>
        <w:t>Eur</w:t>
      </w:r>
      <w:proofErr w:type="spellEnd"/>
      <w:r w:rsidRPr="006D57D4">
        <w:rPr>
          <w:b/>
          <w:iCs/>
          <w:szCs w:val="24"/>
        </w:rPr>
        <w:t xml:space="preserve"> </w:t>
      </w:r>
      <w:r w:rsidRPr="006D57D4">
        <w:rPr>
          <w:iCs/>
          <w:szCs w:val="24"/>
        </w:rPr>
        <w:t>(</w:t>
      </w:r>
      <w:proofErr w:type="spellStart"/>
      <w:r w:rsidR="008E467E" w:rsidRPr="006D57D4">
        <w:rPr>
          <w:iCs/>
          <w:szCs w:val="24"/>
          <w:lang w:val="en-US"/>
        </w:rPr>
        <w:t>keturiasdešimt</w:t>
      </w:r>
      <w:proofErr w:type="spellEnd"/>
      <w:r w:rsidR="008E467E" w:rsidRPr="006D57D4">
        <w:rPr>
          <w:iCs/>
          <w:szCs w:val="24"/>
          <w:lang w:val="en-US"/>
        </w:rPr>
        <w:t xml:space="preserve"> </w:t>
      </w:r>
      <w:proofErr w:type="spellStart"/>
      <w:r w:rsidR="008E467E" w:rsidRPr="006D57D4">
        <w:rPr>
          <w:iCs/>
          <w:szCs w:val="24"/>
          <w:lang w:val="en-US"/>
        </w:rPr>
        <w:t>tūkstančių</w:t>
      </w:r>
      <w:proofErr w:type="spellEnd"/>
      <w:r w:rsidRPr="006D57D4">
        <w:rPr>
          <w:iCs/>
          <w:szCs w:val="24"/>
          <w:lang w:val="en-US"/>
        </w:rPr>
        <w:t xml:space="preserve"> </w:t>
      </w:r>
      <w:proofErr w:type="spellStart"/>
      <w:r w:rsidR="008E467E" w:rsidRPr="006D57D4">
        <w:rPr>
          <w:iCs/>
          <w:szCs w:val="24"/>
          <w:lang w:val="en-US"/>
        </w:rPr>
        <w:t>Eur</w:t>
      </w:r>
      <w:proofErr w:type="spellEnd"/>
      <w:r w:rsidR="008E467E" w:rsidRPr="006D57D4">
        <w:rPr>
          <w:iCs/>
          <w:szCs w:val="24"/>
          <w:lang w:val="en-US"/>
        </w:rPr>
        <w:t xml:space="preserve"> 00</w:t>
      </w:r>
      <w:r w:rsidRPr="006D57D4">
        <w:rPr>
          <w:iCs/>
          <w:szCs w:val="24"/>
          <w:lang w:val="en-US"/>
        </w:rPr>
        <w:t xml:space="preserve"> </w:t>
      </w:r>
      <w:proofErr w:type="spellStart"/>
      <w:r w:rsidRPr="006D57D4">
        <w:rPr>
          <w:iCs/>
          <w:szCs w:val="24"/>
          <w:lang w:val="en-US"/>
        </w:rPr>
        <w:t>ct</w:t>
      </w:r>
      <w:proofErr w:type="spellEnd"/>
      <w:r w:rsidRPr="006D57D4">
        <w:rPr>
          <w:iCs/>
          <w:szCs w:val="24"/>
        </w:rPr>
        <w:t>).</w:t>
      </w:r>
    </w:p>
    <w:p w:rsidR="00681A97" w:rsidRPr="006D57D4" w:rsidRDefault="00681A97" w:rsidP="00681A97">
      <w:pPr>
        <w:numPr>
          <w:ilvl w:val="0"/>
          <w:numId w:val="2"/>
        </w:numPr>
        <w:suppressAutoHyphens/>
        <w:ind w:left="0" w:firstLine="567"/>
        <w:rPr>
          <w:rFonts w:eastAsia="Calibri" w:cs="Times New Roman"/>
          <w:b/>
          <w:szCs w:val="24"/>
        </w:rPr>
      </w:pPr>
      <w:r w:rsidRPr="006D57D4">
        <w:rPr>
          <w:rFonts w:cs="Times New Roman"/>
          <w:b/>
          <w:szCs w:val="24"/>
        </w:rPr>
        <w:lastRenderedPageBreak/>
        <w:t>Lėšų šaltinis:</w:t>
      </w:r>
      <w:r w:rsidRPr="006D57D4">
        <w:rPr>
          <w:rFonts w:eastAsia="Calibri" w:cs="Times New Roman"/>
          <w:szCs w:val="24"/>
        </w:rPr>
        <w:t xml:space="preserve"> </w:t>
      </w:r>
      <w:r w:rsidR="00E81191" w:rsidRPr="006D57D4">
        <w:rPr>
          <w:noProof/>
          <w:szCs w:val="24"/>
        </w:rPr>
        <w:t>Europos Sąjungos lėšomis bendrai finansuojamo projekto Nr. 12-003-03-01-01),  pavadinimas „Tūkstantmečio mokyklos I“.</w:t>
      </w:r>
    </w:p>
    <w:p w:rsidR="00681A97" w:rsidRPr="00EC073D" w:rsidRDefault="00681A97" w:rsidP="00681A97">
      <w:pPr>
        <w:numPr>
          <w:ilvl w:val="0"/>
          <w:numId w:val="2"/>
        </w:numPr>
        <w:ind w:left="0" w:firstLine="567"/>
        <w:contextualSpacing/>
        <w:rPr>
          <w:szCs w:val="24"/>
        </w:rPr>
      </w:pPr>
      <w:r w:rsidRPr="00EC073D">
        <w:rPr>
          <w:szCs w:val="24"/>
        </w:rPr>
        <w:t xml:space="preserve">Perkančioji organizacija laiko, kad prekės ar paslaugos kelia grėsmę nacionaliniam saugumui (nacionalinio saugumo reikalavimai taikomi vadovaujantis </w:t>
      </w:r>
      <w:r w:rsidRPr="00EC073D">
        <w:t>2024-05-23 Nacionalinio kibernetinio saugumo centro prie Krašto apsaugos ministerijos rašte Nr. (4.2. E) 6K-390 „Dėl nepatikimos įrangos“ pateikta rekomendacija)</w:t>
      </w:r>
      <w:r w:rsidRPr="00EC073D">
        <w:rPr>
          <w:szCs w:val="24"/>
        </w:rPr>
        <w:t>, kai</w:t>
      </w:r>
      <w:r w:rsidRPr="00EC073D">
        <w:t>:</w:t>
      </w:r>
    </w:p>
    <w:p w:rsidR="00681A97" w:rsidRPr="00EC073D" w:rsidRDefault="00681A97" w:rsidP="00681A97">
      <w:pPr>
        <w:numPr>
          <w:ilvl w:val="1"/>
          <w:numId w:val="2"/>
        </w:numPr>
        <w:ind w:left="0" w:firstLine="567"/>
        <w:contextualSpacing/>
        <w:rPr>
          <w:szCs w:val="24"/>
        </w:rPr>
      </w:pPr>
      <w:r w:rsidRPr="00EC073D">
        <w:rPr>
          <w:szCs w:val="24"/>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rsidR="00681A97" w:rsidRPr="00EC073D" w:rsidRDefault="00681A97" w:rsidP="00681A97">
      <w:pPr>
        <w:numPr>
          <w:ilvl w:val="1"/>
          <w:numId w:val="2"/>
        </w:numPr>
        <w:ind w:left="0" w:firstLine="567"/>
        <w:contextualSpacing/>
        <w:rPr>
          <w:b/>
          <w:szCs w:val="24"/>
        </w:rPr>
      </w:pPr>
      <w:r w:rsidRPr="00EC073D">
        <w:rPr>
          <w:szCs w:val="24"/>
        </w:rPr>
        <w:t>paslaugų teikimas būtų vykdomas iš Viešųjų pirkimų įstatymo 92 straipsnio 14 dalyje numatytame sąraše nurodytų valstybių ar teritorijų.</w:t>
      </w:r>
    </w:p>
    <w:p w:rsidR="00681A97" w:rsidRDefault="00681A97" w:rsidP="00681A97">
      <w:pPr>
        <w:numPr>
          <w:ilvl w:val="0"/>
          <w:numId w:val="2"/>
        </w:numPr>
        <w:ind w:left="0" w:firstLine="567"/>
        <w:contextualSpacing/>
        <w:rPr>
          <w:b/>
          <w:szCs w:val="24"/>
        </w:rPr>
      </w:pPr>
      <w:r>
        <w:rPr>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rsidR="00681A97" w:rsidRPr="006D57D4" w:rsidRDefault="00681A97" w:rsidP="00681A97">
      <w:pPr>
        <w:pStyle w:val="Sraopastraipa"/>
        <w:widowControl w:val="0"/>
        <w:numPr>
          <w:ilvl w:val="0"/>
          <w:numId w:val="2"/>
        </w:numPr>
        <w:ind w:left="0" w:firstLine="567"/>
        <w:rPr>
          <w:szCs w:val="24"/>
        </w:rPr>
      </w:pPr>
      <w:r>
        <w:rPr>
          <w:rFonts w:eastAsia="Calibri"/>
          <w:szCs w:val="24"/>
        </w:rPr>
        <w:t xml:space="preserve">Perkančioji organizacija neleidžia pateikti alternatyvių pasiūlymų. Tiekėjui pateikus alternatyvų pasiūlymą (alternatyvius pasiūlymus), jo pasiūlymas ir alternatyvūs pasiūlymai bus </w:t>
      </w:r>
      <w:r w:rsidRPr="006D57D4">
        <w:rPr>
          <w:rFonts w:eastAsia="Calibri"/>
          <w:szCs w:val="24"/>
        </w:rPr>
        <w:t>atmesti.</w:t>
      </w:r>
    </w:p>
    <w:p w:rsidR="00681A97" w:rsidRPr="006D57D4" w:rsidRDefault="00681A97" w:rsidP="00681A97">
      <w:pPr>
        <w:pStyle w:val="Sraopastraipa"/>
        <w:numPr>
          <w:ilvl w:val="0"/>
          <w:numId w:val="2"/>
        </w:numPr>
        <w:ind w:left="0" w:firstLine="567"/>
        <w:rPr>
          <w:szCs w:val="24"/>
        </w:rPr>
      </w:pPr>
      <w:r w:rsidRPr="006D57D4">
        <w:rPr>
          <w:szCs w:val="24"/>
        </w:rPr>
        <w:t xml:space="preserve">Šiame pirkime taikomi aplinkos apsaugos kriterijai (žaliųjų pirkimų reikalavimai). </w:t>
      </w:r>
      <w:r w:rsidRPr="006D57D4">
        <w:rPr>
          <w:rFonts w:eastAsia="Calibri"/>
          <w:szCs w:val="24"/>
        </w:rPr>
        <w:t>Aplinkos apsaugos kriterijai nustatyti pagal Lietuvos Respublikos a</w:t>
      </w:r>
      <w:r w:rsidRPr="006D57D4">
        <w:rPr>
          <w:rFonts w:eastAsia="Calibri"/>
          <w:color w:val="000000"/>
          <w:spacing w:val="2"/>
          <w:szCs w:val="24"/>
          <w:shd w:val="clear" w:color="auto" w:fill="FFFFFF"/>
        </w:rPr>
        <w:t>plinkos ministro 2011 m. birželio 28 d. įsakymu Nr. D1-508 patvirtintą „</w:t>
      </w:r>
      <w:r w:rsidRPr="006D57D4">
        <w:rPr>
          <w:rFonts w:eastAsia="Calibri"/>
          <w:szCs w:val="24"/>
        </w:rPr>
        <w:t>Aplinkos apsaugos kriterijų taikymo, vykdant žaliuosius pirkimus, tvarkos aprašo“ (</w:t>
      </w:r>
      <w:r w:rsidRPr="006D57D4">
        <w:t>nauja redakcija nuo 2023-01-01 Nr. D1-401)</w:t>
      </w:r>
      <w:r w:rsidRPr="006D57D4">
        <w:rPr>
          <w:rFonts w:eastAsia="Calibri"/>
          <w:szCs w:val="24"/>
        </w:rPr>
        <w:t xml:space="preserve"> </w:t>
      </w:r>
      <w:r w:rsidR="00E81191" w:rsidRPr="006D57D4">
        <w:rPr>
          <w:color w:val="000000" w:themeColor="text1"/>
          <w:szCs w:val="24"/>
        </w:rPr>
        <w:t>4.1</w:t>
      </w:r>
      <w:r w:rsidRPr="006D57D4">
        <w:rPr>
          <w:color w:val="000000" w:themeColor="text1"/>
          <w:szCs w:val="24"/>
        </w:rPr>
        <w:t>.</w:t>
      </w:r>
      <w:r w:rsidRPr="006D57D4">
        <w:rPr>
          <w:rFonts w:eastAsia="Calibri"/>
          <w:szCs w:val="24"/>
        </w:rPr>
        <w:t xml:space="preserve"> papunktį. Aplinkos apsaugos kriterijai nustatyti Techninėje specifikacijoje (pirkimo sąlygų 1 priedas) ir Sutarties projekte (pirkimo sąlygų 3 priedas).</w:t>
      </w:r>
    </w:p>
    <w:p w:rsidR="00681A97" w:rsidRDefault="00681A97" w:rsidP="00681A97">
      <w:pPr>
        <w:suppressAutoHyphens/>
        <w:ind w:left="567"/>
        <w:contextualSpacing/>
        <w:rPr>
          <w:rFonts w:eastAsia="Times New Roman" w:cs="Times New Roman"/>
          <w:b/>
          <w:szCs w:val="24"/>
        </w:rPr>
      </w:pPr>
    </w:p>
    <w:p w:rsidR="00681A97" w:rsidRDefault="00681A97" w:rsidP="00681A97">
      <w:pPr>
        <w:pStyle w:val="Antrat1"/>
        <w:keepLines w:val="0"/>
        <w:numPr>
          <w:ilvl w:val="0"/>
          <w:numId w:val="1"/>
        </w:numPr>
      </w:pPr>
      <w:bookmarkStart w:id="4" w:name="_Toc158640861"/>
      <w:bookmarkStart w:id="5" w:name="_Toc168559082"/>
      <w:r>
        <w:t>TIEKĖJŲ PAŠALINIMO PAGRINDAI, KVALIFIKACIJOS REIKALAVIMAI IR, JEIGU TAIKYTINA, REIKALAUJAMI KOKYBĖS VADYBOS SISTEMOS IR (ARBA) APLINKOS APSAUGOS VADYBOS SISTEMOS STANDARTAI</w:t>
      </w:r>
      <w:bookmarkEnd w:id="4"/>
      <w:bookmarkEnd w:id="5"/>
    </w:p>
    <w:p w:rsidR="00681A97" w:rsidRDefault="00681A97" w:rsidP="00681A97">
      <w:pPr>
        <w:widowControl w:val="0"/>
        <w:rPr>
          <w:szCs w:val="24"/>
        </w:rPr>
      </w:pPr>
    </w:p>
    <w:p w:rsidR="00681A97" w:rsidRDefault="00681A97" w:rsidP="00681A97">
      <w:pPr>
        <w:pStyle w:val="Sraopastraipa"/>
        <w:widowControl w:val="0"/>
        <w:numPr>
          <w:ilvl w:val="0"/>
          <w:numId w:val="2"/>
        </w:numPr>
        <w:ind w:left="0" w:firstLine="567"/>
        <w:rPr>
          <w:szCs w:val="24"/>
        </w:rPr>
      </w:pPr>
      <w:r>
        <w:rPr>
          <w:szCs w:val="24"/>
        </w:rPr>
        <w:t xml:space="preserve">Pirkime Europos bendrasis viešojo pirkimo dokumentas (EBVPD) nebus naudojamas. </w:t>
      </w:r>
      <w:r>
        <w:rPr>
          <w:color w:val="000000" w:themeColor="text1"/>
          <w:szCs w:val="24"/>
        </w:rPr>
        <w:t>Tiekėjas, dalyvaujantis pirkime, turi atitikti šiame skyriuje nustatytus kvalifikacijos ir kitus reikalavimus ir savo pasiūlyme deklaruoti šią atitiktį.</w:t>
      </w:r>
      <w:r>
        <w:rPr>
          <w:szCs w:val="24"/>
        </w:rPr>
        <w:t xml:space="preserve"> </w:t>
      </w:r>
    </w:p>
    <w:p w:rsidR="00681A97" w:rsidRDefault="00681A97" w:rsidP="00681A97">
      <w:pPr>
        <w:pStyle w:val="Sraopastraipa"/>
        <w:widowControl w:val="0"/>
        <w:numPr>
          <w:ilvl w:val="0"/>
          <w:numId w:val="2"/>
        </w:numPr>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Pr>
          <w:b/>
          <w:szCs w:val="24"/>
        </w:rPr>
        <w:t>Reikalavimai Tiekėjui</w:t>
      </w:r>
      <w:r>
        <w:rPr>
          <w:szCs w:val="24"/>
        </w:rPr>
        <w:t>)</w:t>
      </w:r>
    </w:p>
    <w:p w:rsidR="00681A97" w:rsidRDefault="00681A97" w:rsidP="00681A97">
      <w:pPr>
        <w:pStyle w:val="Sraopastraipa"/>
        <w:numPr>
          <w:ilvl w:val="0"/>
          <w:numId w:val="2"/>
        </w:numPr>
        <w:ind w:left="0" w:firstLine="567"/>
        <w:rPr>
          <w:szCs w:val="24"/>
        </w:rPr>
      </w:pPr>
      <w:r>
        <w:rPr>
          <w:szCs w:val="24"/>
        </w:rPr>
        <w:t xml:space="preserve">Perkančioji organizacija šiame pirkime taiko tiekėjo kiekvieno tiekėjų grupės partnerio, subtiekėjo, kurio </w:t>
      </w:r>
      <w:proofErr w:type="spellStart"/>
      <w:r>
        <w:rPr>
          <w:szCs w:val="24"/>
        </w:rPr>
        <w:t>pajėgumais</w:t>
      </w:r>
      <w:proofErr w:type="spellEnd"/>
      <w:r>
        <w:rPr>
          <w:szCs w:val="24"/>
        </w:rPr>
        <w:t>, t. y. siekdamas atitikti kvalifikacijos reikalavimus, remiasi tiekėjas pašalinimo pagrindą:</w:t>
      </w:r>
    </w:p>
    <w:tbl>
      <w:tblPr>
        <w:tblStyle w:val="Lentelstinklelis5"/>
        <w:tblW w:w="9630" w:type="dxa"/>
        <w:tblInd w:w="0" w:type="dxa"/>
        <w:tblLayout w:type="fixed"/>
        <w:tblLook w:val="04A0" w:firstRow="1" w:lastRow="0" w:firstColumn="1" w:lastColumn="0" w:noHBand="0" w:noVBand="1"/>
      </w:tblPr>
      <w:tblGrid>
        <w:gridCol w:w="704"/>
        <w:gridCol w:w="4789"/>
        <w:gridCol w:w="4137"/>
      </w:tblGrid>
      <w:tr w:rsidR="00681A97" w:rsidTr="00681A9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b/>
                <w:szCs w:val="24"/>
                <w:lang w:eastAsia="lt-LT"/>
              </w:rPr>
            </w:pPr>
            <w:r>
              <w:rPr>
                <w:rFonts w:eastAsia="SimSun"/>
                <w:b/>
                <w:szCs w:val="24"/>
                <w:lang w:eastAsia="lt-LT"/>
              </w:rPr>
              <w:t xml:space="preserve">Eil. </w:t>
            </w:r>
            <w:proofErr w:type="spellStart"/>
            <w:r>
              <w:rPr>
                <w:rFonts w:eastAsia="SimSun"/>
                <w:b/>
                <w:szCs w:val="24"/>
                <w:lang w:eastAsia="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rFonts w:eastAsia="SimSun"/>
                <w:b/>
                <w:szCs w:val="24"/>
                <w:lang w:eastAsia="lt-LT"/>
              </w:rPr>
            </w:pPr>
            <w:r>
              <w:rPr>
                <w:rFonts w:eastAsia="SimSun"/>
                <w:b/>
                <w:szCs w:val="24"/>
                <w:lang w:eastAsia="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rFonts w:eastAsia="SimSun"/>
                <w:b/>
                <w:szCs w:val="24"/>
                <w:lang w:eastAsia="lt-LT"/>
              </w:rPr>
            </w:pPr>
            <w:r>
              <w:rPr>
                <w:rFonts w:eastAsia="SimSun"/>
                <w:b/>
                <w:szCs w:val="24"/>
                <w:lang w:eastAsia="lt-LT"/>
              </w:rPr>
              <w:t>Atitiktį reikalavimui įrodantys dokumentai</w:t>
            </w:r>
          </w:p>
        </w:tc>
      </w:tr>
      <w:tr w:rsidR="00681A97" w:rsidTr="00681A97">
        <w:tc>
          <w:tcPr>
            <w:tcW w:w="704" w:type="dxa"/>
            <w:tcBorders>
              <w:top w:val="single" w:sz="4" w:space="0" w:color="auto"/>
              <w:left w:val="single" w:sz="4" w:space="0" w:color="auto"/>
              <w:bottom w:val="single" w:sz="4" w:space="0" w:color="auto"/>
              <w:right w:val="single" w:sz="4" w:space="0" w:color="auto"/>
            </w:tcBorders>
            <w:hideMark/>
          </w:tcPr>
          <w:p w:rsidR="00681A97" w:rsidRDefault="00681A97">
            <w:pPr>
              <w:rPr>
                <w:rFonts w:eastAsia="SimSun"/>
                <w:szCs w:val="24"/>
                <w:lang w:eastAsia="lt-LT"/>
              </w:rPr>
            </w:pPr>
            <w:r>
              <w:rPr>
                <w:rFonts w:eastAsia="SimSun"/>
                <w:szCs w:val="24"/>
                <w:lang w:eastAsia="lt-LT"/>
              </w:rPr>
              <w:t>24.1.</w:t>
            </w:r>
          </w:p>
        </w:tc>
        <w:tc>
          <w:tcPr>
            <w:tcW w:w="4791" w:type="dxa"/>
            <w:tcBorders>
              <w:top w:val="single" w:sz="4" w:space="0" w:color="auto"/>
              <w:left w:val="single" w:sz="4" w:space="0" w:color="auto"/>
              <w:bottom w:val="single" w:sz="4" w:space="0" w:color="auto"/>
              <w:right w:val="single" w:sz="4" w:space="0" w:color="auto"/>
            </w:tcBorders>
          </w:tcPr>
          <w:p w:rsidR="00681A97" w:rsidRDefault="00681A97">
            <w:pPr>
              <w:tabs>
                <w:tab w:val="left" w:pos="1276"/>
              </w:tabs>
              <w:rPr>
                <w:szCs w:val="24"/>
                <w:lang w:eastAsia="lt-LT"/>
              </w:rPr>
            </w:pPr>
            <w:r>
              <w:rPr>
                <w:bCs/>
                <w:szCs w:val="24"/>
                <w:lang w:eastAsia="lt-LT"/>
              </w:rPr>
              <w:t>Lietuvos Respublikos viešųjų pirkimų įstatymo 46 str. 2</w:t>
            </w:r>
            <w:r>
              <w:rPr>
                <w:bCs/>
                <w:szCs w:val="24"/>
                <w:vertAlign w:val="superscript"/>
                <w:lang w:eastAsia="lt-LT"/>
              </w:rPr>
              <w:t>1</w:t>
            </w:r>
            <w:r>
              <w:rPr>
                <w:bCs/>
                <w:szCs w:val="24"/>
                <w:lang w:eastAsia="lt-LT"/>
              </w:rPr>
              <w:t xml:space="preserve"> punkte „Perkančioji organizacija pašalina tiekėją iš pirkimo procedūros, jeigu tiekėjas yra neatlikęs jam paskirtos baudžiamojo poveikio priemonės – uždraudimo juridiniam asmeniui dalyvauti viešuosiuose pirkimuose.“</w:t>
            </w:r>
          </w:p>
          <w:p w:rsidR="00681A97" w:rsidRDefault="00681A97">
            <w:pPr>
              <w:rPr>
                <w:rFonts w:eastAsia="SimSun"/>
                <w:szCs w:val="24"/>
                <w:lang w:eastAsia="lt-LT"/>
              </w:rPr>
            </w:pPr>
          </w:p>
        </w:tc>
        <w:tc>
          <w:tcPr>
            <w:tcW w:w="4139" w:type="dxa"/>
            <w:tcBorders>
              <w:top w:val="single" w:sz="4" w:space="0" w:color="auto"/>
              <w:left w:val="single" w:sz="4" w:space="0" w:color="auto"/>
              <w:bottom w:val="single" w:sz="4" w:space="0" w:color="auto"/>
              <w:right w:val="single" w:sz="4" w:space="0" w:color="auto"/>
            </w:tcBorders>
            <w:hideMark/>
          </w:tcPr>
          <w:p w:rsidR="00681A97" w:rsidRDefault="00681A97">
            <w:pPr>
              <w:rPr>
                <w:rFonts w:eastAsia="SimSun"/>
                <w:szCs w:val="24"/>
                <w:lang w:eastAsia="lt-LT"/>
              </w:rPr>
            </w:pPr>
            <w:r>
              <w:rPr>
                <w:rFonts w:eastAsia="SimSun"/>
                <w:szCs w:val="24"/>
                <w:lang w:eastAsia="lt-LT"/>
              </w:rPr>
              <w:lastRenderedPageBreak/>
              <w:t>Tiekėjas pasirašydamas pasiūlymo formą (pirkimo sąlygų 2 priedas) patvirtina pašalinimo pagrindų nebuvimą.</w:t>
            </w:r>
          </w:p>
        </w:tc>
      </w:tr>
    </w:tbl>
    <w:p w:rsidR="00681A97" w:rsidRDefault="00681A97" w:rsidP="00681A97">
      <w:pPr>
        <w:pStyle w:val="Sraopastraipa"/>
        <w:widowControl w:val="0"/>
        <w:ind w:left="567"/>
        <w:rPr>
          <w:szCs w:val="24"/>
          <w:highlight w:val="yellow"/>
        </w:rPr>
      </w:pPr>
    </w:p>
    <w:p w:rsidR="00681A97" w:rsidRDefault="00681A97" w:rsidP="00681A97">
      <w:pPr>
        <w:pStyle w:val="Sraopastraipa"/>
        <w:numPr>
          <w:ilvl w:val="0"/>
          <w:numId w:val="2"/>
        </w:numPr>
        <w:ind w:left="0" w:firstLine="567"/>
        <w:rPr>
          <w:szCs w:val="24"/>
        </w:rPr>
      </w:pPr>
      <w:r>
        <w:rPr>
          <w:szCs w:val="24"/>
        </w:rPr>
        <w:t>Perkančioj</w:t>
      </w:r>
      <w:r w:rsidR="00EC073D">
        <w:rPr>
          <w:szCs w:val="24"/>
        </w:rPr>
        <w:t>i organizacija šiame pirkime ne</w:t>
      </w:r>
      <w:r>
        <w:rPr>
          <w:szCs w:val="24"/>
        </w:rPr>
        <w:t>taiko kokybės vadybos sistemos ir (arba) aplinkos apsaugos vadybos sistemos standartų reikalavimų.</w:t>
      </w:r>
    </w:p>
    <w:p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Perkančioji organizacija šiame pirkime nekelia Tiekėjams kvalifikacijos reikalavimų.</w:t>
      </w:r>
    </w:p>
    <w:p w:rsidR="00681A97" w:rsidRDefault="00681A97" w:rsidP="00681A97">
      <w:pPr>
        <w:numPr>
          <w:ilvl w:val="0"/>
          <w:numId w:val="2"/>
        </w:numPr>
        <w:ind w:left="0" w:firstLine="567"/>
        <w:contextualSpacing/>
        <w:rPr>
          <w:rFonts w:eastAsia="Calibri" w:cs="Times New Roman"/>
          <w:sz w:val="28"/>
          <w:szCs w:val="24"/>
        </w:rPr>
      </w:pPr>
      <w:r>
        <w:rPr>
          <w:rFonts w:eastAsia="Calibri" w:cs="Times New Roman"/>
          <w:szCs w:val="24"/>
        </w:rPr>
        <w:t xml:space="preserve">Jeigu tiekėjo kvalifikacija dėl teisės verstis atitinkama veikla nebuvo tikrinama arba tikrinama ne visa apimtimi, </w:t>
      </w:r>
      <w:r>
        <w:rPr>
          <w:rFonts w:eastAsia="Calibri" w:cs="Times New Roman"/>
          <w:b/>
          <w:szCs w:val="24"/>
        </w:rPr>
        <w:t>tiekėjas perkančiajai organizacijai įsipareigoja, kad pirkimo sutartį vykdys tik tokią teisę turintys asmenys.</w:t>
      </w:r>
      <w:r>
        <w:rPr>
          <w:rFonts w:eastAsia="Calibri" w:cs="Times New Roman"/>
          <w:szCs w:val="24"/>
        </w:rPr>
        <w:t xml:space="preserve"> Perkančiajai organizacijai pareikalavus, tiekėjas turės pateikti dokumentus, įrodančius, kad pirkimo sutartį vykdo ar vykdys tik tokią teisę turintys asmenys.</w:t>
      </w:r>
    </w:p>
    <w:p w:rsidR="00681A97" w:rsidRDefault="00681A97" w:rsidP="00681A97">
      <w:pPr>
        <w:numPr>
          <w:ilvl w:val="0"/>
          <w:numId w:val="2"/>
        </w:numPr>
        <w:ind w:left="0" w:firstLine="567"/>
        <w:contextualSpacing/>
        <w:rPr>
          <w:szCs w:val="24"/>
        </w:rPr>
      </w:pPr>
      <w:bookmarkStart w:id="6" w:name="_Ref99975983"/>
      <w:r>
        <w:rPr>
          <w:szCs w:val="24"/>
        </w:rPr>
        <w:t xml:space="preserve">Perkančioji organizacija laiko, kad tiekėjas turi interesų, galinčių kelti grėsmę nacionaliniam saugumui, ir draudžia pirkime dalyvauti tiekėjams, jų subtiekėjams ar ūkio subjektams, kurių </w:t>
      </w:r>
      <w:proofErr w:type="spellStart"/>
      <w:r>
        <w:rPr>
          <w:szCs w:val="24"/>
        </w:rPr>
        <w:t>pajėgumais</w:t>
      </w:r>
      <w:proofErr w:type="spellEnd"/>
      <w:r>
        <w:rPr>
          <w:szCs w:val="24"/>
        </w:rPr>
        <w:t xml:space="preserve"> remiamasi, kurie patys ar juos kontroliuojantys asmenys yra registruoti (jeigu tiekėjas, jo subtiekėjas, ūkio subjektas, kurio </w:t>
      </w:r>
      <w:proofErr w:type="spellStart"/>
      <w:r>
        <w:rPr>
          <w:szCs w:val="24"/>
        </w:rPr>
        <w:t>pajėgumais</w:t>
      </w:r>
      <w:proofErr w:type="spellEnd"/>
      <w:r>
        <w:rPr>
          <w:szCs w:val="24"/>
        </w:rPr>
        <w:t xml:space="preserve"> remiamasi, ar kontroliuojantis asmuo yra fizinis asmuo – nuolat gyvenantis ar turintis pilietybę) Viešųjų pirkimų įstatymo 92 straipsnio 14 dalyje numatytame sąraše nurodytose valstybėse ar teritorijose.</w:t>
      </w:r>
      <w:bookmarkEnd w:id="6"/>
    </w:p>
    <w:p w:rsidR="00681A97" w:rsidRDefault="00681A97" w:rsidP="00681A97">
      <w:pPr>
        <w:numPr>
          <w:ilvl w:val="0"/>
          <w:numId w:val="2"/>
        </w:numPr>
        <w:ind w:left="0" w:firstLine="567"/>
        <w:contextualSpacing/>
        <w:rPr>
          <w:szCs w:val="24"/>
        </w:rPr>
      </w:pPr>
      <w:r>
        <w:rPr>
          <w:bCs/>
          <w:szCs w:val="24"/>
          <w:lang w:eastAsia="lt-LT"/>
        </w:rPr>
        <w:t xml:space="preserve">Jeigu tiekėjas, jo subtiekėjas, ūkio subjektai, kurių </w:t>
      </w:r>
      <w:proofErr w:type="spellStart"/>
      <w:r>
        <w:rPr>
          <w:bCs/>
          <w:szCs w:val="24"/>
          <w:lang w:eastAsia="lt-LT"/>
        </w:rPr>
        <w:t>pajėgumais</w:t>
      </w:r>
      <w:proofErr w:type="spellEnd"/>
      <w:r>
        <w:rPr>
          <w:bCs/>
          <w:szCs w:val="24"/>
          <w:lang w:eastAsia="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rsidR="00681A97" w:rsidRDefault="00681A97" w:rsidP="00681A97">
      <w:pPr>
        <w:pStyle w:val="Sraopastraipa"/>
        <w:numPr>
          <w:ilvl w:val="0"/>
          <w:numId w:val="2"/>
        </w:numPr>
        <w:ind w:left="0" w:firstLine="567"/>
        <w:rPr>
          <w:rFonts w:eastAsia="Calibri"/>
          <w:szCs w:val="24"/>
        </w:rPr>
      </w:pPr>
      <w:r>
        <w:rPr>
          <w:rFonts w:eastAsia="Calibri"/>
          <w:color w:val="000000"/>
          <w:szCs w:val="24"/>
        </w:rPr>
        <w:t xml:space="preserve">Tiekėjas gali remtis kitų ūkio subjektų </w:t>
      </w:r>
      <w:proofErr w:type="spellStart"/>
      <w:r>
        <w:rPr>
          <w:rFonts w:eastAsia="Calibri"/>
          <w:color w:val="000000"/>
          <w:szCs w:val="24"/>
        </w:rPr>
        <w:t>pajėgumais</w:t>
      </w:r>
      <w:proofErr w:type="spellEnd"/>
      <w:r>
        <w:rPr>
          <w:rFonts w:eastAsia="Calibri"/>
          <w:color w:val="000000"/>
          <w:szCs w:val="24"/>
        </w:rPr>
        <w:t>,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rsidR="00681A97" w:rsidRDefault="00681A97" w:rsidP="00681A97">
      <w:pPr>
        <w:pStyle w:val="Sraopastraipa"/>
        <w:numPr>
          <w:ilvl w:val="0"/>
          <w:numId w:val="2"/>
        </w:numPr>
        <w:ind w:left="0" w:firstLine="567"/>
        <w:rPr>
          <w:rFonts w:eastAsia="Calibri"/>
          <w:szCs w:val="24"/>
        </w:rPr>
      </w:pPr>
      <w:r>
        <w:rPr>
          <w:szCs w:val="24"/>
          <w:u w:val="single"/>
        </w:rPr>
        <w:t>Tiekėjas kartu su pasiūlymu privalo pateikti subtiekėjų</w:t>
      </w:r>
      <w:r>
        <w:rPr>
          <w:szCs w:val="24"/>
        </w:rPr>
        <w:t xml:space="preserve">, kurių </w:t>
      </w:r>
      <w:proofErr w:type="spellStart"/>
      <w:r>
        <w:rPr>
          <w:szCs w:val="24"/>
        </w:rPr>
        <w:t>pajėgumais</w:t>
      </w:r>
      <w:proofErr w:type="spellEnd"/>
      <w:r>
        <w:rPr>
          <w:szCs w:val="24"/>
        </w:rPr>
        <w:t xml:space="preserve"> remiasi</w:t>
      </w:r>
      <w:r>
        <w:rPr>
          <w:szCs w:val="24"/>
          <w:u w:val="single"/>
        </w:rPr>
        <w:t xml:space="preserve"> </w:t>
      </w:r>
      <w:r>
        <w:rPr>
          <w:rFonts w:eastAsia="Calibri"/>
          <w:color w:val="000000"/>
          <w:szCs w:val="24"/>
        </w:rPr>
        <w:t>siekdamas atitikti pirkimo dokumentuose nustatytus kvalifikacijos reikalavimus,</w:t>
      </w:r>
      <w:r>
        <w:rPr>
          <w:szCs w:val="24"/>
        </w:rPr>
        <w:t xml:space="preserve"> </w:t>
      </w:r>
      <w:r>
        <w:rPr>
          <w:szCs w:val="24"/>
          <w:u w:val="single"/>
        </w:rPr>
        <w:t>sutikimą dalyvauti pirkime.</w:t>
      </w:r>
    </w:p>
    <w:p w:rsidR="00681A97" w:rsidRDefault="00681A97" w:rsidP="00681A97">
      <w:pPr>
        <w:numPr>
          <w:ilvl w:val="0"/>
          <w:numId w:val="2"/>
        </w:numPr>
        <w:ind w:left="0" w:firstLine="567"/>
        <w:contextualSpacing/>
        <w:rPr>
          <w:rFonts w:eastAsia="Calibri" w:cs="Times New Roman"/>
          <w:szCs w:val="24"/>
        </w:rPr>
      </w:pPr>
      <w:r>
        <w:rPr>
          <w:rFonts w:eastAsia="Calibri"/>
          <w:szCs w:val="24"/>
        </w:rPr>
        <w:t xml:space="preserve">Kai tiekėjas pageidauja remtis kitų ūkio subjektų </w:t>
      </w:r>
      <w:proofErr w:type="spellStart"/>
      <w:r>
        <w:rPr>
          <w:rFonts w:eastAsia="Calibri"/>
          <w:szCs w:val="24"/>
        </w:rPr>
        <w:t>pajėgumais</w:t>
      </w:r>
      <w:proofErr w:type="spellEnd"/>
      <w:r>
        <w:rPr>
          <w:rFonts w:eastAsia="Calibri"/>
          <w:szCs w:val="24"/>
        </w:rPr>
        <w:t xml:space="preserve">, jis privalo pirkimo organizatoriui pasiūlyme įrodyti, kad vykdant pirkimo sutartį ūkio subjektų, kurių </w:t>
      </w:r>
      <w:proofErr w:type="spellStart"/>
      <w:r>
        <w:rPr>
          <w:rFonts w:eastAsia="Calibri"/>
          <w:szCs w:val="24"/>
        </w:rPr>
        <w:t>pajėgumais</w:t>
      </w:r>
      <w:proofErr w:type="spellEnd"/>
      <w:r>
        <w:rPr>
          <w:rFonts w:eastAsia="Calibri"/>
          <w:szCs w:val="24"/>
        </w:rPr>
        <w:t xml:space="preserve"> jis remiasi, ištekliai jam bus prieinami per visą pirkimo sutarties vykdymo laikotarpį, t. y. pateikti šių ūkio subjektų sutikimus. </w:t>
      </w:r>
      <w:r>
        <w:rPr>
          <w:szCs w:val="24"/>
        </w:rPr>
        <w:t xml:space="preserve">Dalyvis pasiūlyme privalo išviešinti žinomus subtiekėjus, kurių </w:t>
      </w:r>
      <w:proofErr w:type="spellStart"/>
      <w:r>
        <w:rPr>
          <w:szCs w:val="24"/>
        </w:rPr>
        <w:t>pajėgumais</w:t>
      </w:r>
      <w:proofErr w:type="spellEnd"/>
      <w:r>
        <w:rPr>
          <w:szCs w:val="24"/>
        </w:rPr>
        <w:t xml:space="preserve"> remiasi ir nurodyti juos pasiūlymo formoje.</w:t>
      </w:r>
    </w:p>
    <w:p w:rsidR="00681A97" w:rsidRDefault="00681A97" w:rsidP="00681A97">
      <w:pPr>
        <w:numPr>
          <w:ilvl w:val="0"/>
          <w:numId w:val="2"/>
        </w:numPr>
        <w:ind w:left="0" w:firstLine="567"/>
        <w:contextualSpacing/>
        <w:rPr>
          <w:rFonts w:eastAsia="Calibri" w:cs="Times New Roman"/>
          <w:szCs w:val="24"/>
        </w:rPr>
      </w:pPr>
      <w:r>
        <w:rPr>
          <w:szCs w:val="24"/>
        </w:rPr>
        <w:t xml:space="preserve">Pasiūlymo formoje tiekėjas turi deklaruoti, kad jis, kiekvienas tiekėjų grupės partneris (jei pasiūlymą pateikia tiekėjų grupė), subtiekėjai, kurių </w:t>
      </w:r>
      <w:proofErr w:type="spellStart"/>
      <w:r>
        <w:rPr>
          <w:szCs w:val="24"/>
        </w:rPr>
        <w:t>pajėgumais</w:t>
      </w:r>
      <w:proofErr w:type="spellEnd"/>
      <w:r>
        <w:rPr>
          <w:szCs w:val="24"/>
        </w:rPr>
        <w:t>, t. y. siekdamas atitikti kvalifikacijos reikalavimus, remiasi tiekėjas, atitinka III skyriuje nustatytus Reikalavimus Tiekėjui.</w:t>
      </w:r>
    </w:p>
    <w:p w:rsidR="00681A97" w:rsidRDefault="00681A97" w:rsidP="00681A97">
      <w:pPr>
        <w:pStyle w:val="Sraopastraipa"/>
        <w:widowControl w:val="0"/>
        <w:numPr>
          <w:ilvl w:val="0"/>
          <w:numId w:val="2"/>
        </w:numPr>
        <w:tabs>
          <w:tab w:val="left" w:pos="1134"/>
        </w:tabs>
        <w:autoSpaceDE w:val="0"/>
        <w:autoSpaceDN w:val="0"/>
        <w:adjustRightInd w:val="0"/>
        <w:ind w:left="0" w:firstLine="567"/>
        <w:rPr>
          <w:color w:val="538135" w:themeColor="accent6" w:themeShade="BF"/>
          <w:szCs w:val="24"/>
        </w:rPr>
      </w:pPr>
      <w:r>
        <w:rPr>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rsidR="00681A97" w:rsidRDefault="00681A97" w:rsidP="00681A97">
      <w:pPr>
        <w:pStyle w:val="Sraopastraipa"/>
        <w:widowControl w:val="0"/>
        <w:numPr>
          <w:ilvl w:val="1"/>
          <w:numId w:val="2"/>
        </w:numPr>
        <w:tabs>
          <w:tab w:val="left" w:pos="1134"/>
        </w:tabs>
        <w:autoSpaceDE w:val="0"/>
        <w:autoSpaceDN w:val="0"/>
        <w:adjustRightInd w:val="0"/>
        <w:ind w:left="0" w:firstLine="567"/>
        <w:rPr>
          <w:szCs w:val="24"/>
        </w:rPr>
      </w:pPr>
      <w:r>
        <w:rPr>
          <w:szCs w:val="24"/>
        </w:rPr>
        <w:t>turi galimybę susipažinti su šiais dokumentais ar informacija tiesiogiai ir neatlygintinai prisijungusi prie nacionalinės duomenų bazės bet kurioje valstybėje narėje arba naudodamasi CVP IS priemonėmis;</w:t>
      </w:r>
    </w:p>
    <w:p w:rsidR="00681A97" w:rsidRDefault="00681A97" w:rsidP="00681A97">
      <w:pPr>
        <w:pStyle w:val="Sraopastraipa"/>
        <w:widowControl w:val="0"/>
        <w:numPr>
          <w:ilvl w:val="1"/>
          <w:numId w:val="2"/>
        </w:numPr>
        <w:tabs>
          <w:tab w:val="left" w:pos="1134"/>
        </w:tabs>
        <w:autoSpaceDE w:val="0"/>
        <w:autoSpaceDN w:val="0"/>
        <w:adjustRightInd w:val="0"/>
        <w:ind w:left="0" w:firstLine="567"/>
        <w:rPr>
          <w:szCs w:val="24"/>
        </w:rPr>
      </w:pPr>
      <w:r>
        <w:rPr>
          <w:szCs w:val="24"/>
        </w:rPr>
        <w:t>šiuos dokumentus jau turi iš ankstesnių pirkimo procedūrų.</w:t>
      </w:r>
    </w:p>
    <w:p w:rsidR="00681A97" w:rsidRDefault="00681A97" w:rsidP="00681A97">
      <w:pPr>
        <w:jc w:val="center"/>
        <w:rPr>
          <w:rFonts w:eastAsia="Times New Roman" w:cs="Times New Roman"/>
          <w:b/>
          <w:szCs w:val="24"/>
        </w:rPr>
      </w:pPr>
    </w:p>
    <w:p w:rsidR="00681A97" w:rsidRDefault="00681A97" w:rsidP="00681A97">
      <w:pPr>
        <w:pStyle w:val="Antrat1"/>
        <w:keepLines w:val="0"/>
        <w:numPr>
          <w:ilvl w:val="0"/>
          <w:numId w:val="1"/>
        </w:numPr>
      </w:pPr>
      <w:bookmarkStart w:id="7" w:name="_Toc158640862"/>
      <w:bookmarkStart w:id="8" w:name="_Toc168559083"/>
      <w:r>
        <w:t>TIEKĖJŲ GRUPĖS DALYVAVIMAS PIRKIMO PROCEDŪROSE</w:t>
      </w:r>
      <w:bookmarkEnd w:id="7"/>
      <w:bookmarkEnd w:id="8"/>
    </w:p>
    <w:p w:rsidR="00681A97" w:rsidRDefault="00681A97" w:rsidP="00681A97">
      <w:pPr>
        <w:rPr>
          <w:rFonts w:eastAsia="Times New Roman" w:cs="Times New Roman"/>
          <w:szCs w:val="24"/>
        </w:rPr>
      </w:pPr>
    </w:p>
    <w:p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t>Pasiūlymą gali pateikti tiekėjų grupė. Tiekėjų grupė, teikianti bendrą pasiūlymą, privalo pateikti jungtinės veiklos sutartį.</w:t>
      </w:r>
    </w:p>
    <w:p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lastRenderedPageBreak/>
        <w:t>Jungtinės veiklos sutartyje turi būti:</w:t>
      </w:r>
    </w:p>
    <w:p w:rsidR="00681A97" w:rsidRDefault="00681A97" w:rsidP="00681A97">
      <w:pPr>
        <w:pStyle w:val="Sraopastraipa"/>
        <w:widowControl w:val="0"/>
        <w:numPr>
          <w:ilvl w:val="1"/>
          <w:numId w:val="2"/>
        </w:numPr>
        <w:tabs>
          <w:tab w:val="left" w:pos="1276"/>
        </w:tabs>
        <w:suppressAutoHyphens/>
        <w:ind w:left="0" w:firstLine="567"/>
      </w:pPr>
      <w: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681A97" w:rsidRDefault="00681A97" w:rsidP="00681A97">
      <w:pPr>
        <w:pStyle w:val="Sraopastraipa"/>
        <w:widowControl w:val="0"/>
        <w:numPr>
          <w:ilvl w:val="1"/>
          <w:numId w:val="2"/>
        </w:numPr>
        <w:tabs>
          <w:tab w:val="left" w:pos="1276"/>
        </w:tabs>
        <w:suppressAutoHyphens/>
        <w:ind w:left="0" w:firstLine="567"/>
      </w:pPr>
      <w:r>
        <w:t>numatyta, kuris partneris (toliau – atsakingas partneris) atstovauja tiekėjų grupei (su kuo pirkimo organizatorius turėtų bendrauti kvalifikacijos nagrinėjimo (jeigu taikoma) ir pasiūlymo vertinimo metu kylančiais klausimais ir kam teikti su šiais klausimais susijusią informaciją).</w:t>
      </w:r>
    </w:p>
    <w:p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rsidR="00681A97" w:rsidRDefault="00681A97" w:rsidP="00681A97">
      <w:pPr>
        <w:rPr>
          <w:rFonts w:eastAsia="Times New Roman" w:cs="Times New Roman"/>
          <w:b/>
          <w:szCs w:val="24"/>
        </w:rPr>
      </w:pPr>
    </w:p>
    <w:p w:rsidR="00681A97" w:rsidRDefault="00681A97" w:rsidP="00681A97">
      <w:pPr>
        <w:pStyle w:val="Antrat1"/>
        <w:keepLines w:val="0"/>
        <w:numPr>
          <w:ilvl w:val="0"/>
          <w:numId w:val="1"/>
        </w:numPr>
      </w:pPr>
      <w:bookmarkStart w:id="9" w:name="_Toc158640864"/>
      <w:bookmarkStart w:id="10" w:name="_Toc168559084"/>
      <w:r>
        <w:t>PASIŪLYMŲ RENGIMAS, PATEIKIMAS, KEITIMAS</w:t>
      </w:r>
      <w:bookmarkEnd w:id="9"/>
      <w:bookmarkEnd w:id="10"/>
    </w:p>
    <w:p w:rsidR="00681A97" w:rsidRDefault="00681A97" w:rsidP="00681A97">
      <w:pPr>
        <w:rPr>
          <w:rFonts w:eastAsia="Times New Roman" w:cs="Times New Roman"/>
          <w:b/>
          <w:szCs w:val="24"/>
        </w:rPr>
      </w:pPr>
    </w:p>
    <w:p w:rsidR="00681A97" w:rsidRDefault="00681A97" w:rsidP="00681A97">
      <w:pPr>
        <w:widowControl w:val="0"/>
        <w:numPr>
          <w:ilvl w:val="0"/>
          <w:numId w:val="2"/>
        </w:numPr>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rsidR="00681A97" w:rsidRDefault="00681A97" w:rsidP="00681A97">
      <w:pPr>
        <w:widowControl w:val="0"/>
        <w:numPr>
          <w:ilvl w:val="0"/>
          <w:numId w:val="2"/>
        </w:numPr>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w:t>
      </w:r>
      <w:proofErr w:type="spellStart"/>
      <w:r>
        <w:rPr>
          <w:lang w:eastAsia="ar-SA"/>
        </w:rPr>
        <w:t>pdf</w:t>
      </w:r>
      <w:proofErr w:type="spellEnd"/>
      <w:r>
        <w:rPr>
          <w:lang w:eastAsia="ar-SA"/>
        </w:rPr>
        <w:t xml:space="preserve">, </w:t>
      </w:r>
      <w:proofErr w:type="spellStart"/>
      <w:r>
        <w:rPr>
          <w:lang w:eastAsia="ar-SA"/>
        </w:rPr>
        <w:t>jpg</w:t>
      </w:r>
      <w:proofErr w:type="spellEnd"/>
      <w:r>
        <w:rPr>
          <w:lang w:eastAsia="ar-SA"/>
        </w:rPr>
        <w:t xml:space="preserve">, </w:t>
      </w:r>
      <w:proofErr w:type="spellStart"/>
      <w:r>
        <w:rPr>
          <w:lang w:eastAsia="ar-SA"/>
        </w:rPr>
        <w:t>doc</w:t>
      </w:r>
      <w:proofErr w:type="spellEnd"/>
      <w:r>
        <w:rPr>
          <w:lang w:eastAsia="ar-SA"/>
        </w:rPr>
        <w:t xml:space="preserve">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 xml:space="preserve">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Pr>
          <w:szCs w:val="24"/>
        </w:rPr>
        <w:t>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 xml:space="preserve">Tiekėjas (fizinis ar juridinis asmuo) gali pateikti pirkimo organizatoriui tik vieną pasiūlymą, nepriklausomai nuo to, ar teikiant pasiūlymą jis bus atskiras tiekėjas, ar tiekėjų grupės partneris (jungtinės veiklos sutarties šalis). </w:t>
      </w:r>
      <w:r>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681A97" w:rsidRDefault="00681A97" w:rsidP="00681A97">
      <w:pPr>
        <w:numPr>
          <w:ilvl w:val="0"/>
          <w:numId w:val="2"/>
        </w:numPr>
        <w:ind w:left="0" w:firstLine="567"/>
        <w:contextualSpacing/>
        <w:rPr>
          <w:rFonts w:eastAsia="Calibri" w:cs="Times New Roman"/>
          <w:b/>
          <w:szCs w:val="24"/>
        </w:rPr>
      </w:pPr>
      <w:r>
        <w:rPr>
          <w:rFonts w:eastAsia="Calibri" w:cs="Times New Roman"/>
          <w:b/>
          <w:szCs w:val="24"/>
        </w:rPr>
        <w:t>Tiekėjo pasiūlyme turi būti:</w:t>
      </w:r>
    </w:p>
    <w:p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t xml:space="preserve">užpildytas ir pasirašytas pasiūlymas </w:t>
      </w:r>
      <w:r>
        <w:rPr>
          <w:rFonts w:eastAsia="Calibri" w:cs="Times New Roman"/>
          <w:szCs w:val="24"/>
        </w:rPr>
        <w:t>pagal pasiūlymo formą (pirkimo sąlygų 2 priedas);</w:t>
      </w:r>
    </w:p>
    <w:p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lastRenderedPageBreak/>
        <w:t>užpildyta ir pasirašyta techninė specifikacija</w:t>
      </w:r>
      <w:r>
        <w:rPr>
          <w:rFonts w:eastAsia="Calibri" w:cs="Times New Roman"/>
          <w:szCs w:val="24"/>
        </w:rPr>
        <w:t xml:space="preserve"> (pirkimo sąlygų 1 priedas)</w:t>
      </w:r>
    </w:p>
    <w:p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t>įgaliojimas</w:t>
      </w:r>
      <w:r>
        <w:rPr>
          <w:rFonts w:eastAsia="Calibri" w:cs="Times New Roman"/>
          <w:szCs w:val="24"/>
        </w:rPr>
        <w:t xml:space="preserve"> ar kitas dokumentas (pvz., pareigybės aprašymas), suteikiantis teisę pasirašyti tiekėjo pasiūlymą, kai pasiūlymą pasirašo ne juridinio asmens vadovas, o jo įgaliotas asmuo;</w:t>
      </w:r>
    </w:p>
    <w:p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t>jungtinės veiklos sutartis</w:t>
      </w:r>
      <w:r>
        <w:rPr>
          <w:rFonts w:eastAsia="Calibri" w:cs="Times New Roman"/>
          <w:szCs w:val="24"/>
        </w:rPr>
        <w:t>, jei pasiūlymą pateikia tiekėjų grupė;</w:t>
      </w:r>
    </w:p>
    <w:p w:rsidR="00681A97" w:rsidRDefault="00681A97" w:rsidP="00681A97">
      <w:pPr>
        <w:numPr>
          <w:ilvl w:val="1"/>
          <w:numId w:val="2"/>
        </w:numPr>
        <w:ind w:left="0" w:firstLine="567"/>
        <w:contextualSpacing/>
        <w:rPr>
          <w:rFonts w:eastAsia="Calibri" w:cs="Times New Roman"/>
          <w:szCs w:val="24"/>
        </w:rPr>
      </w:pPr>
      <w:r>
        <w:rPr>
          <w:rFonts w:eastAsia="Calibri" w:cs="Times New Roman"/>
          <w:szCs w:val="24"/>
        </w:rPr>
        <w:t>kita pirkimo dokumentuose prašoma medžiaga (jei prašoma).</w:t>
      </w:r>
      <w:r>
        <w:rPr>
          <w:szCs w:val="24"/>
        </w:rPr>
        <w:t xml:space="preserve"> </w:t>
      </w:r>
    </w:p>
    <w:p w:rsidR="00681A97" w:rsidRDefault="00681A97" w:rsidP="00681A97">
      <w:pPr>
        <w:numPr>
          <w:ilvl w:val="0"/>
          <w:numId w:val="2"/>
        </w:numPr>
        <w:ind w:left="0" w:firstLine="567"/>
        <w:contextualSpacing/>
        <w:rPr>
          <w:rFonts w:eastAsia="Times New Roman" w:cs="Times New Roman"/>
          <w:szCs w:val="24"/>
        </w:rPr>
      </w:pPr>
      <w:r>
        <w:rPr>
          <w:szCs w:val="24"/>
        </w:rPr>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rsidR="00681A97" w:rsidRPr="006D57D4" w:rsidRDefault="00681A97" w:rsidP="00681A97">
      <w:pPr>
        <w:numPr>
          <w:ilvl w:val="0"/>
          <w:numId w:val="2"/>
        </w:numPr>
        <w:ind w:left="0" w:firstLine="567"/>
        <w:contextualSpacing/>
        <w:rPr>
          <w:rFonts w:eastAsia="Times New Roman" w:cs="Times New Roman"/>
          <w:szCs w:val="24"/>
        </w:rPr>
      </w:pPr>
      <w:r w:rsidRPr="006D57D4">
        <w:rPr>
          <w:szCs w:val="24"/>
        </w:rPr>
        <w:t xml:space="preserve">Pasiūlyme tiekėjas turi nurodyti jo galiojimo terminą. Pasiūlymas turi galioti ne trumpiau kaip </w:t>
      </w:r>
      <w:r w:rsidR="008E467E" w:rsidRPr="006D57D4">
        <w:rPr>
          <w:szCs w:val="24"/>
        </w:rPr>
        <w:t>90 dienų</w:t>
      </w:r>
      <w:r w:rsidRPr="006D57D4">
        <w:rPr>
          <w:szCs w:val="24"/>
        </w:rPr>
        <w:t xml:space="preserve"> nuo pasiūlymų pateikimo termino pabaigos. Jei pasiūlyme nenurodytas jo galiojimo laikas, laikoma, kad pasiūlymas galioja tiek, kiek nustatyta pirkimo dokumentuose, t. y. </w:t>
      </w:r>
      <w:r w:rsidR="008E467E" w:rsidRPr="006D57D4">
        <w:rPr>
          <w:szCs w:val="24"/>
        </w:rPr>
        <w:t>90 dienų</w:t>
      </w:r>
      <w:r w:rsidRPr="006D57D4">
        <w:rPr>
          <w:szCs w:val="24"/>
        </w:rPr>
        <w:t xml:space="preserve"> nuo pasiūlymų pateikimo termino pabaigos</w:t>
      </w:r>
      <w:r w:rsidRPr="006D57D4">
        <w:rPr>
          <w:rFonts w:eastAsia="Times New Roman" w:cs="Times New Roman"/>
          <w:szCs w:val="24"/>
        </w:rPr>
        <w:t>.</w:t>
      </w:r>
    </w:p>
    <w:p w:rsidR="00681A97" w:rsidRPr="006D57D4" w:rsidRDefault="00681A97" w:rsidP="00681A97">
      <w:pPr>
        <w:widowControl w:val="0"/>
        <w:numPr>
          <w:ilvl w:val="0"/>
          <w:numId w:val="2"/>
        </w:numPr>
        <w:ind w:left="0" w:firstLine="567"/>
        <w:contextualSpacing/>
        <w:rPr>
          <w:rFonts w:eastAsia="Times New Roman" w:cs="Times New Roman"/>
          <w:szCs w:val="24"/>
        </w:rPr>
      </w:pPr>
      <w:r w:rsidRPr="006D57D4">
        <w:rPr>
          <w:rFonts w:eastAsia="Times New Roman" w:cs="Times New Roman"/>
          <w:szCs w:val="24"/>
        </w:rPr>
        <w:t xml:space="preserve">Pasiūlyme nurodoma pirkimo kaina turi būti apskaičiuota ir išreikšta taip, kaip nurodyta pirkimo sąlygų 2 priede. Apskaičiuojant kainą turi būti atsižvelgta į visas perkamų prekių apimtis, į pasiūlymo kainos sudėtines dalis, į techninės specifikacijos (pirkimo sąlygų 1 priedas) reikalavimus, į pirkimo sutarties projekte (pirkimo sąlygų 3 priedas)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sidRPr="006D57D4">
        <w:rPr>
          <w:szCs w:val="24"/>
        </w:rPr>
        <w:t xml:space="preserve">Įkainiai ir kainos įskaitant visus mokesčius visuose pasiūlymo dokumentuose turi būti įrašomos tikslumo lygiu iki euro šimtųjų dalių, t. y. suapvalinama paliekant du skaitmenis po kablelio. </w:t>
      </w:r>
      <w:r w:rsidRPr="006D57D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1"/>
      </w:r>
      <w:r>
        <w:rPr>
          <w:rFonts w:eastAsia="Times New Roman" w:cs="Times New Roman"/>
          <w:szCs w:val="24"/>
        </w:rPr>
        <w:t>.</w:t>
      </w:r>
    </w:p>
    <w:p w:rsidR="00681A97" w:rsidRDefault="00681A97" w:rsidP="00681A97">
      <w:pPr>
        <w:numPr>
          <w:ilvl w:val="0"/>
          <w:numId w:val="2"/>
        </w:numPr>
        <w:ind w:left="0" w:firstLine="567"/>
        <w:contextualSpacing/>
        <w:rPr>
          <w:rFonts w:eastAsia="Times New Roman" w:cs="Times New Roman"/>
          <w:szCs w:val="24"/>
        </w:rPr>
      </w:pPr>
      <w:r>
        <w:rPr>
          <w:szCs w:val="24"/>
        </w:rPr>
        <w:t>Tiekėjas pasiūlymo formoje (pirkimo sąlygų 2 priedas) privalo nurodyti, ar jo pasiūlyme yra konfidencialios informacijos, ir kuri informacija yra konfidenciali.</w:t>
      </w:r>
    </w:p>
    <w:p w:rsidR="00681A97" w:rsidRDefault="00681A97" w:rsidP="00681A97">
      <w:pPr>
        <w:pStyle w:val="Sraopastraipa"/>
        <w:numPr>
          <w:ilvl w:val="0"/>
          <w:numId w:val="2"/>
        </w:numPr>
        <w:ind w:left="0" w:firstLine="567"/>
        <w:rPr>
          <w:rFonts w:eastAsia="Calibri"/>
          <w:szCs w:val="24"/>
          <w:lang w:eastAsia="lt-LT"/>
        </w:rPr>
      </w:pPr>
      <w:r>
        <w:rPr>
          <w:rFonts w:eastAsia="Calibri"/>
          <w:szCs w:val="24"/>
          <w:lang w:eastAsia="lt-LT"/>
        </w:rPr>
        <w:t xml:space="preserve">Konfidencialia </w:t>
      </w:r>
      <w:r>
        <w:rPr>
          <w:rFonts w:eastAsia="Calibri"/>
          <w:b/>
          <w:szCs w:val="24"/>
          <w:lang w:eastAsia="lt-LT"/>
        </w:rPr>
        <w:t>negalima</w:t>
      </w:r>
      <w:r>
        <w:rPr>
          <w:rFonts w:eastAsia="Calibri"/>
          <w:szCs w:val="24"/>
          <w:lang w:eastAsia="lt-LT"/>
        </w:rPr>
        <w:t xml:space="preserve"> laikyti informacijos </w:t>
      </w:r>
      <w:r>
        <w:rPr>
          <w:rFonts w:eastAsia="Calibri"/>
          <w:szCs w:val="24"/>
        </w:rPr>
        <w:t>Viešųjų pirkimų įstatymo 20 straipsnio 2 dalyje nurodytos informacijos</w:t>
      </w:r>
      <w:r>
        <w:rPr>
          <w:rFonts w:eastAsia="Calibri"/>
          <w:szCs w:val="24"/>
          <w:lang w:eastAsia="lt-LT"/>
        </w:rPr>
        <w:t>.</w:t>
      </w:r>
    </w:p>
    <w:p w:rsidR="00681A97" w:rsidRDefault="00681A97" w:rsidP="00681A97">
      <w:pPr>
        <w:pStyle w:val="Sraopastraipa"/>
        <w:numPr>
          <w:ilvl w:val="0"/>
          <w:numId w:val="2"/>
        </w:numPr>
        <w:ind w:left="0" w:firstLine="567"/>
        <w:rPr>
          <w:szCs w:val="24"/>
        </w:rPr>
      </w:pPr>
      <w:r>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szCs w:val="24"/>
        </w:rPr>
        <w:t>„Konfidencialu“</w:t>
      </w:r>
      <w:r>
        <w:rPr>
          <w:szCs w:val="24"/>
        </w:rPr>
        <w:t xml:space="preserve">. Jei tiekėjas nenurodo konfidencialios informacijos, laikoma, kad tokios tiekėjo pasiūlyme nėra. </w:t>
      </w:r>
    </w:p>
    <w:p w:rsidR="00681A97" w:rsidRDefault="00681A97" w:rsidP="00681A97">
      <w:pPr>
        <w:pStyle w:val="Sraopastraipa"/>
        <w:numPr>
          <w:ilvl w:val="0"/>
          <w:numId w:val="2"/>
        </w:numPr>
        <w:ind w:left="0" w:firstLine="567"/>
        <w:rPr>
          <w:szCs w:val="24"/>
        </w:rPr>
      </w:pPr>
      <w:r>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681A97" w:rsidRDefault="00681A97" w:rsidP="00681A97">
      <w:pPr>
        <w:pStyle w:val="Sraopastraipa"/>
        <w:numPr>
          <w:ilvl w:val="0"/>
          <w:numId w:val="2"/>
        </w:numPr>
        <w:ind w:left="0" w:firstLine="567"/>
        <w:rPr>
          <w:szCs w:val="24"/>
        </w:rPr>
      </w:pPr>
      <w:r>
        <w:rPr>
          <w:szCs w:val="24"/>
        </w:rPr>
        <w:t>Nurodytais pagrindais bus tvarkomi tiesiogiai tiekėjų pateikti asmens duomenys.</w:t>
      </w:r>
    </w:p>
    <w:p w:rsidR="00681A97" w:rsidRDefault="00681A97" w:rsidP="00681A97">
      <w:pPr>
        <w:pStyle w:val="Sraopastraipa"/>
        <w:numPr>
          <w:ilvl w:val="0"/>
          <w:numId w:val="2"/>
        </w:numPr>
        <w:ind w:left="0" w:firstLine="567"/>
        <w:rPr>
          <w:szCs w:val="24"/>
        </w:rPr>
      </w:pPr>
      <w:r>
        <w:rPr>
          <w:szCs w:val="24"/>
        </w:rPr>
        <w:t>Tiekėjų pateikti duomenys bus saugomi teisės aktuose nustatytais terminais (Lietuvos vyriausiojo archyvaro 2011 m. kovo 9 d. įsakymu Nr. V-100 patvirtinta Bendrųjų dokumentų saugojimo terminų rodyklė).</w:t>
      </w:r>
    </w:p>
    <w:p w:rsidR="00681A97" w:rsidRDefault="00681A97" w:rsidP="00681A97">
      <w:pPr>
        <w:pStyle w:val="Sraopastraipa"/>
        <w:numPr>
          <w:ilvl w:val="0"/>
          <w:numId w:val="2"/>
        </w:numPr>
        <w:ind w:left="0" w:firstLine="567"/>
        <w:rPr>
          <w:szCs w:val="24"/>
        </w:rPr>
      </w:pPr>
      <w:r>
        <w:rPr>
          <w:szCs w:val="24"/>
        </w:rPr>
        <w:t>Įgyvendindami teisės aktuose numatytas pareigas, tiekėjų asmens duomenis teiksime Viešųjų pirkimų tarnybai, CVP IS, teismams ir kitoms valstybės ar savivaldybės institucijoms.</w:t>
      </w:r>
    </w:p>
    <w:p w:rsidR="00681A97" w:rsidRDefault="00681A97" w:rsidP="00681A97">
      <w:pPr>
        <w:pStyle w:val="Sraopastraipa"/>
        <w:numPr>
          <w:ilvl w:val="0"/>
          <w:numId w:val="2"/>
        </w:numPr>
        <w:ind w:left="0" w:firstLine="567"/>
        <w:rPr>
          <w:szCs w:val="24"/>
        </w:rPr>
      </w:pPr>
      <w:r>
        <w:rPr>
          <w:szCs w:val="24"/>
        </w:rPr>
        <w:lastRenderedPageBreak/>
        <w:t>Asmens duomenų tvarkymą perkančiojoje organizacijoje reglamentuoja perkančiosios organizacijos direktoriaus 2018 m. gegužės 25 d. įsakymu Nr. VĮ-61 patvirtintas Asmens duomenų saugojimo politikos ir jos įgyvendinimo tvarkos aprašas.</w:t>
      </w:r>
    </w:p>
    <w:p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Perkančioji organizacija reikalauja, kad dalyvis savo pasiūlyme (pasiūlymo formoje (pirkimo sąlygų 2 priedas)) nurodytų, kokiai pirkimo sutarties daliai (apimtis eurais ir dalis procentais) ir kokius subtiekėjus, jeigu jie yra žinomi, jis ketina pasitelkti.</w:t>
      </w:r>
    </w:p>
    <w:p w:rsidR="00681A97" w:rsidRDefault="00681A97" w:rsidP="00681A97">
      <w:pPr>
        <w:suppressAutoHyphens/>
        <w:jc w:val="center"/>
        <w:rPr>
          <w:rFonts w:cs="Times New Roman"/>
          <w:b/>
          <w:szCs w:val="24"/>
        </w:rPr>
      </w:pPr>
    </w:p>
    <w:p w:rsidR="00681A97" w:rsidRDefault="00681A97" w:rsidP="00681A97">
      <w:pPr>
        <w:pStyle w:val="Antrat1"/>
        <w:keepLines w:val="0"/>
        <w:numPr>
          <w:ilvl w:val="0"/>
          <w:numId w:val="1"/>
        </w:numPr>
      </w:pPr>
      <w:bookmarkStart w:id="11" w:name="_Toc158640865"/>
      <w:bookmarkStart w:id="12" w:name="_Toc168559085"/>
      <w:r>
        <w:t>PASIŪLYMŲ KAINOS ŠIFRAVIMAS</w:t>
      </w:r>
      <w:bookmarkEnd w:id="11"/>
      <w:bookmarkEnd w:id="12"/>
    </w:p>
    <w:p w:rsidR="00681A97" w:rsidRDefault="00681A97" w:rsidP="00681A97">
      <w:pPr>
        <w:suppressAutoHyphens/>
        <w:rPr>
          <w:rFonts w:eastAsia="Times New Roman" w:cs="Times New Roman"/>
          <w:szCs w:val="24"/>
        </w:rPr>
      </w:pPr>
    </w:p>
    <w:p w:rsidR="00681A97" w:rsidRDefault="00681A97" w:rsidP="00681A97">
      <w:pPr>
        <w:numPr>
          <w:ilvl w:val="0"/>
          <w:numId w:val="2"/>
        </w:numPr>
        <w:ind w:left="0" w:firstLine="567"/>
        <w:contextualSpacing/>
        <w:rPr>
          <w:rFonts w:eastAsia="Times New Roman" w:cs="Times New Roman"/>
          <w:color w:val="000000"/>
          <w:szCs w:val="24"/>
        </w:rPr>
      </w:pPr>
      <w:r>
        <w:rPr>
          <w:rFonts w:eastAsia="Times New Roman" w:cs="Times New Roman"/>
          <w:color w:val="000000"/>
          <w:szCs w:val="24"/>
        </w:rPr>
        <w:t>Tiekėjo teikiamas pasiūlymas gali būti užšifruojamas. Tiekėjas, nusprendęs pateikti užšifruotą pasiūlymą, turi:</w:t>
      </w:r>
    </w:p>
    <w:p w:rsidR="00681A97" w:rsidRDefault="00681A97" w:rsidP="00681A97">
      <w:pPr>
        <w:numPr>
          <w:ilvl w:val="1"/>
          <w:numId w:val="2"/>
        </w:numPr>
        <w:ind w:left="0" w:firstLine="567"/>
        <w:contextualSpacing/>
        <w:rPr>
          <w:rFonts w:eastAsia="Times New Roman" w:cs="Times New Roman"/>
          <w:szCs w:val="24"/>
        </w:rPr>
      </w:pPr>
      <w:r>
        <w:rPr>
          <w:rFonts w:eastAsia="Times New Roman" w:cs="Times New Roman"/>
          <w:b/>
          <w:color w:val="000000"/>
          <w:szCs w:val="24"/>
        </w:rPr>
        <w:t xml:space="preserve">iki pasiūlymų pateikimo termino pabaigos </w:t>
      </w:r>
      <w:r>
        <w:rPr>
          <w:rFonts w:eastAsia="Times New Roman" w:cs="Times New Roman"/>
          <w:color w:val="000000"/>
          <w:szCs w:val="24"/>
        </w:rPr>
        <w:t xml:space="preserve">naudodamasis CVP IS priemonėmis </w:t>
      </w:r>
      <w:r>
        <w:rPr>
          <w:rFonts w:eastAsia="Times New Roman" w:cs="Times New Roman"/>
          <w:iCs/>
          <w:color w:val="000000"/>
          <w:szCs w:val="24"/>
        </w:rPr>
        <w:t xml:space="preserve">pateikti užšifruotą pasiūlymą (užšifruojamas </w:t>
      </w:r>
      <w:r>
        <w:rPr>
          <w:rFonts w:eastAsia="Times New Roman" w:cs="Times New Roman"/>
          <w:szCs w:val="24"/>
        </w:rPr>
        <w:t>visas pasiūlymas arba pasiūlymo dokumentas, kuriame nurodyta pasiūlymo kaina)</w:t>
      </w:r>
      <w:r>
        <w:rPr>
          <w:rFonts w:eastAsia="Times New Roman" w:cs="Times New Roman"/>
          <w:iCs/>
          <w:szCs w:val="24"/>
        </w:rPr>
        <w:t>. Informaciją apie pasiūlymų šifravimą ir i</w:t>
      </w:r>
      <w:r>
        <w:rPr>
          <w:rFonts w:eastAsia="Times New Roman" w:cs="Times New Roman"/>
          <w:szCs w:val="24"/>
        </w:rPr>
        <w:t xml:space="preserve">nstrukciją, kaip tiekėjui užšifruoti pasiūlymą galima rasti </w:t>
      </w:r>
      <w:hyperlink r:id="rId21" w:history="1">
        <w:r>
          <w:rPr>
            <w:rStyle w:val="Hipersaitas"/>
            <w:rFonts w:eastAsia="Times New Roman"/>
            <w:szCs w:val="24"/>
          </w:rPr>
          <w:t>https://vpt.lrv.lt/lt/nuorodos/kiti-duomenys/pasiulymu-sifravimas/kas-yra-kainu-pasiulymu-sifravimas/</w:t>
        </w:r>
      </w:hyperlink>
      <w:r>
        <w:rPr>
          <w:rFonts w:eastAsia="Times New Roman" w:cs="Times New Roman"/>
          <w:szCs w:val="24"/>
        </w:rPr>
        <w:t>;</w:t>
      </w:r>
    </w:p>
    <w:p w:rsidR="00681A97" w:rsidRDefault="00681A97" w:rsidP="00681A97">
      <w:pPr>
        <w:numPr>
          <w:ilvl w:val="1"/>
          <w:numId w:val="2"/>
        </w:numPr>
        <w:ind w:left="0" w:firstLine="567"/>
        <w:contextualSpacing/>
        <w:rPr>
          <w:rFonts w:eastAsia="Times New Roman" w:cs="Times New Roman"/>
          <w:szCs w:val="24"/>
        </w:rPr>
      </w:pPr>
      <w:r>
        <w:rPr>
          <w:rFonts w:eastAsia="Times New Roman" w:cs="Times New Roman"/>
          <w:b/>
          <w:szCs w:val="24"/>
        </w:rPr>
        <w:t xml:space="preserve">per 45 minutes nuo pasiūlymų pateikimo termino pabaigos </w:t>
      </w:r>
      <w:r>
        <w:rPr>
          <w:rFonts w:eastAsia="Times New Roman" w:cs="Times New Roman"/>
          <w:b/>
          <w:color w:val="000000"/>
          <w:szCs w:val="24"/>
        </w:rPr>
        <w:t>CVP IS susirašinėjimo priemonėmis</w:t>
      </w:r>
      <w:r>
        <w:rPr>
          <w:rFonts w:eastAsia="Times New Roman" w:cs="Times New Roman"/>
          <w:color w:val="000000"/>
          <w:szCs w:val="24"/>
        </w:rPr>
        <w:t xml:space="preserve"> pateikti slaptažodį,  su kuriuo pirkimo organizatorius galės iššifruoti pateiktą pasiūlymą. </w:t>
      </w:r>
      <w:r>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eastAsia="Times New Roman" w:cs="Times New Roman"/>
          <w:b/>
          <w:color w:val="000000"/>
          <w:szCs w:val="24"/>
          <w:lang w:eastAsia="lt-LT"/>
        </w:rPr>
        <w:t>pirkimo organizatoriaus oficialiu elektroniniu paštu arba raštu</w:t>
      </w:r>
      <w:r>
        <w:rPr>
          <w:rFonts w:eastAsia="Times New Roman" w:cs="Times New Roman"/>
          <w:color w:val="000000"/>
          <w:szCs w:val="24"/>
          <w:lang w:eastAsia="lt-LT"/>
        </w:rPr>
        <w:t>. Tokiu atveju tiekėjas turėtų būti aktyvus ir įsitikinti, kad pateiktas slaptažodis laiku pasiekė adresatą (pavyzdžiui, susisiekęs su perkančiąja organizacija oficialiu jos telefonu ir (arba) kitais būdais).</w:t>
      </w:r>
    </w:p>
    <w:p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color w:val="000000"/>
          <w:szCs w:val="24"/>
          <w:lang w:eastAsia="lt-LT"/>
        </w:rPr>
        <w:t xml:space="preserve">Tiekėjui užšifravus visą pasiūlymą ir per 45 minutes nuo pasiūlymų pateikimo termino pabaigos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w:t>
      </w:r>
      <w:r>
        <w:rPr>
          <w:rFonts w:eastAsia="Times New Roman" w:cs="Times New Roman"/>
          <w:szCs w:val="24"/>
        </w:rPr>
        <w:t>neatitinkantį pirkimo dokumentuose nustatytų reikalavimų (tiekėjas nepateikė pasiūlymo kainos).</w:t>
      </w:r>
    </w:p>
    <w:p w:rsidR="00681A97" w:rsidRDefault="00681A97" w:rsidP="00681A97">
      <w:pPr>
        <w:ind w:left="567"/>
        <w:contextualSpacing/>
        <w:rPr>
          <w:rFonts w:eastAsia="Times New Roman" w:cs="Times New Roman"/>
          <w:szCs w:val="24"/>
        </w:rPr>
      </w:pPr>
    </w:p>
    <w:p w:rsidR="00681A97" w:rsidRDefault="00681A97" w:rsidP="00681A97">
      <w:pPr>
        <w:pStyle w:val="Antrat1"/>
        <w:keepLines w:val="0"/>
        <w:numPr>
          <w:ilvl w:val="0"/>
          <w:numId w:val="1"/>
        </w:numPr>
        <w:rPr>
          <w:szCs w:val="24"/>
        </w:rPr>
      </w:pPr>
      <w:bookmarkStart w:id="13" w:name="_Toc168559086"/>
      <w:r>
        <w:rPr>
          <w:szCs w:val="24"/>
        </w:rPr>
        <w:t>PASIŪLYMŲ GALIOJIMO UŽTIKRINIMO IR PIRKIMO SUTARTIES ĮVYKDYMO UŽTIKRINIMO REIKALAVIMAI</w:t>
      </w:r>
      <w:bookmarkEnd w:id="13"/>
    </w:p>
    <w:p w:rsidR="00681A97" w:rsidRDefault="00681A97" w:rsidP="00681A97"/>
    <w:p w:rsidR="00681A97" w:rsidRDefault="00681A97" w:rsidP="00681A97">
      <w:pPr>
        <w:pStyle w:val="Sraopastraipa"/>
        <w:widowControl w:val="0"/>
        <w:numPr>
          <w:ilvl w:val="0"/>
          <w:numId w:val="2"/>
        </w:numPr>
        <w:autoSpaceDE w:val="0"/>
        <w:autoSpaceDN w:val="0"/>
        <w:adjustRightInd w:val="0"/>
        <w:ind w:left="0" w:firstLine="567"/>
        <w:rPr>
          <w:szCs w:val="24"/>
        </w:rPr>
      </w:pPr>
      <w:r>
        <w:rPr>
          <w:szCs w:val="24"/>
        </w:rPr>
        <w:t xml:space="preserve">Perkančioji organizacija nereikalauja pateikti pasiūlymo galiojimo užtikrinimo. </w:t>
      </w:r>
    </w:p>
    <w:p w:rsidR="00681A97" w:rsidRDefault="00681A97" w:rsidP="00681A97">
      <w:pPr>
        <w:pStyle w:val="Sraopastraipa"/>
        <w:widowControl w:val="0"/>
        <w:numPr>
          <w:ilvl w:val="0"/>
          <w:numId w:val="2"/>
        </w:numPr>
        <w:autoSpaceDE w:val="0"/>
        <w:autoSpaceDN w:val="0"/>
        <w:adjustRightInd w:val="0"/>
        <w:ind w:left="0" w:firstLine="567"/>
        <w:rPr>
          <w:szCs w:val="24"/>
        </w:rPr>
      </w:pPr>
      <w:r>
        <w:rPr>
          <w:iCs/>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rsidR="00681A97" w:rsidRDefault="00681A97" w:rsidP="00681A97">
      <w:pPr>
        <w:pStyle w:val="Sraopastraipa"/>
        <w:widowControl w:val="0"/>
        <w:numPr>
          <w:ilvl w:val="0"/>
          <w:numId w:val="2"/>
        </w:numPr>
        <w:autoSpaceDE w:val="0"/>
        <w:autoSpaceDN w:val="0"/>
        <w:adjustRightInd w:val="0"/>
        <w:ind w:left="0" w:firstLine="567"/>
        <w:rPr>
          <w:szCs w:val="24"/>
        </w:rPr>
      </w:pPr>
      <w:r>
        <w:rPr>
          <w:rFonts w:eastAsia="Calibri"/>
          <w:szCs w:val="24"/>
        </w:rPr>
        <w:t xml:space="preserve">Perkančioji organizacija nereikalauja pateikti sutarties įvykdymo užtikrinimo. </w:t>
      </w:r>
      <w:r>
        <w:rPr>
          <w:szCs w:val="24"/>
        </w:rPr>
        <w:t xml:space="preserve">Sutarties </w:t>
      </w:r>
      <w:r>
        <w:rPr>
          <w:szCs w:val="24"/>
        </w:rPr>
        <w:lastRenderedPageBreak/>
        <w:t>įvykdymo užtikrinimo priemonė yra sutartyje numatytos netesybos (delspinigiai).</w:t>
      </w:r>
    </w:p>
    <w:p w:rsidR="00681A97" w:rsidRDefault="00681A97" w:rsidP="00681A97">
      <w:pPr>
        <w:pStyle w:val="Sraopastraipa"/>
        <w:widowControl w:val="0"/>
        <w:autoSpaceDE w:val="0"/>
        <w:autoSpaceDN w:val="0"/>
        <w:adjustRightInd w:val="0"/>
        <w:ind w:left="567"/>
        <w:rPr>
          <w:szCs w:val="24"/>
        </w:rPr>
      </w:pPr>
    </w:p>
    <w:p w:rsidR="00681A97" w:rsidRDefault="00681A97" w:rsidP="00681A97">
      <w:pPr>
        <w:pStyle w:val="Antrat1"/>
        <w:keepLines w:val="0"/>
        <w:numPr>
          <w:ilvl w:val="0"/>
          <w:numId w:val="1"/>
        </w:numPr>
      </w:pPr>
      <w:bookmarkStart w:id="14" w:name="_Toc158640867"/>
      <w:bookmarkStart w:id="15" w:name="_Toc168559087"/>
      <w:r>
        <w:t>SUSIPAŽINIMO SU GAUTAIS PASIŪLYMAIS IR JŲ NAGRINĖJIMO PROCEDŪROS</w:t>
      </w:r>
      <w:bookmarkEnd w:id="14"/>
      <w:bookmarkEnd w:id="15"/>
    </w:p>
    <w:p w:rsidR="00681A97" w:rsidRDefault="00681A97" w:rsidP="00681A97">
      <w:pPr>
        <w:rPr>
          <w:rFonts w:eastAsia="Times New Roman" w:cs="Times New Roman"/>
          <w:szCs w:val="24"/>
        </w:rPr>
      </w:pPr>
    </w:p>
    <w:p w:rsidR="00681A97" w:rsidRDefault="00681A97" w:rsidP="00681A97">
      <w:pPr>
        <w:pStyle w:val="Pagrindinistekstas"/>
        <w:numPr>
          <w:ilvl w:val="0"/>
          <w:numId w:val="3"/>
        </w:numPr>
        <w:tabs>
          <w:tab w:val="left" w:pos="1276"/>
        </w:tabs>
        <w:ind w:left="0" w:firstLine="567"/>
        <w:rPr>
          <w:szCs w:val="24"/>
        </w:rPr>
      </w:pPr>
      <w:r>
        <w:rPr>
          <w:szCs w:val="24"/>
        </w:rPr>
        <w:t xml:space="preserve">Susipažinimas su CVP IS priemonėmis gautais Tiekėjų pasiūlymais vyks naudojantis elektroninėmis priemonėmis </w:t>
      </w:r>
      <w:r>
        <w:rPr>
          <w:b/>
          <w:szCs w:val="24"/>
          <w:u w:val="single"/>
        </w:rPr>
        <w:t>ne anksčiau kaip skelbime apie pirkimą nurodytą datą.</w:t>
      </w:r>
    </w:p>
    <w:p w:rsidR="00681A97" w:rsidRDefault="00681A97" w:rsidP="00681A97">
      <w:pPr>
        <w:pStyle w:val="Sraopastraipa"/>
        <w:widowControl w:val="0"/>
        <w:numPr>
          <w:ilvl w:val="0"/>
          <w:numId w:val="2"/>
        </w:numPr>
        <w:tabs>
          <w:tab w:val="left" w:pos="1134"/>
        </w:tabs>
        <w:ind w:left="0" w:firstLine="567"/>
        <w:rPr>
          <w:szCs w:val="24"/>
        </w:rPr>
      </w:pPr>
      <w:r>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rsidR="00681A97" w:rsidRDefault="00681A97" w:rsidP="00681A97">
      <w:pPr>
        <w:pStyle w:val="Sraopastraipa"/>
        <w:widowControl w:val="0"/>
        <w:numPr>
          <w:ilvl w:val="0"/>
          <w:numId w:val="2"/>
        </w:numPr>
        <w:tabs>
          <w:tab w:val="left" w:pos="1134"/>
        </w:tabs>
        <w:ind w:left="0" w:firstLine="567"/>
        <w:rPr>
          <w:szCs w:val="24"/>
        </w:rPr>
      </w:pPr>
      <w:r>
        <w:rPr>
          <w:szCs w:val="24"/>
        </w:rPr>
        <w:t xml:space="preserve">Perkančioji organizacija išsamiai vertins tik  tą pasiūlymą, kuris nustatomas kaip galimas laimėtojas. Jei įvertinus tokį pasiūlymą paaiškėja, kad jis negali būti pripažintas laimėtoju, kaip tai numatyta pirkimo sąlygų </w:t>
      </w:r>
      <w:r w:rsidRPr="006D57D4">
        <w:rPr>
          <w:b/>
          <w:szCs w:val="24"/>
        </w:rPr>
        <w:t xml:space="preserve">73 </w:t>
      </w:r>
      <w:r w:rsidRPr="006D57D4">
        <w:rPr>
          <w:szCs w:val="24"/>
        </w:rPr>
        <w:t>punkte,</w:t>
      </w:r>
      <w:r>
        <w:rPr>
          <w:szCs w:val="24"/>
        </w:rPr>
        <w:t xml:space="preserve"> jo pasiūlymas atmetamas ir toliau tikrinamas pasiūlymas, kuris galėtų būti antras pagal ekonominį pasiūlymo naudingumą. Tokia seka kartojama, kol nustatomas laimėjęs pasiūlymas ar atmetami visi gauti pasiūlymai. </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
          <w:szCs w:val="24"/>
        </w:rPr>
      </w:pPr>
      <w:r>
        <w:rPr>
          <w:rFonts w:eastAsia="Calibri"/>
          <w:b/>
          <w:szCs w:val="24"/>
        </w:rPr>
        <w:t>Pateiktus pasiūlymus nagrinėja, vertina ir palygina pirkimo organizatorius šia tvarka:</w:t>
      </w:r>
    </w:p>
    <w:p w:rsidR="00681A97" w:rsidRDefault="00681A97" w:rsidP="00681A97">
      <w:pPr>
        <w:widowControl w:val="0"/>
        <w:numPr>
          <w:ilvl w:val="1"/>
          <w:numId w:val="2"/>
        </w:numPr>
        <w:tabs>
          <w:tab w:val="left" w:pos="1134"/>
          <w:tab w:val="left" w:pos="1276"/>
        </w:tabs>
        <w:ind w:left="0" w:firstLine="567"/>
        <w:contextualSpacing/>
        <w:rPr>
          <w:rFonts w:cs="Times New Roman"/>
          <w:szCs w:val="24"/>
        </w:rPr>
      </w:pPr>
      <w:r>
        <w:rPr>
          <w:rFonts w:eastAsia="Calibri"/>
          <w:szCs w:val="24"/>
        </w:rPr>
        <w:t>nagrinėja ar pasiūlymas atitinka pirkimo dokumentuose nustatytus reikalavimus, nesusijusius su pirkimo objektu;</w:t>
      </w:r>
    </w:p>
    <w:p w:rsidR="00681A97" w:rsidRDefault="00681A97" w:rsidP="00681A97">
      <w:pPr>
        <w:widowControl w:val="0"/>
        <w:numPr>
          <w:ilvl w:val="1"/>
          <w:numId w:val="2"/>
        </w:numPr>
        <w:tabs>
          <w:tab w:val="left" w:pos="1134"/>
          <w:tab w:val="left" w:pos="1276"/>
        </w:tabs>
        <w:ind w:left="0" w:firstLine="567"/>
        <w:contextualSpacing/>
        <w:rPr>
          <w:rFonts w:cs="Times New Roman"/>
          <w:szCs w:val="24"/>
        </w:rPr>
      </w:pPr>
      <w:r>
        <w:rPr>
          <w:rFonts w:eastAsia="Calibri"/>
          <w:szCs w:val="24"/>
        </w:rPr>
        <w:t xml:space="preserve">tikrina ar </w:t>
      </w:r>
      <w:r>
        <w:rPr>
          <w:szCs w:val="24"/>
        </w:rPr>
        <w:t>Tiekėjo</w:t>
      </w:r>
      <w:r>
        <w:rPr>
          <w:rFonts w:eastAsia="Calibri"/>
          <w:szCs w:val="24"/>
        </w:rPr>
        <w:t xml:space="preserve"> pasiūlymas atitinka pirkimo sąlygų, techninės specifikacijos reikalavimus (jei taikoma).</w:t>
      </w:r>
      <w:r>
        <w:rPr>
          <w:rFonts w:eastAsia="Calibri"/>
          <w:color w:val="00B050"/>
          <w:szCs w:val="24"/>
        </w:rPr>
        <w:t xml:space="preserve"> </w:t>
      </w:r>
      <w:r>
        <w:rPr>
          <w:rFonts w:eastAsia="Calibri"/>
          <w:szCs w:val="24"/>
        </w:rPr>
        <w:t>Atlieka kitus veiksmus, susijusius su pasiūlymų vertinimu;</w:t>
      </w:r>
    </w:p>
    <w:p w:rsidR="00681A97" w:rsidRDefault="00681A97" w:rsidP="00681A97">
      <w:pPr>
        <w:widowControl w:val="0"/>
        <w:numPr>
          <w:ilvl w:val="1"/>
          <w:numId w:val="2"/>
        </w:numPr>
        <w:tabs>
          <w:tab w:val="left" w:pos="1134"/>
          <w:tab w:val="left" w:pos="1276"/>
        </w:tabs>
        <w:ind w:left="0" w:firstLine="567"/>
        <w:contextualSpacing/>
        <w:rPr>
          <w:rFonts w:cs="Times New Roman"/>
          <w:szCs w:val="24"/>
        </w:rPr>
      </w:pPr>
      <w:r>
        <w:rPr>
          <w:noProof/>
          <w:szCs w:val="24"/>
        </w:rPr>
        <w:t>įvertina, ar tiekėjo pasiūlyme nėra nurodytos kainos apskaičiavimo klaidų;</w:t>
      </w:r>
    </w:p>
    <w:p w:rsidR="00681A97" w:rsidRDefault="00681A97" w:rsidP="00681A97">
      <w:pPr>
        <w:widowControl w:val="0"/>
        <w:numPr>
          <w:ilvl w:val="1"/>
          <w:numId w:val="2"/>
        </w:numPr>
        <w:tabs>
          <w:tab w:val="left" w:pos="1134"/>
          <w:tab w:val="left" w:pos="1276"/>
        </w:tabs>
        <w:ind w:left="0" w:firstLine="567"/>
        <w:contextualSpacing/>
        <w:rPr>
          <w:rFonts w:cs="Times New Roman"/>
          <w:szCs w:val="24"/>
        </w:rPr>
      </w:pPr>
      <w:r>
        <w:rPr>
          <w:rFonts w:eastAsia="Calibri" w:cs="Times New Roman"/>
          <w:szCs w:val="24"/>
        </w:rPr>
        <w:t>tikrina ar pasiūlyta kaina neviršija pirkimui skirtų lėšų, Perkančiosios organizacijos nustatytų prieš pradedant pirkimo procedūrą</w:t>
      </w:r>
      <w:r>
        <w:rPr>
          <w:rFonts w:eastAsia="Times New Roman" w:cs="Times New Roman"/>
          <w:szCs w:val="24"/>
        </w:rPr>
        <w:t>;</w:t>
      </w:r>
    </w:p>
    <w:p w:rsidR="00681A97" w:rsidRDefault="00681A97" w:rsidP="00681A97">
      <w:pPr>
        <w:widowControl w:val="0"/>
        <w:numPr>
          <w:ilvl w:val="1"/>
          <w:numId w:val="2"/>
        </w:numPr>
        <w:tabs>
          <w:tab w:val="left" w:pos="1134"/>
          <w:tab w:val="left" w:pos="1418"/>
        </w:tabs>
        <w:ind w:left="0" w:firstLine="567"/>
        <w:contextualSpacing/>
        <w:rPr>
          <w:rFonts w:cs="Times New Roman"/>
          <w:szCs w:val="24"/>
        </w:rPr>
      </w:pPr>
      <w:r>
        <w:rPr>
          <w:rFonts w:eastAsia="Calibri" w:cs="Times New Roman"/>
          <w:szCs w:val="24"/>
        </w:rPr>
        <w:t xml:space="preserve">įvertina ar nebuvo pasiūlyta neįprastai maža kaina. </w:t>
      </w:r>
      <w:r>
        <w:rPr>
          <w:rFonts w:eastAsia="Calibri"/>
          <w:szCs w:val="24"/>
        </w:rPr>
        <w:t xml:space="preserve">ir ar </w:t>
      </w:r>
      <w:r>
        <w:rPr>
          <w:szCs w:val="24"/>
        </w:rPr>
        <w:t>Tiekėjas</w:t>
      </w:r>
      <w:r>
        <w:rPr>
          <w:rFonts w:eastAsia="Calibri"/>
          <w:szCs w:val="24"/>
        </w:rPr>
        <w:t xml:space="preserve"> pirkimo organizatoriaus prašymu pateikė raštišką tinkamą kainos pagrįstumo įrodymą</w:t>
      </w:r>
      <w:r>
        <w:rPr>
          <w:rFonts w:eastAsia="Calibri" w:cs="Times New Roman"/>
          <w:szCs w:val="24"/>
        </w:rPr>
        <w:t>.</w:t>
      </w:r>
    </w:p>
    <w:p w:rsidR="00681A97" w:rsidRDefault="00681A97" w:rsidP="00681A97">
      <w:pPr>
        <w:pStyle w:val="Sraopastraipa"/>
        <w:numPr>
          <w:ilvl w:val="0"/>
          <w:numId w:val="2"/>
        </w:numPr>
        <w:tabs>
          <w:tab w:val="left" w:pos="1134"/>
        </w:tabs>
        <w:ind w:left="0" w:firstLine="568"/>
        <w:rPr>
          <w:bCs/>
          <w:szCs w:val="24"/>
        </w:rPr>
      </w:pPr>
      <w:bookmarkStart w:id="16" w:name="_Ref124337533"/>
      <w:bookmarkStart w:id="17" w:name="_Ref94693637"/>
      <w:bookmarkStart w:id="18" w:name="_Ref10631666"/>
      <w:r>
        <w:rPr>
          <w:rFonts w:eastAsia="Calibri"/>
          <w:szCs w:val="24"/>
        </w:rPr>
        <w:t xml:space="preserve">Jeigu </w:t>
      </w:r>
      <w:r>
        <w:rPr>
          <w:szCs w:val="24"/>
        </w:rPr>
        <w:t>Tiekėjas</w:t>
      </w:r>
      <w:r>
        <w:rPr>
          <w:rFonts w:eastAsia="Calibri"/>
          <w:szCs w:val="24"/>
        </w:rPr>
        <w:t xml:space="preserve"> </w:t>
      </w:r>
      <w:r>
        <w:rPr>
          <w:szCs w:val="24"/>
        </w:rPr>
        <w:t xml:space="preserve">pateikė netikslius, neišsamius ar klaidingus dokumentus ar duomenis apie atitiktį pirkimo dokumentų reikalavimams arba šių dokumentų ar duomenų trūksta, pirkimo organizatorius </w:t>
      </w:r>
      <w:r>
        <w:rPr>
          <w:b/>
          <w:bCs/>
          <w:szCs w:val="24"/>
        </w:rPr>
        <w:t>gali</w:t>
      </w:r>
      <w:r>
        <w:rPr>
          <w:szCs w:val="24"/>
        </w:rPr>
        <w:t xml:space="preserve"> nepažeisdamas</w:t>
      </w:r>
      <w:r>
        <w:rPr>
          <w:i/>
          <w:iCs/>
          <w:szCs w:val="24"/>
        </w:rPr>
        <w:t> </w:t>
      </w:r>
      <w:r>
        <w:rPr>
          <w:szCs w:val="24"/>
        </w:rPr>
        <w:t xml:space="preserve">lygiateisiškumo ir skaidrumo principų prašyti Tiekėją šiuos dokumentus ar duomenis patikslinti, papildyti arba paaiškinti per jos nustatytą protingą terminą, vadovaudamasi </w:t>
      </w:r>
      <w:bookmarkEnd w:id="16"/>
      <w:r>
        <w:rPr>
          <w:szCs w:val="24"/>
        </w:rPr>
        <w:t>Viešųjų pirkimų tarnybos direktoriaus 2022 m. gruodžio 30 d. įsakymu Nr. 1S-240 „Dėl pasiūlymų patikslinimo, papildymo ar paaiškinimo taisyklių patvirtinimo“.</w:t>
      </w:r>
    </w:p>
    <w:p w:rsidR="00681A97" w:rsidRDefault="00681A97" w:rsidP="00681A97">
      <w:pPr>
        <w:pStyle w:val="Sraopastraipa"/>
        <w:numPr>
          <w:ilvl w:val="0"/>
          <w:numId w:val="2"/>
        </w:numPr>
        <w:tabs>
          <w:tab w:val="left" w:pos="1134"/>
        </w:tabs>
        <w:ind w:left="0" w:firstLine="568"/>
        <w:rPr>
          <w:bCs/>
          <w:szCs w:val="24"/>
        </w:rPr>
      </w:pPr>
      <w:r>
        <w:rPr>
          <w:szCs w:val="24"/>
        </w:rPr>
        <w:t xml:space="preserve">Jeigu dalyvio pasiūlyme nurodyta kaina atrodo neįprastai maža, pirkimo organizatorius prašo dalyvį ją pagrįsti, vadovaujantis </w:t>
      </w:r>
      <w:hyperlink r:id="rId22" w:tgtFrame="_blank" w:history="1">
        <w:r>
          <w:rPr>
            <w:rStyle w:val="Hipersaitas"/>
            <w:rFonts w:eastAsiaTheme="majorEastAsia"/>
            <w:szCs w:val="24"/>
          </w:rPr>
          <w:t>VPĮ 57 straipsnio 2 ir 3 dalių</w:t>
        </w:r>
      </w:hyperlink>
      <w:r>
        <w:rPr>
          <w:szCs w:val="24"/>
        </w:rPr>
        <w:t xml:space="preserve"> nuostatomis.</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Cs/>
          <w:szCs w:val="24"/>
        </w:rPr>
      </w:pPr>
      <w:r>
        <w:rPr>
          <w:rFonts w:eastAsia="Calibri"/>
          <w:szCs w:val="24"/>
        </w:rPr>
        <w:t xml:space="preserve">Pirkimo organizatorius  </w:t>
      </w:r>
      <w:r>
        <w:rPr>
          <w:rFonts w:eastAsia="Calibri"/>
          <w:b/>
          <w:szCs w:val="24"/>
        </w:rPr>
        <w:t>gali nevertinti</w:t>
      </w:r>
      <w:r>
        <w:rPr>
          <w:rFonts w:eastAsia="Calibri"/>
          <w:szCs w:val="24"/>
        </w:rPr>
        <w:t xml:space="preserve"> viso </w:t>
      </w:r>
      <w:r>
        <w:rPr>
          <w:szCs w:val="24"/>
        </w:rPr>
        <w:t>Tiekėjo</w:t>
      </w:r>
      <w:r>
        <w:rPr>
          <w:rFonts w:eastAsia="Calibri"/>
          <w:szCs w:val="24"/>
        </w:rPr>
        <w:t xml:space="preserve"> pasiūlymo, jeigu patikrinusi jo dalį </w:t>
      </w:r>
      <w:r>
        <w:rPr>
          <w:rFonts w:eastAsia="Calibri"/>
          <w:b/>
          <w:szCs w:val="24"/>
        </w:rPr>
        <w:t>nustato, kad</w:t>
      </w:r>
      <w:r>
        <w:rPr>
          <w:rFonts w:eastAsia="Calibri"/>
          <w:szCs w:val="24"/>
        </w:rPr>
        <w:t xml:space="preserve">, vadovaujantis jam nustatytais reikalavimais, pasiūlymas </w:t>
      </w:r>
      <w:r>
        <w:rPr>
          <w:rFonts w:eastAsia="Calibri"/>
          <w:b/>
          <w:szCs w:val="24"/>
        </w:rPr>
        <w:t>turi būti atmestas.</w:t>
      </w:r>
      <w:bookmarkEnd w:id="17"/>
      <w:bookmarkEnd w:id="18"/>
    </w:p>
    <w:p w:rsidR="00681A97" w:rsidRDefault="00681A97" w:rsidP="00681A97">
      <w:pPr>
        <w:pStyle w:val="Sraopastraipa"/>
        <w:numPr>
          <w:ilvl w:val="0"/>
          <w:numId w:val="2"/>
        </w:numPr>
        <w:ind w:left="0" w:firstLine="567"/>
        <w:rPr>
          <w:szCs w:val="24"/>
        </w:rPr>
      </w:pPr>
      <w:r>
        <w:rPr>
          <w:szCs w:val="24"/>
        </w:rPr>
        <w:t xml:space="preserve">Tiekėjo pateiktas </w:t>
      </w:r>
      <w:r>
        <w:rPr>
          <w:b/>
          <w:szCs w:val="24"/>
        </w:rPr>
        <w:t xml:space="preserve">pasiūlymas yra atmetamas </w:t>
      </w:r>
      <w:r>
        <w:rPr>
          <w:szCs w:val="24"/>
        </w:rPr>
        <w:t>ir tiekėjas pašalinamas iš pirkimo procedūros, jeigu yra bent viena iš šių sąlygų:</w:t>
      </w:r>
    </w:p>
    <w:p w:rsidR="00681A97" w:rsidRDefault="00681A97" w:rsidP="00681A97">
      <w:pPr>
        <w:pStyle w:val="Sraopastraipa"/>
        <w:numPr>
          <w:ilvl w:val="1"/>
          <w:numId w:val="2"/>
        </w:numPr>
        <w:ind w:left="0" w:firstLine="567"/>
        <w:rPr>
          <w:rFonts w:eastAsia="Calibri"/>
          <w:szCs w:val="24"/>
        </w:rPr>
      </w:pPr>
      <w:r>
        <w:rPr>
          <w:szCs w:val="24"/>
        </w:rPr>
        <w:t>jei tiekėjas pateikė užšifruotą pasiūlymą ir iki susipažinimo su pasiūlymais pradžios nepateikė pasiūlymo iššifravimo slaptažodžio;</w:t>
      </w:r>
    </w:p>
    <w:p w:rsidR="00681A97" w:rsidRDefault="00681A97" w:rsidP="00681A97">
      <w:pPr>
        <w:pStyle w:val="Sraopastraipa"/>
        <w:numPr>
          <w:ilvl w:val="1"/>
          <w:numId w:val="2"/>
        </w:numPr>
        <w:ind w:left="0" w:firstLine="567"/>
        <w:rPr>
          <w:rFonts w:eastAsia="Calibri"/>
          <w:szCs w:val="24"/>
        </w:rPr>
      </w:pPr>
      <w:r>
        <w:t xml:space="preserve">pasiūlymas </w:t>
      </w:r>
      <w:r>
        <w:rPr>
          <w:b/>
        </w:rPr>
        <w:t xml:space="preserve">neatitinka pirkimo dokumentų reikalavimų </w:t>
      </w:r>
      <w:r>
        <w:t>sąlygų ir kriterijų;</w:t>
      </w:r>
    </w:p>
    <w:p w:rsidR="00681A97" w:rsidRDefault="00681A97" w:rsidP="00681A97">
      <w:pPr>
        <w:pStyle w:val="Sraopastraipa"/>
        <w:numPr>
          <w:ilvl w:val="1"/>
          <w:numId w:val="2"/>
        </w:numPr>
        <w:ind w:left="0" w:firstLine="567"/>
        <w:rPr>
          <w:rFonts w:eastAsia="Calibri"/>
          <w:szCs w:val="24"/>
        </w:rPr>
      </w:pPr>
      <w:r>
        <w:rPr>
          <w:rFonts w:eastAsia="Calibri"/>
          <w:szCs w:val="24"/>
        </w:rPr>
        <w:t>jei Tiekėjas techninėje specifikacijoje (pirkimo sąlygų 1 priedas)  užpildo siūlomus charakteristikos ir parametrų reikšmes „Taip ir atitinka“;</w:t>
      </w:r>
    </w:p>
    <w:p w:rsidR="00681A97" w:rsidRDefault="00681A97" w:rsidP="00681A97">
      <w:pPr>
        <w:pStyle w:val="Sraopastraipa"/>
        <w:numPr>
          <w:ilvl w:val="1"/>
          <w:numId w:val="2"/>
        </w:numPr>
        <w:ind w:left="0" w:firstLine="567"/>
        <w:rPr>
          <w:rFonts w:eastAsia="Calibri"/>
          <w:szCs w:val="24"/>
        </w:rPr>
      </w:pPr>
      <w:r>
        <w:rPr>
          <w:rFonts w:eastAsia="Calibri"/>
          <w:szCs w:val="24"/>
        </w:rPr>
        <w:t xml:space="preserve">jei taikoma, dalyvis </w:t>
      </w:r>
      <w:r>
        <w:rPr>
          <w:rFonts w:eastAsia="Calibri"/>
          <w:b/>
          <w:szCs w:val="24"/>
        </w:rPr>
        <w:t>neatitinka</w:t>
      </w:r>
      <w:r>
        <w:rPr>
          <w:rFonts w:eastAsia="Calibri"/>
          <w:szCs w:val="24"/>
        </w:rPr>
        <w:t xml:space="preserve"> bent vieno pirkimo dokumentuose nustatyto </w:t>
      </w:r>
      <w:r>
        <w:rPr>
          <w:rFonts w:eastAsia="Calibri"/>
          <w:b/>
          <w:szCs w:val="24"/>
        </w:rPr>
        <w:t>kvalifikacijos reikalavimo</w:t>
      </w:r>
      <w:r>
        <w:rPr>
          <w:rFonts w:eastAsia="Calibri"/>
          <w:szCs w:val="24"/>
        </w:rPr>
        <w:t xml:space="preserve"> ir (ar), jeigu taikytina, </w:t>
      </w:r>
      <w:r>
        <w:rPr>
          <w:rFonts w:eastAsia="Calibri"/>
          <w:b/>
          <w:szCs w:val="24"/>
        </w:rPr>
        <w:t>kokybės vadybos sistemos</w:t>
      </w:r>
      <w:r>
        <w:rPr>
          <w:rFonts w:eastAsia="Calibri"/>
          <w:szCs w:val="24"/>
        </w:rPr>
        <w:t xml:space="preserve"> ir (ar) </w:t>
      </w:r>
      <w:r>
        <w:rPr>
          <w:rFonts w:eastAsia="Calibri"/>
          <w:b/>
          <w:szCs w:val="24"/>
        </w:rPr>
        <w:t>aplinkos apsaugos vadybos sistemos standartų reikalavimo;</w:t>
      </w:r>
    </w:p>
    <w:p w:rsidR="00681A97" w:rsidRDefault="00681A97" w:rsidP="00681A97">
      <w:pPr>
        <w:pStyle w:val="Sraopastraipa"/>
        <w:numPr>
          <w:ilvl w:val="1"/>
          <w:numId w:val="2"/>
        </w:numPr>
        <w:ind w:left="0" w:firstLine="567"/>
        <w:rPr>
          <w:rFonts w:eastAsia="Calibri"/>
          <w:szCs w:val="24"/>
        </w:rPr>
      </w:pPr>
      <w:r>
        <w:rPr>
          <w:rFonts w:eastAsia="Calibri"/>
          <w:szCs w:val="24"/>
          <w:lang w:eastAsia="lt-LT"/>
        </w:rPr>
        <w:t xml:space="preserve">dalyvis </w:t>
      </w:r>
      <w:r>
        <w:rPr>
          <w:rFonts w:eastAsia="Calibri"/>
          <w:szCs w:val="24"/>
        </w:rPr>
        <w:t xml:space="preserve">per nustatytą terminą </w:t>
      </w:r>
      <w:r>
        <w:rPr>
          <w:rFonts w:eastAsia="Calibri"/>
          <w:b/>
          <w:szCs w:val="24"/>
        </w:rPr>
        <w:t>nepatikslino, nepapildė, nepaaiškino informacijos;</w:t>
      </w:r>
    </w:p>
    <w:p w:rsidR="00681A97" w:rsidRDefault="00681A97" w:rsidP="00681A97">
      <w:pPr>
        <w:pStyle w:val="Sraopastraipa"/>
        <w:numPr>
          <w:ilvl w:val="1"/>
          <w:numId w:val="2"/>
        </w:numPr>
        <w:ind w:left="0" w:firstLine="567"/>
        <w:rPr>
          <w:rFonts w:eastAsia="Calibri"/>
          <w:szCs w:val="24"/>
        </w:rPr>
      </w:pPr>
      <w:r>
        <w:rPr>
          <w:szCs w:val="24"/>
        </w:rPr>
        <w:t>tiekėjas per perkančiosios organizacijos nustatytą terminą patikslino, papildė, paaiškino pasiūlymą ir tai lėmė esminį jo pasiūlymo pakeitimą;</w:t>
      </w:r>
    </w:p>
    <w:p w:rsidR="00681A97" w:rsidRDefault="00681A97" w:rsidP="00681A97">
      <w:pPr>
        <w:pStyle w:val="Sraopastraipa"/>
        <w:numPr>
          <w:ilvl w:val="1"/>
          <w:numId w:val="2"/>
        </w:numPr>
        <w:ind w:left="0" w:firstLine="567"/>
        <w:rPr>
          <w:rFonts w:eastAsia="Calibri"/>
          <w:szCs w:val="24"/>
        </w:rPr>
      </w:pPr>
      <w:r>
        <w:rPr>
          <w:rFonts w:eastAsia="Calibri"/>
          <w:szCs w:val="24"/>
        </w:rPr>
        <w:lastRenderedPageBreak/>
        <w:t xml:space="preserve">pasiūlyta kaina </w:t>
      </w:r>
      <w:r>
        <w:rPr>
          <w:rFonts w:eastAsia="Calibri"/>
          <w:b/>
          <w:szCs w:val="24"/>
        </w:rPr>
        <w:t>viršija pirkimui skirtas lėšas</w:t>
      </w:r>
      <w:r>
        <w:rPr>
          <w:rFonts w:eastAsia="Calibri"/>
          <w:szCs w:val="24"/>
        </w:rPr>
        <w:t>, nustatytas Perkančiosios organizacijos prieš pradedant pirkimo procedūrą;</w:t>
      </w:r>
    </w:p>
    <w:p w:rsidR="00681A97" w:rsidRDefault="00681A97" w:rsidP="00681A97">
      <w:pPr>
        <w:pStyle w:val="Sraopastraipa"/>
        <w:numPr>
          <w:ilvl w:val="1"/>
          <w:numId w:val="2"/>
        </w:numPr>
        <w:ind w:left="0" w:firstLine="567"/>
        <w:rPr>
          <w:rFonts w:eastAsia="Calibri"/>
          <w:szCs w:val="24"/>
        </w:rPr>
      </w:pPr>
      <w:r>
        <w:rPr>
          <w:szCs w:val="24"/>
        </w:rPr>
        <w:t>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rsidR="00681A97" w:rsidRDefault="00681A97" w:rsidP="00681A97">
      <w:pPr>
        <w:pStyle w:val="Sraopastraipa"/>
        <w:numPr>
          <w:ilvl w:val="1"/>
          <w:numId w:val="2"/>
        </w:numPr>
        <w:ind w:left="0" w:firstLine="567"/>
        <w:rPr>
          <w:rFonts w:eastAsia="Calibri"/>
          <w:szCs w:val="24"/>
        </w:rPr>
      </w:pPr>
      <w:r>
        <w:rPr>
          <w:rFonts w:eastAsia="Calibri"/>
          <w:szCs w:val="24"/>
        </w:rPr>
        <w:t>prekės ar paslaugos kelia grėsmę nacionaliniam saugumui (su pasiūlymu nepateikus šio deklaracijos bus laikoma, kad prekės ir paslaugos kelia grėsmę nacionaliniam saugumui);</w:t>
      </w:r>
    </w:p>
    <w:p w:rsidR="00681A97" w:rsidRDefault="00681A97" w:rsidP="00681A97">
      <w:pPr>
        <w:pStyle w:val="Sraopastraipa"/>
        <w:numPr>
          <w:ilvl w:val="1"/>
          <w:numId w:val="2"/>
        </w:numPr>
        <w:ind w:left="0" w:firstLine="567"/>
        <w:rPr>
          <w:rFonts w:eastAsia="Calibri"/>
          <w:szCs w:val="24"/>
        </w:rPr>
      </w:pPr>
      <w:r>
        <w:rPr>
          <w:rFonts w:eastAsia="Calibri"/>
          <w:szCs w:val="24"/>
        </w:rPr>
        <w:t xml:space="preserve">pirkimo organizatorius gauna informacijos, kad tiekėjas neatitinka Viešųjų pirkimų įstatymo 17 straipsnio 2 dalies 2 punkte nurodytų aplinkos apsaugos, socialinės ir darbo teisės įpareigojimų ir paaiškėja, kad </w:t>
      </w:r>
      <w:r>
        <w:rPr>
          <w:szCs w:val="24"/>
        </w:rPr>
        <w:t>neatitiktis Viešųjų pirkimų įstatymo 17 straipsnio 2 dalies 2 punkte įtvirtintiems įsipareigojimams vis dar aktuali, t. y. neišnykusi.</w:t>
      </w:r>
    </w:p>
    <w:p w:rsidR="00681A97" w:rsidRDefault="00681A97" w:rsidP="00681A97">
      <w:pPr>
        <w:pStyle w:val="Sraopastraipa"/>
        <w:numPr>
          <w:ilvl w:val="0"/>
          <w:numId w:val="2"/>
        </w:numPr>
        <w:ind w:left="0" w:firstLine="567"/>
        <w:rPr>
          <w:rFonts w:eastAsia="Calibri"/>
          <w:szCs w:val="24"/>
        </w:rPr>
      </w:pPr>
      <w:r>
        <w:rPr>
          <w:szCs w:val="24"/>
        </w:rPr>
        <w:t>Ekonomiškai naudingiausias pasiūlymas bus išrenkamas pagal kainą.</w:t>
      </w:r>
    </w:p>
    <w:p w:rsidR="00681A97" w:rsidRDefault="00681A97" w:rsidP="00681A97">
      <w:pPr>
        <w:pStyle w:val="Sraopastraipa"/>
        <w:numPr>
          <w:ilvl w:val="0"/>
          <w:numId w:val="2"/>
        </w:numPr>
        <w:ind w:left="0" w:firstLine="567"/>
        <w:rPr>
          <w:rFonts w:eastAsia="Calibri"/>
          <w:szCs w:val="24"/>
        </w:rPr>
      </w:pPr>
      <w:r>
        <w:rPr>
          <w:szCs w:val="24"/>
        </w:rPr>
        <w:t>Pirkimo metu nebus deramasi su dalyviais dėl jų pateiktų pasiūlymų.</w:t>
      </w:r>
    </w:p>
    <w:p w:rsidR="00681A97" w:rsidRDefault="00681A97" w:rsidP="00681A97">
      <w:pPr>
        <w:pStyle w:val="Sraopastraipa"/>
        <w:ind w:left="567"/>
        <w:rPr>
          <w:color w:val="00B050"/>
          <w:szCs w:val="24"/>
          <w:highlight w:val="yellow"/>
        </w:rPr>
      </w:pPr>
    </w:p>
    <w:p w:rsidR="00681A97" w:rsidRDefault="00681A97" w:rsidP="00681A97">
      <w:pPr>
        <w:pStyle w:val="Antrat1"/>
        <w:keepLines w:val="0"/>
        <w:numPr>
          <w:ilvl w:val="0"/>
          <w:numId w:val="1"/>
        </w:numPr>
        <w:rPr>
          <w:rFonts w:eastAsia="Calibri"/>
        </w:rPr>
      </w:pPr>
      <w:bookmarkStart w:id="19" w:name="_Toc158640868"/>
      <w:bookmarkStart w:id="20" w:name="_Toc168559088"/>
      <w:r>
        <w:rPr>
          <w:rFonts w:eastAsia="Calibri"/>
        </w:rPr>
        <w:t>PASIŪLYMŲ EILĖ IR LAIMĖTOJO NUSTATYMAS</w:t>
      </w:r>
      <w:bookmarkEnd w:id="19"/>
      <w:bookmarkEnd w:id="20"/>
    </w:p>
    <w:p w:rsidR="00681A97" w:rsidRDefault="00681A97" w:rsidP="00681A97">
      <w:pPr>
        <w:widowControl w:val="0"/>
        <w:rPr>
          <w:rFonts w:eastAsia="Calibri" w:cs="Times New Roman"/>
          <w:szCs w:val="24"/>
        </w:rPr>
      </w:pPr>
    </w:p>
    <w:p w:rsidR="00681A97" w:rsidRDefault="00681A97" w:rsidP="00681A97">
      <w:pPr>
        <w:pStyle w:val="Sraopastraipa"/>
        <w:numPr>
          <w:ilvl w:val="0"/>
          <w:numId w:val="2"/>
        </w:numPr>
        <w:ind w:left="0" w:firstLine="567"/>
        <w:rPr>
          <w:strike/>
          <w:szCs w:val="24"/>
        </w:rPr>
      </w:pPr>
      <w:r>
        <w:rPr>
          <w:szCs w:val="24"/>
        </w:rPr>
        <w:t>Į pasiūlymų eilę įtraukiami visi neatmesti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Pirkimo organizatorius kreipiasi į </w:t>
      </w:r>
      <w:r>
        <w:t>tiekėją, kurio pasiūlymas gali būti pripažintas laimėjusiu,</w:t>
      </w:r>
      <w:r>
        <w:rPr>
          <w:szCs w:val="24"/>
        </w:rPr>
        <w:t xml:space="preserve"> dėl aktualių dokumentų, patvirtinančių jo atitiktį </w:t>
      </w:r>
      <w:r>
        <w:rPr>
          <w:b/>
        </w:rPr>
        <w:t xml:space="preserve">III skyriuje </w:t>
      </w:r>
      <w:r>
        <w:t xml:space="preserve">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w:t>
      </w:r>
      <w:r w:rsidRPr="006D57D4">
        <w:t xml:space="preserve">sąlygų </w:t>
      </w:r>
      <w:r w:rsidRPr="006D57D4">
        <w:rPr>
          <w:b/>
        </w:rPr>
        <w:t>63</w:t>
      </w:r>
      <w:r w:rsidRPr="006D57D4">
        <w:t xml:space="preserve"> punkto reikalavimus</w:t>
      </w:r>
      <w:r>
        <w:rPr>
          <w:szCs w:val="24"/>
        </w:rPr>
        <w:t>.</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 xml:space="preserve">Jei Tiekėjo pateikti dokumentai nepatvirtina jo atitikties </w:t>
      </w:r>
      <w:r>
        <w:rPr>
          <w:b/>
        </w:rPr>
        <w:t xml:space="preserve">III skyriuje </w:t>
      </w:r>
      <w:r>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Pr>
          <w:b/>
        </w:rPr>
        <w:t xml:space="preserve">. </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Jei Tiekėjo pateikti dokumentai patvirtina jo atitiktį </w:t>
      </w:r>
      <w:r>
        <w:rPr>
          <w:b/>
          <w:szCs w:val="24"/>
        </w:rPr>
        <w:t xml:space="preserve">III skyriuje </w:t>
      </w:r>
      <w:r>
        <w:rPr>
          <w:szCs w:val="24"/>
        </w:rPr>
        <w:t>nustatytiems Reikalavimams Tiekėjui, Tiekėjas skelbiamas pirkimo laimėtoju</w:t>
      </w:r>
      <w:r>
        <w:rPr>
          <w:rFonts w:eastAsia="Calibri"/>
          <w:szCs w:val="24"/>
        </w:rPr>
        <w:t>.</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Laimėtoju gali būti pasirenkamas tik toks tiekėjas, kurio pasiūlymas atitinka pirkimo dokumentuose nustatytus reikalavimus ir tiekėjo siūloma kaina nėra per didelė ir perkančiajai organizacijai nepriimtina.</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Dalyviai ne vėliau kaip per 3 darbo dienas nuo sprendimo priėmimo raštu informuojami apie procedūros rezultatus, vadovaujantis Viešųjų pirkimų įstatymo 58 straipsnio 1 dalies reikalavimais.</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Pr>
          <w:b/>
        </w:rPr>
        <w:t>Sutarties sudarymo atidėjimo terminas netaikomas.</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rsidR="00681A97" w:rsidRDefault="00681A97" w:rsidP="00681A97">
      <w:pPr>
        <w:pStyle w:val="Sraopastraipa"/>
        <w:widowControl w:val="0"/>
        <w:autoSpaceDE w:val="0"/>
        <w:autoSpaceDN w:val="0"/>
        <w:adjustRightInd w:val="0"/>
        <w:ind w:left="567"/>
        <w:rPr>
          <w:color w:val="00B050"/>
          <w:szCs w:val="24"/>
        </w:rPr>
      </w:pPr>
    </w:p>
    <w:p w:rsidR="00681A97" w:rsidRDefault="00681A97" w:rsidP="00681A97">
      <w:pPr>
        <w:pStyle w:val="Antrat1"/>
        <w:keepLines w:val="0"/>
        <w:numPr>
          <w:ilvl w:val="0"/>
          <w:numId w:val="1"/>
        </w:numPr>
      </w:pPr>
      <w:bookmarkStart w:id="21" w:name="_Toc158640869"/>
      <w:bookmarkStart w:id="22" w:name="_Toc168559089"/>
      <w:r>
        <w:t>PERKANČIOSIOS ORGANIZACIJOS SIŪLOMOS ŠALIMS SUDARYTI PIRKIMO SUTARTIES SĄLYGOS IR (ARBA) PIRKIMO SUTARTIES PROJEKTAS</w:t>
      </w:r>
      <w:bookmarkEnd w:id="21"/>
      <w:bookmarkEnd w:id="22"/>
    </w:p>
    <w:p w:rsidR="00681A97" w:rsidRDefault="00681A97" w:rsidP="00681A97">
      <w:pPr>
        <w:jc w:val="center"/>
        <w:rPr>
          <w:rFonts w:eastAsia="Times New Roman" w:cs="Times New Roman"/>
          <w:b/>
          <w:szCs w:val="24"/>
        </w:rPr>
      </w:pPr>
    </w:p>
    <w:p w:rsidR="00681A97" w:rsidRDefault="00681A97" w:rsidP="00681A97">
      <w:pPr>
        <w:numPr>
          <w:ilvl w:val="0"/>
          <w:numId w:val="2"/>
        </w:numPr>
        <w:suppressAutoHyphens/>
        <w:ind w:left="0" w:firstLine="567"/>
        <w:rPr>
          <w:rFonts w:eastAsia="Times New Roman" w:cs="Times New Roman"/>
          <w:szCs w:val="24"/>
        </w:rPr>
      </w:pPr>
      <w:r w:rsidRPr="006D57D4">
        <w:rPr>
          <w:rFonts w:eastAsia="Times New Roman" w:cs="Times New Roman"/>
          <w:szCs w:val="24"/>
        </w:rPr>
        <w:t xml:space="preserve">Pirkimo sutarties specialiųjų ir bendrųjų sąlygų projektai pateikiami pirkimo sąlygų 3 priede. Pirkimo sutarties projekto </w:t>
      </w:r>
      <w:r>
        <w:rPr>
          <w:rFonts w:eastAsia="Times New Roman" w:cs="Times New Roman"/>
          <w:szCs w:val="24"/>
        </w:rPr>
        <w:t xml:space="preserve">sąlygos yra privalomos pirkimo dalyviams ir sudarant pirkimo sutartį su laimėtoju nebus keičiamos. </w:t>
      </w:r>
      <w:r>
        <w:rPr>
          <w:szCs w:val="24"/>
        </w:rPr>
        <w:t>Pirkimo sutarties valiuta – eurai.</w:t>
      </w:r>
    </w:p>
    <w:p w:rsidR="00681A97" w:rsidRDefault="00681A97" w:rsidP="00681A97">
      <w:pPr>
        <w:widowControl w:val="0"/>
        <w:numPr>
          <w:ilvl w:val="0"/>
          <w:numId w:val="2"/>
        </w:numPr>
        <w:tabs>
          <w:tab w:val="left" w:pos="1134"/>
        </w:tabs>
        <w:suppressAutoHyphens/>
        <w:ind w:left="0" w:firstLine="567"/>
        <w:rPr>
          <w:rFonts w:eastAsia="Calibri" w:cs="Times New Roman"/>
          <w:b/>
          <w:bCs/>
          <w:szCs w:val="24"/>
        </w:rPr>
      </w:pPr>
      <w:r>
        <w:rPr>
          <w:rFonts w:eastAsia="Times New Roman" w:cs="Times New Roman"/>
          <w:szCs w:val="24"/>
        </w:rPr>
        <w:lastRenderedPageBreak/>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w:t>
      </w:r>
      <w:r>
        <w:rPr>
          <w:szCs w:val="24"/>
        </w:rPr>
        <w:t>Tuo atveju pirkimo organizatorius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r>
        <w:rPr>
          <w:rFonts w:eastAsia="Times New Roman" w:cs="Times New Roman"/>
          <w:szCs w:val="24"/>
        </w:rPr>
        <w:t>.</w:t>
      </w:r>
    </w:p>
    <w:p w:rsidR="00681A97" w:rsidRDefault="00681A97" w:rsidP="00681A97">
      <w:pPr>
        <w:widowControl w:val="0"/>
        <w:numPr>
          <w:ilvl w:val="0"/>
          <w:numId w:val="2"/>
        </w:numPr>
        <w:tabs>
          <w:tab w:val="left" w:pos="1134"/>
        </w:tabs>
        <w:suppressAutoHyphens/>
        <w:ind w:left="0" w:firstLine="567"/>
        <w:rPr>
          <w:rFonts w:eastAsia="Calibri" w:cs="Times New Roman"/>
          <w:b/>
          <w:bCs/>
          <w:szCs w:val="24"/>
        </w:rPr>
      </w:pPr>
      <w:r>
        <w:rPr>
          <w:rFonts w:eastAsia="Calibri"/>
          <w:bCs/>
          <w:szCs w:val="24"/>
        </w:rPr>
        <w:t>Pasirašant ar nutraukiant pirkimo sutartį, vykdant ir keičiant pirkimo sutartį, perkančiosios organizacijos ir tiekėjo bendravimas bei keitimasis informacija vyksta ne CVP IS priemonėmis.</w:t>
      </w:r>
    </w:p>
    <w:p w:rsidR="0004442C" w:rsidRDefault="0004442C" w:rsidP="0004442C">
      <w:pPr>
        <w:numPr>
          <w:ilvl w:val="0"/>
          <w:numId w:val="2"/>
        </w:numPr>
        <w:suppressAutoHyphens/>
        <w:ind w:left="0" w:firstLine="567"/>
        <w:contextualSpacing/>
        <w:rPr>
          <w:rFonts w:eastAsia="Calibri" w:cs="Times New Roman"/>
          <w:bCs/>
          <w:szCs w:val="24"/>
        </w:rPr>
      </w:pPr>
      <w:r>
        <w:rPr>
          <w:rFonts w:eastAsia="Calibri" w:cs="Times New Roman"/>
          <w:bCs/>
          <w:szCs w:val="24"/>
        </w:rPr>
        <w:t>Vykdant pirkimo sutartį, sąskaitos faktūros teikiamos tik elektroniniu būdu. Perkančioji organizacija elektronines sąskaitas faktūras priima ir apdoroja naudodamasi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w:t>
      </w:r>
    </w:p>
    <w:p w:rsidR="005E550F" w:rsidRPr="005E550F" w:rsidRDefault="00681A97" w:rsidP="005E550F">
      <w:pPr>
        <w:numPr>
          <w:ilvl w:val="0"/>
          <w:numId w:val="2"/>
        </w:numPr>
        <w:suppressAutoHyphens/>
        <w:ind w:left="0" w:firstLine="567"/>
        <w:contextualSpacing/>
        <w:rPr>
          <w:szCs w:val="24"/>
        </w:rPr>
      </w:pPr>
      <w:r w:rsidRPr="005E550F">
        <w:rPr>
          <w:rFonts w:eastAsia="Times New Roman" w:cs="Times New Roman"/>
          <w:b/>
          <w:szCs w:val="24"/>
          <w:lang w:eastAsia="lt-LT"/>
        </w:rPr>
        <w:t>S</w:t>
      </w:r>
      <w:r w:rsidR="005E550F" w:rsidRPr="005E550F">
        <w:rPr>
          <w:rFonts w:eastAsia="Times New Roman" w:cs="Times New Roman"/>
          <w:b/>
          <w:szCs w:val="24"/>
          <w:lang w:eastAsia="lt-LT"/>
        </w:rPr>
        <w:t xml:space="preserve">utarties galiojimo laikotarpis: </w:t>
      </w:r>
      <w:r w:rsidR="005E550F" w:rsidRPr="005E550F">
        <w:rPr>
          <w:rFonts w:eastAsia="Times New Roman" w:cs="Times New Roman"/>
          <w:szCs w:val="24"/>
          <w:lang w:eastAsia="lt-LT"/>
        </w:rPr>
        <w:t xml:space="preserve">Tiekėjas Prekes įsipareigoja pristatyti </w:t>
      </w:r>
      <w:r w:rsidR="005E550F" w:rsidRPr="005E550F">
        <w:rPr>
          <w:rFonts w:eastAsia="Times New Roman" w:cs="Times New Roman"/>
          <w:bCs/>
          <w:szCs w:val="24"/>
          <w:lang w:eastAsia="lt-LT"/>
        </w:rPr>
        <w:t>ne vėliau kaip per</w:t>
      </w:r>
      <w:r w:rsidR="005E550F" w:rsidRPr="005E550F">
        <w:rPr>
          <w:rFonts w:eastAsia="Times New Roman" w:cs="Times New Roman"/>
          <w:szCs w:val="24"/>
          <w:lang w:eastAsia="lt-LT"/>
        </w:rPr>
        <w:t xml:space="preserve"> 30 kalendorinių dienų nuo Sutarties sudarymo dienos. Numatyta teisė pratęsti sutartį abipusiu šalių rašytiniu susitarimu ne daugiau kaip 1 (vieną) kartą iki 15 (penkiolikos) kalendorinių dienų</w:t>
      </w:r>
      <w:r w:rsidR="005E550F">
        <w:rPr>
          <w:rFonts w:eastAsia="Times New Roman" w:cs="Times New Roman"/>
          <w:b/>
          <w:szCs w:val="24"/>
          <w:lang w:eastAsia="lt-LT"/>
        </w:rPr>
        <w:t xml:space="preserve">. </w:t>
      </w:r>
      <w:r w:rsidR="005E550F" w:rsidRPr="005E550F">
        <w:rPr>
          <w:rFonts w:eastAsia="Calibri"/>
          <w:szCs w:val="24"/>
        </w:rPr>
        <w:t>Sutarties galiojimo laikas ir sutarties pratęsimo sąlygos nurodytos Sutarties projekte (pirkimo sąlygų 3 priede).</w:t>
      </w:r>
    </w:p>
    <w:p w:rsidR="00681A97" w:rsidRDefault="00681A97" w:rsidP="00681A97">
      <w:pPr>
        <w:numPr>
          <w:ilvl w:val="0"/>
          <w:numId w:val="2"/>
        </w:numPr>
        <w:suppressAutoHyphens/>
        <w:ind w:left="0" w:firstLine="567"/>
        <w:contextualSpacing/>
        <w:rPr>
          <w:rFonts w:eastAsia="Calibri" w:cs="Times New Roman"/>
          <w:bCs/>
          <w:szCs w:val="24"/>
        </w:rPr>
      </w:pPr>
      <w:r>
        <w:rPr>
          <w:rFonts w:eastAsia="Calibri" w:cs="Times New Roman"/>
          <w:bCs/>
          <w:szCs w:val="24"/>
        </w:rPr>
        <w:t>Pirkimo sutartyje ir šios pirkimo s</w:t>
      </w:r>
      <w:bookmarkStart w:id="23" w:name="_GoBack"/>
      <w:bookmarkEnd w:id="23"/>
      <w:r>
        <w:rPr>
          <w:rFonts w:eastAsia="Calibri" w:cs="Times New Roman"/>
          <w:bCs/>
          <w:szCs w:val="24"/>
        </w:rPr>
        <w:t xml:space="preserve">utarties galimiems pakeitimo atvejams, 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Pr>
          <w:rFonts w:cs="Times New Roman"/>
          <w:b/>
          <w:color w:val="000000"/>
          <w:spacing w:val="2"/>
          <w:shd w:val="clear" w:color="auto" w:fill="FFFFFF"/>
        </w:rPr>
        <w:t>fiksuotos kainos kainodaros metodas</w:t>
      </w:r>
      <w:r>
        <w:rPr>
          <w:rFonts w:eastAsia="Calibri" w:cs="Times New Roman"/>
          <w:b/>
          <w:bCs/>
          <w:szCs w:val="24"/>
        </w:rPr>
        <w:t>.</w:t>
      </w:r>
    </w:p>
    <w:p w:rsidR="00681A97" w:rsidRDefault="00681A97" w:rsidP="00681A97">
      <w:pPr>
        <w:pStyle w:val="Pagrindinistekstas"/>
        <w:ind w:firstLine="0"/>
        <w:rPr>
          <w:b/>
          <w:szCs w:val="24"/>
        </w:rPr>
      </w:pPr>
    </w:p>
    <w:p w:rsidR="00681A97" w:rsidRDefault="00681A97" w:rsidP="00681A97">
      <w:pPr>
        <w:pStyle w:val="Antrat1"/>
        <w:keepLines w:val="0"/>
        <w:numPr>
          <w:ilvl w:val="0"/>
          <w:numId w:val="1"/>
        </w:numPr>
      </w:pPr>
      <w:bookmarkStart w:id="24" w:name="_Toc168559090"/>
      <w:r>
        <w:t>INFORMACIJA APIE PIRKIMO DOKUMENTŲ PAAIŠKINIMO (PATIKSLINIMO) TVARKĄ, GINČŲ NAGRINĖJIMO TVARKĄ</w:t>
      </w:r>
      <w:bookmarkEnd w:id="24"/>
    </w:p>
    <w:p w:rsidR="00681A97" w:rsidRDefault="00681A97" w:rsidP="00681A97"/>
    <w:p w:rsidR="00681A97" w:rsidRDefault="00681A97" w:rsidP="00681A97">
      <w:pPr>
        <w:pStyle w:val="Sraopastraipa"/>
        <w:numPr>
          <w:ilvl w:val="0"/>
          <w:numId w:val="2"/>
        </w:numPr>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681A97" w:rsidRDefault="00681A97" w:rsidP="00681A97">
      <w:pPr>
        <w:pStyle w:val="Sraopastraipa"/>
        <w:numPr>
          <w:ilvl w:val="0"/>
          <w:numId w:val="2"/>
        </w:numPr>
        <w:ind w:left="0" w:firstLine="567"/>
        <w:rPr>
          <w:szCs w:val="24"/>
        </w:rPr>
      </w:pPr>
      <w:r>
        <w:rPr>
          <w:bCs/>
        </w:rPr>
        <w:t xml:space="preserve">Teikti </w:t>
      </w:r>
      <w:r>
        <w:rPr>
          <w:szCs w:val="24"/>
        </w:rPr>
        <w:t xml:space="preserve">prašymus paaiškinti pirkimo dokumentus, pasiūlymus dėl pirkimo dokumentų patikslinimo gali pateikti ne vėliau </w:t>
      </w:r>
      <w:r>
        <w:rPr>
          <w:b/>
          <w:szCs w:val="24"/>
        </w:rPr>
        <w:t>kaip</w:t>
      </w:r>
      <w:r>
        <w:rPr>
          <w:b/>
          <w:bCs/>
        </w:rPr>
        <w:t xml:space="preserve"> likus 2 darbo dienoms iki pasiūlymų pateikimo termino pabaigos.</w:t>
      </w:r>
      <w:r>
        <w:rPr>
          <w:szCs w:val="24"/>
        </w:rPr>
        <w:t xml:space="preserve"> Pirkimo organizatoriaus paaiškinimai ar patikslinimai turi būti pateikiami </w:t>
      </w:r>
      <w:r>
        <w:rPr>
          <w:b/>
          <w:szCs w:val="24"/>
        </w:rPr>
        <w:t>likus ne mažiau kaip 1 darbo dienai</w:t>
      </w:r>
      <w:r>
        <w:rPr>
          <w:szCs w:val="24"/>
        </w:rPr>
        <w:t xml:space="preserve"> iki pasiūlymų pateikimo termino pabaigos.</w:t>
      </w:r>
    </w:p>
    <w:p w:rsidR="00681A97" w:rsidRDefault="00681A97" w:rsidP="00681A97">
      <w:pPr>
        <w:pStyle w:val="Sraopastraipa"/>
        <w:numPr>
          <w:ilvl w:val="0"/>
          <w:numId w:val="2"/>
        </w:numPr>
        <w:ind w:left="0" w:firstLine="567"/>
        <w:rPr>
          <w:szCs w:val="24"/>
        </w:rPr>
      </w:pPr>
      <w:r>
        <w:rPr>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rsidR="00681A97" w:rsidRDefault="00681A97" w:rsidP="00681A97">
      <w:pPr>
        <w:pStyle w:val="Sraopastraipa"/>
        <w:numPr>
          <w:ilvl w:val="0"/>
          <w:numId w:val="2"/>
        </w:numPr>
        <w:ind w:left="0" w:firstLine="567"/>
        <w:rPr>
          <w:szCs w:val="24"/>
        </w:rPr>
      </w:pPr>
      <w:r>
        <w:rPr>
          <w:szCs w:val="24"/>
        </w:rPr>
        <w:t>Nesibaigus pasiūlymų pateikimo terminui, perkančioji organizacija savo iniciatyva gali paaiškinti ar patikslinti pirkimo dokumentus, taip pat nukelti pasiūlymų pateikimo termino pabaigą.</w:t>
      </w:r>
    </w:p>
    <w:p w:rsidR="00681A97" w:rsidRDefault="00681A97" w:rsidP="00681A97">
      <w:pPr>
        <w:pStyle w:val="Sraopastraipa"/>
        <w:numPr>
          <w:ilvl w:val="0"/>
          <w:numId w:val="2"/>
        </w:numPr>
        <w:ind w:left="0" w:firstLine="567"/>
        <w:rPr>
          <w:szCs w:val="24"/>
        </w:rPr>
      </w:pPr>
      <w:r>
        <w:rPr>
          <w:szCs w:val="24"/>
        </w:rPr>
        <w:t>Perkančioji organizacija neketina rengti susitikimų su tiekėjais dėl pirkimo dokumentų paaiškinimo.</w:t>
      </w:r>
    </w:p>
    <w:p w:rsidR="00681A97" w:rsidRDefault="00681A97" w:rsidP="00681A97">
      <w:pPr>
        <w:pStyle w:val="Sraopastraipa"/>
        <w:numPr>
          <w:ilvl w:val="0"/>
          <w:numId w:val="2"/>
        </w:numPr>
        <w:ind w:left="0" w:firstLine="567"/>
        <w:rPr>
          <w:szCs w:val="24"/>
        </w:rPr>
      </w:pPr>
      <w:r>
        <w:rPr>
          <w:szCs w:val="24"/>
        </w:rPr>
        <w:t xml:space="preserve">Jeigu pirkimo organizatorius pirkimo dokumentų paaiškinimų ar patikslinimų nepateikia per nurodytą terminą, pasiūlymų pateikimo termino pabaiga nukeliama ne trumpesniam laikui nei tas, kiek vėluojama pateikti paaiškinimus ar </w:t>
      </w:r>
      <w:proofErr w:type="spellStart"/>
      <w:r>
        <w:rPr>
          <w:szCs w:val="24"/>
        </w:rPr>
        <w:t>patikslinimus</w:t>
      </w:r>
      <w:proofErr w:type="spellEnd"/>
      <w:r>
        <w:rPr>
          <w:szCs w:val="24"/>
        </w:rPr>
        <w:t>.</w:t>
      </w:r>
    </w:p>
    <w:p w:rsidR="00681A97" w:rsidRDefault="00681A97" w:rsidP="00681A97">
      <w:pPr>
        <w:pStyle w:val="Sraopastraipa"/>
        <w:numPr>
          <w:ilvl w:val="0"/>
          <w:numId w:val="2"/>
        </w:numPr>
        <w:ind w:left="0" w:firstLine="567"/>
        <w:rPr>
          <w:szCs w:val="24"/>
        </w:rPr>
      </w:pPr>
      <w:r>
        <w:rPr>
          <w:szCs w:val="24"/>
        </w:rPr>
        <w:lastRenderedPageBreak/>
        <w:t>Ginčų nagrinėjimas, žalos atlyginimas, pirkimo sutarties pripažinimas negaliojančia, alternatyvios sankcijos reglamentuojamos Viešųjų pirkimų įstatymo VII skyriuje.</w:t>
      </w:r>
    </w:p>
    <w:p w:rsidR="00681A97" w:rsidRPr="005E550F" w:rsidRDefault="00681A97" w:rsidP="00681A97">
      <w:pPr>
        <w:pStyle w:val="Sraopastraipa"/>
        <w:numPr>
          <w:ilvl w:val="0"/>
          <w:numId w:val="2"/>
        </w:numPr>
        <w:ind w:left="0" w:firstLine="567"/>
        <w:rPr>
          <w:szCs w:val="24"/>
        </w:rPr>
      </w:pPr>
      <w:r>
        <w:rPr>
          <w:szCs w:val="24"/>
        </w:rPr>
        <w:t>Perkančioji organizacija turi teisę savo iniciatyva nutraukti pradėtas pirkimo procedūras, jei atsirado aplinkybių, numatytų Viešųjų pirkimų įstatymo ir privalo nutraukti pradėtas pirkimo procedūras, jei atsirado aplinkybių, numatytų Viešųjų pirkimų įstatymo 29 straipsnio 3 dalyje.</w:t>
      </w:r>
    </w:p>
    <w:p w:rsidR="00681A97" w:rsidRDefault="00681A97" w:rsidP="00681A97">
      <w:pPr>
        <w:pStyle w:val="Antrat1"/>
        <w:keepLines w:val="0"/>
        <w:numPr>
          <w:ilvl w:val="0"/>
          <w:numId w:val="1"/>
        </w:numPr>
      </w:pPr>
      <w:bookmarkStart w:id="25" w:name="_Toc158640871"/>
      <w:bookmarkStart w:id="26" w:name="_Toc168559091"/>
      <w:r>
        <w:t>BAIGIAMOSIOS NUOSTATOS</w:t>
      </w:r>
      <w:bookmarkEnd w:id="25"/>
      <w:bookmarkEnd w:id="26"/>
    </w:p>
    <w:p w:rsidR="00681A97" w:rsidRDefault="00681A97" w:rsidP="00681A97">
      <w:pPr>
        <w:rPr>
          <w:rFonts w:eastAsia="Times New Roman" w:cs="Times New Roman"/>
          <w:szCs w:val="24"/>
        </w:rPr>
      </w:pPr>
    </w:p>
    <w:p w:rsidR="00681A97" w:rsidRDefault="00681A97" w:rsidP="00681A97">
      <w:pPr>
        <w:pStyle w:val="Sraopastraipa"/>
        <w:numPr>
          <w:ilvl w:val="0"/>
          <w:numId w:val="2"/>
        </w:numPr>
        <w:ind w:left="0" w:firstLine="567"/>
        <w:rPr>
          <w:rFonts w:eastAsia="Calibri"/>
          <w:bCs/>
          <w:szCs w:val="24"/>
        </w:rPr>
      </w:pPr>
      <w:r>
        <w:rPr>
          <w:szCs w:val="24"/>
        </w:rPr>
        <w:t>Į šio pirkimo procedūras perkančioji organizacija nenumato kviesti dalyvauti stebėtojų.</w:t>
      </w:r>
    </w:p>
    <w:p w:rsidR="00681A97" w:rsidRDefault="00681A97" w:rsidP="00681A97">
      <w:pPr>
        <w:numPr>
          <w:ilvl w:val="0"/>
          <w:numId w:val="2"/>
        </w:numPr>
        <w:ind w:left="0" w:firstLine="567"/>
        <w:contextualSpacing/>
        <w:rPr>
          <w:rFonts w:eastAsia="Calibri" w:cs="Times New Roman"/>
          <w:bCs/>
          <w:szCs w:val="24"/>
        </w:rPr>
      </w:pPr>
      <w:r>
        <w:rPr>
          <w:rFonts w:eastAsia="Times New Roman" w:cs="Times New Roman"/>
          <w:szCs w:val="24"/>
        </w:rPr>
        <w:t>Atstovai, įgalioti palaikyti tiesioginį ryšį su tiekėjais ir gauti iš jų (ne tarpininkų) pranešimus, susijusius su pirkimų procedūromis:</w:t>
      </w:r>
    </w:p>
    <w:p w:rsidR="008E467E" w:rsidRPr="006D57D4" w:rsidRDefault="008E467E" w:rsidP="008E467E">
      <w:pPr>
        <w:numPr>
          <w:ilvl w:val="1"/>
          <w:numId w:val="4"/>
        </w:numPr>
        <w:tabs>
          <w:tab w:val="left" w:pos="1134"/>
        </w:tabs>
        <w:ind w:left="0" w:firstLine="567"/>
        <w:rPr>
          <w:rFonts w:eastAsia="Calibri" w:cs="Times New Roman"/>
          <w:bCs/>
          <w:i/>
          <w:szCs w:val="24"/>
        </w:rPr>
      </w:pPr>
      <w:r w:rsidRPr="006D57D4">
        <w:rPr>
          <w:rFonts w:cs="Times New Roman"/>
          <w:szCs w:val="24"/>
        </w:rPr>
        <w:t xml:space="preserve">techniniais klausimais </w:t>
      </w:r>
      <w:r w:rsidRPr="006D57D4">
        <w:rPr>
          <w:rFonts w:eastAsia="Times New Roman" w:cs="Times New Roman"/>
          <w:i/>
          <w:szCs w:val="20"/>
        </w:rPr>
        <w:t>Plungės Senamiesčio mokyklos direktoriaus pavaduotoja ūkio reikalams Sandra Šiškovienė</w:t>
      </w:r>
      <w:r w:rsidRPr="006D57D4">
        <w:rPr>
          <w:i/>
        </w:rPr>
        <w:t>;</w:t>
      </w:r>
    </w:p>
    <w:p w:rsidR="00681A97" w:rsidRDefault="00681A97" w:rsidP="00681A97">
      <w:pPr>
        <w:numPr>
          <w:ilvl w:val="1"/>
          <w:numId w:val="2"/>
        </w:numPr>
        <w:ind w:left="0" w:firstLine="567"/>
        <w:contextualSpacing/>
        <w:rPr>
          <w:rFonts w:eastAsia="Calibri" w:cs="Times New Roman"/>
          <w:bCs/>
          <w:szCs w:val="24"/>
        </w:rPr>
      </w:pPr>
      <w:r>
        <w:rPr>
          <w:rFonts w:cs="Times New Roman"/>
          <w:szCs w:val="24"/>
        </w:rPr>
        <w:t>viešųjų pirkimų procedūrų klausimais Plungės rajono savivaldybės administracijos Viešųjų pirkimų skyriaus vyr. specialistė Eineta Kivaraitė.</w:t>
      </w:r>
    </w:p>
    <w:p w:rsidR="00681A97" w:rsidRDefault="00681A97" w:rsidP="00681A97">
      <w:pPr>
        <w:pStyle w:val="Sraopastraipa"/>
        <w:numPr>
          <w:ilvl w:val="0"/>
          <w:numId w:val="2"/>
        </w:numPr>
        <w:ind w:left="0" w:firstLine="567"/>
        <w:rPr>
          <w:rFonts w:eastAsia="Calibri"/>
          <w:bCs/>
          <w:szCs w:val="24"/>
        </w:rPr>
      </w:pPr>
      <w:r>
        <w:rPr>
          <w:szCs w:val="24"/>
        </w:rPr>
        <w:t>Pirkimo sąlygų priedai yra neatskiriama pirkimo dokumentų dalis.</w:t>
      </w:r>
    </w:p>
    <w:p w:rsidR="00681A97" w:rsidRDefault="00681A97" w:rsidP="00681A97">
      <w:pPr>
        <w:pStyle w:val="Sraopastraipa"/>
        <w:numPr>
          <w:ilvl w:val="0"/>
          <w:numId w:val="2"/>
        </w:numPr>
        <w:ind w:left="0" w:firstLine="567"/>
        <w:rPr>
          <w:rFonts w:eastAsia="Calibri"/>
          <w:bCs/>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00681A97" w:rsidRDefault="00681A97" w:rsidP="00681A97">
      <w:pPr>
        <w:rPr>
          <w:rFonts w:eastAsia="Calibri"/>
          <w:bCs/>
          <w:szCs w:val="24"/>
        </w:rPr>
      </w:pPr>
    </w:p>
    <w:p w:rsidR="00681A97" w:rsidRDefault="00681A97" w:rsidP="00681A97">
      <w:pPr>
        <w:rPr>
          <w:szCs w:val="24"/>
        </w:rPr>
      </w:pPr>
    </w:p>
    <w:p w:rsidR="00681A97" w:rsidRDefault="00681A97" w:rsidP="00681A97">
      <w:pPr>
        <w:rPr>
          <w:szCs w:val="24"/>
        </w:rPr>
      </w:pPr>
      <w:r>
        <w:rPr>
          <w:szCs w:val="24"/>
        </w:rPr>
        <w:t>Administracijos direktorius</w:t>
      </w:r>
      <w:r>
        <w:rPr>
          <w:szCs w:val="24"/>
        </w:rPr>
        <w:tab/>
      </w:r>
      <w:r>
        <w:rPr>
          <w:szCs w:val="24"/>
        </w:rPr>
        <w:tab/>
      </w:r>
      <w:r>
        <w:rPr>
          <w:szCs w:val="24"/>
        </w:rPr>
        <w:tab/>
      </w:r>
      <w:r>
        <w:rPr>
          <w:szCs w:val="24"/>
        </w:rPr>
        <w:tab/>
        <w:t>Dalius Pečiulis</w:t>
      </w:r>
    </w:p>
    <w:p w:rsidR="00681A97" w:rsidRDefault="00681A97" w:rsidP="00681A97">
      <w:pPr>
        <w:ind w:left="3888" w:firstLine="1296"/>
        <w:rPr>
          <w:i/>
          <w:strike/>
          <w:color w:val="FF0000"/>
        </w:rPr>
      </w:pPr>
    </w:p>
    <w:p w:rsidR="00681A97" w:rsidRDefault="00681A97" w:rsidP="00681A97">
      <w:pPr>
        <w:spacing w:after="200" w:line="276" w:lineRule="auto"/>
        <w:jc w:val="left"/>
        <w:rPr>
          <w:rFonts w:eastAsia="Calibri"/>
          <w:bCs/>
          <w:szCs w:val="24"/>
        </w:rPr>
      </w:pPr>
    </w:p>
    <w:p w:rsidR="00681A97" w:rsidRDefault="00681A97" w:rsidP="00681A97"/>
    <w:p w:rsidR="00681A97" w:rsidRDefault="00681A97" w:rsidP="00681A97"/>
    <w:p w:rsidR="00E24DC3" w:rsidRDefault="00E24DC3"/>
    <w:sectPr w:rsidR="00E24DC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9DB" w:rsidRDefault="003029DB" w:rsidP="00681A97">
      <w:r>
        <w:separator/>
      </w:r>
    </w:p>
  </w:endnote>
  <w:endnote w:type="continuationSeparator" w:id="0">
    <w:p w:rsidR="003029DB" w:rsidRDefault="003029DB" w:rsidP="0068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9DB" w:rsidRDefault="003029DB" w:rsidP="00681A97">
      <w:r>
        <w:separator/>
      </w:r>
    </w:p>
  </w:footnote>
  <w:footnote w:type="continuationSeparator" w:id="0">
    <w:p w:rsidR="003029DB" w:rsidRDefault="003029DB" w:rsidP="00681A97">
      <w:r>
        <w:continuationSeparator/>
      </w:r>
    </w:p>
  </w:footnote>
  <w:footnote w:id="1">
    <w:p w:rsidR="00681A97" w:rsidRDefault="00681A97" w:rsidP="00681A97">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4CB1093"/>
    <w:multiLevelType w:val="multilevel"/>
    <w:tmpl w:val="0196342C"/>
    <w:lvl w:ilvl="0">
      <w:start w:val="1"/>
      <w:numFmt w:val="decimal"/>
      <w:lvlText w:val="%1."/>
      <w:lvlJc w:val="left"/>
      <w:pPr>
        <w:ind w:left="1140" w:hanging="1140"/>
      </w:pPr>
      <w:rPr>
        <w:rFonts w:ascii="Times New Roman" w:hAnsi="Times New Roman" w:cs="Times New Roman" w:hint="default"/>
        <w:b w:val="0"/>
        <w:i w:val="0"/>
        <w:color w:val="auto"/>
        <w:sz w:val="24"/>
        <w:szCs w:val="24"/>
      </w:rPr>
    </w:lvl>
    <w:lvl w:ilvl="1">
      <w:start w:val="1"/>
      <w:numFmt w:val="decimal"/>
      <w:isLgl/>
      <w:lvlText w:val="%1.%2."/>
      <w:lvlJc w:val="left"/>
      <w:pPr>
        <w:ind w:left="1108" w:hanging="540"/>
      </w:pPr>
      <w:rPr>
        <w:b w:val="0"/>
        <w:i w:val="0"/>
        <w:strike w:val="0"/>
        <w:dstrike w:val="0"/>
        <w:color w:val="auto"/>
        <w:sz w:val="24"/>
        <w:szCs w:val="24"/>
        <w:u w:val="none"/>
        <w:effect w:val="none"/>
      </w:rPr>
    </w:lvl>
    <w:lvl w:ilvl="2">
      <w:start w:val="1"/>
      <w:numFmt w:val="decimal"/>
      <w:isLgl/>
      <w:lvlText w:val="%1.%2.%3."/>
      <w:lvlJc w:val="left"/>
      <w:pPr>
        <w:ind w:left="1430" w:hanging="720"/>
      </w:pPr>
      <w:rPr>
        <w:b w:val="0"/>
        <w:i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5E"/>
    <w:rsid w:val="0004442C"/>
    <w:rsid w:val="001D547E"/>
    <w:rsid w:val="00274599"/>
    <w:rsid w:val="003029DB"/>
    <w:rsid w:val="003A4694"/>
    <w:rsid w:val="005E550F"/>
    <w:rsid w:val="00671B5E"/>
    <w:rsid w:val="00681A97"/>
    <w:rsid w:val="006D57D4"/>
    <w:rsid w:val="008E467E"/>
    <w:rsid w:val="00980F76"/>
    <w:rsid w:val="009D0473"/>
    <w:rsid w:val="00E24DC3"/>
    <w:rsid w:val="00E81191"/>
    <w:rsid w:val="00EC073D"/>
    <w:rsid w:val="00ED155A"/>
    <w:rsid w:val="00EF4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9F8A5-9C32-4152-9655-0EB88641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A97"/>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681A97"/>
    <w:pPr>
      <w:keepNext/>
      <w:keepLines/>
      <w:jc w:val="center"/>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1A97"/>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semiHidden/>
    <w:unhideWhenUsed/>
    <w:rsid w:val="00681A97"/>
    <w:rPr>
      <w:rFonts w:ascii="Times New Roman" w:hAnsi="Times New Roman" w:cs="Times New Roman" w:hint="default"/>
      <w:color w:val="0000FF"/>
      <w:u w:val="single"/>
    </w:rPr>
  </w:style>
  <w:style w:type="paragraph" w:styleId="Turinys1">
    <w:name w:val="toc 1"/>
    <w:basedOn w:val="prastasis"/>
    <w:next w:val="prastasis"/>
    <w:autoRedefine/>
    <w:uiPriority w:val="39"/>
    <w:semiHidden/>
    <w:unhideWhenUsed/>
    <w:rsid w:val="00681A97"/>
    <w:pPr>
      <w:tabs>
        <w:tab w:val="left" w:pos="567"/>
        <w:tab w:val="right" w:leader="dot" w:pos="9628"/>
      </w:tabs>
      <w:jc w:val="left"/>
    </w:pPr>
    <w:rPr>
      <w:rFonts w:eastAsiaTheme="minorEastAsia"/>
      <w:b/>
      <w:bCs/>
      <w:sz w:val="20"/>
      <w:szCs w:val="20"/>
      <w:lang w:eastAsia="zh-CN"/>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81A97"/>
    <w:rPr>
      <w:rFonts w:ascii="Times New Roman" w:eastAsiaTheme="minorEastAsia" w:hAnsi="Times New Roman" w:cs="Times New Roman"/>
      <w:sz w:val="20"/>
      <w:szCs w:val="20"/>
      <w:lang w:eastAsia="zh-CN"/>
    </w:rPr>
  </w:style>
  <w:style w:type="paragraph" w:styleId="Puslapioinaostekstas">
    <w:name w:val="footnote text"/>
    <w:aliases w:val="Diagrama1"/>
    <w:basedOn w:val="prastasis"/>
    <w:link w:val="PuslapioinaostekstasDiagrama"/>
    <w:uiPriority w:val="99"/>
    <w:semiHidden/>
    <w:unhideWhenUsed/>
    <w:rsid w:val="00681A97"/>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681A97"/>
    <w:rPr>
      <w:rFonts w:ascii="Times New Roman" w:hAnsi="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681A97"/>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681A97"/>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681A97"/>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681A97"/>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81A97"/>
    <w:pPr>
      <w:ind w:left="720"/>
      <w:contextualSpacing/>
    </w:pPr>
    <w:rPr>
      <w:rFonts w:eastAsia="Times New Roman" w:cs="Times New Roman"/>
      <w:szCs w:val="20"/>
    </w:rPr>
  </w:style>
  <w:style w:type="character" w:styleId="Puslapioinaosnuoroda">
    <w:name w:val="footnote reference"/>
    <w:basedOn w:val="Numatytasispastraiposriftas"/>
    <w:uiPriority w:val="99"/>
    <w:semiHidden/>
    <w:unhideWhenUsed/>
    <w:qFormat/>
    <w:rsid w:val="00681A97"/>
    <w:rPr>
      <w:rFonts w:ascii="Times New Roman" w:hAnsi="Times New Roman" w:cs="Times New Roman" w:hint="default"/>
      <w:vertAlign w:val="superscript"/>
    </w:rPr>
  </w:style>
  <w:style w:type="character" w:customStyle="1" w:styleId="pildymui">
    <w:name w:val="pildymui"/>
    <w:basedOn w:val="Numatytasispastraiposriftas"/>
    <w:rsid w:val="00681A97"/>
  </w:style>
  <w:style w:type="table" w:customStyle="1" w:styleId="Lentelstinklelis5">
    <w:name w:val="Lentelės tinklelis5"/>
    <w:basedOn w:val="prastojilentel"/>
    <w:rsid w:val="00681A9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681A9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81A9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555653">
      <w:bodyDiv w:val="1"/>
      <w:marLeft w:val="0"/>
      <w:marRight w:val="0"/>
      <w:marTop w:val="0"/>
      <w:marBottom w:val="0"/>
      <w:divBdr>
        <w:top w:val="none" w:sz="0" w:space="0" w:color="auto"/>
        <w:left w:val="none" w:sz="0" w:space="0" w:color="auto"/>
        <w:bottom w:val="none" w:sz="0" w:space="0" w:color="auto"/>
        <w:right w:val="none" w:sz="0" w:space="0" w:color="auto"/>
      </w:divBdr>
    </w:div>
    <w:div w:id="16869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file:///C:\Users\eineta.kivaraite\Desktop\reikalinga%20informacija\ma&#382;os%20vert&#279;s%20pirkimai,%20&#353;ablonai\Ma&#382;os%20vert&#279;s%20prek&#279;s,%202024.docx" TargetMode="External"/><Relationship Id="rId18" Type="http://schemas.openxmlformats.org/officeDocument/2006/relationships/hyperlink" Target="file:///C:\Users\eineta.kivaraite\Desktop\reikalinga%20informacija\ma&#382;os%20vert&#279;s%20pirkimai,%20&#353;ablonai\Ma&#382;os%20vert&#279;s%20prek&#279;s,%202024.docx" TargetMode="External"/><Relationship Id="rId3" Type="http://schemas.openxmlformats.org/officeDocument/2006/relationships/settings" Target="settings.xml"/><Relationship Id="rId21" Type="http://schemas.openxmlformats.org/officeDocument/2006/relationships/hyperlink" Target="https://vpt.lrv.lt/lt/nuorodos/kiti-duomenys/pasiulymu-sifravimas/kas-yra-kainu-pasiulymu-sifravimas/" TargetMode="External"/><Relationship Id="rId7" Type="http://schemas.openxmlformats.org/officeDocument/2006/relationships/image" Target="media/image1.png"/><Relationship Id="rId12" Type="http://schemas.openxmlformats.org/officeDocument/2006/relationships/hyperlink" Target="file:///C:\Users\eineta.kivaraite\Desktop\reikalinga%20informacija\ma&#382;os%20vert&#279;s%20pirkimai,%20&#353;ablonai\Ma&#382;os%20vert&#279;s%20prek&#279;s,%202024.docx" TargetMode="External"/><Relationship Id="rId17" Type="http://schemas.openxmlformats.org/officeDocument/2006/relationships/hyperlink" Target="file:///C:\Users\eineta.kivaraite\Desktop\reikalinga%20informacija\ma&#382;os%20vert&#279;s%20pirkimai,%20&#353;ablonai\Ma&#382;os%20vert&#279;s%20prek&#279;s,%202024.docx" TargetMode="External"/><Relationship Id="rId2" Type="http://schemas.openxmlformats.org/officeDocument/2006/relationships/styles" Target="styles.xml"/><Relationship Id="rId16" Type="http://schemas.openxmlformats.org/officeDocument/2006/relationships/hyperlink" Target="file:///C:\Users\eineta.kivaraite\Desktop\reikalinga%20informacija\ma&#382;os%20vert&#279;s%20pirkimai,%20&#353;ablonai\Ma&#382;os%20vert&#279;s%20prek&#279;s,%202024.docx" TargetMode="External"/><Relationship Id="rId20" Type="http://schemas.openxmlformats.org/officeDocument/2006/relationships/hyperlink" Target="file:///C:\Users\eineta.kivaraite\Desktop\reikalinga%20informacija\ma&#382;os%20vert&#279;s%20pirkimai,%20&#353;ablonai\Ma&#382;os%20vert&#279;s%20prek&#279;s,%202024.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eineta.kivaraite\Desktop\reikalinga%20informacija\ma&#382;os%20vert&#279;s%20pirkimai,%20&#353;ablonai\Ma&#382;os%20vert&#279;s%20prek&#279;s,%20202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eineta.kivaraite\Desktop\reikalinga%20informacija\ma&#382;os%20vert&#279;s%20pirkimai,%20&#353;ablonai\Ma&#382;os%20vert&#279;s%20prek&#279;s,%202024.docx" TargetMode="External"/><Relationship Id="rId23" Type="http://schemas.openxmlformats.org/officeDocument/2006/relationships/fontTable" Target="fontTable.xml"/><Relationship Id="rId10" Type="http://schemas.openxmlformats.org/officeDocument/2006/relationships/hyperlink" Target="file:///C:\Users\eineta.kivaraite\Desktop\reikalinga%20informacija\ma&#382;os%20vert&#279;s%20pirkimai,%20&#353;ablonai\Ma&#382;os%20vert&#279;s%20prek&#279;s,%202024.docx" TargetMode="External"/><Relationship Id="rId19" Type="http://schemas.openxmlformats.org/officeDocument/2006/relationships/hyperlink" Target="file:///C:\Users\eineta.kivaraite\Desktop\reikalinga%20informacija\ma&#382;os%20vert&#279;s%20pirkimai,%20&#353;ablonai\Ma&#382;os%20vert&#279;s%20prek&#279;s,%202024.docx" TargetMode="External"/><Relationship Id="rId4" Type="http://schemas.openxmlformats.org/officeDocument/2006/relationships/webSettings" Target="webSettings.xml"/><Relationship Id="rId9" Type="http://schemas.openxmlformats.org/officeDocument/2006/relationships/hyperlink" Target="file:///C:\Users\eineta.kivaraite\Desktop\reikalinga%20informacija\ma&#382;os%20vert&#279;s%20pirkimai,%20&#353;ablonai\Ma&#382;os%20vert&#279;s%20prek&#279;s,%202024.docx" TargetMode="External"/><Relationship Id="rId14" Type="http://schemas.openxmlformats.org/officeDocument/2006/relationships/hyperlink" Target="file:///C:\Users\eineta.kivaraite\Desktop\reikalinga%20informacija\ma&#382;os%20vert&#279;s%20pirkimai,%20&#353;ablonai\Ma&#382;os%20vert&#279;s%20prek&#279;s,%202024.docx" TargetMode="External"/><Relationship Id="rId22"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25041</Words>
  <Characters>14274</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Eineta Kivaraitė</cp:lastModifiedBy>
  <cp:revision>6</cp:revision>
  <dcterms:created xsi:type="dcterms:W3CDTF">2025-05-16T07:04:00Z</dcterms:created>
  <dcterms:modified xsi:type="dcterms:W3CDTF">2025-05-19T12:47:00Z</dcterms:modified>
</cp:coreProperties>
</file>