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25F30" w14:textId="77777777" w:rsidR="008D6222" w:rsidRPr="00D70617" w:rsidRDefault="00D70617" w:rsidP="00D70617">
      <w:pPr>
        <w:tabs>
          <w:tab w:val="right" w:leader="underscore" w:pos="8640"/>
        </w:tabs>
        <w:jc w:val="center"/>
        <w:rPr>
          <w:b/>
          <w:szCs w:val="24"/>
        </w:rPr>
      </w:pPr>
      <w:r w:rsidRPr="00D70617">
        <w:rPr>
          <w:b/>
          <w:szCs w:val="24"/>
        </w:rPr>
        <w:t>UAB „DRUSKININKŲ VANDENYS“</w:t>
      </w:r>
    </w:p>
    <w:p w14:paraId="4D8A7AB8" w14:textId="77777777" w:rsidR="00D70617" w:rsidRDefault="00D70617" w:rsidP="00F66B1B">
      <w:pPr>
        <w:tabs>
          <w:tab w:val="right" w:leader="underscore" w:pos="8640"/>
        </w:tabs>
        <w:ind w:left="4678" w:hanging="142"/>
      </w:pPr>
    </w:p>
    <w:p w14:paraId="5D2B5D7F" w14:textId="4335D549" w:rsidR="00A0740A" w:rsidRPr="00A0740A" w:rsidRDefault="00A0740A" w:rsidP="00A0740A">
      <w:pPr>
        <w:tabs>
          <w:tab w:val="right" w:leader="underscore" w:pos="8640"/>
        </w:tabs>
        <w:ind w:left="4536" w:firstLine="993"/>
      </w:pPr>
      <w:r w:rsidRPr="00A0740A">
        <w:t>PATVIRTINTA:</w:t>
      </w:r>
    </w:p>
    <w:p w14:paraId="63AEC44A" w14:textId="77777777" w:rsidR="00A0740A" w:rsidRPr="00A0740A" w:rsidRDefault="00A0740A" w:rsidP="00A0740A">
      <w:pPr>
        <w:tabs>
          <w:tab w:val="right" w:leader="underscore" w:pos="8640"/>
        </w:tabs>
        <w:ind w:left="4536" w:firstLine="993"/>
      </w:pPr>
      <w:r w:rsidRPr="00A0740A">
        <w:t>UAB „Druskininkų vandenys“</w:t>
      </w:r>
    </w:p>
    <w:p w14:paraId="42AD42C5" w14:textId="77777777" w:rsidR="00A0740A" w:rsidRPr="00A0740A" w:rsidRDefault="00A0740A" w:rsidP="00A0740A">
      <w:pPr>
        <w:tabs>
          <w:tab w:val="right" w:leader="underscore" w:pos="8640"/>
        </w:tabs>
        <w:ind w:left="4536" w:firstLine="993"/>
      </w:pPr>
      <w:r w:rsidRPr="00A0740A">
        <w:t>Direktorius Mindaugas Jaskelevičius</w:t>
      </w:r>
    </w:p>
    <w:p w14:paraId="0015745C" w14:textId="0BE74B06" w:rsidR="00F66B1B" w:rsidRPr="00A0740A" w:rsidRDefault="00A0740A" w:rsidP="00A0740A">
      <w:pPr>
        <w:tabs>
          <w:tab w:val="right" w:leader="underscore" w:pos="8640"/>
        </w:tabs>
        <w:ind w:left="4536" w:firstLine="993"/>
      </w:pPr>
      <w:r w:rsidRPr="00A0740A">
        <w:t>______________________________</w:t>
      </w:r>
    </w:p>
    <w:p w14:paraId="521D9A27" w14:textId="77777777" w:rsidR="00F66B1B" w:rsidRDefault="00F66B1B" w:rsidP="00F66B1B">
      <w:pPr>
        <w:jc w:val="center"/>
        <w:rPr>
          <w:b/>
          <w:bCs/>
        </w:rPr>
      </w:pPr>
    </w:p>
    <w:p w14:paraId="54AFB4DE" w14:textId="77777777" w:rsidR="00F66B1B" w:rsidRPr="00B20752" w:rsidRDefault="00F66B1B" w:rsidP="00F66B1B">
      <w:pPr>
        <w:pStyle w:val="Antrat"/>
        <w:jc w:val="center"/>
        <w:rPr>
          <w:sz w:val="24"/>
          <w:szCs w:val="24"/>
          <w:lang w:val="lt-LT"/>
        </w:rPr>
      </w:pPr>
      <w:r w:rsidRPr="00845095">
        <w:rPr>
          <w:color w:val="00000A"/>
          <w:sz w:val="24"/>
          <w:szCs w:val="24"/>
          <w:lang w:val="lt-LT"/>
        </w:rPr>
        <w:t>ATVIRAS</w:t>
      </w:r>
      <w:r w:rsidR="00A31DC6">
        <w:rPr>
          <w:color w:val="00000A"/>
          <w:sz w:val="24"/>
          <w:szCs w:val="24"/>
          <w:lang w:val="lt-LT"/>
        </w:rPr>
        <w:t xml:space="preserve"> (SUPAPRASTINTAS) </w:t>
      </w:r>
      <w:r w:rsidRPr="00845095">
        <w:rPr>
          <w:color w:val="00000A"/>
          <w:sz w:val="24"/>
          <w:szCs w:val="24"/>
          <w:lang w:val="lt-LT"/>
        </w:rPr>
        <w:t xml:space="preserve"> KONKURSAS </w:t>
      </w:r>
    </w:p>
    <w:p w14:paraId="73BA82EF" w14:textId="77777777" w:rsidR="00F66B1B" w:rsidRPr="00845095" w:rsidRDefault="00413BFD" w:rsidP="00381188">
      <w:pPr>
        <w:autoSpaceDE w:val="0"/>
        <w:autoSpaceDN w:val="0"/>
        <w:adjustRightInd w:val="0"/>
        <w:jc w:val="center"/>
        <w:rPr>
          <w:b/>
        </w:rPr>
      </w:pPr>
      <w:r>
        <w:rPr>
          <w:b/>
          <w:bCs/>
          <w:szCs w:val="24"/>
        </w:rPr>
        <w:t xml:space="preserve">PERTEKLINIO DUMBLO IR BLOGO KVAPO NUOTEKŲ VALYKLOSE MAŽINIMO PRIEMONIŲ </w:t>
      </w:r>
      <w:r w:rsidR="00F66B1B" w:rsidRPr="00845095">
        <w:rPr>
          <w:b/>
        </w:rPr>
        <w:t>PIRKIMAS</w:t>
      </w:r>
    </w:p>
    <w:p w14:paraId="553E064E" w14:textId="77777777" w:rsidR="00F66B1B" w:rsidRDefault="00F66B1B" w:rsidP="00F66B1B">
      <w:pPr>
        <w:pStyle w:val="Body2"/>
        <w:jc w:val="center"/>
        <w:rPr>
          <w:lang w:val="lt-LT"/>
        </w:rPr>
      </w:pPr>
    </w:p>
    <w:p w14:paraId="4784C55D" w14:textId="77777777"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4B945142" w14:textId="77777777" w:rsidR="00F66B1B" w:rsidRPr="00845095" w:rsidRDefault="00F66B1B" w:rsidP="00F66B1B">
      <w:pPr>
        <w:pStyle w:val="Body2"/>
        <w:rPr>
          <w:rFonts w:cs="Times New Roman"/>
          <w:color w:val="00000A"/>
          <w:sz w:val="24"/>
          <w:szCs w:val="24"/>
          <w:lang w:val="lt-LT"/>
        </w:rPr>
      </w:pPr>
    </w:p>
    <w:p w14:paraId="13FE2DF7" w14:textId="77777777" w:rsidR="00F66B1B" w:rsidRPr="00381188" w:rsidRDefault="00D70617" w:rsidP="00381188">
      <w:pPr>
        <w:pStyle w:val="Body2"/>
        <w:numPr>
          <w:ilvl w:val="1"/>
          <w:numId w:val="1"/>
        </w:numPr>
        <w:tabs>
          <w:tab w:val="left" w:pos="1260"/>
        </w:tabs>
        <w:autoSpaceDE w:val="0"/>
        <w:autoSpaceDN w:val="0"/>
        <w:adjustRightInd w:val="0"/>
        <w:spacing w:after="0"/>
        <w:ind w:left="0" w:firstLine="709"/>
        <w:rPr>
          <w:rFonts w:cs="Times New Roman"/>
          <w:sz w:val="24"/>
          <w:szCs w:val="24"/>
          <w:lang w:val="lt-LT"/>
        </w:rPr>
      </w:pPr>
      <w:r w:rsidRPr="00D70617">
        <w:rPr>
          <w:sz w:val="24"/>
          <w:szCs w:val="24"/>
          <w:lang w:val="lt-LT"/>
        </w:rPr>
        <w:t>UAB „Druskininkų vandenys</w:t>
      </w:r>
      <w:r w:rsidR="006050FF" w:rsidRPr="00D70617">
        <w:rPr>
          <w:sz w:val="24"/>
          <w:szCs w:val="24"/>
          <w:lang w:val="lt-LT"/>
        </w:rPr>
        <w:t>“</w:t>
      </w:r>
      <w:r w:rsidR="00F66B1B" w:rsidRPr="00D70617">
        <w:rPr>
          <w:sz w:val="24"/>
          <w:szCs w:val="24"/>
          <w:lang w:val="lt-LT"/>
        </w:rPr>
        <w:t>,</w:t>
      </w:r>
      <w:r w:rsidR="00F66B1B" w:rsidRPr="00381188">
        <w:rPr>
          <w:sz w:val="24"/>
          <w:szCs w:val="24"/>
          <w:lang w:val="lt-LT"/>
        </w:rPr>
        <w:t xml:space="preserve"> juridinio asmens kodas</w:t>
      </w:r>
      <w:r>
        <w:rPr>
          <w:sz w:val="24"/>
          <w:szCs w:val="24"/>
          <w:lang w:val="lt-LT"/>
        </w:rPr>
        <w:t xml:space="preserve"> </w:t>
      </w:r>
      <w:r w:rsidRPr="00D70617">
        <w:rPr>
          <w:sz w:val="24"/>
          <w:szCs w:val="24"/>
          <w:lang w:val="lt-LT"/>
        </w:rPr>
        <w:t>30150099</w:t>
      </w:r>
      <w:r w:rsidRPr="00025FE1">
        <w:rPr>
          <w:lang w:val="lt-LT"/>
        </w:rPr>
        <w:t>7</w:t>
      </w:r>
      <w:r w:rsidR="00F66B1B" w:rsidRPr="00381188">
        <w:rPr>
          <w:sz w:val="24"/>
          <w:szCs w:val="24"/>
          <w:lang w:val="lt-LT"/>
        </w:rPr>
        <w:t>, adresas</w:t>
      </w:r>
      <w:r w:rsidRPr="00D70617">
        <w:rPr>
          <w:lang w:val="lt-LT"/>
        </w:rPr>
        <w:t xml:space="preserve"> </w:t>
      </w:r>
      <w:r w:rsidRPr="00D70617">
        <w:rPr>
          <w:sz w:val="24"/>
          <w:szCs w:val="24"/>
          <w:lang w:val="lt-LT"/>
        </w:rPr>
        <w:t>M. K. Čiurlionio g. 115, Druskininkai</w:t>
      </w:r>
      <w:r w:rsidR="00F66B1B" w:rsidRPr="00381188">
        <w:rPr>
          <w:sz w:val="24"/>
          <w:szCs w:val="24"/>
          <w:lang w:val="lt-LT"/>
        </w:rPr>
        <w:t xml:space="preserve"> (toliau – Perkantysis subjektas), vykdydamas šį viešąjį pirkimą numato įsigyti</w:t>
      </w:r>
      <w:r w:rsidR="00381188" w:rsidRPr="00381188">
        <w:rPr>
          <w:sz w:val="24"/>
          <w:szCs w:val="24"/>
          <w:lang w:val="lt-LT"/>
        </w:rPr>
        <w:t xml:space="preserve"> </w:t>
      </w:r>
      <w:r w:rsidR="00413BFD" w:rsidRPr="00413BFD">
        <w:rPr>
          <w:rFonts w:cs="Times New Roman"/>
          <w:bCs/>
          <w:sz w:val="24"/>
          <w:szCs w:val="24"/>
          <w:lang w:val="lt-LT"/>
        </w:rPr>
        <w:t>perteklinio dumblo ir blogo kvapo nuo</w:t>
      </w:r>
      <w:r w:rsidR="00413BFD">
        <w:rPr>
          <w:rFonts w:cs="Times New Roman"/>
          <w:bCs/>
          <w:sz w:val="24"/>
          <w:szCs w:val="24"/>
          <w:lang w:val="lt-LT"/>
        </w:rPr>
        <w:t>tekų valyklose mažinimo priemone</w:t>
      </w:r>
      <w:r w:rsidR="00413BFD" w:rsidRPr="00413BFD">
        <w:rPr>
          <w:rFonts w:cs="Times New Roman"/>
          <w:bCs/>
          <w:sz w:val="24"/>
          <w:szCs w:val="24"/>
          <w:lang w:val="lt-LT"/>
        </w:rPr>
        <w:t>s</w:t>
      </w:r>
      <w:r w:rsidR="00F66B1B" w:rsidRPr="00381188">
        <w:rPr>
          <w:rFonts w:cs="Times New Roman"/>
          <w:color w:val="00000A"/>
          <w:sz w:val="24"/>
          <w:szCs w:val="24"/>
          <w:lang w:val="lt-LT"/>
        </w:rPr>
        <w:t>.</w:t>
      </w:r>
      <w:r w:rsidR="00D83E40" w:rsidRPr="00381188">
        <w:rPr>
          <w:rFonts w:cs="Times New Roman"/>
          <w:color w:val="00000A"/>
          <w:sz w:val="24"/>
          <w:szCs w:val="24"/>
          <w:lang w:val="lt-LT"/>
        </w:rPr>
        <w:t xml:space="preserve"> </w:t>
      </w:r>
      <w:r w:rsidR="00F66B1B" w:rsidRPr="00381188">
        <w:rPr>
          <w:rFonts w:cs="Times New Roman"/>
          <w:color w:val="00000A"/>
          <w:sz w:val="24"/>
          <w:szCs w:val="24"/>
          <w:lang w:val="lt-LT"/>
        </w:rPr>
        <w:t>Prekių</w:t>
      </w:r>
      <w:r w:rsidR="00F66B1B" w:rsidRPr="00381188">
        <w:rPr>
          <w:bCs/>
          <w:sz w:val="24"/>
          <w:szCs w:val="24"/>
          <w:lang w:val="lt-LT"/>
        </w:rPr>
        <w:t xml:space="preserve"> įsigijimas finansuojamas iš uždarosios akcinės bendrovės „</w:t>
      </w:r>
      <w:r w:rsidRPr="00D70617">
        <w:rPr>
          <w:sz w:val="24"/>
          <w:szCs w:val="24"/>
          <w:lang w:val="lt-LT"/>
        </w:rPr>
        <w:t>Druskininkų vandenys</w:t>
      </w:r>
      <w:r w:rsidR="00F66B1B" w:rsidRPr="00381188">
        <w:rPr>
          <w:bCs/>
          <w:sz w:val="24"/>
          <w:szCs w:val="24"/>
          <w:lang w:val="lt-LT"/>
        </w:rPr>
        <w:t>“ biudžeto lėšų.</w:t>
      </w:r>
      <w:r w:rsidR="00A12B6C" w:rsidRPr="00381188">
        <w:rPr>
          <w:bCs/>
          <w:sz w:val="24"/>
          <w:szCs w:val="24"/>
          <w:lang w:val="lt-LT"/>
        </w:rPr>
        <w:t xml:space="preserve"> Pirkimą vykdo v</w:t>
      </w:r>
      <w:r w:rsidR="00A12B6C" w:rsidRPr="00381188">
        <w:rPr>
          <w:sz w:val="24"/>
          <w:szCs w:val="24"/>
          <w:lang w:val="lt-LT"/>
        </w:rPr>
        <w:t>iešųjų pirkimų komisija (toliau – Komisija).</w:t>
      </w:r>
    </w:p>
    <w:p w14:paraId="1936202B"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w:t>
      </w:r>
      <w:proofErr w:type="spellStart"/>
      <w:r w:rsidRPr="00F309DC">
        <w:rPr>
          <w:rFonts w:cs="Times New Roman"/>
          <w:color w:val="00000A"/>
          <w:sz w:val="24"/>
          <w:szCs w:val="24"/>
          <w:lang w:val="lt-LT"/>
        </w:rPr>
        <w:t>teisės</w:t>
      </w:r>
      <w:proofErr w:type="spellEnd"/>
      <w:r w:rsidRPr="00F309DC">
        <w:rPr>
          <w:rFonts w:cs="Times New Roman"/>
          <w:color w:val="00000A"/>
          <w:sz w:val="24"/>
          <w:szCs w:val="24"/>
          <w:lang w:val="lt-LT"/>
        </w:rPr>
        <w:t xml:space="preserve"> aktais bei šiomis pirkimo </w:t>
      </w:r>
      <w:proofErr w:type="spellStart"/>
      <w:r w:rsidRPr="00F309DC">
        <w:rPr>
          <w:rFonts w:cs="Times New Roman"/>
          <w:color w:val="00000A"/>
          <w:sz w:val="24"/>
          <w:szCs w:val="24"/>
          <w:lang w:val="lt-LT"/>
        </w:rPr>
        <w:t>sąlygomis</w:t>
      </w:r>
      <w:proofErr w:type="spellEnd"/>
      <w:r w:rsidRPr="00F309DC">
        <w:rPr>
          <w:rFonts w:cs="Times New Roman"/>
          <w:color w:val="00000A"/>
          <w:sz w:val="24"/>
          <w:szCs w:val="24"/>
          <w:lang w:val="lt-LT"/>
        </w:rPr>
        <w:t xml:space="preserve">. Vartojamos </w:t>
      </w:r>
      <w:proofErr w:type="spellStart"/>
      <w:r w:rsidRPr="00F309DC">
        <w:rPr>
          <w:rFonts w:cs="Times New Roman"/>
          <w:color w:val="00000A"/>
          <w:sz w:val="24"/>
          <w:szCs w:val="24"/>
          <w:lang w:val="lt-LT"/>
        </w:rPr>
        <w:t>sąvokos</w:t>
      </w:r>
      <w:proofErr w:type="spellEnd"/>
      <w:r w:rsidRPr="00F309DC">
        <w:rPr>
          <w:rFonts w:cs="Times New Roman"/>
          <w:color w:val="00000A"/>
          <w:sz w:val="24"/>
          <w:szCs w:val="24"/>
          <w:lang w:val="lt-LT"/>
        </w:rPr>
        <w:t xml:space="preserve">, </w:t>
      </w:r>
      <w:proofErr w:type="spellStart"/>
      <w:r w:rsidRPr="00F309DC">
        <w:rPr>
          <w:rFonts w:cs="Times New Roman"/>
          <w:color w:val="00000A"/>
          <w:sz w:val="24"/>
          <w:szCs w:val="24"/>
          <w:lang w:val="lt-LT"/>
        </w:rPr>
        <w:t>apibrėžtos</w:t>
      </w:r>
      <w:proofErr w:type="spellEnd"/>
      <w:r w:rsidRPr="00F309DC">
        <w:rPr>
          <w:rFonts w:cs="Times New Roman"/>
          <w:color w:val="00000A"/>
          <w:sz w:val="24"/>
          <w:szCs w:val="24"/>
          <w:lang w:val="lt-LT"/>
        </w:rPr>
        <w:t xml:space="preserve"> PĮ. </w:t>
      </w:r>
    </w:p>
    <w:p w14:paraId="4C7CD761" w14:textId="6C1D9CEE"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r w:rsidR="003F4A9A" w:rsidRPr="003F4A9A">
        <w:t>https://viesiejipirkimai.lt</w:t>
      </w:r>
    </w:p>
    <w:p w14:paraId="6C5F8232" w14:textId="77777777" w:rsidR="00F66B1B" w:rsidRPr="005B4F60"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2712AFD4" w14:textId="77777777" w:rsidR="005B4F60" w:rsidRPr="009B2DE2" w:rsidRDefault="005B4F60" w:rsidP="005B4F60">
      <w:pPr>
        <w:pStyle w:val="Body2"/>
        <w:numPr>
          <w:ilvl w:val="1"/>
          <w:numId w:val="1"/>
        </w:numPr>
        <w:tabs>
          <w:tab w:val="left" w:pos="1260"/>
        </w:tabs>
        <w:autoSpaceDE w:val="0"/>
        <w:autoSpaceDN w:val="0"/>
        <w:adjustRightInd w:val="0"/>
        <w:spacing w:after="0"/>
        <w:ind w:left="0" w:firstLine="709"/>
        <w:rPr>
          <w:iCs/>
          <w:sz w:val="24"/>
          <w:szCs w:val="24"/>
        </w:rPr>
      </w:pPr>
      <w:r w:rsidRPr="009B2DE2">
        <w:rPr>
          <w:rFonts w:cs="Times New Roman"/>
          <w:sz w:val="24"/>
          <w:szCs w:val="24"/>
          <w:lang w:val="lt-LT"/>
        </w:rPr>
        <w:t xml:space="preserve">Bus vykdomas žaliasis pirkimas. </w:t>
      </w:r>
      <w:r w:rsidRPr="009B2DE2">
        <w:rPr>
          <w:iCs/>
          <w:sz w:val="24"/>
          <w:szCs w:val="24"/>
          <w:lang w:val="lt-LT"/>
        </w:rPr>
        <w:t>Pagal tvarkos 4.4.4.1. punktą</w:t>
      </w:r>
      <w:r>
        <w:rPr>
          <w:iCs/>
          <w:sz w:val="24"/>
          <w:szCs w:val="24"/>
          <w:lang w:val="lt-LT"/>
        </w:rPr>
        <w:t>,</w:t>
      </w:r>
      <w:r w:rsidRPr="009B2DE2">
        <w:rPr>
          <w:iCs/>
          <w:sz w:val="24"/>
          <w:szCs w:val="24"/>
          <w:lang w:val="lt-LT"/>
        </w:rPr>
        <w:t xml:space="preserve"> vykdant Sutartį taikomi aplinkosauginiai reikalavimai: Tiekėjas turi mažinti popieriaus sunaudojimą, atsisakyti nebūtino dokumentų kopijavimo ir spausdinimo, rengiamus dokumentus teikti elektroniniu formatu, o dokumentacija, </w:t>
      </w:r>
      <w:r w:rsidR="00413BFD">
        <w:rPr>
          <w:iCs/>
          <w:sz w:val="24"/>
          <w:szCs w:val="24"/>
          <w:lang w:val="lt-LT"/>
        </w:rPr>
        <w:t xml:space="preserve">sutartis, </w:t>
      </w:r>
      <w:r w:rsidRPr="009B2DE2">
        <w:rPr>
          <w:iCs/>
          <w:sz w:val="24"/>
          <w:szCs w:val="24"/>
          <w:lang w:val="lt-LT"/>
        </w:rPr>
        <w:t>kuri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2F00EA4"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1E6E6D04" w14:textId="77777777" w:rsidR="00413BFD" w:rsidRPr="00A0740A" w:rsidRDefault="00F66B1B" w:rsidP="00413BFD">
      <w:pPr>
        <w:pStyle w:val="Body2"/>
        <w:numPr>
          <w:ilvl w:val="1"/>
          <w:numId w:val="1"/>
        </w:numPr>
        <w:tabs>
          <w:tab w:val="left" w:pos="1260"/>
        </w:tabs>
        <w:spacing w:after="0"/>
        <w:ind w:left="0" w:firstLine="720"/>
        <w:rPr>
          <w:rFonts w:cs="Times New Roman"/>
          <w:color w:val="auto"/>
          <w:sz w:val="24"/>
          <w:szCs w:val="24"/>
          <w:lang w:val="lt-LT"/>
        </w:rPr>
      </w:pPr>
      <w:r w:rsidRPr="00A0740A">
        <w:rPr>
          <w:rFonts w:cs="Times New Roman"/>
          <w:color w:val="auto"/>
          <w:sz w:val="24"/>
          <w:szCs w:val="24"/>
          <w:lang w:val="lt-LT"/>
        </w:rPr>
        <w:t xml:space="preserve">Tiesioginį ryšį su tiekėjais įgaliotas palaikyti </w:t>
      </w:r>
      <w:r w:rsidR="0019447F" w:rsidRPr="00A0740A">
        <w:rPr>
          <w:rFonts w:cs="Times New Roman"/>
          <w:color w:val="auto"/>
          <w:sz w:val="24"/>
          <w:szCs w:val="24"/>
          <w:lang w:val="lt-LT"/>
        </w:rPr>
        <w:t>P</w:t>
      </w:r>
      <w:r w:rsidRPr="00A0740A">
        <w:rPr>
          <w:rFonts w:cs="Times New Roman"/>
          <w:color w:val="auto"/>
          <w:sz w:val="24"/>
          <w:szCs w:val="24"/>
          <w:lang w:val="lt-LT"/>
        </w:rPr>
        <w:t>erkančiojo subjekto atstova</w:t>
      </w:r>
      <w:r w:rsidR="001F43BF" w:rsidRPr="00A0740A">
        <w:rPr>
          <w:rFonts w:cs="Times New Roman"/>
          <w:color w:val="auto"/>
          <w:sz w:val="24"/>
          <w:szCs w:val="24"/>
          <w:lang w:val="lt-LT"/>
        </w:rPr>
        <w:t>i:</w:t>
      </w:r>
      <w:r w:rsidRPr="00A0740A">
        <w:rPr>
          <w:rFonts w:cs="Times New Roman"/>
          <w:color w:val="auto"/>
          <w:sz w:val="24"/>
          <w:szCs w:val="24"/>
          <w:lang w:val="lt-LT"/>
        </w:rPr>
        <w:t xml:space="preserve"> </w:t>
      </w:r>
    </w:p>
    <w:p w14:paraId="34DB38C7" w14:textId="38D11072" w:rsidR="00A0740A" w:rsidRPr="00A0740A" w:rsidRDefault="00A0740A" w:rsidP="00A0740A">
      <w:pPr>
        <w:pStyle w:val="Body2"/>
        <w:numPr>
          <w:ilvl w:val="2"/>
          <w:numId w:val="1"/>
        </w:numPr>
        <w:tabs>
          <w:tab w:val="left" w:pos="1260"/>
        </w:tabs>
        <w:ind w:left="0" w:firstLine="720"/>
        <w:rPr>
          <w:rFonts w:cs="Times New Roman"/>
          <w:color w:val="auto"/>
          <w:sz w:val="24"/>
          <w:szCs w:val="24"/>
          <w:lang w:val="lt-LT"/>
        </w:rPr>
      </w:pPr>
      <w:r w:rsidRPr="00A0740A">
        <w:rPr>
          <w:rFonts w:cs="Times New Roman"/>
          <w:color w:val="auto"/>
          <w:sz w:val="24"/>
          <w:szCs w:val="24"/>
          <w:lang w:val="lt-LT"/>
        </w:rPr>
        <w:t xml:space="preserve"> viešųjų pirkimų komisijos pirmininkas Alvydas Valenta, tel. (8 313) 52916,                                                        el. pašto adresas </w:t>
      </w:r>
      <w:proofErr w:type="spellStart"/>
      <w:r w:rsidRPr="00A0740A">
        <w:rPr>
          <w:rFonts w:cs="Times New Roman"/>
          <w:color w:val="auto"/>
          <w:sz w:val="24"/>
          <w:szCs w:val="24"/>
          <w:lang w:val="lt-LT"/>
        </w:rPr>
        <w:t>a.valenta@drusvand.lt</w:t>
      </w:r>
      <w:proofErr w:type="spellEnd"/>
      <w:r w:rsidRPr="00A0740A">
        <w:rPr>
          <w:rFonts w:cs="Times New Roman"/>
          <w:color w:val="auto"/>
          <w:sz w:val="24"/>
          <w:szCs w:val="24"/>
          <w:lang w:val="lt-LT"/>
        </w:rPr>
        <w:t>;</w:t>
      </w:r>
    </w:p>
    <w:p w14:paraId="384277C1" w14:textId="76626BDE" w:rsidR="00A0740A" w:rsidRPr="00A0740A" w:rsidRDefault="00A0740A" w:rsidP="00A0740A">
      <w:pPr>
        <w:pStyle w:val="Body2"/>
        <w:numPr>
          <w:ilvl w:val="2"/>
          <w:numId w:val="1"/>
        </w:numPr>
        <w:tabs>
          <w:tab w:val="left" w:pos="1260"/>
        </w:tabs>
        <w:spacing w:after="0"/>
        <w:ind w:left="0" w:firstLine="709"/>
        <w:rPr>
          <w:rFonts w:cs="Times New Roman"/>
          <w:color w:val="auto"/>
          <w:sz w:val="24"/>
          <w:szCs w:val="24"/>
          <w:lang w:val="lt-LT"/>
        </w:rPr>
      </w:pPr>
      <w:r w:rsidRPr="00A0740A">
        <w:rPr>
          <w:rFonts w:cs="Times New Roman"/>
          <w:color w:val="auto"/>
          <w:sz w:val="24"/>
          <w:szCs w:val="24"/>
          <w:lang w:val="lt-LT"/>
        </w:rPr>
        <w:t xml:space="preserve"> komisijos narė Eglė Urmanavičienė, tel. (8 313) 51248, el. pašto adresas </w:t>
      </w:r>
      <w:proofErr w:type="spellStart"/>
      <w:r w:rsidRPr="00A0740A">
        <w:rPr>
          <w:rFonts w:cs="Times New Roman"/>
          <w:color w:val="auto"/>
          <w:sz w:val="24"/>
          <w:szCs w:val="24"/>
          <w:lang w:val="lt-LT"/>
        </w:rPr>
        <w:t>egle.valentukeviciute@drusvand.lt</w:t>
      </w:r>
      <w:proofErr w:type="spellEnd"/>
      <w:r w:rsidRPr="00A0740A">
        <w:rPr>
          <w:rFonts w:cs="Times New Roman"/>
          <w:color w:val="auto"/>
          <w:sz w:val="24"/>
          <w:szCs w:val="24"/>
          <w:lang w:val="lt-LT"/>
        </w:rPr>
        <w:t>;</w:t>
      </w:r>
    </w:p>
    <w:p w14:paraId="0D58F837" w14:textId="1483C9E4" w:rsidR="00F66B1B" w:rsidRPr="00413BFD" w:rsidRDefault="00F66B1B" w:rsidP="00413BFD">
      <w:pPr>
        <w:pStyle w:val="Body2"/>
        <w:tabs>
          <w:tab w:val="left" w:pos="1260"/>
        </w:tabs>
        <w:spacing w:after="0"/>
        <w:ind w:left="720"/>
        <w:rPr>
          <w:rFonts w:cs="Times New Roman"/>
          <w:sz w:val="24"/>
          <w:szCs w:val="24"/>
          <w:lang w:val="lt-LT"/>
        </w:rPr>
      </w:pPr>
      <w:hyperlink r:id="rId8"/>
    </w:p>
    <w:p w14:paraId="29370D94" w14:textId="77777777"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4010B810" w14:textId="77777777" w:rsidR="00F66B1B" w:rsidRPr="00845095" w:rsidRDefault="00F66B1B" w:rsidP="00F66B1B">
      <w:pPr>
        <w:pStyle w:val="1Skyrius"/>
        <w:ind w:left="1080"/>
        <w:rPr>
          <w:sz w:val="24"/>
          <w:szCs w:val="24"/>
        </w:rPr>
      </w:pPr>
    </w:p>
    <w:p w14:paraId="5C721AB9" w14:textId="77777777"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AF7964" w:rsidRPr="00413BFD">
        <w:rPr>
          <w:bCs/>
          <w:szCs w:val="24"/>
        </w:rPr>
        <w:t>perteklinio dumblo ir blogo kvapo nuo</w:t>
      </w:r>
      <w:r w:rsidR="00AF7964">
        <w:rPr>
          <w:bCs/>
          <w:szCs w:val="24"/>
        </w:rPr>
        <w:t>tekų valyklose mažinimo priemonė</w:t>
      </w:r>
      <w:r w:rsidR="00AF7964" w:rsidRPr="00413BFD">
        <w:rPr>
          <w:bCs/>
          <w:szCs w:val="24"/>
        </w:rPr>
        <w:t>s</w:t>
      </w:r>
      <w:r w:rsidR="00AF7964" w:rsidRPr="00D91922">
        <w:t xml:space="preserve"> </w:t>
      </w:r>
      <w:r w:rsidRPr="00D91922">
        <w:t xml:space="preserve">(toliau - </w:t>
      </w:r>
      <w:r>
        <w:t>Prekė</w:t>
      </w:r>
      <w:r w:rsidRPr="00D91922">
        <w:t>).</w:t>
      </w:r>
    </w:p>
    <w:p w14:paraId="20780E0A" w14:textId="77777777" w:rsidR="00F66B1B" w:rsidRDefault="00F66B1B" w:rsidP="00F81854">
      <w:pPr>
        <w:numPr>
          <w:ilvl w:val="1"/>
          <w:numId w:val="1"/>
        </w:numPr>
        <w:tabs>
          <w:tab w:val="left" w:pos="1260"/>
        </w:tabs>
        <w:spacing w:after="60"/>
        <w:ind w:left="0" w:firstLine="720"/>
        <w:jc w:val="both"/>
        <w:rPr>
          <w:lang w:eastAsia="lt-LT"/>
        </w:rPr>
      </w:pPr>
      <w:r w:rsidRPr="00845095">
        <w:rPr>
          <w:color w:val="000000"/>
        </w:rPr>
        <w:t xml:space="preserve">Pirkimo objektas </w:t>
      </w:r>
      <w:r w:rsidRPr="00E27485">
        <w:rPr>
          <w:lang w:eastAsia="lt-LT"/>
        </w:rPr>
        <w:t xml:space="preserve">į dalis neskaidomas, todėl pasiūlymas turi būti pateiktas visai nurodytai </w:t>
      </w:r>
      <w:r>
        <w:rPr>
          <w:lang w:eastAsia="lt-LT"/>
        </w:rPr>
        <w:t>Prekių</w:t>
      </w:r>
      <w:r w:rsidRPr="00E27485">
        <w:rPr>
          <w:lang w:eastAsia="lt-LT"/>
        </w:rPr>
        <w:t xml:space="preserve"> apimčiai</w:t>
      </w:r>
      <w:r>
        <w:rPr>
          <w:lang w:eastAsia="lt-LT"/>
        </w:rPr>
        <w:t>.</w:t>
      </w:r>
    </w:p>
    <w:p w14:paraId="38BF5F83" w14:textId="77777777" w:rsidR="00F66B1B" w:rsidRDefault="00F66B1B" w:rsidP="00F81854">
      <w:pPr>
        <w:pStyle w:val="Betarp2"/>
        <w:numPr>
          <w:ilvl w:val="1"/>
          <w:numId w:val="1"/>
        </w:numPr>
        <w:tabs>
          <w:tab w:val="left" w:pos="1260"/>
        </w:tabs>
        <w:ind w:left="0" w:firstLine="720"/>
        <w:jc w:val="both"/>
        <w:rPr>
          <w:szCs w:val="24"/>
        </w:rPr>
      </w:pPr>
      <w:r w:rsidRPr="00845095">
        <w:rPr>
          <w:szCs w:val="24"/>
        </w:rPr>
        <w:lastRenderedPageBreak/>
        <w:t xml:space="preserve">Pirkimo objekto techninė specifikacija ir reikalavimai pateikiama pirkimo </w:t>
      </w:r>
      <w:r>
        <w:rPr>
          <w:szCs w:val="24"/>
        </w:rPr>
        <w:t>sąlygų 1</w:t>
      </w:r>
      <w:r w:rsidRPr="00845095">
        <w:rPr>
          <w:szCs w:val="24"/>
        </w:rPr>
        <w:t xml:space="preserve"> priede.</w:t>
      </w:r>
    </w:p>
    <w:p w14:paraId="20C0022D" w14:textId="77777777" w:rsidR="00F66B1B" w:rsidRDefault="00F66B1B" w:rsidP="00F81854">
      <w:pPr>
        <w:pStyle w:val="Betarp2"/>
        <w:numPr>
          <w:ilvl w:val="1"/>
          <w:numId w:val="1"/>
        </w:numPr>
        <w:tabs>
          <w:tab w:val="left" w:pos="1260"/>
        </w:tabs>
        <w:ind w:left="0" w:firstLine="720"/>
        <w:jc w:val="both"/>
        <w:rPr>
          <w:szCs w:val="24"/>
        </w:rPr>
      </w:pPr>
      <w:r>
        <w:rPr>
          <w:szCs w:val="24"/>
          <w:lang w:eastAsia="lt-LT"/>
        </w:rPr>
        <w:t>Tiekėjo</w:t>
      </w:r>
      <w:r w:rsidRPr="00845095">
        <w:rPr>
          <w:szCs w:val="24"/>
        </w:rPr>
        <w:t xml:space="preserve"> pasiūlymas turi būti parengtas pagal</w:t>
      </w:r>
      <w:r>
        <w:rPr>
          <w:szCs w:val="24"/>
        </w:rPr>
        <w:t xml:space="preserve"> pirkimo sąlygų 2 p</w:t>
      </w:r>
      <w:r w:rsidRPr="00845095">
        <w:rPr>
          <w:szCs w:val="24"/>
        </w:rPr>
        <w:t>riedo</w:t>
      </w:r>
      <w:r w:rsidR="001E19D3">
        <w:rPr>
          <w:szCs w:val="24"/>
        </w:rPr>
        <w:t xml:space="preserve"> </w:t>
      </w:r>
      <w:r w:rsidRPr="00845095">
        <w:rPr>
          <w:szCs w:val="24"/>
        </w:rPr>
        <w:t>reikalavimus.</w:t>
      </w:r>
    </w:p>
    <w:p w14:paraId="01204D2C" w14:textId="77777777" w:rsidR="00F66B1B" w:rsidRDefault="00F66B1B" w:rsidP="00F81854">
      <w:pPr>
        <w:pStyle w:val="Pagrindinistekstas"/>
        <w:numPr>
          <w:ilvl w:val="1"/>
          <w:numId w:val="1"/>
        </w:numPr>
        <w:tabs>
          <w:tab w:val="left" w:pos="1260"/>
        </w:tabs>
        <w:spacing w:after="0"/>
        <w:ind w:left="0" w:firstLine="720"/>
        <w:jc w:val="both"/>
        <w:rPr>
          <w:lang w:eastAsia="lt-LT"/>
        </w:rPr>
      </w:pPr>
      <w:r>
        <w:rPr>
          <w:lang w:eastAsia="lt-LT"/>
        </w:rPr>
        <w:t>S</w:t>
      </w:r>
      <w:r w:rsidRPr="00E27485">
        <w:rPr>
          <w:lang w:eastAsia="lt-LT"/>
        </w:rPr>
        <w:t>utartis</w:t>
      </w:r>
      <w:r w:rsidR="001E19D3">
        <w:rPr>
          <w:lang w:eastAsia="lt-LT"/>
        </w:rPr>
        <w:t xml:space="preserve"> </w:t>
      </w:r>
      <w:r w:rsidRPr="008931B7">
        <w:t xml:space="preserve">įsigalioja nuo </w:t>
      </w:r>
      <w:r>
        <w:t>sudarymo</w:t>
      </w:r>
      <w:r w:rsidRPr="008931B7">
        <w:t xml:space="preserve"> datos ir galioja, kol Šalys sutaria ją nutraukti arba kol </w:t>
      </w:r>
      <w:r>
        <w:t>s</w:t>
      </w:r>
      <w:r w:rsidRPr="008931B7">
        <w:t>utarties galiojimas pasibaigia (visiškai įvykdomi įsipareigojimai), nutraukiama įstatymu ar Sutartyje nustatytais atvejais</w:t>
      </w:r>
      <w:r>
        <w:rPr>
          <w:lang w:eastAsia="lt-LT"/>
        </w:rPr>
        <w:t>.</w:t>
      </w:r>
    </w:p>
    <w:p w14:paraId="4F3D35C6" w14:textId="77777777" w:rsidR="002668B6" w:rsidRPr="00A0740A" w:rsidRDefault="002668B6" w:rsidP="002668B6">
      <w:pPr>
        <w:pStyle w:val="Pagrindinistekstas"/>
        <w:numPr>
          <w:ilvl w:val="1"/>
          <w:numId w:val="1"/>
        </w:numPr>
        <w:tabs>
          <w:tab w:val="left" w:pos="1260"/>
        </w:tabs>
        <w:spacing w:after="0"/>
        <w:ind w:left="0" w:firstLine="720"/>
        <w:jc w:val="both"/>
        <w:rPr>
          <w:lang w:eastAsia="lt-LT"/>
        </w:rPr>
      </w:pPr>
      <w:r w:rsidRPr="00A0740A">
        <w:rPr>
          <w:lang w:eastAsia="lt-LT"/>
        </w:rPr>
        <w:t xml:space="preserve">Prekėms privalo būti suteikiama </w:t>
      </w:r>
      <w:r w:rsidR="007170DF" w:rsidRPr="00A0740A">
        <w:rPr>
          <w:szCs w:val="24"/>
        </w:rPr>
        <w:t>ne mažiau kaip</w:t>
      </w:r>
      <w:r w:rsidR="00EF2A89" w:rsidRPr="00A0740A">
        <w:rPr>
          <w:szCs w:val="24"/>
        </w:rPr>
        <w:t xml:space="preserve"> 6</w:t>
      </w:r>
      <w:r w:rsidR="007170DF" w:rsidRPr="00A0740A">
        <w:rPr>
          <w:szCs w:val="24"/>
        </w:rPr>
        <w:t xml:space="preserve"> mėnesių </w:t>
      </w:r>
      <w:r w:rsidRPr="00A0740A">
        <w:rPr>
          <w:lang w:eastAsia="lt-LT"/>
        </w:rPr>
        <w:t>garantija.</w:t>
      </w:r>
    </w:p>
    <w:p w14:paraId="7A44CDE3" w14:textId="18971DE0" w:rsidR="002668B6" w:rsidRPr="00A0740A" w:rsidRDefault="002668B6" w:rsidP="002668B6">
      <w:pPr>
        <w:numPr>
          <w:ilvl w:val="1"/>
          <w:numId w:val="1"/>
        </w:numPr>
        <w:tabs>
          <w:tab w:val="left" w:pos="1260"/>
        </w:tabs>
        <w:ind w:left="0" w:firstLine="720"/>
        <w:jc w:val="both"/>
      </w:pPr>
      <w:r w:rsidRPr="00A0740A">
        <w:rPr>
          <w:lang w:eastAsia="lt-LT"/>
        </w:rPr>
        <w:t xml:space="preserve">Prekės privalo būti </w:t>
      </w:r>
      <w:r w:rsidR="0024587E" w:rsidRPr="00A0740A">
        <w:rPr>
          <w:lang w:eastAsia="lt-LT"/>
        </w:rPr>
        <w:t>p</w:t>
      </w:r>
      <w:r w:rsidR="0082528F" w:rsidRPr="00A0740A">
        <w:rPr>
          <w:lang w:eastAsia="lt-LT"/>
        </w:rPr>
        <w:t>ristat</w:t>
      </w:r>
      <w:r w:rsidR="00F05DDA" w:rsidRPr="00A0740A">
        <w:rPr>
          <w:lang w:eastAsia="lt-LT"/>
        </w:rPr>
        <w:t>omos</w:t>
      </w:r>
      <w:r w:rsidR="00017D34" w:rsidRPr="00A0740A">
        <w:rPr>
          <w:bCs/>
          <w:szCs w:val="24"/>
        </w:rPr>
        <w:t xml:space="preserve"> ne ilgiau kaip 12 mėn. nuo sutarties įsigaliojimo dienos pagal atskirus užsakymus </w:t>
      </w:r>
      <w:r w:rsidRPr="00A0740A">
        <w:rPr>
          <w:lang w:eastAsia="lt-LT"/>
        </w:rPr>
        <w:t xml:space="preserve">adresu: </w:t>
      </w:r>
      <w:r w:rsidR="00A9186E" w:rsidRPr="00A0740A">
        <w:rPr>
          <w:szCs w:val="24"/>
        </w:rPr>
        <w:t>UAB „</w:t>
      </w:r>
      <w:r w:rsidR="00FC231D" w:rsidRPr="00A0740A">
        <w:rPr>
          <w:szCs w:val="24"/>
        </w:rPr>
        <w:t>Druskininkų vandenys</w:t>
      </w:r>
      <w:r w:rsidR="00A9186E" w:rsidRPr="00A0740A">
        <w:rPr>
          <w:szCs w:val="24"/>
        </w:rPr>
        <w:t xml:space="preserve">“, </w:t>
      </w:r>
      <w:r w:rsidR="00A0740A" w:rsidRPr="00A0740A">
        <w:rPr>
          <w:szCs w:val="24"/>
        </w:rPr>
        <w:t>M. K. Čiurlionio g. 115</w:t>
      </w:r>
      <w:r w:rsidR="00FC231D" w:rsidRPr="00A0740A">
        <w:rPr>
          <w:szCs w:val="24"/>
        </w:rPr>
        <w:t xml:space="preserve">, </w:t>
      </w:r>
      <w:r w:rsidR="00A0740A" w:rsidRPr="00A0740A">
        <w:rPr>
          <w:szCs w:val="24"/>
        </w:rPr>
        <w:t xml:space="preserve">66161 </w:t>
      </w:r>
      <w:r w:rsidR="00FC231D" w:rsidRPr="00A0740A">
        <w:rPr>
          <w:szCs w:val="24"/>
        </w:rPr>
        <w:t>Druskininkai</w:t>
      </w:r>
      <w:r w:rsidR="00DF3B07" w:rsidRPr="00A0740A">
        <w:t>.</w:t>
      </w:r>
    </w:p>
    <w:p w14:paraId="3C9B646B" w14:textId="77777777" w:rsidR="00B46A19" w:rsidRDefault="00B46A19" w:rsidP="00B46A19">
      <w:pPr>
        <w:tabs>
          <w:tab w:val="left" w:pos="1260"/>
        </w:tabs>
        <w:ind w:left="720"/>
        <w:jc w:val="both"/>
        <w:rPr>
          <w:color w:val="FF0000"/>
          <w:szCs w:val="24"/>
        </w:rPr>
      </w:pPr>
    </w:p>
    <w:p w14:paraId="30682687"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269AD1BA" w14:textId="77777777"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14:paraId="1C6C8764" w14:textId="77777777"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14:paraId="0A92D15C" w14:textId="77777777"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proofErr w:type="spellStart"/>
      <w:r w:rsidRPr="003D4DEB">
        <w:rPr>
          <w:rFonts w:cs="Times New Roman"/>
          <w:kern w:val="16"/>
          <w:sz w:val="24"/>
          <w:szCs w:val="24"/>
          <w:u w:val="single"/>
          <w:lang w:val="lt-LT"/>
        </w:rPr>
        <w:t>pdf</w:t>
      </w:r>
      <w:proofErr w:type="spellEnd"/>
      <w:r w:rsidRPr="003D4DEB">
        <w:rPr>
          <w:rFonts w:cs="Times New Roman"/>
          <w:kern w:val="16"/>
          <w:sz w:val="24"/>
          <w:szCs w:val="24"/>
          <w:u w:val="single"/>
          <w:lang w:val="lt-LT"/>
        </w:rPr>
        <w:t xml:space="preserve">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9"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3D767B95" w14:textId="77777777"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pirmiausia atliks EBVPD patikrinimo procedūrą, įvertins pasiūlymus, o po to tikrins, ar nėra ekonomiškai naudingiausią pasiūlymą pateikusio dalyvio pašalinimo pagrindų, prieš tai tik šio dalyvio paprašęs pateikti 3.4</w:t>
      </w:r>
      <w:r w:rsidR="00481AE9">
        <w:rPr>
          <w:rFonts w:cs="Times New Roman"/>
          <w:kern w:val="16"/>
          <w:sz w:val="24"/>
          <w:szCs w:val="24"/>
          <w:lang w:val="lt-LT"/>
        </w:rPr>
        <w:t xml:space="preserve"> </w:t>
      </w:r>
      <w:r w:rsidR="00F66B1B" w:rsidRPr="00F5052D">
        <w:rPr>
          <w:rFonts w:cs="Times New Roman"/>
          <w:kern w:val="16"/>
          <w:sz w:val="24"/>
          <w:szCs w:val="24"/>
          <w:lang w:val="lt-LT"/>
        </w:rPr>
        <w:t>punkte</w:t>
      </w:r>
      <w:r w:rsidR="00F66B1B" w:rsidRPr="003D4DEB">
        <w:rPr>
          <w:rFonts w:cs="Times New Roman"/>
          <w:kern w:val="16"/>
          <w:sz w:val="24"/>
          <w:szCs w:val="24"/>
          <w:lang w:val="lt-LT"/>
        </w:rPr>
        <w:t xml:space="preserve"> nurodytų </w:t>
      </w:r>
      <w:r w:rsidR="00F66B1B" w:rsidRPr="003D4DEB">
        <w:rPr>
          <w:rFonts w:cs="Times New Roman"/>
          <w:iCs/>
          <w:kern w:val="16"/>
          <w:sz w:val="24"/>
          <w:szCs w:val="24"/>
          <w:lang w:val="lt-LT"/>
        </w:rPr>
        <w:t>pašalinimo pagrindų nebuvimą</w:t>
      </w:r>
      <w:r w:rsidR="00F66B1B" w:rsidRPr="003D4DEB">
        <w:rPr>
          <w:rFonts w:eastAsia="Times New Roman" w:cs="Times New Roman"/>
          <w:kern w:val="16"/>
          <w:sz w:val="24"/>
          <w:szCs w:val="24"/>
          <w:lang w:val="lt-LT" w:eastAsia="ar-SA"/>
        </w:rPr>
        <w:t>.</w:t>
      </w:r>
    </w:p>
    <w:p w14:paraId="056FCFB6" w14:textId="77777777" w:rsidR="00F66B1B" w:rsidRPr="005B751E"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5B751E" w:rsidRPr="005B751E" w14:paraId="260D6429"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01EA8" w14:textId="77777777" w:rsidR="005B751E" w:rsidRPr="005B751E" w:rsidRDefault="005B751E" w:rsidP="00AF7964">
            <w:pPr>
              <w:pStyle w:val="Betarp"/>
              <w:ind w:left="32"/>
              <w:jc w:val="center"/>
              <w:rPr>
                <w:b/>
                <w:bCs/>
              </w:rPr>
            </w:pPr>
            <w:r w:rsidRPr="005B751E">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4ECF2" w14:textId="77777777" w:rsidR="005B751E" w:rsidRPr="005B751E" w:rsidRDefault="005B751E" w:rsidP="00AF7964">
            <w:pPr>
              <w:pStyle w:val="Betarp"/>
              <w:jc w:val="center"/>
              <w:rPr>
                <w:bCs/>
                <w:lang w:eastAsia="en-US"/>
              </w:rPr>
            </w:pPr>
            <w:r w:rsidRPr="005B751E">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A2D88E" w14:textId="77777777" w:rsidR="005B751E" w:rsidRPr="005B751E" w:rsidRDefault="005B751E" w:rsidP="00AF7964">
            <w:pPr>
              <w:pStyle w:val="Betarp"/>
              <w:jc w:val="center"/>
              <w:rPr>
                <w:rFonts w:eastAsia="Yu Mincho"/>
                <w:b/>
                <w:bCs/>
              </w:rPr>
            </w:pPr>
            <w:r w:rsidRPr="005B751E">
              <w:rPr>
                <w:rFonts w:eastAsia="Yu Mincho"/>
                <w:b/>
                <w:bCs/>
              </w:rPr>
              <w:t>VPĮ straipsnis,  dalis, punktas bei EBVPD formos dalis pildymui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A94DA" w14:textId="77777777" w:rsidR="005B751E" w:rsidRPr="005B751E" w:rsidRDefault="005B751E" w:rsidP="00AF7964">
            <w:pPr>
              <w:pStyle w:val="Betarp"/>
              <w:jc w:val="center"/>
              <w:rPr>
                <w:bCs/>
                <w:iCs/>
                <w:lang w:eastAsia="en-US"/>
              </w:rPr>
            </w:pPr>
            <w:r w:rsidRPr="005B751E">
              <w:rPr>
                <w:b/>
              </w:rPr>
              <w:t>Pašalinimo pagrindų nebuvimą įrodantys dokumentai</w:t>
            </w:r>
          </w:p>
        </w:tc>
      </w:tr>
      <w:tr w:rsidR="005B751E" w:rsidRPr="005B751E" w14:paraId="1F77465D" w14:textId="77777777" w:rsidTr="003262FF">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4120" w14:textId="77777777" w:rsidR="005B751E" w:rsidRPr="005B751E" w:rsidRDefault="005B751E" w:rsidP="00AF7964">
            <w:pPr>
              <w:pStyle w:val="Betarp"/>
              <w:jc w:val="both"/>
              <w:rPr>
                <w:lang w:eastAsia="en-US"/>
              </w:rPr>
            </w:pPr>
            <w:r w:rsidRPr="005B751E">
              <w:rPr>
                <w:b/>
                <w:bCs/>
                <w:lang w:eastAsia="en-US"/>
              </w:rPr>
              <w:t>Privalomi</w:t>
            </w:r>
            <w:r w:rsidRPr="005B751E">
              <w:rPr>
                <w:rStyle w:val="Puslapioinaosnuoroda"/>
                <w:b/>
                <w:bCs/>
                <w:lang w:eastAsia="en-US"/>
              </w:rPr>
              <w:footnoteReference w:id="1"/>
            </w:r>
            <w:r w:rsidRPr="005B751E">
              <w:rPr>
                <w:b/>
                <w:bCs/>
                <w:lang w:eastAsia="en-US"/>
              </w:rPr>
              <w:t xml:space="preserve"> pašalinimo pagrindai pagal VPĮ 46 straipsnio 1 – 4 dalių nuostatas</w:t>
            </w:r>
          </w:p>
        </w:tc>
      </w:tr>
      <w:tr w:rsidR="005B751E" w:rsidRPr="005B751E" w14:paraId="4C9C1466"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31A41"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2F97E" w14:textId="77777777" w:rsidR="005B751E" w:rsidRPr="005B751E" w:rsidRDefault="005B751E" w:rsidP="00AF7964">
            <w:pPr>
              <w:pStyle w:val="Betarp"/>
              <w:jc w:val="both"/>
              <w:rPr>
                <w:b/>
                <w:bCs/>
                <w:lang w:eastAsia="en-US"/>
              </w:rPr>
            </w:pPr>
            <w:r w:rsidRPr="005B751E">
              <w:rPr>
                <w:lang w:eastAsia="en-US"/>
              </w:rPr>
              <w:t>Tiekėjas arba jo atsakingas asmuo, nurodytas VPĮ 46 straipsnio 2 dalies 2 punkte, nuteistas už šią nusikalstamą veiką:</w:t>
            </w:r>
          </w:p>
          <w:p w14:paraId="154A345D" w14:textId="77777777" w:rsidR="005B751E" w:rsidRPr="005B751E" w:rsidRDefault="005B751E" w:rsidP="00AF7964">
            <w:pPr>
              <w:pStyle w:val="Betarp"/>
              <w:jc w:val="both"/>
              <w:rPr>
                <w:b/>
                <w:bCs/>
                <w:lang w:eastAsia="en-US"/>
              </w:rPr>
            </w:pPr>
            <w:r w:rsidRPr="005B751E">
              <w:rPr>
                <w:bCs/>
                <w:lang w:eastAsia="en-US"/>
              </w:rPr>
              <w:t>1) dalyvavimą nusikalstamame susivienijime, jo organizavimą ar vadovavimą jam;</w:t>
            </w:r>
          </w:p>
          <w:p w14:paraId="5AC7823D" w14:textId="77777777" w:rsidR="005B751E" w:rsidRPr="005B751E" w:rsidRDefault="005B751E" w:rsidP="00AF7964">
            <w:pPr>
              <w:pStyle w:val="Betarp"/>
              <w:jc w:val="both"/>
              <w:rPr>
                <w:b/>
                <w:bCs/>
                <w:lang w:eastAsia="en-US"/>
              </w:rPr>
            </w:pPr>
            <w:r w:rsidRPr="005B751E">
              <w:rPr>
                <w:bCs/>
                <w:lang w:eastAsia="en-US"/>
              </w:rPr>
              <w:t>2) kyšininkavimą, prekybą poveikiu, papirkimą;</w:t>
            </w:r>
          </w:p>
          <w:p w14:paraId="32DC4FAD" w14:textId="77777777" w:rsidR="005B751E" w:rsidRPr="005B751E" w:rsidRDefault="005B751E" w:rsidP="00AF7964">
            <w:pPr>
              <w:pStyle w:val="Betarp"/>
              <w:jc w:val="both"/>
              <w:rPr>
                <w:b/>
                <w:bCs/>
                <w:lang w:eastAsia="en-US"/>
              </w:rPr>
            </w:pPr>
            <w:r w:rsidRPr="005B751E">
              <w:rPr>
                <w:bCs/>
                <w:lang w:eastAsia="en-US"/>
              </w:rPr>
              <w:t xml:space="preserve">3) sukčiavimą, turto pasisavinimą, turto iššvaistymą, apgaulingą pareiškimą apie juridinio asmens veiklą, kredito, paskolos ar tikslinės paramos panaudojimą ne pagal </w:t>
            </w:r>
            <w:r w:rsidRPr="005B751E">
              <w:rPr>
                <w:bCs/>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980CE" w14:textId="77777777" w:rsidR="005B751E" w:rsidRPr="005B751E" w:rsidRDefault="005B751E" w:rsidP="00AF7964">
            <w:pPr>
              <w:pStyle w:val="Betarp"/>
              <w:jc w:val="both"/>
              <w:rPr>
                <w:b/>
                <w:bCs/>
                <w:lang w:eastAsia="en-US"/>
              </w:rPr>
            </w:pPr>
            <w:r w:rsidRPr="005B751E">
              <w:rPr>
                <w:bCs/>
                <w:lang w:eastAsia="en-US"/>
              </w:rPr>
              <w:t>4) nusikalstamą bankrotą;</w:t>
            </w:r>
          </w:p>
          <w:p w14:paraId="40FF3A53" w14:textId="77777777" w:rsidR="005B751E" w:rsidRPr="005B751E" w:rsidRDefault="005B751E" w:rsidP="00AF7964">
            <w:pPr>
              <w:pStyle w:val="Betarp"/>
              <w:jc w:val="both"/>
              <w:rPr>
                <w:b/>
                <w:bCs/>
                <w:lang w:eastAsia="en-US"/>
              </w:rPr>
            </w:pPr>
            <w:r w:rsidRPr="005B751E">
              <w:rPr>
                <w:bCs/>
                <w:lang w:eastAsia="en-US"/>
              </w:rPr>
              <w:t>5) teroristinį ir su teroristine veikla susijusį nusikaltimą;</w:t>
            </w:r>
          </w:p>
          <w:p w14:paraId="1A6D53AD" w14:textId="77777777" w:rsidR="005B751E" w:rsidRPr="005B751E" w:rsidRDefault="005B751E" w:rsidP="00AF7964">
            <w:pPr>
              <w:pStyle w:val="Betarp"/>
              <w:jc w:val="both"/>
              <w:rPr>
                <w:b/>
                <w:bCs/>
                <w:lang w:eastAsia="en-US"/>
              </w:rPr>
            </w:pPr>
            <w:r w:rsidRPr="005B751E">
              <w:rPr>
                <w:bCs/>
                <w:lang w:eastAsia="en-US"/>
              </w:rPr>
              <w:t>6) nusikalstamu būdu gauto turto legalizavimą;</w:t>
            </w:r>
          </w:p>
          <w:p w14:paraId="6F2FDF4C" w14:textId="77777777" w:rsidR="005B751E" w:rsidRPr="005B751E" w:rsidRDefault="005B751E" w:rsidP="00AF7964">
            <w:pPr>
              <w:pStyle w:val="Betarp"/>
              <w:jc w:val="both"/>
              <w:rPr>
                <w:b/>
                <w:bCs/>
                <w:lang w:eastAsia="en-US"/>
              </w:rPr>
            </w:pPr>
            <w:r w:rsidRPr="005B751E">
              <w:rPr>
                <w:bCs/>
                <w:lang w:eastAsia="en-US"/>
              </w:rPr>
              <w:t>7) prekybą žmonėmis, vaiko pirkimą arba pardavimą;</w:t>
            </w:r>
          </w:p>
          <w:p w14:paraId="1A966371" w14:textId="77777777" w:rsidR="005B751E" w:rsidRPr="005B751E" w:rsidRDefault="005B751E" w:rsidP="00AF7964">
            <w:pPr>
              <w:pStyle w:val="Betarp"/>
              <w:jc w:val="both"/>
              <w:rPr>
                <w:b/>
                <w:bCs/>
                <w:lang w:eastAsia="en-US"/>
              </w:rPr>
            </w:pPr>
            <w:r w:rsidRPr="005B751E">
              <w:rPr>
                <w:bCs/>
                <w:lang w:eastAsia="en-US"/>
              </w:rPr>
              <w:t>8) kitos valstybės tiekėjo atliktą nusikaltimą, apibrėžtą Direktyvos 2014/24/ES 57 straipsnio 1 dalyje išvardytus Europos Sąjungos teisės aktus įgyvendinančiuose kitų valstybių teisės aktuose.</w:t>
            </w:r>
          </w:p>
          <w:p w14:paraId="1671B135" w14:textId="77777777" w:rsidR="005B751E" w:rsidRPr="005B751E" w:rsidRDefault="005B751E" w:rsidP="00AF7964">
            <w:pPr>
              <w:pStyle w:val="Betarp"/>
              <w:jc w:val="both"/>
              <w:rPr>
                <w:b/>
                <w:bCs/>
                <w:lang w:eastAsia="en-US"/>
              </w:rPr>
            </w:pPr>
          </w:p>
          <w:p w14:paraId="22A7F8DA" w14:textId="77777777" w:rsidR="005B751E" w:rsidRPr="005B751E" w:rsidRDefault="005B751E" w:rsidP="00AF7964">
            <w:pPr>
              <w:pStyle w:val="Betarp"/>
              <w:jc w:val="both"/>
              <w:rPr>
                <w:b/>
                <w:bCs/>
                <w:lang w:eastAsia="en-US"/>
              </w:rPr>
            </w:pPr>
            <w:r w:rsidRPr="005B751E">
              <w:rPr>
                <w:bCs/>
                <w:lang w:eastAsia="en-US"/>
              </w:rPr>
              <w:t>Laikoma, kad tiekėjas arba jo atsakingas asmuo nuteistas už aukščiau nurodytą nusikalstamą veiką, kai dėl:</w:t>
            </w:r>
          </w:p>
          <w:p w14:paraId="21027852" w14:textId="77777777" w:rsidR="005B751E" w:rsidRPr="005B751E" w:rsidRDefault="005B751E" w:rsidP="00AF7964">
            <w:pPr>
              <w:pStyle w:val="Betarp"/>
              <w:jc w:val="both"/>
              <w:rPr>
                <w:b/>
                <w:bCs/>
                <w:lang w:eastAsia="en-US"/>
              </w:rPr>
            </w:pPr>
            <w:r w:rsidRPr="005B751E">
              <w:rPr>
                <w:bCs/>
                <w:lang w:eastAsia="en-US"/>
              </w:rPr>
              <w:t>1) tiekėjo, kuris yra fizinis asmuo, per pastaruosius 5 metus buvo priimtas ir įsiteisėjęs apkaltinamasis teismo nuosprendis ir šis asmuo turi neišnykusį ar nepanaikintą teistumą;</w:t>
            </w:r>
          </w:p>
          <w:p w14:paraId="76CEB34F" w14:textId="77777777" w:rsidR="005B751E" w:rsidRPr="005B751E" w:rsidRDefault="005B751E" w:rsidP="00AF7964">
            <w:pPr>
              <w:pStyle w:val="Betarp"/>
              <w:jc w:val="both"/>
              <w:rPr>
                <w:b/>
                <w:lang w:eastAsia="en-US"/>
              </w:rPr>
            </w:pPr>
            <w:r w:rsidRPr="005B751E">
              <w:rPr>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1CF83" w14:textId="77777777" w:rsidR="005B751E" w:rsidRPr="005B751E" w:rsidRDefault="005B751E" w:rsidP="00AF7964">
            <w:pPr>
              <w:pStyle w:val="Betarp"/>
              <w:jc w:val="both"/>
              <w:rPr>
                <w:b/>
                <w:bCs/>
                <w:lang w:eastAsia="en-US"/>
              </w:rPr>
            </w:pPr>
            <w:r w:rsidRPr="005B751E">
              <w:rPr>
                <w:bCs/>
                <w:lang w:eastAsia="en-US"/>
              </w:rPr>
              <w:t xml:space="preserve">3) tiekėjo, kuris yra juridinis asmuo, kita </w:t>
            </w:r>
            <w:r w:rsidRPr="005B751E">
              <w:rPr>
                <w:bCs/>
                <w:lang w:eastAsia="en-US"/>
              </w:rPr>
              <w:lastRenderedPageBreak/>
              <w:t>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D180" w14:textId="77777777" w:rsidR="005B751E" w:rsidRPr="005B751E" w:rsidRDefault="005B751E" w:rsidP="00C54056">
            <w:pPr>
              <w:pStyle w:val="Betarp"/>
              <w:jc w:val="center"/>
              <w:rPr>
                <w:rFonts w:eastAsia="Yu Mincho"/>
                <w:b/>
                <w:bCs/>
                <w:lang w:eastAsia="en-US"/>
              </w:rPr>
            </w:pPr>
            <w:r w:rsidRPr="005B751E">
              <w:rPr>
                <w:rFonts w:eastAsia="Yu Mincho"/>
                <w:b/>
                <w:bCs/>
                <w:lang w:eastAsia="en-US"/>
              </w:rPr>
              <w:lastRenderedPageBreak/>
              <w:t>VPĮ 46 straipsnio 1 dalis</w:t>
            </w:r>
          </w:p>
          <w:p w14:paraId="6E6BC72E" w14:textId="77777777" w:rsidR="005B751E" w:rsidRPr="005B751E" w:rsidRDefault="005B751E" w:rsidP="00C54056">
            <w:pPr>
              <w:pStyle w:val="Betarp"/>
              <w:jc w:val="center"/>
              <w:rPr>
                <w:rFonts w:eastAsia="Yu Mincho"/>
                <w:lang w:eastAsia="en-US"/>
              </w:rPr>
            </w:pPr>
          </w:p>
          <w:p w14:paraId="37C52BF1" w14:textId="77777777" w:rsidR="005B751E" w:rsidRPr="005B751E" w:rsidRDefault="005B751E" w:rsidP="00C54056">
            <w:pPr>
              <w:pStyle w:val="Betarp"/>
              <w:jc w:val="center"/>
              <w:rPr>
                <w:rFonts w:eastAsia="Yu Mincho"/>
                <w:lang w:eastAsia="en-US"/>
              </w:rPr>
            </w:pPr>
            <w:r w:rsidRPr="005B751E">
              <w:rPr>
                <w:rFonts w:eastAsia="Yu Mincho"/>
                <w:lang w:eastAsia="en-US"/>
              </w:rPr>
              <w:t>EBVPD III dalies A1-A6 punktai</w:t>
            </w:r>
          </w:p>
          <w:p w14:paraId="22339CB0" w14:textId="77777777" w:rsidR="005B751E" w:rsidRPr="005B751E" w:rsidRDefault="005B751E" w:rsidP="00C54056">
            <w:pPr>
              <w:pStyle w:val="Betarp"/>
              <w:jc w:val="center"/>
              <w:rPr>
                <w:rFonts w:eastAsia="Yu Mincho"/>
                <w:lang w:eastAsia="en-US"/>
              </w:rPr>
            </w:pPr>
          </w:p>
          <w:p w14:paraId="310EC123" w14:textId="77777777" w:rsidR="005B751E" w:rsidRPr="005B751E" w:rsidRDefault="005B751E" w:rsidP="00C54056">
            <w:pPr>
              <w:pStyle w:val="Betarp"/>
              <w:jc w:val="center"/>
              <w:rPr>
                <w:rFonts w:eastAsia="Yu Mincho"/>
                <w:lang w:eastAsia="en-US"/>
              </w:rPr>
            </w:pPr>
            <w:r w:rsidRPr="005B751E">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43435" w14:textId="77777777" w:rsidR="005B751E" w:rsidRPr="005B751E" w:rsidRDefault="005B751E" w:rsidP="00AF7964">
            <w:pPr>
              <w:pStyle w:val="Betarp"/>
              <w:jc w:val="both"/>
            </w:pPr>
            <w:r w:rsidRPr="005B751E">
              <w:rPr>
                <w:lang w:eastAsia="en-US"/>
              </w:rPr>
              <w:t>Iš Lietuvoje įsteigtų subjektų reikalaujama:</w:t>
            </w:r>
          </w:p>
          <w:p w14:paraId="08239C97" w14:textId="77777777" w:rsidR="005B751E" w:rsidRPr="005B751E" w:rsidRDefault="005B751E" w:rsidP="005B751E">
            <w:pPr>
              <w:pStyle w:val="Betarp"/>
              <w:numPr>
                <w:ilvl w:val="0"/>
                <w:numId w:val="9"/>
              </w:numPr>
              <w:suppressAutoHyphens w:val="0"/>
              <w:ind w:left="314"/>
              <w:jc w:val="both"/>
              <w:rPr>
                <w:b/>
                <w:bCs/>
              </w:rPr>
            </w:pPr>
            <w:r w:rsidRPr="005B751E">
              <w:t>išrašo iš teismo sprendimo arba</w:t>
            </w:r>
          </w:p>
          <w:p w14:paraId="593AFD55" w14:textId="77777777" w:rsidR="005B751E" w:rsidRPr="005B751E" w:rsidRDefault="005B751E" w:rsidP="005B751E">
            <w:pPr>
              <w:pStyle w:val="Betarp"/>
              <w:numPr>
                <w:ilvl w:val="0"/>
                <w:numId w:val="9"/>
              </w:numPr>
              <w:suppressAutoHyphens w:val="0"/>
              <w:ind w:left="314"/>
              <w:jc w:val="both"/>
              <w:rPr>
                <w:b/>
                <w:bCs/>
              </w:rPr>
            </w:pPr>
            <w:r w:rsidRPr="005B751E">
              <w:t>Informatikos ir ryšių departamento prie Vidaus reikalų ministerijos pažymos, arba</w:t>
            </w:r>
          </w:p>
          <w:p w14:paraId="471593B9" w14:textId="77777777" w:rsidR="005B751E" w:rsidRPr="005B751E" w:rsidRDefault="005B751E" w:rsidP="005B751E">
            <w:pPr>
              <w:pStyle w:val="Betarp"/>
              <w:numPr>
                <w:ilvl w:val="0"/>
                <w:numId w:val="9"/>
              </w:numPr>
              <w:suppressAutoHyphens w:val="0"/>
              <w:ind w:left="314"/>
              <w:jc w:val="both"/>
              <w:rPr>
                <w:b/>
                <w:bCs/>
              </w:rPr>
            </w:pPr>
            <w:r w:rsidRPr="005B751E">
              <w:t xml:space="preserve">valstybės įmonės Registrų centro </w:t>
            </w:r>
            <w:r w:rsidRPr="005B751E">
              <w:lastRenderedPageBreak/>
              <w:t>Lietuvos Respublikos Vyriausybės nustatyta tvarka išduoto dokumento, patvirtinančio jungtinius kompetentingų institucijų tvarkomus duomenis.</w:t>
            </w:r>
          </w:p>
          <w:p w14:paraId="21D104FD" w14:textId="77777777" w:rsidR="005B751E" w:rsidRPr="005B751E" w:rsidRDefault="005B751E" w:rsidP="00AF7964">
            <w:pPr>
              <w:pStyle w:val="Betarp"/>
              <w:jc w:val="both"/>
              <w:rPr>
                <w:lang w:eastAsia="en-US"/>
              </w:rPr>
            </w:pPr>
          </w:p>
          <w:p w14:paraId="6AB91D26" w14:textId="77777777" w:rsidR="005B751E" w:rsidRPr="005B751E" w:rsidRDefault="005B751E" w:rsidP="00AF7964">
            <w:pPr>
              <w:pStyle w:val="Betarp"/>
              <w:jc w:val="both"/>
            </w:pPr>
            <w:r w:rsidRPr="005B751E">
              <w:rPr>
                <w:lang w:eastAsia="en-US"/>
              </w:rPr>
              <w:t>Iš ne Lietuvoje įsteigtų subjektų reikalaujama:</w:t>
            </w:r>
          </w:p>
          <w:p w14:paraId="5AA02055" w14:textId="77777777" w:rsidR="005B751E" w:rsidRPr="005B751E" w:rsidRDefault="005B751E" w:rsidP="005B751E">
            <w:pPr>
              <w:pStyle w:val="Betarp"/>
              <w:numPr>
                <w:ilvl w:val="0"/>
                <w:numId w:val="9"/>
              </w:numPr>
              <w:suppressAutoHyphens w:val="0"/>
              <w:ind w:left="314"/>
              <w:jc w:val="both"/>
              <w:rPr>
                <w:b/>
                <w:bCs/>
              </w:rPr>
            </w:pPr>
            <w:r w:rsidRPr="005B751E">
              <w:t>atitinkamos užsienio šalies institucijos dokumento</w:t>
            </w:r>
            <w:r w:rsidRPr="005B751E">
              <w:rPr>
                <w:rStyle w:val="Puslapioinaosnuoroda"/>
              </w:rPr>
              <w:footnoteReference w:id="2"/>
            </w:r>
            <w:r w:rsidRPr="005B751E">
              <w:t>.</w:t>
            </w:r>
          </w:p>
          <w:p w14:paraId="4C053B70" w14:textId="77777777" w:rsidR="005B751E" w:rsidRPr="005B751E" w:rsidRDefault="005B751E" w:rsidP="00AF7964">
            <w:pPr>
              <w:pStyle w:val="Betarp"/>
              <w:jc w:val="both"/>
            </w:pPr>
          </w:p>
          <w:p w14:paraId="7FC61A5D" w14:textId="77777777" w:rsidR="005B751E" w:rsidRPr="005B751E" w:rsidRDefault="005B751E" w:rsidP="00AF7964">
            <w:pPr>
              <w:pStyle w:val="Betarp"/>
              <w:jc w:val="both"/>
              <w:rPr>
                <w:color w:val="7030A0"/>
              </w:rPr>
            </w:pPr>
            <w:r w:rsidRPr="005B751E">
              <w:t>Nurodyti dokumentai turi būti išduoti ne anksčiau kaip 180 dienų</w:t>
            </w:r>
            <w:r w:rsidRPr="005B751E">
              <w:rPr>
                <w:color w:val="00B050"/>
              </w:rPr>
              <w:t xml:space="preserve"> </w:t>
            </w:r>
            <w:r w:rsidRPr="005B751E">
              <w:t xml:space="preserve">iki </w:t>
            </w:r>
            <w:r w:rsidRPr="005B751E">
              <w:rPr>
                <w:i/>
                <w:iCs/>
              </w:rPr>
              <w:t>tos dienos, kai tiekėjas perkančiosios organizacijos prašymu turės pateikti pašalinimo pagrindų nebuvimą patvirtinančius dok</w:t>
            </w:r>
            <w:r w:rsidRPr="005B751E">
              <w:t>umentus.</w:t>
            </w:r>
            <w:r>
              <w:t xml:space="preserve"> </w:t>
            </w:r>
            <w:r w:rsidRPr="005B751E">
              <w:rPr>
                <w:b/>
                <w:bCs/>
                <w:i/>
                <w:iCs/>
                <w:color w:val="000000" w:themeColor="text1"/>
              </w:rPr>
              <w:t>Pavyzdys</w:t>
            </w:r>
            <w:r w:rsidRPr="005B751E">
              <w:rPr>
                <w:i/>
                <w:iCs/>
                <w:color w:val="000000" w:themeColor="text1"/>
              </w:rPr>
              <w:t>: Jeigu perkančioji organizacija 2022-10-10 kreipėsi į tiekėją prašydama iki 2022-10-14 pateikti įrodančius dokumentus, jis turi būti išduotas ne anksčiau kaip 180</w:t>
            </w:r>
            <w:r w:rsidR="00890853">
              <w:rPr>
                <w:i/>
                <w:iCs/>
                <w:color w:val="000000" w:themeColor="text1"/>
              </w:rPr>
              <w:t xml:space="preserve"> </w:t>
            </w:r>
            <w:r w:rsidRPr="005B751E">
              <w:rPr>
                <w:i/>
                <w:iCs/>
                <w:color w:val="000000" w:themeColor="text1"/>
              </w:rPr>
              <w:t xml:space="preserve">dienų, jas skaičiuojant atgal nuo 2022-10-14. </w:t>
            </w:r>
          </w:p>
          <w:p w14:paraId="6DEE6A74" w14:textId="77777777" w:rsidR="005B751E" w:rsidRPr="005B751E" w:rsidRDefault="005B751E" w:rsidP="00AF7964">
            <w:pPr>
              <w:pStyle w:val="Betarp"/>
              <w:jc w:val="both"/>
              <w:rPr>
                <w:b/>
                <w:bCs/>
              </w:rPr>
            </w:pPr>
          </w:p>
          <w:p w14:paraId="6E76C9F7" w14:textId="77777777" w:rsidR="005B751E" w:rsidRPr="005B751E" w:rsidRDefault="005B751E" w:rsidP="00AF7964">
            <w:pPr>
              <w:pStyle w:val="Betarp"/>
              <w:jc w:val="both"/>
              <w:rPr>
                <w:b/>
                <w:bCs/>
              </w:rPr>
            </w:pPr>
            <w:r w:rsidRPr="005B751E">
              <w:rPr>
                <w:bCs/>
              </w:rPr>
              <w:t xml:space="preserve">Jei dokumentas išduotas anksčiau, tačiau jame nurodytas galiojimo terminas ilgesnis nei pašalinimo pagrindų nebuvimą patvirtinančių dokumentų pagal EBVPD galutinis pateikimo </w:t>
            </w:r>
            <w:r w:rsidRPr="005B751E">
              <w:rPr>
                <w:bCs/>
              </w:rPr>
              <w:lastRenderedPageBreak/>
              <w:t>terminas, toks dokumentas jo galiojimo laikotarpiu yra priimtinas.</w:t>
            </w:r>
          </w:p>
          <w:p w14:paraId="5E2F033D" w14:textId="77777777" w:rsidR="005B751E" w:rsidRPr="005B751E" w:rsidRDefault="005B751E" w:rsidP="00AF7964">
            <w:pPr>
              <w:pStyle w:val="Betarp"/>
              <w:jc w:val="both"/>
              <w:rPr>
                <w:b/>
                <w:bCs/>
              </w:rPr>
            </w:pPr>
          </w:p>
        </w:tc>
      </w:tr>
      <w:tr w:rsidR="005B751E" w:rsidRPr="005B751E" w14:paraId="2A69AA89"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773B6"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EBABF" w14:textId="77777777" w:rsidR="005B751E" w:rsidRPr="005B751E" w:rsidRDefault="005B751E" w:rsidP="00AF7964">
            <w:pPr>
              <w:pStyle w:val="Betarp"/>
              <w:jc w:val="both"/>
              <w:rPr>
                <w:b/>
                <w:bCs/>
                <w:lang w:eastAsia="en-US"/>
              </w:rPr>
            </w:pPr>
            <w:r w:rsidRPr="005B751E">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3F22FA" w14:textId="77777777" w:rsidR="005B751E" w:rsidRPr="005B751E" w:rsidRDefault="005B751E" w:rsidP="00AF7964">
            <w:pPr>
              <w:pStyle w:val="Betarp"/>
              <w:jc w:val="both"/>
              <w:rPr>
                <w:b/>
                <w:bCs/>
                <w:lang w:eastAsia="en-US"/>
              </w:rPr>
            </w:pPr>
          </w:p>
          <w:p w14:paraId="632DB8BE" w14:textId="77777777" w:rsidR="005B751E" w:rsidRPr="005B751E" w:rsidRDefault="005B751E" w:rsidP="00AF7964">
            <w:pPr>
              <w:pStyle w:val="Betarp"/>
              <w:jc w:val="both"/>
              <w:rPr>
                <w:b/>
                <w:bCs/>
                <w:lang w:eastAsia="en-US"/>
              </w:rPr>
            </w:pPr>
            <w:r w:rsidRPr="005B751E">
              <w:rPr>
                <w:bCs/>
                <w:lang w:eastAsia="en-US"/>
              </w:rPr>
              <w:t>Laikoma, kad tiekėjas arba jo atsakingas asmuo nuteistas už aukščiau nurodytą nusikalstamą veiką, kai dėl:</w:t>
            </w:r>
          </w:p>
          <w:p w14:paraId="6C154ED3" w14:textId="77777777" w:rsidR="005B751E" w:rsidRPr="005B751E" w:rsidRDefault="005B751E" w:rsidP="00AF7964">
            <w:pPr>
              <w:pStyle w:val="Betarp"/>
              <w:jc w:val="both"/>
              <w:rPr>
                <w:b/>
                <w:bCs/>
                <w:lang w:eastAsia="en-US"/>
              </w:rPr>
            </w:pPr>
            <w:r w:rsidRPr="005B751E">
              <w:rPr>
                <w:bCs/>
                <w:lang w:eastAsia="en-US"/>
              </w:rPr>
              <w:t>1) tiekėjo, kuris yra fizinis asmuo, per pastaruosius 5 metus buvo priimtas ir įsiteisėjęs apkaltinamasis teismo nuosprendis ir šis asmuo turi neišnykusį ar nepanaikintą teistumą;</w:t>
            </w:r>
          </w:p>
          <w:p w14:paraId="087DF3E2" w14:textId="77777777" w:rsidR="005B751E" w:rsidRPr="005B751E" w:rsidRDefault="005B751E" w:rsidP="00AF7964">
            <w:pPr>
              <w:pStyle w:val="Betarp"/>
              <w:jc w:val="both"/>
              <w:rPr>
                <w:b/>
                <w:bCs/>
                <w:lang w:eastAsia="en-US"/>
              </w:rPr>
            </w:pPr>
            <w:r w:rsidRPr="005B751E">
              <w:rPr>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301E90F" w14:textId="77777777" w:rsidR="005B751E" w:rsidRPr="005B751E" w:rsidRDefault="005B751E" w:rsidP="00AF7964">
            <w:pPr>
              <w:pStyle w:val="Betarp"/>
              <w:jc w:val="both"/>
              <w:rPr>
                <w:b/>
                <w:bCs/>
                <w:lang w:eastAsia="en-US"/>
              </w:rPr>
            </w:pPr>
          </w:p>
          <w:p w14:paraId="5B56DAFC" w14:textId="77777777" w:rsidR="005B751E" w:rsidRPr="005B751E" w:rsidRDefault="005B751E" w:rsidP="00AF7964">
            <w:pPr>
              <w:pStyle w:val="Betarp"/>
              <w:jc w:val="both"/>
              <w:rPr>
                <w:b/>
                <w:bCs/>
                <w:lang w:eastAsia="en-US"/>
              </w:rPr>
            </w:pPr>
            <w:r w:rsidRPr="005B751E">
              <w:rPr>
                <w:bCs/>
                <w:lang w:eastAsia="en-US"/>
              </w:rPr>
              <w:t>Tačiau ši nuostata netaikoma, jeigu:</w:t>
            </w:r>
          </w:p>
          <w:p w14:paraId="2E1BDD06" w14:textId="77777777" w:rsidR="005B751E" w:rsidRPr="005B751E" w:rsidRDefault="005B751E" w:rsidP="00AF7964">
            <w:pPr>
              <w:pStyle w:val="Betarp"/>
              <w:jc w:val="both"/>
              <w:rPr>
                <w:b/>
                <w:bCs/>
                <w:lang w:eastAsia="en-US"/>
              </w:rPr>
            </w:pPr>
            <w:r w:rsidRPr="005B751E">
              <w:rPr>
                <w:bCs/>
                <w:lang w:eastAsia="en-US"/>
              </w:rPr>
              <w:t>1) tiekėjas yra įsipareigojęs sumokėti mokesčius, įskaitant socialinio draudimo įmokas ir dėl to laikomas jau įvykdžiusiu šioje dalyje nurodytus įsipareigojimus;</w:t>
            </w:r>
          </w:p>
          <w:p w14:paraId="7DFB0319" w14:textId="77777777" w:rsidR="005B751E" w:rsidRPr="005B751E" w:rsidRDefault="005B751E" w:rsidP="00AF7964">
            <w:pPr>
              <w:pStyle w:val="Betarp"/>
              <w:jc w:val="both"/>
              <w:rPr>
                <w:b/>
                <w:bCs/>
                <w:lang w:eastAsia="en-US"/>
              </w:rPr>
            </w:pPr>
            <w:r w:rsidRPr="005B751E">
              <w:rPr>
                <w:bCs/>
                <w:lang w:eastAsia="en-US"/>
              </w:rPr>
              <w:t>2) įsiskolinimo suma neviršija 50 Eur (penkiasdešimt eurų);</w:t>
            </w:r>
          </w:p>
          <w:p w14:paraId="21B2C0B5" w14:textId="77777777" w:rsidR="005B751E" w:rsidRPr="005B751E" w:rsidRDefault="005B751E" w:rsidP="00AF7964">
            <w:pPr>
              <w:pStyle w:val="Betarp"/>
              <w:jc w:val="both"/>
              <w:rPr>
                <w:b/>
                <w:bCs/>
                <w:lang w:eastAsia="en-US"/>
              </w:rPr>
            </w:pPr>
            <w:r w:rsidRPr="005B751E">
              <w:rPr>
                <w:bCs/>
                <w:lang w:eastAsia="en-US"/>
              </w:rPr>
              <w:t xml:space="preserve">3) tiekėjas apie tikslią jo įsiskolinimo sumą informuotas tokiu metu, kad iki paraiškų ar pasiūlymų pateikimo termino pabaigos </w:t>
            </w:r>
            <w:r w:rsidRPr="005B751E">
              <w:rPr>
                <w:bCs/>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A583" w14:textId="77777777" w:rsidR="005B751E" w:rsidRPr="005B751E" w:rsidRDefault="005B751E" w:rsidP="00C54056">
            <w:pPr>
              <w:pStyle w:val="Betarp"/>
              <w:jc w:val="center"/>
              <w:rPr>
                <w:rFonts w:eastAsia="Yu Mincho"/>
                <w:b/>
                <w:bCs/>
              </w:rPr>
            </w:pPr>
            <w:r w:rsidRPr="005B751E">
              <w:rPr>
                <w:rFonts w:eastAsia="Yu Mincho"/>
                <w:b/>
                <w:bCs/>
              </w:rPr>
              <w:lastRenderedPageBreak/>
              <w:t>VPĮ 46 straipsnio 3 dalis</w:t>
            </w:r>
          </w:p>
          <w:p w14:paraId="11B5708E" w14:textId="77777777" w:rsidR="005B751E" w:rsidRPr="005B751E" w:rsidRDefault="005B751E" w:rsidP="00C54056">
            <w:pPr>
              <w:pStyle w:val="Betarp"/>
              <w:jc w:val="center"/>
              <w:rPr>
                <w:rFonts w:eastAsia="Arial"/>
              </w:rPr>
            </w:pPr>
          </w:p>
          <w:p w14:paraId="78ABA284" w14:textId="77777777" w:rsidR="005B751E" w:rsidRPr="005B751E" w:rsidRDefault="005B751E" w:rsidP="00C54056">
            <w:pPr>
              <w:pStyle w:val="Betarp"/>
              <w:jc w:val="center"/>
              <w:rPr>
                <w:rFonts w:eastAsia="Yu Mincho"/>
              </w:rPr>
            </w:pPr>
            <w:r w:rsidRPr="005B751E">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6A53A" w14:textId="77777777" w:rsidR="005B751E" w:rsidRPr="005B751E" w:rsidRDefault="005B751E" w:rsidP="00AF7964">
            <w:pPr>
              <w:pStyle w:val="Betarp"/>
              <w:jc w:val="both"/>
              <w:rPr>
                <w:b/>
                <w:bCs/>
              </w:rPr>
            </w:pPr>
            <w:r w:rsidRPr="005B751E">
              <w:t>1) Dėl įsipareigojimų, susijusių su mokesčių mokėjimu, įvykdymo</w:t>
            </w:r>
            <w:r>
              <w:t xml:space="preserve"> </w:t>
            </w:r>
            <w:r w:rsidRPr="005B751E">
              <w:t>i</w:t>
            </w:r>
            <w:r w:rsidRPr="005B751E">
              <w:rPr>
                <w:lang w:eastAsia="en-US"/>
              </w:rPr>
              <w:t xml:space="preserve">š Lietuvoje įsteigtų subjektų </w:t>
            </w:r>
            <w:r w:rsidRPr="005B751E">
              <w:t>prašoma:</w:t>
            </w:r>
          </w:p>
          <w:p w14:paraId="277D84E7" w14:textId="77777777" w:rsidR="005B751E" w:rsidRPr="005B751E" w:rsidRDefault="005B751E" w:rsidP="005B751E">
            <w:pPr>
              <w:pStyle w:val="Betarp"/>
              <w:numPr>
                <w:ilvl w:val="0"/>
                <w:numId w:val="20"/>
              </w:numPr>
              <w:tabs>
                <w:tab w:val="left" w:pos="318"/>
              </w:tabs>
              <w:suppressAutoHyphens w:val="0"/>
              <w:ind w:left="34" w:firstLine="0"/>
              <w:jc w:val="both"/>
            </w:pPr>
            <w:r w:rsidRPr="005B751E">
              <w:t>išrašo iš teismo sprendimo (jei toks yra) arba</w:t>
            </w:r>
            <w:r>
              <w:t xml:space="preserve"> </w:t>
            </w:r>
            <w:r w:rsidRPr="005B751E">
              <w:t>Valstybinės mokesčių inspekcijos prie Lietuvos Respublikos finansų ministerijos išduoto dokumento,</w:t>
            </w:r>
          </w:p>
          <w:p w14:paraId="15605BE0" w14:textId="77777777" w:rsidR="005B751E" w:rsidRPr="005B751E" w:rsidRDefault="005B751E" w:rsidP="005B751E">
            <w:pPr>
              <w:pStyle w:val="Betarp"/>
              <w:numPr>
                <w:ilvl w:val="0"/>
                <w:numId w:val="19"/>
              </w:numPr>
              <w:tabs>
                <w:tab w:val="left" w:pos="318"/>
              </w:tabs>
              <w:suppressAutoHyphens w:val="0"/>
              <w:ind w:left="34" w:firstLine="0"/>
              <w:jc w:val="both"/>
            </w:pPr>
            <w:r w:rsidRPr="005B751E">
              <w:t>arba valstybės įmonės Registrų centro Lietuvos Respublikos Vyriausybės nustatyta tvarka išduoto dokumento, patvirtinančio jungtinius kompetentingų institucijų tvarkomus duomenis.</w:t>
            </w:r>
          </w:p>
          <w:p w14:paraId="2CB15E91" w14:textId="77777777" w:rsidR="005B751E" w:rsidRPr="005B751E" w:rsidRDefault="005B751E" w:rsidP="00AF7964">
            <w:pPr>
              <w:pStyle w:val="Betarp"/>
              <w:jc w:val="both"/>
            </w:pPr>
          </w:p>
          <w:p w14:paraId="2B85B160" w14:textId="77777777" w:rsidR="005B751E" w:rsidRPr="005B751E" w:rsidRDefault="005B751E" w:rsidP="00AF7964">
            <w:pPr>
              <w:pStyle w:val="Betarp"/>
              <w:jc w:val="both"/>
            </w:pPr>
            <w:r w:rsidRPr="005B751E">
              <w:rPr>
                <w:lang w:eastAsia="en-US"/>
              </w:rPr>
              <w:t>Iš ne Lietuvoje įsteigtų subjektų reikalaujama:</w:t>
            </w:r>
          </w:p>
          <w:p w14:paraId="42F27B67" w14:textId="77777777" w:rsidR="005B751E" w:rsidRPr="005B751E" w:rsidRDefault="005B751E" w:rsidP="005B751E">
            <w:pPr>
              <w:pStyle w:val="Betarp"/>
              <w:numPr>
                <w:ilvl w:val="0"/>
                <w:numId w:val="9"/>
              </w:numPr>
              <w:tabs>
                <w:tab w:val="left" w:pos="360"/>
              </w:tabs>
              <w:suppressAutoHyphens w:val="0"/>
              <w:ind w:left="0" w:firstLine="34"/>
              <w:jc w:val="both"/>
              <w:rPr>
                <w:b/>
                <w:bCs/>
              </w:rPr>
            </w:pPr>
            <w:r w:rsidRPr="005B751E">
              <w:t>atitinkamos užsienio šalies institucijos dokumento</w:t>
            </w:r>
            <w:r w:rsidRPr="005B751E">
              <w:rPr>
                <w:rStyle w:val="Puslapioinaosnuoroda"/>
              </w:rPr>
              <w:footnoteReference w:id="3"/>
            </w:r>
            <w:r w:rsidRPr="005B751E">
              <w:t>.</w:t>
            </w:r>
          </w:p>
          <w:p w14:paraId="6B74FBDA" w14:textId="77777777" w:rsidR="005B751E" w:rsidRPr="005B751E" w:rsidRDefault="005B751E" w:rsidP="00AF7964">
            <w:pPr>
              <w:pStyle w:val="Betarp"/>
              <w:jc w:val="both"/>
              <w:rPr>
                <w:rFonts w:eastAsia="Yu Mincho"/>
              </w:rPr>
            </w:pPr>
          </w:p>
          <w:p w14:paraId="01EEC772" w14:textId="77777777" w:rsidR="005B751E" w:rsidRPr="005B751E" w:rsidRDefault="005B751E" w:rsidP="00AF7964">
            <w:pPr>
              <w:pStyle w:val="Betarp"/>
              <w:jc w:val="both"/>
              <w:rPr>
                <w:i/>
                <w:iCs/>
                <w:color w:val="000000" w:themeColor="text1"/>
              </w:rPr>
            </w:pPr>
            <w:r w:rsidRPr="005B751E">
              <w:t>Nurodyti dokumentai turi būti  išduoti ne anksčiau kaip 120 dienų</w:t>
            </w:r>
            <w:r>
              <w:rPr>
                <w:color w:val="00B050"/>
              </w:rPr>
              <w:t xml:space="preserve"> </w:t>
            </w:r>
            <w:r w:rsidRPr="005B751E">
              <w:t>iki</w:t>
            </w:r>
            <w:r>
              <w:t xml:space="preserve"> </w:t>
            </w:r>
            <w:r w:rsidRPr="005B751E">
              <w:rPr>
                <w:i/>
                <w:iCs/>
              </w:rPr>
              <w:t>tos dienos, kai tiekėjas perkančiosios organizacijos prašymu turės pateikti pašalinimo pagrindų nebuvimą patvirtinančius dok</w:t>
            </w:r>
            <w:r w:rsidRPr="005B751E">
              <w:t xml:space="preserve">umentus. </w:t>
            </w:r>
            <w:r w:rsidRPr="005B751E">
              <w:rPr>
                <w:b/>
                <w:bCs/>
                <w:i/>
                <w:iCs/>
                <w:color w:val="000000" w:themeColor="text1"/>
              </w:rPr>
              <w:t>Pavyzdys</w:t>
            </w:r>
            <w:r w:rsidRPr="005B751E">
              <w:rPr>
                <w:i/>
                <w:iCs/>
                <w:color w:val="000000" w:themeColor="text1"/>
              </w:rPr>
              <w:t xml:space="preserve">: </w:t>
            </w:r>
            <w:r w:rsidRPr="005B751E">
              <w:rPr>
                <w:i/>
                <w:iCs/>
                <w:color w:val="000000" w:themeColor="text1"/>
              </w:rPr>
              <w:lastRenderedPageBreak/>
              <w:t>Jeigu perkančioji organizacija 2022-10-10 kreipėsi į tiekėją prašydama iki 2022-10-14 pateikti įrodančius dokumentus, jis turi būti išduotas ne anksčiau kaip 120</w:t>
            </w:r>
            <w:r>
              <w:rPr>
                <w:i/>
                <w:iCs/>
                <w:color w:val="000000" w:themeColor="text1"/>
              </w:rPr>
              <w:t xml:space="preserve"> </w:t>
            </w:r>
            <w:r w:rsidRPr="005B751E">
              <w:rPr>
                <w:i/>
                <w:iCs/>
                <w:color w:val="000000" w:themeColor="text1"/>
              </w:rPr>
              <w:t xml:space="preserve">dienų, jas skaičiuojant atgal nuo 2022-10-14. </w:t>
            </w:r>
          </w:p>
          <w:p w14:paraId="40660D99" w14:textId="77777777" w:rsidR="005B751E" w:rsidRPr="005B751E" w:rsidRDefault="005B751E" w:rsidP="00AF7964">
            <w:pPr>
              <w:pStyle w:val="Betarp"/>
              <w:jc w:val="both"/>
              <w:rPr>
                <w:i/>
                <w:iCs/>
                <w:color w:val="7030A0"/>
              </w:rPr>
            </w:pPr>
          </w:p>
          <w:p w14:paraId="26246E5E" w14:textId="77777777" w:rsidR="005B751E" w:rsidRPr="005B751E" w:rsidRDefault="005B751E" w:rsidP="00AF7964">
            <w:pPr>
              <w:pStyle w:val="Betarp"/>
              <w:jc w:val="both"/>
              <w:rPr>
                <w:b/>
                <w:bCs/>
              </w:rPr>
            </w:pPr>
            <w:r w:rsidRPr="005B751E">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AAD713" w14:textId="77777777" w:rsidR="005B751E" w:rsidRPr="005B751E" w:rsidRDefault="005B751E" w:rsidP="00AF7964">
            <w:pPr>
              <w:pStyle w:val="Betarp"/>
              <w:jc w:val="both"/>
              <w:rPr>
                <w:b/>
                <w:bCs/>
              </w:rPr>
            </w:pPr>
          </w:p>
          <w:p w14:paraId="5B09E651" w14:textId="77777777" w:rsidR="005B751E" w:rsidRPr="005B751E" w:rsidRDefault="005B751E" w:rsidP="00AF7964">
            <w:pPr>
              <w:pStyle w:val="Betarp"/>
              <w:jc w:val="both"/>
              <w:rPr>
                <w:b/>
                <w:bCs/>
              </w:rPr>
            </w:pPr>
            <w:r w:rsidRPr="005B751E">
              <w:rPr>
                <w:bCs/>
              </w:rPr>
              <w:t>2) Dėl įsipareigojimų, susijusių su socialinio draudimo įmokų mokėjimu, įvykdymo i</w:t>
            </w:r>
            <w:r w:rsidRPr="005B751E">
              <w:rPr>
                <w:lang w:eastAsia="en-US"/>
              </w:rPr>
              <w:t xml:space="preserve">š Lietuvoje įsteigtų subjektų </w:t>
            </w:r>
            <w:r w:rsidRPr="005B751E">
              <w:rPr>
                <w:bCs/>
              </w:rPr>
              <w:t>prašoma:</w:t>
            </w:r>
          </w:p>
          <w:p w14:paraId="25D59947" w14:textId="77777777" w:rsidR="005B751E" w:rsidRPr="00C319A3" w:rsidRDefault="005B751E" w:rsidP="00AF7964">
            <w:pPr>
              <w:pStyle w:val="Betarp"/>
              <w:jc w:val="both"/>
              <w:rPr>
                <w:bCs/>
              </w:rPr>
            </w:pPr>
            <w:r w:rsidRPr="005B751E">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C319A3">
                <w:rPr>
                  <w:rStyle w:val="Hipersaitas"/>
                  <w:bCs/>
                  <w:color w:val="auto"/>
                </w:rPr>
                <w:t>http://draudejai.sodra.lt/draudeju_viesi_duomenys/</w:t>
              </w:r>
            </w:hyperlink>
            <w:r w:rsidRPr="00C319A3">
              <w:rPr>
                <w:bCs/>
              </w:rPr>
              <w:t>.</w:t>
            </w:r>
          </w:p>
          <w:p w14:paraId="0E660932" w14:textId="77777777" w:rsidR="005B751E" w:rsidRPr="005B751E" w:rsidRDefault="005B751E" w:rsidP="00AF7964">
            <w:pPr>
              <w:pStyle w:val="Betarp"/>
              <w:jc w:val="both"/>
              <w:rPr>
                <w:b/>
                <w:bCs/>
              </w:rPr>
            </w:pPr>
          </w:p>
          <w:p w14:paraId="7B7B72D1" w14:textId="77777777" w:rsidR="005B751E" w:rsidRPr="005B751E" w:rsidRDefault="005B751E" w:rsidP="00AF7964">
            <w:pPr>
              <w:pStyle w:val="Betarp"/>
              <w:jc w:val="both"/>
            </w:pPr>
            <w:r w:rsidRPr="005B751E">
              <w:t xml:space="preserve">Jeigu dėl Valstybinio socialinio draudimo fondo valdybos (toliau – „Sodra“) informacinės sistemos techninių trikdžių Perkančioji organizacija neturės galimybės patikrinti neatlygintinai prieinamų duomenų apie tiekėją (juridinį asmenį), </w:t>
            </w:r>
            <w:r w:rsidRPr="005B751E">
              <w:lastRenderedPageBreak/>
              <w:t>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F0A9D8" w14:textId="77777777" w:rsidR="005B751E" w:rsidRPr="005B751E" w:rsidRDefault="005B751E" w:rsidP="00AF7964">
            <w:pPr>
              <w:pStyle w:val="Betarp"/>
              <w:jc w:val="both"/>
              <w:rPr>
                <w:b/>
                <w:bCs/>
              </w:rPr>
            </w:pPr>
          </w:p>
          <w:p w14:paraId="30B0AF4B" w14:textId="77777777" w:rsidR="005B751E" w:rsidRPr="005B751E" w:rsidRDefault="005B751E" w:rsidP="00AF7964">
            <w:pPr>
              <w:pStyle w:val="Betarp"/>
              <w:jc w:val="both"/>
            </w:pPr>
            <w:r w:rsidRPr="005B751E">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419256" w14:textId="77777777" w:rsidR="005B751E" w:rsidRPr="005B751E" w:rsidRDefault="005B751E" w:rsidP="00AF7964">
            <w:pPr>
              <w:pStyle w:val="Betarp"/>
              <w:jc w:val="both"/>
              <w:rPr>
                <w:b/>
                <w:bCs/>
              </w:rPr>
            </w:pPr>
          </w:p>
          <w:p w14:paraId="3F97A8A9" w14:textId="77777777" w:rsidR="005B751E" w:rsidRPr="005B751E" w:rsidRDefault="005B751E" w:rsidP="00AF7964">
            <w:pPr>
              <w:pStyle w:val="Betarp"/>
              <w:jc w:val="both"/>
            </w:pPr>
            <w:r w:rsidRPr="005B751E">
              <w:rPr>
                <w:lang w:eastAsia="en-US"/>
              </w:rPr>
              <w:t>Iš ne Lietuvoje įsteigtų subjektų reikalaujama:</w:t>
            </w:r>
          </w:p>
          <w:p w14:paraId="382E36CF" w14:textId="77777777" w:rsidR="005B751E" w:rsidRPr="005B751E" w:rsidRDefault="005B751E" w:rsidP="005B751E">
            <w:pPr>
              <w:pStyle w:val="Betarp"/>
              <w:numPr>
                <w:ilvl w:val="0"/>
                <w:numId w:val="9"/>
              </w:numPr>
              <w:suppressAutoHyphens w:val="0"/>
              <w:ind w:left="314"/>
              <w:jc w:val="both"/>
              <w:rPr>
                <w:b/>
                <w:bCs/>
              </w:rPr>
            </w:pPr>
            <w:r w:rsidRPr="005B751E">
              <w:t>atitinkamos užsienio šalies kompetentingos institucijos dokumento</w:t>
            </w:r>
            <w:r w:rsidRPr="005B751E">
              <w:rPr>
                <w:rStyle w:val="Puslapioinaosnuoroda"/>
              </w:rPr>
              <w:footnoteReference w:id="4"/>
            </w:r>
            <w:r w:rsidRPr="005B751E">
              <w:t>.</w:t>
            </w:r>
          </w:p>
          <w:p w14:paraId="5FF96DC0" w14:textId="77777777" w:rsidR="005B751E" w:rsidRPr="005B751E" w:rsidRDefault="005B751E" w:rsidP="00AF7964">
            <w:pPr>
              <w:pStyle w:val="Betarp"/>
              <w:jc w:val="both"/>
              <w:rPr>
                <w:b/>
                <w:bCs/>
              </w:rPr>
            </w:pPr>
          </w:p>
          <w:p w14:paraId="7EF454AF" w14:textId="77777777" w:rsidR="005B751E" w:rsidRPr="005B751E" w:rsidRDefault="005B751E" w:rsidP="00AF7964">
            <w:pPr>
              <w:pStyle w:val="Betarp"/>
              <w:jc w:val="both"/>
              <w:rPr>
                <w:i/>
                <w:iCs/>
                <w:color w:val="7030A0"/>
              </w:rPr>
            </w:pPr>
            <w:r w:rsidRPr="005B751E">
              <w:t xml:space="preserve">Nurodyti dokumentai turi būti  išduoti ne anksčiau kaip 120 dienų iki </w:t>
            </w:r>
            <w:r w:rsidRPr="005B751E">
              <w:rPr>
                <w:i/>
                <w:iCs/>
              </w:rPr>
              <w:t xml:space="preserve">tos dienos, kai tiekėjas perkančiosios </w:t>
            </w:r>
            <w:r w:rsidRPr="005B751E">
              <w:rPr>
                <w:i/>
                <w:iCs/>
              </w:rPr>
              <w:lastRenderedPageBreak/>
              <w:t>organizacijos prašymu turės pateikti pašalinimo pagrindų nebuvimą patvirtinančius dok</w:t>
            </w:r>
            <w:r w:rsidRPr="005B751E">
              <w:t xml:space="preserve">umentus. </w:t>
            </w:r>
            <w:r w:rsidRPr="005B751E">
              <w:rPr>
                <w:b/>
                <w:bCs/>
                <w:i/>
                <w:iCs/>
                <w:color w:val="000000" w:themeColor="text1"/>
              </w:rPr>
              <w:t>Pavyzdys</w:t>
            </w:r>
            <w:r w:rsidRPr="005B751E">
              <w:rPr>
                <w:i/>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E61BA07" w14:textId="77777777" w:rsidR="005B751E" w:rsidRPr="005B751E" w:rsidRDefault="005B751E" w:rsidP="00AF7964">
            <w:pPr>
              <w:pStyle w:val="Betarp"/>
              <w:jc w:val="both"/>
              <w:rPr>
                <w:b/>
                <w:bCs/>
              </w:rPr>
            </w:pPr>
          </w:p>
          <w:p w14:paraId="062A9383" w14:textId="77777777" w:rsidR="005B751E" w:rsidRPr="005B751E" w:rsidRDefault="005B751E" w:rsidP="00AF7964">
            <w:pPr>
              <w:pStyle w:val="Betarp"/>
              <w:jc w:val="both"/>
              <w:rPr>
                <w:b/>
                <w:bCs/>
              </w:rPr>
            </w:pPr>
            <w:r w:rsidRPr="005B751E">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751E" w:rsidRPr="005B751E" w14:paraId="4F011979"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C0081C"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3F8CF" w14:textId="77777777" w:rsidR="005B751E" w:rsidRPr="005B751E" w:rsidRDefault="005B751E" w:rsidP="00AF7964">
            <w:pPr>
              <w:pStyle w:val="Betarp"/>
              <w:jc w:val="both"/>
              <w:rPr>
                <w:b/>
                <w:bCs/>
              </w:rPr>
            </w:pPr>
            <w:r w:rsidRPr="005B751E">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E07D" w14:textId="77777777" w:rsidR="005B751E" w:rsidRPr="005B751E" w:rsidRDefault="005B751E" w:rsidP="00C54056">
            <w:pPr>
              <w:pStyle w:val="Betarp"/>
              <w:jc w:val="center"/>
              <w:rPr>
                <w:rFonts w:eastAsia="Yu Mincho"/>
                <w:b/>
                <w:bCs/>
              </w:rPr>
            </w:pPr>
            <w:r w:rsidRPr="005B751E">
              <w:rPr>
                <w:rFonts w:eastAsia="Yu Mincho"/>
                <w:b/>
                <w:bCs/>
              </w:rPr>
              <w:t>VPĮ 46 straipsnio 4 dalies 1 punktas</w:t>
            </w:r>
          </w:p>
          <w:p w14:paraId="5EECD33B" w14:textId="77777777" w:rsidR="005B751E" w:rsidRPr="005B751E" w:rsidRDefault="005B751E" w:rsidP="00C54056">
            <w:pPr>
              <w:pStyle w:val="Betarp"/>
              <w:jc w:val="center"/>
              <w:rPr>
                <w:rFonts w:eastAsia="Yu Mincho"/>
              </w:rPr>
            </w:pPr>
          </w:p>
          <w:p w14:paraId="3E7064A3" w14:textId="77777777" w:rsidR="005B751E" w:rsidRPr="005B751E" w:rsidRDefault="005B751E" w:rsidP="00C54056">
            <w:pPr>
              <w:pStyle w:val="Betarp"/>
              <w:jc w:val="center"/>
              <w:rPr>
                <w:rFonts w:eastAsia="Yu Mincho"/>
                <w:lang w:eastAsia="en-US"/>
              </w:rPr>
            </w:pPr>
            <w:r w:rsidRPr="005B751E">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91C2"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1AD1C9CC" w14:textId="77777777" w:rsidR="005B751E" w:rsidRPr="005B751E" w:rsidRDefault="005B751E" w:rsidP="00AF7964">
            <w:pPr>
              <w:pStyle w:val="Betarp"/>
              <w:jc w:val="both"/>
              <w:rPr>
                <w:bCs/>
                <w:iCs/>
                <w:lang w:eastAsia="en-US"/>
              </w:rPr>
            </w:pPr>
          </w:p>
          <w:p w14:paraId="7D375692" w14:textId="77777777" w:rsidR="005B751E" w:rsidRPr="005B751E" w:rsidRDefault="005B751E" w:rsidP="00AF7964">
            <w:pPr>
              <w:pStyle w:val="Betarp"/>
              <w:jc w:val="both"/>
              <w:rPr>
                <w:b/>
                <w:bCs/>
                <w:iCs/>
                <w:lang w:eastAsia="en-US"/>
              </w:rPr>
            </w:pPr>
          </w:p>
        </w:tc>
      </w:tr>
      <w:tr w:rsidR="005B751E" w:rsidRPr="005B751E" w14:paraId="5455C275"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B094D"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0C0B8" w14:textId="77777777" w:rsidR="005B751E" w:rsidRPr="005B751E" w:rsidRDefault="005B751E" w:rsidP="00AF7964">
            <w:pPr>
              <w:pStyle w:val="Betarp"/>
              <w:jc w:val="both"/>
              <w:rPr>
                <w:b/>
                <w:bCs/>
              </w:rPr>
            </w:pPr>
            <w:r w:rsidRPr="005B751E">
              <w:t xml:space="preserve">Tiekėjas pirkimo metu pateko į interesų konflikto situaciją, kaip apibrėžta VPĮ 21 straipsnyje, ir atitinkamos padėties negalima ištaisyti. </w:t>
            </w:r>
          </w:p>
          <w:p w14:paraId="484DFC21" w14:textId="77777777" w:rsidR="005B751E" w:rsidRPr="005B751E" w:rsidRDefault="005B751E" w:rsidP="00AF7964">
            <w:pPr>
              <w:pStyle w:val="Betarp"/>
              <w:jc w:val="both"/>
              <w:rPr>
                <w:b/>
                <w:bCs/>
              </w:rPr>
            </w:pPr>
            <w:r w:rsidRPr="005B751E">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E5B0C" w14:textId="77777777" w:rsidR="005B751E" w:rsidRPr="005B751E" w:rsidRDefault="005B751E" w:rsidP="00C54056">
            <w:pPr>
              <w:pStyle w:val="Betarp"/>
              <w:jc w:val="center"/>
              <w:rPr>
                <w:rFonts w:eastAsia="Yu Mincho"/>
                <w:b/>
                <w:bCs/>
              </w:rPr>
            </w:pPr>
            <w:r w:rsidRPr="005B751E">
              <w:rPr>
                <w:rFonts w:eastAsia="Yu Mincho"/>
                <w:b/>
                <w:bCs/>
              </w:rPr>
              <w:t>VPĮ 46 straipsnio 4 dalies 2 punktas</w:t>
            </w:r>
          </w:p>
          <w:p w14:paraId="7187CC20" w14:textId="77777777" w:rsidR="005B751E" w:rsidRPr="005B751E" w:rsidRDefault="005B751E" w:rsidP="00C54056">
            <w:pPr>
              <w:pStyle w:val="Betarp"/>
              <w:jc w:val="center"/>
              <w:rPr>
                <w:rFonts w:eastAsia="Yu Mincho"/>
              </w:rPr>
            </w:pPr>
          </w:p>
          <w:p w14:paraId="01AECFB4" w14:textId="77777777" w:rsidR="005B751E" w:rsidRPr="005B751E" w:rsidRDefault="005B751E" w:rsidP="00C54056">
            <w:pPr>
              <w:pStyle w:val="Betarp"/>
              <w:jc w:val="center"/>
              <w:rPr>
                <w:rFonts w:eastAsia="Yu Mincho"/>
              </w:rPr>
            </w:pPr>
            <w:r w:rsidRPr="005B751E">
              <w:rPr>
                <w:rFonts w:eastAsia="Yu Mincho"/>
              </w:rPr>
              <w:t>EBVPD</w:t>
            </w:r>
            <w:r>
              <w:rPr>
                <w:rFonts w:eastAsia="Yu Mincho"/>
              </w:rPr>
              <w:t xml:space="preserve"> </w:t>
            </w:r>
            <w:r w:rsidRPr="005B751E">
              <w:rPr>
                <w:rFonts w:eastAsia="Yu Mincho"/>
              </w:rPr>
              <w:t>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EB68"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2FEDC568" w14:textId="77777777" w:rsidR="005B751E" w:rsidRPr="005B751E" w:rsidRDefault="005B751E" w:rsidP="00AF7964">
            <w:pPr>
              <w:pStyle w:val="Betarp"/>
              <w:jc w:val="both"/>
              <w:rPr>
                <w:bCs/>
                <w:iCs/>
                <w:lang w:eastAsia="en-US"/>
              </w:rPr>
            </w:pPr>
          </w:p>
          <w:p w14:paraId="4FBB0258" w14:textId="77777777" w:rsidR="005B751E" w:rsidRPr="005B751E" w:rsidRDefault="005B751E" w:rsidP="00AF7964">
            <w:pPr>
              <w:pStyle w:val="Betarp"/>
              <w:jc w:val="both"/>
              <w:rPr>
                <w:b/>
                <w:bCs/>
                <w:iCs/>
                <w:lang w:eastAsia="en-US"/>
              </w:rPr>
            </w:pPr>
          </w:p>
        </w:tc>
      </w:tr>
      <w:tr w:rsidR="005B751E" w:rsidRPr="005B751E" w14:paraId="0B06AC28"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1F032"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8AB5F" w14:textId="77777777" w:rsidR="005B751E" w:rsidRPr="005B751E" w:rsidRDefault="005B751E" w:rsidP="00AF7964">
            <w:pPr>
              <w:pStyle w:val="Betarp"/>
              <w:jc w:val="both"/>
              <w:rPr>
                <w:b/>
                <w:bCs/>
              </w:rPr>
            </w:pPr>
            <w:r w:rsidRPr="005B751E">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32311" w14:textId="77777777" w:rsidR="005B751E" w:rsidRPr="005B751E" w:rsidRDefault="005B751E" w:rsidP="00C54056">
            <w:pPr>
              <w:pStyle w:val="Betarp"/>
              <w:jc w:val="center"/>
              <w:rPr>
                <w:rFonts w:eastAsia="Yu Mincho"/>
                <w:b/>
                <w:bCs/>
              </w:rPr>
            </w:pPr>
            <w:r w:rsidRPr="005B751E">
              <w:rPr>
                <w:rFonts w:eastAsia="Yu Mincho"/>
                <w:b/>
                <w:bCs/>
              </w:rPr>
              <w:t>VPĮ 46 straipsnio 4 dalies 3 punktas</w:t>
            </w:r>
          </w:p>
          <w:p w14:paraId="4E352EEC" w14:textId="77777777" w:rsidR="005B751E" w:rsidRPr="005B751E" w:rsidRDefault="005B751E" w:rsidP="00C54056">
            <w:pPr>
              <w:pStyle w:val="Betarp"/>
              <w:jc w:val="center"/>
              <w:rPr>
                <w:rFonts w:eastAsia="Yu Mincho"/>
              </w:rPr>
            </w:pPr>
          </w:p>
          <w:p w14:paraId="6955F537" w14:textId="77777777" w:rsidR="005B751E" w:rsidRPr="005B751E" w:rsidRDefault="005B751E" w:rsidP="00C54056">
            <w:pPr>
              <w:pStyle w:val="Betarp"/>
              <w:jc w:val="center"/>
              <w:rPr>
                <w:rFonts w:eastAsia="Yu Mincho"/>
                <w:lang w:eastAsia="en-US"/>
              </w:rPr>
            </w:pPr>
            <w:r w:rsidRPr="005B751E">
              <w:rPr>
                <w:rFonts w:eastAsia="Yu Mincho"/>
              </w:rPr>
              <w:t>EBVPD</w:t>
            </w:r>
            <w:r>
              <w:rPr>
                <w:rFonts w:eastAsia="Yu Mincho"/>
              </w:rPr>
              <w:t xml:space="preserve"> </w:t>
            </w:r>
            <w:r w:rsidRPr="005B751E">
              <w:rPr>
                <w:rFonts w:eastAsia="Yu Mincho"/>
              </w:rPr>
              <w:t>III dalies C13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D24E3"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0A6CCD25" w14:textId="77777777" w:rsidR="005B751E" w:rsidRPr="005B751E" w:rsidRDefault="005B751E" w:rsidP="00AF7964">
            <w:pPr>
              <w:pStyle w:val="Betarp"/>
              <w:jc w:val="both"/>
              <w:rPr>
                <w:b/>
                <w:bCs/>
                <w:iCs/>
                <w:lang w:eastAsia="en-US"/>
              </w:rPr>
            </w:pPr>
          </w:p>
        </w:tc>
      </w:tr>
      <w:tr w:rsidR="005B751E" w:rsidRPr="005B751E" w14:paraId="104034B0"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7385A"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9828E" w14:textId="77777777" w:rsidR="005B751E" w:rsidRPr="005B751E" w:rsidRDefault="005B751E" w:rsidP="00AF7964">
            <w:pPr>
              <w:pStyle w:val="Betarp"/>
              <w:jc w:val="both"/>
            </w:pPr>
            <w:r w:rsidRPr="005B751E">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E23B5B" w14:textId="77777777" w:rsidR="005B751E" w:rsidRPr="005B751E" w:rsidRDefault="005B751E" w:rsidP="00AF7964">
            <w:pPr>
              <w:pStyle w:val="Betarp"/>
              <w:jc w:val="both"/>
              <w:rPr>
                <w:bCs/>
              </w:rPr>
            </w:pPr>
            <w:r w:rsidRPr="005B751E">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0BED9F" w14:textId="77777777" w:rsidR="005B751E" w:rsidRPr="005B751E" w:rsidRDefault="005B751E" w:rsidP="00AF7964">
            <w:pPr>
              <w:pStyle w:val="Betarp"/>
              <w:jc w:val="both"/>
              <w:rPr>
                <w:bCs/>
              </w:rPr>
            </w:pPr>
            <w:r w:rsidRPr="005B751E">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7C540" w14:textId="77777777" w:rsidR="005B751E" w:rsidRPr="005B751E" w:rsidRDefault="005B751E" w:rsidP="00C54056">
            <w:pPr>
              <w:pStyle w:val="Betarp"/>
              <w:jc w:val="center"/>
              <w:rPr>
                <w:rFonts w:eastAsia="Yu Mincho"/>
                <w:b/>
                <w:bCs/>
              </w:rPr>
            </w:pPr>
            <w:r w:rsidRPr="005B751E">
              <w:rPr>
                <w:rFonts w:eastAsia="Yu Mincho"/>
                <w:b/>
                <w:bCs/>
              </w:rPr>
              <w:t>VPĮ 46 straipsnio 4</w:t>
            </w:r>
            <w:r w:rsidR="00EE05B4">
              <w:rPr>
                <w:rFonts w:eastAsia="Yu Mincho"/>
                <w:b/>
                <w:bCs/>
              </w:rPr>
              <w:t xml:space="preserve"> </w:t>
            </w:r>
            <w:r w:rsidRPr="005B751E">
              <w:rPr>
                <w:rFonts w:eastAsia="Yu Mincho"/>
                <w:b/>
                <w:bCs/>
              </w:rPr>
              <w:t>dalies 4 punktas</w:t>
            </w:r>
          </w:p>
          <w:p w14:paraId="0A4715F3" w14:textId="77777777" w:rsidR="005B751E" w:rsidRPr="005B751E" w:rsidRDefault="005B751E" w:rsidP="00C54056">
            <w:pPr>
              <w:pStyle w:val="Betarp"/>
              <w:jc w:val="center"/>
              <w:rPr>
                <w:rFonts w:eastAsia="Yu Mincho"/>
              </w:rPr>
            </w:pPr>
          </w:p>
          <w:p w14:paraId="6421BBC1" w14:textId="77777777" w:rsidR="005B751E" w:rsidRPr="005B751E" w:rsidRDefault="005B751E" w:rsidP="00C54056">
            <w:pPr>
              <w:pStyle w:val="Betarp"/>
              <w:jc w:val="center"/>
              <w:rPr>
                <w:rFonts w:eastAsia="Yu Mincho"/>
                <w:lang w:eastAsia="en-US"/>
              </w:rPr>
            </w:pPr>
            <w:r w:rsidRPr="005B751E">
              <w:rPr>
                <w:rFonts w:eastAsia="Yu Mincho"/>
              </w:rPr>
              <w:t>EBVPDI</w:t>
            </w:r>
            <w:r>
              <w:rPr>
                <w:rFonts w:eastAsia="Yu Mincho"/>
              </w:rPr>
              <w:t xml:space="preserve"> </w:t>
            </w:r>
            <w:r w:rsidRPr="005B751E">
              <w:rPr>
                <w:rFonts w:eastAsia="Yu Mincho"/>
              </w:rPr>
              <w:t>II dalies C15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C8F4"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3A2643C8" w14:textId="77777777" w:rsidR="005B751E" w:rsidRPr="005B751E" w:rsidRDefault="005B751E" w:rsidP="00AF7964">
            <w:pPr>
              <w:pStyle w:val="Betarp"/>
              <w:jc w:val="both"/>
              <w:rPr>
                <w:bCs/>
                <w:iCs/>
                <w:lang w:eastAsia="en-US"/>
              </w:rPr>
            </w:pPr>
          </w:p>
          <w:p w14:paraId="69033555" w14:textId="77777777" w:rsidR="005B751E" w:rsidRPr="005B751E" w:rsidRDefault="005B751E" w:rsidP="00AF7964">
            <w:pPr>
              <w:pStyle w:val="Betarp"/>
              <w:jc w:val="both"/>
              <w:rPr>
                <w:bCs/>
                <w:iCs/>
                <w:lang w:eastAsia="en-US"/>
              </w:rPr>
            </w:pPr>
          </w:p>
          <w:p w14:paraId="3B21EA60" w14:textId="77777777" w:rsidR="005B751E" w:rsidRPr="005B751E" w:rsidRDefault="005B751E" w:rsidP="00AF7964">
            <w:pPr>
              <w:pStyle w:val="Betarp"/>
              <w:jc w:val="both"/>
              <w:rPr>
                <w:b/>
                <w:bCs/>
              </w:rPr>
            </w:pPr>
            <w:r w:rsidRPr="005B751E">
              <w:rPr>
                <w:b/>
                <w:bCs/>
              </w:rPr>
              <w:t xml:space="preserve">Priimant sprendimus dėl tiekėjo pašalinimo iš pirkimo procedūros šiame punkte nurodytu pašalinimo pagrindu, be kita ko, gali būti atsižvelgiama į pagal VPĮ 52 straipsnį skelbiamą informaciją: </w:t>
            </w:r>
          </w:p>
          <w:p w14:paraId="1F293F51" w14:textId="77777777" w:rsidR="005B751E" w:rsidRPr="00C319A3" w:rsidRDefault="005B751E" w:rsidP="00AF7964">
            <w:pPr>
              <w:pStyle w:val="Betarp"/>
              <w:jc w:val="both"/>
              <w:rPr>
                <w:u w:val="single"/>
              </w:rPr>
            </w:pPr>
            <w:hyperlink r:id="rId11">
              <w:r w:rsidRPr="00C319A3">
                <w:rPr>
                  <w:rStyle w:val="Hipersaitas"/>
                  <w:color w:val="auto"/>
                </w:rPr>
                <w:t>https://vpt.lrv.lt/melaginga-informacija-pateikusiu-tiekeju-sarasas-3</w:t>
              </w:r>
            </w:hyperlink>
          </w:p>
          <w:p w14:paraId="0C6EC31F" w14:textId="77777777" w:rsidR="005B751E" w:rsidRPr="005B751E" w:rsidRDefault="005B751E" w:rsidP="00AF7964">
            <w:pPr>
              <w:pStyle w:val="Betarp"/>
              <w:jc w:val="both"/>
              <w:rPr>
                <w:b/>
                <w:bCs/>
              </w:rPr>
            </w:pPr>
          </w:p>
        </w:tc>
      </w:tr>
      <w:tr w:rsidR="005B751E" w:rsidRPr="005B751E" w14:paraId="02BF18A3"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1EECD"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2DE0E" w14:textId="77777777" w:rsidR="005B751E" w:rsidRPr="005B751E" w:rsidRDefault="005B751E" w:rsidP="00AF7964">
            <w:pPr>
              <w:pStyle w:val="Betarp"/>
              <w:jc w:val="both"/>
              <w:rPr>
                <w:b/>
                <w:bCs/>
              </w:rPr>
            </w:pPr>
            <w:r w:rsidRPr="005B751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D7FAC" w14:textId="77777777" w:rsidR="005B751E" w:rsidRPr="005B751E" w:rsidRDefault="005B751E" w:rsidP="00C54056">
            <w:pPr>
              <w:pStyle w:val="Betarp"/>
              <w:jc w:val="center"/>
              <w:rPr>
                <w:rFonts w:eastAsia="Yu Mincho"/>
                <w:b/>
                <w:bCs/>
              </w:rPr>
            </w:pPr>
            <w:r w:rsidRPr="005B751E">
              <w:rPr>
                <w:rFonts w:eastAsia="Yu Mincho"/>
                <w:b/>
                <w:bCs/>
              </w:rPr>
              <w:t>VPĮ 46 straipsnio 4 dalies 5 punktas</w:t>
            </w:r>
          </w:p>
          <w:p w14:paraId="7B87D959" w14:textId="77777777" w:rsidR="005B751E" w:rsidRPr="005B751E" w:rsidRDefault="005B751E" w:rsidP="00C54056">
            <w:pPr>
              <w:pStyle w:val="Betarp"/>
              <w:jc w:val="center"/>
              <w:rPr>
                <w:rFonts w:eastAsia="Yu Mincho"/>
              </w:rPr>
            </w:pPr>
          </w:p>
          <w:p w14:paraId="25AA32CE" w14:textId="77777777" w:rsidR="005B751E" w:rsidRPr="005B751E" w:rsidRDefault="005B751E" w:rsidP="00C54056">
            <w:pPr>
              <w:pStyle w:val="Betarp"/>
              <w:jc w:val="center"/>
              <w:rPr>
                <w:rFonts w:eastAsia="Yu Mincho"/>
              </w:rPr>
            </w:pPr>
            <w:r w:rsidRPr="005B751E">
              <w:rPr>
                <w:rFonts w:eastAsia="Yu Mincho"/>
              </w:rPr>
              <w:t>EBVPD</w:t>
            </w:r>
            <w:r>
              <w:rPr>
                <w:rFonts w:eastAsia="Yu Mincho"/>
              </w:rPr>
              <w:t xml:space="preserve"> </w:t>
            </w:r>
            <w:r w:rsidRPr="005B751E">
              <w:rPr>
                <w:rFonts w:eastAsia="Arial"/>
              </w:rPr>
              <w:t>III dalies C15 punktas</w:t>
            </w:r>
          </w:p>
          <w:p w14:paraId="0D6BCBE6" w14:textId="77777777" w:rsidR="005B751E" w:rsidRPr="005B751E" w:rsidRDefault="005B751E" w:rsidP="00C54056">
            <w:pPr>
              <w:pStyle w:val="Betarp"/>
              <w:jc w:val="center"/>
              <w:rPr>
                <w:rFonts w:eastAsia="Yu Mincho"/>
                <w:lang w:eastAsia="en-US"/>
              </w:rPr>
            </w:pPr>
          </w:p>
          <w:p w14:paraId="7B79FFD5" w14:textId="77777777" w:rsidR="005B751E" w:rsidRPr="005B751E" w:rsidRDefault="005B751E" w:rsidP="00C54056">
            <w:pPr>
              <w:pStyle w:val="Betarp"/>
              <w:jc w:val="center"/>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880F3"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8579369" w14:textId="77777777" w:rsidR="005B751E" w:rsidRPr="005B751E" w:rsidRDefault="005B751E" w:rsidP="00AF7964">
            <w:pPr>
              <w:pStyle w:val="Betarp"/>
              <w:jc w:val="both"/>
              <w:rPr>
                <w:b/>
                <w:bCs/>
                <w:iCs/>
                <w:lang w:eastAsia="en-US"/>
              </w:rPr>
            </w:pPr>
          </w:p>
        </w:tc>
      </w:tr>
      <w:tr w:rsidR="005B751E" w:rsidRPr="005B751E" w14:paraId="544C80B0"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0D17F" w14:textId="77777777" w:rsidR="005B751E" w:rsidRPr="005B751E" w:rsidRDefault="005B751E" w:rsidP="005B751E">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1DC65" w14:textId="77777777" w:rsidR="005B751E" w:rsidRPr="005B751E" w:rsidRDefault="005B751E" w:rsidP="00AF7964">
            <w:pPr>
              <w:jc w:val="both"/>
              <w:rPr>
                <w:szCs w:val="24"/>
              </w:rPr>
            </w:pPr>
            <w:r w:rsidRPr="005B751E">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B751E">
              <w:rPr>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40BE6C" w14:textId="77777777" w:rsidR="005B751E" w:rsidRPr="005B751E" w:rsidRDefault="005B751E" w:rsidP="00AF7964">
            <w:pPr>
              <w:jc w:val="both"/>
              <w:rPr>
                <w:szCs w:val="24"/>
              </w:rPr>
            </w:pPr>
            <w:r w:rsidRPr="005B751E">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603C3" w14:textId="77777777" w:rsidR="005B751E" w:rsidRPr="005B751E" w:rsidRDefault="005B751E" w:rsidP="00C54056">
            <w:pPr>
              <w:pStyle w:val="Betarp"/>
              <w:jc w:val="center"/>
              <w:rPr>
                <w:rFonts w:eastAsia="Yu Mincho"/>
                <w:b/>
                <w:bCs/>
              </w:rPr>
            </w:pPr>
            <w:r w:rsidRPr="005B751E">
              <w:rPr>
                <w:rFonts w:eastAsia="Yu Mincho"/>
                <w:b/>
                <w:bCs/>
              </w:rPr>
              <w:lastRenderedPageBreak/>
              <w:t>VPĮ 46 straipsnio 4 dalies 6 punktas</w:t>
            </w:r>
          </w:p>
          <w:p w14:paraId="215B111B" w14:textId="77777777" w:rsidR="005B751E" w:rsidRPr="005B751E" w:rsidRDefault="005B751E" w:rsidP="00C54056">
            <w:pPr>
              <w:pStyle w:val="Betarp"/>
              <w:jc w:val="center"/>
              <w:rPr>
                <w:rFonts w:eastAsia="Yu Mincho"/>
              </w:rPr>
            </w:pPr>
          </w:p>
          <w:p w14:paraId="3DABF44D" w14:textId="77777777" w:rsidR="005B751E" w:rsidRPr="005B751E" w:rsidRDefault="005B751E" w:rsidP="00C54056">
            <w:pPr>
              <w:pStyle w:val="Betarp"/>
              <w:jc w:val="center"/>
              <w:rPr>
                <w:rFonts w:eastAsia="Yu Mincho"/>
              </w:rPr>
            </w:pPr>
            <w:r w:rsidRPr="005B751E">
              <w:rPr>
                <w:rFonts w:eastAsia="Yu Mincho"/>
              </w:rPr>
              <w:t>EBVPD</w:t>
            </w:r>
            <w:r>
              <w:rPr>
                <w:rFonts w:eastAsia="Yu Mincho"/>
              </w:rPr>
              <w:t xml:space="preserve"> </w:t>
            </w:r>
            <w:r w:rsidRPr="005B751E">
              <w:rPr>
                <w:rFonts w:eastAsia="Arial"/>
              </w:rPr>
              <w:t xml:space="preserve">III </w:t>
            </w:r>
            <w:r w:rsidRPr="005B751E">
              <w:rPr>
                <w:rFonts w:eastAsia="Arial"/>
              </w:rPr>
              <w:lastRenderedPageBreak/>
              <w:t>dalies C14 punktas</w:t>
            </w:r>
          </w:p>
          <w:p w14:paraId="08C8105B" w14:textId="77777777" w:rsidR="005B751E" w:rsidRPr="005B751E" w:rsidRDefault="005B751E" w:rsidP="00C54056">
            <w:pPr>
              <w:pStyle w:val="Betarp"/>
              <w:jc w:val="center"/>
              <w:rPr>
                <w:rFonts w:eastAsia="Yu Mincho"/>
                <w:lang w:eastAsia="en-US"/>
              </w:rPr>
            </w:pPr>
          </w:p>
          <w:p w14:paraId="7E28397D" w14:textId="77777777" w:rsidR="005B751E" w:rsidRPr="005B751E" w:rsidRDefault="005B751E" w:rsidP="00C54056">
            <w:pPr>
              <w:pStyle w:val="Betarp"/>
              <w:jc w:val="center"/>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266B8" w14:textId="77777777" w:rsidR="005B751E" w:rsidRPr="005B751E" w:rsidRDefault="005B751E" w:rsidP="00AF7964">
            <w:pPr>
              <w:pStyle w:val="Betarp"/>
              <w:jc w:val="both"/>
              <w:rPr>
                <w:lang w:eastAsia="en-US"/>
              </w:rPr>
            </w:pPr>
            <w:r w:rsidRPr="005B751E">
              <w:rPr>
                <w:lang w:eastAsia="en-US"/>
              </w:rPr>
              <w:lastRenderedPageBreak/>
              <w:t>Iš Lietuvoje įsteigtų subjektų įrodančių dokumentų nereikalaujama. Užtenka pateikto EBVPD.</w:t>
            </w:r>
          </w:p>
          <w:p w14:paraId="709B99DA" w14:textId="77777777" w:rsidR="005B751E" w:rsidRPr="005B751E" w:rsidRDefault="005B751E" w:rsidP="00AF7964">
            <w:pPr>
              <w:pStyle w:val="Betarp"/>
              <w:jc w:val="both"/>
              <w:rPr>
                <w:bCs/>
                <w:iCs/>
                <w:lang w:eastAsia="en-US"/>
              </w:rPr>
            </w:pPr>
          </w:p>
          <w:p w14:paraId="1C6A2773" w14:textId="77777777" w:rsidR="005B751E" w:rsidRPr="005B751E" w:rsidRDefault="005B751E" w:rsidP="00AF7964">
            <w:pPr>
              <w:pStyle w:val="Betarp"/>
              <w:jc w:val="both"/>
              <w:rPr>
                <w:b/>
                <w:bCs/>
              </w:rPr>
            </w:pPr>
            <w:r w:rsidRPr="005B751E">
              <w:rPr>
                <w:b/>
                <w:bCs/>
              </w:rPr>
              <w:lastRenderedPageBreak/>
              <w:t xml:space="preserve">Priimant sprendimus dėl tiekėjo pašalinimo iš pirkimo procedūros šiame punkte nurodytu pašalinimo pagrindu, gali būti atsižvelgiama į pagal VPĮ 91 straipsnį skelbiamą informaciją: </w:t>
            </w:r>
          </w:p>
          <w:p w14:paraId="2F7825F1" w14:textId="77777777" w:rsidR="005B751E" w:rsidRPr="005B751E" w:rsidRDefault="005B751E" w:rsidP="00AF7964">
            <w:pPr>
              <w:pStyle w:val="Betarp"/>
              <w:jc w:val="both"/>
            </w:pPr>
          </w:p>
          <w:p w14:paraId="2F546D1D" w14:textId="77777777" w:rsidR="005B751E" w:rsidRPr="00C319A3" w:rsidRDefault="005B751E" w:rsidP="00AF7964">
            <w:pPr>
              <w:pStyle w:val="Betarp"/>
              <w:jc w:val="both"/>
              <w:rPr>
                <w:rStyle w:val="Hipersaitas"/>
                <w:color w:val="auto"/>
              </w:rPr>
            </w:pPr>
            <w:hyperlink r:id="rId12" w:history="1">
              <w:r w:rsidRPr="00C319A3">
                <w:rPr>
                  <w:rStyle w:val="Hipersaitas"/>
                  <w:color w:val="auto"/>
                </w:rPr>
                <w:t>https://vpt.lrv.lt/lt/pasalinimo-pagrindai-1/nepatikimi-tiekejai-1</w:t>
              </w:r>
            </w:hyperlink>
          </w:p>
          <w:p w14:paraId="54EAADDA" w14:textId="77777777" w:rsidR="005B751E" w:rsidRPr="00C319A3" w:rsidRDefault="005B751E" w:rsidP="00AF7964">
            <w:pPr>
              <w:pStyle w:val="Betarp"/>
              <w:jc w:val="both"/>
            </w:pPr>
          </w:p>
          <w:p w14:paraId="4A1C6680" w14:textId="77777777" w:rsidR="005B751E" w:rsidRPr="00C319A3" w:rsidRDefault="005B751E" w:rsidP="00AF7964">
            <w:pPr>
              <w:pStyle w:val="Betarp"/>
              <w:jc w:val="both"/>
            </w:pPr>
            <w:hyperlink r:id="rId13" w:history="1">
              <w:r w:rsidRPr="00C319A3">
                <w:rPr>
                  <w:rStyle w:val="Hipersaitas"/>
                  <w:color w:val="auto"/>
                </w:rPr>
                <w:t>https://vpt.lrv.lt/lt/pasalinimo-pagrindai-1/nepatikimu-koncesininku-sarasas-1/nepatikimu-koncesininku-sarasas</w:t>
              </w:r>
            </w:hyperlink>
          </w:p>
          <w:p w14:paraId="3E952254" w14:textId="77777777" w:rsidR="005B751E" w:rsidRPr="005B751E" w:rsidRDefault="005B751E" w:rsidP="00AF7964">
            <w:pPr>
              <w:pStyle w:val="Betarp"/>
              <w:jc w:val="both"/>
              <w:rPr>
                <w:bCs/>
              </w:rPr>
            </w:pPr>
          </w:p>
          <w:p w14:paraId="7A52C495" w14:textId="77777777" w:rsidR="005B751E" w:rsidRPr="005B751E" w:rsidRDefault="005B751E" w:rsidP="00AF7964">
            <w:pPr>
              <w:pStyle w:val="Betarp"/>
              <w:jc w:val="both"/>
              <w:rPr>
                <w:b/>
                <w:bCs/>
              </w:rPr>
            </w:pPr>
          </w:p>
        </w:tc>
      </w:tr>
      <w:tr w:rsidR="005B751E" w:rsidRPr="005B751E" w14:paraId="4B62FAB4"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1C3D2" w14:textId="77777777" w:rsidR="005B751E" w:rsidRPr="005B751E" w:rsidRDefault="005B751E" w:rsidP="005B751E">
            <w:pPr>
              <w:pStyle w:val="Betarp"/>
              <w:numPr>
                <w:ilvl w:val="0"/>
                <w:numId w:val="21"/>
              </w:numPr>
              <w:suppressAutoHyphens w:val="0"/>
            </w:pPr>
          </w:p>
          <w:p w14:paraId="76F207A2" w14:textId="77777777" w:rsidR="005B751E" w:rsidRPr="005B751E" w:rsidRDefault="005B751E" w:rsidP="00AF7964">
            <w:pPr>
              <w:pStyle w:val="Betarp"/>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BC278" w14:textId="77777777" w:rsidR="005B751E" w:rsidRPr="005B751E" w:rsidRDefault="005B751E" w:rsidP="00AF7964">
            <w:pPr>
              <w:pStyle w:val="Betarp"/>
              <w:jc w:val="both"/>
            </w:pPr>
            <w:r w:rsidRPr="005B751E">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004FBB" w14:textId="77777777" w:rsidR="005B751E" w:rsidRPr="005B751E" w:rsidRDefault="005B751E" w:rsidP="00AF7964">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A67C" w14:textId="77777777" w:rsidR="005B751E" w:rsidRPr="005B751E" w:rsidRDefault="005B751E" w:rsidP="00C54056">
            <w:pPr>
              <w:pStyle w:val="Betarp"/>
              <w:jc w:val="center"/>
              <w:rPr>
                <w:rFonts w:eastAsia="Yu Mincho"/>
                <w:b/>
                <w:bCs/>
              </w:rPr>
            </w:pPr>
            <w:r w:rsidRPr="005B751E">
              <w:rPr>
                <w:rFonts w:eastAsia="Yu Mincho"/>
                <w:b/>
                <w:bCs/>
              </w:rPr>
              <w:t>VPĮ 46 straipsnio 4 dalies 7 punkto a papunktis</w:t>
            </w:r>
          </w:p>
          <w:p w14:paraId="52A28597" w14:textId="77777777" w:rsidR="005B751E" w:rsidRPr="005B751E" w:rsidRDefault="005B751E" w:rsidP="00C54056">
            <w:pPr>
              <w:pStyle w:val="Betarp"/>
              <w:jc w:val="center"/>
              <w:rPr>
                <w:rFonts w:eastAsia="Yu Mincho"/>
              </w:rPr>
            </w:pPr>
          </w:p>
          <w:p w14:paraId="3FEBC194" w14:textId="77777777" w:rsidR="005B751E" w:rsidRPr="005B751E" w:rsidRDefault="005B751E" w:rsidP="00C54056">
            <w:pPr>
              <w:pStyle w:val="Betarp"/>
              <w:jc w:val="center"/>
              <w:rPr>
                <w:rFonts w:eastAsia="Yu Mincho"/>
              </w:rPr>
            </w:pPr>
            <w:r w:rsidRPr="005B751E">
              <w:rPr>
                <w:rFonts w:eastAsia="Yu Mincho"/>
              </w:rPr>
              <w:t>EBVPDIII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E2ECB"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8060E64" w14:textId="77777777" w:rsidR="005B751E" w:rsidRPr="005B751E" w:rsidRDefault="005B751E" w:rsidP="00AF7964">
            <w:pPr>
              <w:pStyle w:val="Betarp"/>
              <w:jc w:val="both"/>
              <w:rPr>
                <w:b/>
                <w:bCs/>
                <w:iCs/>
              </w:rPr>
            </w:pPr>
          </w:p>
        </w:tc>
      </w:tr>
      <w:tr w:rsidR="005B751E" w:rsidRPr="005B751E" w14:paraId="3F4F21E7"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8A634" w14:textId="77777777" w:rsidR="005B751E" w:rsidRPr="005B751E" w:rsidRDefault="005B751E" w:rsidP="005B751E">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CF86D" w14:textId="77777777" w:rsidR="005B751E" w:rsidRPr="005B751E" w:rsidRDefault="005B751E" w:rsidP="00AF7964">
            <w:pPr>
              <w:pStyle w:val="Betarp"/>
              <w:jc w:val="both"/>
              <w:rPr>
                <w:b/>
                <w:bCs/>
              </w:rPr>
            </w:pPr>
            <w:r w:rsidRPr="005B751E">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B751E">
              <w:rPr>
                <w:vertAlign w:val="superscript"/>
              </w:rPr>
              <w:t>1</w:t>
            </w:r>
            <w:r w:rsidRPr="005B751E">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37C7" w14:textId="77777777" w:rsidR="005B751E" w:rsidRPr="005B751E" w:rsidRDefault="005B751E" w:rsidP="00C54056">
            <w:pPr>
              <w:pStyle w:val="Betarp"/>
              <w:jc w:val="center"/>
              <w:rPr>
                <w:rFonts w:eastAsia="Yu Mincho"/>
                <w:b/>
                <w:bCs/>
              </w:rPr>
            </w:pPr>
            <w:r w:rsidRPr="005B751E">
              <w:rPr>
                <w:rFonts w:eastAsia="Yu Mincho"/>
                <w:b/>
                <w:bCs/>
              </w:rPr>
              <w:t>VPĮ 46 straipsnio 4 dalies 7 punkto b papunktis</w:t>
            </w:r>
          </w:p>
          <w:p w14:paraId="21DFA064" w14:textId="77777777" w:rsidR="005B751E" w:rsidRPr="005B751E" w:rsidRDefault="005B751E" w:rsidP="00C54056">
            <w:pPr>
              <w:pStyle w:val="Betarp"/>
              <w:jc w:val="center"/>
              <w:rPr>
                <w:rFonts w:eastAsia="Yu Mincho"/>
              </w:rPr>
            </w:pPr>
          </w:p>
          <w:p w14:paraId="1B18E0AA" w14:textId="77777777" w:rsidR="005B751E" w:rsidRPr="005B751E" w:rsidRDefault="005B751E" w:rsidP="00C54056">
            <w:pPr>
              <w:pStyle w:val="Betarp"/>
              <w:jc w:val="center"/>
              <w:rPr>
                <w:rFonts w:eastAsia="Yu Mincho"/>
                <w:lang w:eastAsia="en-US"/>
              </w:rPr>
            </w:pPr>
            <w:r w:rsidRPr="005B751E">
              <w:rPr>
                <w:rFonts w:eastAsia="Yu Mincho"/>
              </w:rPr>
              <w:t>EBVPD</w:t>
            </w:r>
            <w:r>
              <w:rPr>
                <w:rFonts w:eastAsia="Yu Mincho"/>
              </w:rPr>
              <w:t xml:space="preserve"> </w:t>
            </w:r>
            <w:r w:rsidRPr="005B751E">
              <w:rPr>
                <w:rFonts w:eastAsia="Yu Mincho"/>
              </w:rPr>
              <w:t>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FA669"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A4FDD03" w14:textId="77777777" w:rsidR="005B751E" w:rsidRPr="005B751E" w:rsidRDefault="005B751E" w:rsidP="00AF7964">
            <w:pPr>
              <w:pStyle w:val="Betarp"/>
              <w:jc w:val="both"/>
              <w:rPr>
                <w:b/>
                <w:bCs/>
                <w:iCs/>
                <w:lang w:eastAsia="en-US"/>
              </w:rPr>
            </w:pPr>
          </w:p>
          <w:p w14:paraId="14DEB840" w14:textId="77777777" w:rsidR="005B751E" w:rsidRPr="005B751E" w:rsidRDefault="005B751E" w:rsidP="00AF7964">
            <w:pPr>
              <w:pStyle w:val="Betarp"/>
              <w:jc w:val="both"/>
              <w:rPr>
                <w:b/>
                <w:bCs/>
              </w:rPr>
            </w:pPr>
            <w:r w:rsidRPr="005B751E">
              <w:t xml:space="preserve">Priimant sprendimus dėl tiekėjo pašalinimo iš pirkimo procedūros šiame punkte nurodytu </w:t>
            </w:r>
            <w:r w:rsidRPr="005B751E">
              <w:lastRenderedPageBreak/>
              <w:t>pašalinimo pagrindu, be kita ko, atsižvelgiama į</w:t>
            </w:r>
            <w:r>
              <w:t xml:space="preserve"> </w:t>
            </w:r>
            <w:r w:rsidRPr="005B751E">
              <w:t xml:space="preserve">nacionalinėje duomenų bazėje adresu </w:t>
            </w:r>
            <w:hyperlink r:id="rId14">
              <w:r w:rsidRPr="00C319A3">
                <w:rPr>
                  <w:rStyle w:val="Hipersaitas"/>
                  <w:color w:val="auto"/>
                </w:rPr>
                <w:t>https://www.vmi.lt/evmi/mokesciu-moketoju-informacija</w:t>
              </w:r>
            </w:hyperlink>
            <w:r w:rsidRPr="005B751E">
              <w:t xml:space="preserve"> skelbiamą informaciją.</w:t>
            </w:r>
          </w:p>
        </w:tc>
      </w:tr>
      <w:tr w:rsidR="005B751E" w:rsidRPr="005B751E" w14:paraId="4BCE724F"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46CAA" w14:textId="77777777" w:rsidR="005B751E" w:rsidRPr="005B751E" w:rsidRDefault="005B751E" w:rsidP="005B751E">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9961E" w14:textId="77777777" w:rsidR="005B751E" w:rsidRPr="005B751E" w:rsidRDefault="005B751E" w:rsidP="00AF7964">
            <w:pPr>
              <w:pStyle w:val="Betarp"/>
              <w:jc w:val="both"/>
            </w:pPr>
            <w:r w:rsidRPr="005B751E">
              <w:t xml:space="preserve">Tiekėjas yra padaręs rimtą profesinį pažeidimą, dėl kurio perkančioji organizacija abejoja tiekėjo sąžiningumu, kai jis </w:t>
            </w:r>
            <w:r w:rsidRPr="005B751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C701" w14:textId="77777777" w:rsidR="005B751E" w:rsidRPr="005B751E" w:rsidRDefault="005B751E" w:rsidP="00C54056">
            <w:pPr>
              <w:pStyle w:val="Betarp"/>
              <w:jc w:val="center"/>
              <w:rPr>
                <w:rFonts w:eastAsia="Yu Mincho"/>
                <w:b/>
                <w:bCs/>
              </w:rPr>
            </w:pPr>
            <w:r w:rsidRPr="005B751E">
              <w:rPr>
                <w:rFonts w:eastAsia="Yu Mincho"/>
                <w:b/>
                <w:bCs/>
              </w:rPr>
              <w:t>VPĮ 46 straipsnio 4 dalies 7 punkto c papunktis</w:t>
            </w:r>
          </w:p>
          <w:p w14:paraId="023F3D7F" w14:textId="77777777" w:rsidR="005B751E" w:rsidRPr="005B751E" w:rsidRDefault="005B751E" w:rsidP="00C54056">
            <w:pPr>
              <w:pStyle w:val="Betarp"/>
              <w:jc w:val="center"/>
              <w:rPr>
                <w:rFonts w:eastAsia="Yu Mincho"/>
              </w:rPr>
            </w:pPr>
          </w:p>
          <w:p w14:paraId="4F26D33A" w14:textId="77777777" w:rsidR="005B751E" w:rsidRPr="005B751E" w:rsidRDefault="005B751E" w:rsidP="00C54056">
            <w:pPr>
              <w:pStyle w:val="Betarp"/>
              <w:jc w:val="center"/>
              <w:rPr>
                <w:rFonts w:eastAsia="Yu Mincho"/>
                <w:lang w:eastAsia="en-US"/>
              </w:rPr>
            </w:pPr>
            <w:r w:rsidRPr="005B751E">
              <w:rPr>
                <w:rFonts w:eastAsia="Yu Mincho"/>
              </w:rPr>
              <w:t>EBVPD</w:t>
            </w:r>
            <w:r>
              <w:rPr>
                <w:rFonts w:eastAsia="Yu Mincho"/>
              </w:rPr>
              <w:t xml:space="preserve"> </w:t>
            </w:r>
            <w:r w:rsidRPr="005B751E">
              <w:rPr>
                <w:rFonts w:eastAsia="Yu Mincho"/>
              </w:rPr>
              <w:t>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24AB7" w14:textId="77777777" w:rsidR="005B751E" w:rsidRPr="005B751E" w:rsidRDefault="005B751E" w:rsidP="00AF7964">
            <w:pPr>
              <w:pStyle w:val="Betarp"/>
              <w:jc w:val="both"/>
              <w:rPr>
                <w:lang w:eastAsia="en-US"/>
              </w:rPr>
            </w:pPr>
            <w:r w:rsidRPr="005B751E">
              <w:rPr>
                <w:lang w:eastAsia="en-US"/>
              </w:rPr>
              <w:t>Iš Lietuvoje įsteigtų subjektų įrodančių dokumentų nereikalaujama. Užtenka pateikto EBVPD.</w:t>
            </w:r>
          </w:p>
          <w:p w14:paraId="64791583" w14:textId="77777777" w:rsidR="005B751E" w:rsidRPr="005B751E" w:rsidRDefault="005B751E" w:rsidP="00AF7964">
            <w:pPr>
              <w:pStyle w:val="Betarp"/>
              <w:jc w:val="both"/>
              <w:rPr>
                <w:bCs/>
                <w:iCs/>
                <w:lang w:eastAsia="en-US"/>
              </w:rPr>
            </w:pPr>
          </w:p>
          <w:p w14:paraId="143B23ED" w14:textId="77777777" w:rsidR="005B751E" w:rsidRPr="005B751E" w:rsidRDefault="005B751E" w:rsidP="00AF7964">
            <w:pPr>
              <w:rPr>
                <w:b/>
                <w:bCs/>
                <w:szCs w:val="24"/>
              </w:rPr>
            </w:pPr>
            <w:r w:rsidRPr="005B751E">
              <w:rPr>
                <w:b/>
                <w:bCs/>
                <w:szCs w:val="24"/>
              </w:rPr>
              <w:t>Priimant sprendimus dėl tiekėjo pašalinimo iš pirkimo procedūros šiame punkte nurodytu pašalinimo pagrindu, be kita ko, atsižvelgiama į nacionalinėje duomenų bazėje adresu:</w:t>
            </w:r>
          </w:p>
          <w:p w14:paraId="3BDDECB3" w14:textId="77777777" w:rsidR="005B751E" w:rsidRPr="005B751E" w:rsidRDefault="005B751E" w:rsidP="00AF7964">
            <w:pPr>
              <w:rPr>
                <w:bCs/>
                <w:iCs/>
                <w:szCs w:val="24"/>
              </w:rPr>
            </w:pPr>
            <w:hyperlink r:id="rId15" w:history="1">
              <w:r w:rsidRPr="00C319A3">
                <w:rPr>
                  <w:rStyle w:val="Hipersaitas"/>
                  <w:color w:val="auto"/>
                  <w:szCs w:val="24"/>
                </w:rPr>
                <w:t>https://kt.gov.lt/lt/atviri-duomenys/diskvalifikavimas-is-viesuju-pirkimu</w:t>
              </w:r>
            </w:hyperlink>
            <w:r w:rsidRPr="00C319A3">
              <w:rPr>
                <w:szCs w:val="24"/>
              </w:rPr>
              <w:t xml:space="preserve"> </w:t>
            </w:r>
            <w:r w:rsidRPr="005B751E">
              <w:rPr>
                <w:szCs w:val="24"/>
              </w:rPr>
              <w:t xml:space="preserve">skelbiamą informaciją. </w:t>
            </w:r>
          </w:p>
        </w:tc>
      </w:tr>
      <w:tr w:rsidR="003262FF" w:rsidRPr="003262FF" w14:paraId="09AC317D"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0E06" w14:textId="77777777" w:rsidR="003262FF" w:rsidRPr="003262FF" w:rsidRDefault="003262FF" w:rsidP="00AF7964">
            <w:pPr>
              <w:pStyle w:val="Betarp"/>
              <w:ind w:left="360"/>
              <w:rPr>
                <w:bCs/>
                <w:color w:val="7030A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AE768" w14:textId="77777777" w:rsidR="003262FF" w:rsidRPr="003262FF" w:rsidRDefault="003262FF" w:rsidP="00AF7964">
            <w:pPr>
              <w:rPr>
                <w:b/>
                <w:bCs/>
                <w:szCs w:val="24"/>
              </w:rPr>
            </w:pPr>
            <w:r w:rsidRPr="003262FF">
              <w:rPr>
                <w:b/>
                <w:bCs/>
                <w:szCs w:val="24"/>
              </w:rPr>
              <w:t>Pašalinimo pagrindai pagal VPĮ 46 straipsnio 6 dalies nuostatas:</w:t>
            </w:r>
          </w:p>
        </w:tc>
      </w:tr>
      <w:tr w:rsidR="003262FF" w:rsidRPr="003262FF" w14:paraId="72F41B7C"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33E6F" w14:textId="77777777" w:rsidR="003262FF" w:rsidRPr="003262FF" w:rsidRDefault="003262FF" w:rsidP="003262FF">
            <w:pPr>
              <w:pStyle w:val="Betarp"/>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F00BD" w14:textId="77777777" w:rsidR="003262FF" w:rsidRPr="003262FF" w:rsidRDefault="003262FF" w:rsidP="00AF7964">
            <w:pPr>
              <w:pStyle w:val="Betarp"/>
              <w:jc w:val="both"/>
              <w:rPr>
                <w:bCs/>
              </w:rPr>
            </w:pPr>
            <w:r w:rsidRPr="003262FF">
              <w:rPr>
                <w:bCs/>
              </w:rPr>
              <w:t xml:space="preserve">Tiekėjas </w:t>
            </w:r>
            <w:r w:rsidRPr="003262FF">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3963" w14:textId="77777777" w:rsidR="003262FF" w:rsidRPr="003262FF" w:rsidRDefault="003262FF" w:rsidP="00C54056">
            <w:pPr>
              <w:jc w:val="center"/>
              <w:rPr>
                <w:rFonts w:eastAsia="Yu Mincho"/>
                <w:szCs w:val="24"/>
              </w:rPr>
            </w:pPr>
            <w:r w:rsidRPr="003262FF">
              <w:rPr>
                <w:rFonts w:eastAsia="Yu Mincho"/>
                <w:b/>
                <w:bCs/>
                <w:szCs w:val="24"/>
              </w:rPr>
              <w:t>VPĮ 46 straipsnio 6 dalies 1 punktas</w:t>
            </w:r>
          </w:p>
          <w:p w14:paraId="32F265EE" w14:textId="77777777" w:rsidR="003262FF" w:rsidRPr="003262FF" w:rsidRDefault="003262FF" w:rsidP="00C54056">
            <w:pPr>
              <w:jc w:val="center"/>
              <w:rPr>
                <w:rFonts w:eastAsia="Yu Mincho"/>
                <w:szCs w:val="24"/>
              </w:rPr>
            </w:pPr>
            <w:r w:rsidRPr="003262FF">
              <w:rPr>
                <w:rFonts w:eastAsia="Yu Mincho"/>
                <w:szCs w:val="24"/>
              </w:rPr>
              <w:t>EBVPDIII dalies C1, C2, C3 punktai</w:t>
            </w:r>
          </w:p>
          <w:p w14:paraId="183D2292" w14:textId="77777777" w:rsidR="003262FF" w:rsidRPr="003262FF" w:rsidRDefault="003262FF" w:rsidP="00C54056">
            <w:pPr>
              <w:jc w:val="cente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3FCF9" w14:textId="77777777" w:rsidR="003262FF" w:rsidRPr="003262FF" w:rsidRDefault="003262FF" w:rsidP="00AF7964">
            <w:pPr>
              <w:pStyle w:val="Betarp"/>
              <w:jc w:val="both"/>
              <w:rPr>
                <w:b/>
                <w:bCs/>
              </w:rPr>
            </w:pPr>
            <w:r w:rsidRPr="003262FF">
              <w:rPr>
                <w:lang w:eastAsia="en-US"/>
              </w:rPr>
              <w:t>Iš Lietuvoje įsteigtų subjektų įrodančių dokumentų nereikalaujama. Užtenka pateikto EBVPD.</w:t>
            </w:r>
          </w:p>
          <w:p w14:paraId="22ECD6AB" w14:textId="77777777" w:rsidR="003262FF" w:rsidRPr="003262FF" w:rsidRDefault="003262FF" w:rsidP="00AF7964">
            <w:pPr>
              <w:pStyle w:val="Betarp"/>
              <w:jc w:val="both"/>
              <w:rPr>
                <w:rFonts w:eastAsia="Yu Mincho"/>
              </w:rPr>
            </w:pPr>
          </w:p>
        </w:tc>
      </w:tr>
      <w:tr w:rsidR="003262FF" w:rsidRPr="003262FF" w14:paraId="08CC5D70"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F5B2F" w14:textId="77777777" w:rsidR="003262FF" w:rsidRPr="003262FF" w:rsidRDefault="003262FF" w:rsidP="003262FF">
            <w:pPr>
              <w:pStyle w:val="Betarp"/>
              <w:numPr>
                <w:ilvl w:val="0"/>
                <w:numId w:val="21"/>
              </w:numPr>
              <w:suppressAutoHyphens w:val="0"/>
            </w:pPr>
            <w:bookmarkStart w:id="2" w:name="_Hlk90887894"/>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ECB8" w14:textId="77777777" w:rsidR="003262FF" w:rsidRPr="003262FF" w:rsidRDefault="003262FF" w:rsidP="00AF7964">
            <w:pPr>
              <w:jc w:val="both"/>
              <w:rPr>
                <w:szCs w:val="24"/>
              </w:rPr>
            </w:pPr>
            <w:r w:rsidRPr="003262FF">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32B3619" w14:textId="77777777" w:rsidR="003262FF" w:rsidRPr="003262FF" w:rsidRDefault="003262FF" w:rsidP="00AF7964">
            <w:pPr>
              <w:jc w:val="both"/>
              <w:rPr>
                <w:szCs w:val="24"/>
                <w:highlight w:val="lightGray"/>
              </w:rPr>
            </w:pPr>
            <w:r w:rsidRPr="003262FF">
              <w:rPr>
                <w:szCs w:val="24"/>
              </w:rPr>
              <w:t xml:space="preserve">Tačiau kai yra šiame punkte apibrėžta situacija, perkančioji organizacija nepašalins </w:t>
            </w:r>
            <w:r w:rsidRPr="003262FF">
              <w:rPr>
                <w:szCs w:val="24"/>
              </w:rPr>
              <w:lastRenderedPageBreak/>
              <w:t>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71C19" w14:textId="77777777" w:rsidR="003262FF" w:rsidRPr="003262FF" w:rsidRDefault="003262FF" w:rsidP="00C54056">
            <w:pPr>
              <w:jc w:val="center"/>
              <w:rPr>
                <w:rFonts w:eastAsia="Yu Mincho"/>
                <w:szCs w:val="24"/>
              </w:rPr>
            </w:pPr>
            <w:r w:rsidRPr="003262FF">
              <w:rPr>
                <w:rFonts w:eastAsia="Yu Mincho"/>
                <w:b/>
                <w:bCs/>
                <w:szCs w:val="24"/>
              </w:rPr>
              <w:lastRenderedPageBreak/>
              <w:t>VPĮ 46 straipsnio 6 dalies 2 punktas</w:t>
            </w:r>
          </w:p>
          <w:p w14:paraId="308DBBB5" w14:textId="77777777" w:rsidR="003262FF" w:rsidRPr="003262FF" w:rsidRDefault="003262FF" w:rsidP="00C54056">
            <w:pPr>
              <w:pStyle w:val="Betarp"/>
              <w:jc w:val="center"/>
              <w:rPr>
                <w:rFonts w:eastAsia="Yu Mincho"/>
              </w:rPr>
            </w:pPr>
          </w:p>
          <w:p w14:paraId="4866D350" w14:textId="77777777" w:rsidR="003262FF" w:rsidRPr="003262FF" w:rsidRDefault="003262FF" w:rsidP="00C54056">
            <w:pPr>
              <w:pStyle w:val="Betarp"/>
              <w:jc w:val="center"/>
              <w:rPr>
                <w:rFonts w:eastAsia="Yu Mincho"/>
              </w:rPr>
            </w:pPr>
            <w:r w:rsidRPr="003262FF">
              <w:rPr>
                <w:rFonts w:eastAsia="Yu Mincho"/>
              </w:rPr>
              <w:t>EBVPDIII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859F" w14:textId="77777777" w:rsidR="003262FF" w:rsidRPr="003262FF" w:rsidRDefault="003262FF" w:rsidP="00AF7964">
            <w:pPr>
              <w:pStyle w:val="Betarp"/>
              <w:jc w:val="both"/>
            </w:pPr>
            <w:r w:rsidRPr="003262FF">
              <w:rPr>
                <w:lang w:eastAsia="en-US"/>
              </w:rPr>
              <w:t xml:space="preserve">Iš Lietuvoje įsteigtų subjektų įrodančių dokumentų nereikalaujama, užtenka pateikto EBVPD. </w:t>
            </w:r>
            <w:r w:rsidRPr="003262FF">
              <w:t>Perkančioji organizacija savarankiškai patikrina duomenis nacionalinėje duomenų bazėje, adresu:</w:t>
            </w:r>
          </w:p>
          <w:p w14:paraId="53A3EB45" w14:textId="77777777" w:rsidR="003262FF" w:rsidRPr="00C319A3" w:rsidRDefault="003262FF" w:rsidP="00AF7964">
            <w:pPr>
              <w:pStyle w:val="Betarp"/>
              <w:jc w:val="both"/>
              <w:rPr>
                <w:bCs/>
              </w:rPr>
            </w:pPr>
            <w:hyperlink r:id="rId16" w:history="1">
              <w:r w:rsidRPr="00C319A3">
                <w:rPr>
                  <w:rStyle w:val="Hipersaitas"/>
                  <w:bCs/>
                  <w:color w:val="auto"/>
                </w:rPr>
                <w:t>https://www.registrucentras.lt/jar/p/</w:t>
              </w:r>
            </w:hyperlink>
            <w:r w:rsidRPr="00C319A3">
              <w:rPr>
                <w:bCs/>
              </w:rPr>
              <w:t>.</w:t>
            </w:r>
          </w:p>
          <w:p w14:paraId="52858CFB" w14:textId="77777777" w:rsidR="003262FF" w:rsidRPr="003262FF" w:rsidRDefault="003262FF" w:rsidP="00AF7964">
            <w:pPr>
              <w:pStyle w:val="Betarp"/>
              <w:jc w:val="both"/>
              <w:rPr>
                <w:b/>
                <w:bCs/>
                <w:highlight w:val="lightGray"/>
              </w:rPr>
            </w:pPr>
          </w:p>
          <w:p w14:paraId="687E6DFF" w14:textId="77777777" w:rsidR="003262FF" w:rsidRPr="003262FF" w:rsidRDefault="003262FF" w:rsidP="00AF7964">
            <w:pPr>
              <w:pStyle w:val="Betarp"/>
              <w:jc w:val="both"/>
              <w:rPr>
                <w:i/>
                <w:iCs/>
                <w:color w:val="000000" w:themeColor="text1"/>
              </w:rPr>
            </w:pPr>
            <w:r w:rsidRPr="003262FF">
              <w:t xml:space="preserve">Prireikus, perkančioji organizacija turi teisę prašyti pateikti valstybės </w:t>
            </w:r>
            <w:r w:rsidRPr="003262FF">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3262FF">
              <w:rPr>
                <w:i/>
                <w:iCs/>
              </w:rPr>
              <w:t>tos dienos, kai tiekėjas perkančiosios organizacijos prašymu turės pateikti pašalinimo pagrindų nebuvimą patvirtinančius dok</w:t>
            </w:r>
            <w:r w:rsidRPr="003262FF">
              <w:t xml:space="preserve">umentus. </w:t>
            </w:r>
            <w:r w:rsidRPr="003262FF">
              <w:rPr>
                <w:b/>
                <w:bCs/>
                <w:i/>
                <w:iCs/>
                <w:color w:val="000000" w:themeColor="text1"/>
              </w:rPr>
              <w:t>Pavyzdys</w:t>
            </w:r>
            <w:r w:rsidRPr="003262FF">
              <w:rPr>
                <w:i/>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54EB04B" w14:textId="77777777" w:rsidR="003262FF" w:rsidRPr="003262FF" w:rsidRDefault="003262FF" w:rsidP="00AF7964">
            <w:pPr>
              <w:pStyle w:val="Betarp"/>
              <w:jc w:val="both"/>
            </w:pPr>
          </w:p>
          <w:p w14:paraId="46CE1339" w14:textId="77777777" w:rsidR="003262FF" w:rsidRPr="003262FF" w:rsidRDefault="003262FF" w:rsidP="00AF7964">
            <w:pPr>
              <w:pStyle w:val="Betarp"/>
              <w:jc w:val="both"/>
              <w:rPr>
                <w:b/>
                <w:bCs/>
                <w:highlight w:val="lightGray"/>
              </w:rPr>
            </w:pPr>
            <w:r w:rsidRPr="003262FF">
              <w:t>Jei dokumentas išduotas anksčiau, tačiau jame nurodytas galiojimo terminas ilgesnis nei pašalinimo pagrindų nebuvimą patvirtinančių dokumentų pagal EBVPD galutinis pateikimo terminas, toks dokumentas jo galiojimo laikotarpiu yra priimtinas.</w:t>
            </w:r>
          </w:p>
          <w:p w14:paraId="6AC453B6" w14:textId="77777777" w:rsidR="003262FF" w:rsidRPr="003262FF" w:rsidRDefault="003262FF" w:rsidP="00AF7964">
            <w:pPr>
              <w:pStyle w:val="Betarp"/>
              <w:jc w:val="both"/>
              <w:rPr>
                <w:b/>
                <w:bCs/>
                <w:highlight w:val="lightGray"/>
              </w:rPr>
            </w:pPr>
          </w:p>
        </w:tc>
      </w:tr>
      <w:bookmarkEnd w:id="2"/>
      <w:tr w:rsidR="003262FF" w:rsidRPr="003262FF" w14:paraId="03FBFC07" w14:textId="77777777" w:rsidTr="003262F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94FF4" w14:textId="77777777" w:rsidR="003262FF" w:rsidRPr="003262FF" w:rsidRDefault="003262FF" w:rsidP="003262FF">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1B50" w14:textId="77777777" w:rsidR="003262FF" w:rsidRPr="003262FF" w:rsidRDefault="003262FF" w:rsidP="00AF7964">
            <w:pPr>
              <w:jc w:val="both"/>
              <w:rPr>
                <w:szCs w:val="24"/>
              </w:rPr>
            </w:pPr>
            <w:r w:rsidRPr="003262FF">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D6D1B" w14:textId="77777777" w:rsidR="003262FF" w:rsidRPr="003262FF" w:rsidRDefault="003262FF" w:rsidP="00C54056">
            <w:pPr>
              <w:jc w:val="center"/>
              <w:rPr>
                <w:rFonts w:eastAsia="Yu Mincho"/>
                <w:szCs w:val="24"/>
              </w:rPr>
            </w:pPr>
            <w:r w:rsidRPr="003262FF">
              <w:rPr>
                <w:rFonts w:eastAsia="Yu Mincho"/>
                <w:b/>
                <w:bCs/>
                <w:szCs w:val="24"/>
              </w:rPr>
              <w:t>VPĮ 46 straipsnio 6 dalies 3 punktas</w:t>
            </w:r>
          </w:p>
          <w:p w14:paraId="188F82A0" w14:textId="77777777" w:rsidR="003262FF" w:rsidRPr="003262FF" w:rsidRDefault="003262FF" w:rsidP="00C54056">
            <w:pPr>
              <w:pStyle w:val="Betarp"/>
              <w:jc w:val="center"/>
              <w:rPr>
                <w:rFonts w:eastAsia="Yu Mincho"/>
              </w:rPr>
            </w:pPr>
          </w:p>
          <w:p w14:paraId="5492E820" w14:textId="77777777" w:rsidR="003262FF" w:rsidRPr="003262FF" w:rsidRDefault="003262FF" w:rsidP="00C54056">
            <w:pPr>
              <w:pStyle w:val="Betarp"/>
              <w:jc w:val="center"/>
              <w:rPr>
                <w:rFonts w:eastAsia="Yu Mincho"/>
              </w:rPr>
            </w:pPr>
            <w:r w:rsidRPr="003262FF">
              <w:rPr>
                <w:rFonts w:eastAsia="Yu Mincho"/>
              </w:rPr>
              <w:t>EBVPDIII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FEFB7" w14:textId="77777777" w:rsidR="003262FF" w:rsidRPr="003262FF" w:rsidRDefault="003262FF" w:rsidP="00AF7964">
            <w:pPr>
              <w:pStyle w:val="Betarp"/>
              <w:jc w:val="both"/>
              <w:rPr>
                <w:color w:val="00B050"/>
                <w:lang w:eastAsia="en-US"/>
              </w:rPr>
            </w:pPr>
            <w:r w:rsidRPr="003262FF">
              <w:rPr>
                <w:lang w:eastAsia="en-US"/>
              </w:rPr>
              <w:t>Iš Lietuvoje įsteigtų subjektų įrodančių dokumentų nereikalaujama, užtenka pateikto EBVPD.</w:t>
            </w:r>
          </w:p>
        </w:tc>
      </w:tr>
    </w:tbl>
    <w:p w14:paraId="75004306" w14:textId="77777777" w:rsidR="005B751E" w:rsidRPr="00B72C4C" w:rsidRDefault="005B751E" w:rsidP="005B751E">
      <w:pPr>
        <w:pStyle w:val="Body2"/>
        <w:tabs>
          <w:tab w:val="left" w:pos="1200"/>
          <w:tab w:val="left" w:pos="1260"/>
        </w:tabs>
        <w:spacing w:after="0"/>
        <w:ind w:left="709"/>
        <w:rPr>
          <w:rFonts w:cs="Times New Roman"/>
          <w:sz w:val="24"/>
          <w:szCs w:val="24"/>
          <w:lang w:val="lt-LT"/>
        </w:rPr>
      </w:pPr>
    </w:p>
    <w:p w14:paraId="26183D02" w14:textId="77777777" w:rsidR="00062EDC" w:rsidRPr="009B4D96" w:rsidRDefault="00062EDC" w:rsidP="00062EDC">
      <w:pPr>
        <w:pStyle w:val="Body2"/>
        <w:numPr>
          <w:ilvl w:val="1"/>
          <w:numId w:val="1"/>
        </w:numPr>
        <w:ind w:left="0" w:firstLine="709"/>
        <w:rPr>
          <w:sz w:val="24"/>
          <w:szCs w:val="24"/>
          <w:lang w:val="lt-LT"/>
        </w:rPr>
      </w:pPr>
      <w:r w:rsidRPr="009B4D96">
        <w:rPr>
          <w:sz w:val="24"/>
          <w:szCs w:val="24"/>
          <w:lang w:val="lt-LT"/>
        </w:rPr>
        <w:lastRenderedPageBreak/>
        <w:t xml:space="preserve">Tiekėjas, dalyvaujantis pirkime, turi atitikti kvalifikacijos reikalavimus. </w:t>
      </w:r>
      <w:r>
        <w:rPr>
          <w:rFonts w:cs="Times New Roman"/>
          <w:kern w:val="16"/>
          <w:sz w:val="24"/>
          <w:szCs w:val="24"/>
          <w:lang w:val="lt-LT"/>
        </w:rPr>
        <w:t>Komisija</w:t>
      </w:r>
      <w:r w:rsidRPr="009B4D96">
        <w:rPr>
          <w:sz w:val="24"/>
          <w:szCs w:val="24"/>
          <w:lang w:val="lt-LT"/>
        </w:rPr>
        <w:t xml:space="preserve"> aktualius dokumentus, patvirtinančius žemiau pateiktoje lentelėje nurodytų kvalifikacijos reikalavimų atitikimą, reikalauja pateikti kartu su pasiūlymu.</w:t>
      </w: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00"/>
        <w:gridCol w:w="4770"/>
        <w:gridCol w:w="3961"/>
      </w:tblGrid>
      <w:tr w:rsidR="00062EDC" w:rsidRPr="00683B04" w14:paraId="6D854544" w14:textId="77777777" w:rsidTr="00062EDC">
        <w:trPr>
          <w:trHeight w:val="248"/>
        </w:trPr>
        <w:tc>
          <w:tcPr>
            <w:tcW w:w="900" w:type="dxa"/>
            <w:tcMar>
              <w:left w:w="103" w:type="dxa"/>
            </w:tcMar>
          </w:tcPr>
          <w:p w14:paraId="0AE94B13" w14:textId="77777777" w:rsidR="00062EDC" w:rsidRPr="0058130C" w:rsidRDefault="00062EDC" w:rsidP="00062EDC">
            <w:pPr>
              <w:pStyle w:val="Body2"/>
              <w:ind w:right="-197" w:hanging="103"/>
              <w:jc w:val="center"/>
              <w:rPr>
                <w:b/>
                <w:bCs/>
                <w:sz w:val="24"/>
                <w:szCs w:val="24"/>
                <w:lang w:val="lt-LT"/>
              </w:rPr>
            </w:pPr>
            <w:r w:rsidRPr="0058130C">
              <w:rPr>
                <w:b/>
                <w:bCs/>
                <w:color w:val="00000A"/>
                <w:sz w:val="24"/>
                <w:szCs w:val="24"/>
                <w:lang w:val="lt-LT"/>
              </w:rPr>
              <w:t>Eil. Nr.</w:t>
            </w:r>
          </w:p>
        </w:tc>
        <w:tc>
          <w:tcPr>
            <w:tcW w:w="4770" w:type="dxa"/>
            <w:tcMar>
              <w:left w:w="103" w:type="dxa"/>
            </w:tcMar>
          </w:tcPr>
          <w:p w14:paraId="32F1C71C" w14:textId="77777777" w:rsidR="00062EDC" w:rsidRPr="0058130C" w:rsidRDefault="00062EDC" w:rsidP="00062EDC">
            <w:pPr>
              <w:pStyle w:val="Body2"/>
              <w:jc w:val="center"/>
              <w:rPr>
                <w:b/>
                <w:bCs/>
                <w:sz w:val="24"/>
                <w:szCs w:val="24"/>
                <w:lang w:val="lt-LT"/>
              </w:rPr>
            </w:pPr>
            <w:r w:rsidRPr="0058130C">
              <w:rPr>
                <w:b/>
                <w:bCs/>
                <w:color w:val="00000A"/>
                <w:sz w:val="24"/>
                <w:szCs w:val="24"/>
                <w:lang w:val="lt-LT"/>
              </w:rPr>
              <w:t>Kvalifikacijos reikalavimas</w:t>
            </w:r>
          </w:p>
        </w:tc>
        <w:tc>
          <w:tcPr>
            <w:tcW w:w="3961" w:type="dxa"/>
            <w:tcMar>
              <w:left w:w="103" w:type="dxa"/>
            </w:tcMar>
          </w:tcPr>
          <w:p w14:paraId="00704149" w14:textId="77777777" w:rsidR="00062EDC" w:rsidRPr="0058130C" w:rsidRDefault="00062EDC" w:rsidP="00062EDC">
            <w:pPr>
              <w:pStyle w:val="Body2"/>
              <w:jc w:val="center"/>
              <w:rPr>
                <w:b/>
                <w:bCs/>
                <w:sz w:val="24"/>
                <w:szCs w:val="24"/>
                <w:lang w:val="lt-LT"/>
              </w:rPr>
            </w:pPr>
            <w:r w:rsidRPr="0058130C">
              <w:rPr>
                <w:b/>
                <w:bCs/>
                <w:color w:val="00000A"/>
                <w:sz w:val="24"/>
                <w:szCs w:val="24"/>
                <w:lang w:val="lt-LT"/>
              </w:rPr>
              <w:t>Pateikiami dokumentai</w:t>
            </w:r>
          </w:p>
        </w:tc>
      </w:tr>
      <w:tr w:rsidR="00062EDC" w:rsidRPr="00683B04" w14:paraId="57DAF62E" w14:textId="77777777" w:rsidTr="00062EDC">
        <w:tc>
          <w:tcPr>
            <w:tcW w:w="900" w:type="dxa"/>
            <w:tcMar>
              <w:left w:w="103" w:type="dxa"/>
            </w:tcMar>
          </w:tcPr>
          <w:p w14:paraId="2CBF20F1" w14:textId="77777777" w:rsidR="00062EDC" w:rsidRPr="00683B04" w:rsidRDefault="00062EDC" w:rsidP="00062EDC">
            <w:pPr>
              <w:pStyle w:val="Body2"/>
              <w:ind w:right="-197" w:hanging="103"/>
              <w:jc w:val="center"/>
              <w:rPr>
                <w:color w:val="00000A"/>
                <w:sz w:val="24"/>
                <w:szCs w:val="24"/>
                <w:lang w:val="lt-LT"/>
              </w:rPr>
            </w:pPr>
            <w:r w:rsidRPr="00683B04">
              <w:rPr>
                <w:color w:val="00000A"/>
                <w:sz w:val="24"/>
                <w:szCs w:val="24"/>
                <w:lang w:val="lt-LT"/>
              </w:rPr>
              <w:t>3.</w:t>
            </w:r>
            <w:r>
              <w:rPr>
                <w:color w:val="00000A"/>
                <w:sz w:val="24"/>
                <w:szCs w:val="24"/>
                <w:lang w:val="lt-LT"/>
              </w:rPr>
              <w:t>5</w:t>
            </w:r>
            <w:r w:rsidRPr="00683B04">
              <w:rPr>
                <w:color w:val="00000A"/>
                <w:sz w:val="24"/>
                <w:szCs w:val="24"/>
                <w:lang w:val="lt-LT"/>
              </w:rPr>
              <w:t>.</w:t>
            </w:r>
            <w:r>
              <w:rPr>
                <w:color w:val="00000A"/>
                <w:sz w:val="24"/>
                <w:szCs w:val="24"/>
                <w:lang w:val="lt-LT"/>
              </w:rPr>
              <w:t>1</w:t>
            </w:r>
            <w:r w:rsidRPr="00683B04">
              <w:rPr>
                <w:color w:val="00000A"/>
                <w:sz w:val="24"/>
                <w:szCs w:val="24"/>
                <w:lang w:val="lt-LT"/>
              </w:rPr>
              <w:t>.</w:t>
            </w:r>
          </w:p>
        </w:tc>
        <w:tc>
          <w:tcPr>
            <w:tcW w:w="4770" w:type="dxa"/>
            <w:tcMar>
              <w:left w:w="103" w:type="dxa"/>
            </w:tcMar>
            <w:vAlign w:val="center"/>
          </w:tcPr>
          <w:p w14:paraId="3B5F7779" w14:textId="050C1753" w:rsidR="00062EDC" w:rsidRDefault="00062EDC" w:rsidP="00062EDC">
            <w:pPr>
              <w:jc w:val="both"/>
              <w:rPr>
                <w:szCs w:val="24"/>
              </w:rPr>
            </w:pPr>
            <w:r w:rsidRPr="00D002F7">
              <w:rPr>
                <w:szCs w:val="24"/>
              </w:rPr>
              <w:t xml:space="preserve">Tiekėjas, per paskutinius </w:t>
            </w:r>
            <w:r w:rsidR="00CD50B4">
              <w:rPr>
                <w:szCs w:val="24"/>
              </w:rPr>
              <w:t>1</w:t>
            </w:r>
            <w:r w:rsidRPr="00D002F7">
              <w:rPr>
                <w:szCs w:val="24"/>
              </w:rPr>
              <w:t xml:space="preserve"> metus iki pasiūlymo pateikimo termino pabaigos pagal vieną ar daugiau sutarčių yra patiekęs </w:t>
            </w:r>
            <w:r w:rsidR="000310BB" w:rsidRPr="00413BFD">
              <w:rPr>
                <w:bCs/>
                <w:szCs w:val="24"/>
              </w:rPr>
              <w:t>perteklinio dumblo ir blogo kvapo nuo</w:t>
            </w:r>
            <w:r w:rsidR="000310BB">
              <w:rPr>
                <w:bCs/>
                <w:szCs w:val="24"/>
              </w:rPr>
              <w:t>tekų valyklose mažinimo priemonių</w:t>
            </w:r>
            <w:r w:rsidR="000310BB" w:rsidRPr="00D002F7">
              <w:rPr>
                <w:szCs w:val="24"/>
              </w:rPr>
              <w:t xml:space="preserve"> </w:t>
            </w:r>
            <w:r w:rsidRPr="00D002F7">
              <w:rPr>
                <w:szCs w:val="24"/>
              </w:rPr>
              <w:t>už ne mažesnę kaip</w:t>
            </w:r>
            <w:r w:rsidR="00CD50B4">
              <w:rPr>
                <w:szCs w:val="24"/>
              </w:rPr>
              <w:t xml:space="preserve"> 50 000</w:t>
            </w:r>
            <w:r w:rsidRPr="00D002F7">
              <w:rPr>
                <w:szCs w:val="24"/>
              </w:rPr>
              <w:t xml:space="preserve"> EUR be PVM sumą.</w:t>
            </w:r>
          </w:p>
          <w:p w14:paraId="58772017" w14:textId="77777777" w:rsidR="00062EDC" w:rsidRPr="00F9265A" w:rsidRDefault="00062EDC" w:rsidP="00062EDC">
            <w:pPr>
              <w:jc w:val="both"/>
              <w:rPr>
                <w:szCs w:val="24"/>
              </w:rPr>
            </w:pPr>
            <w:r w:rsidRPr="00F9265A">
              <w:rPr>
                <w:szCs w:val="24"/>
              </w:rPr>
              <w:t>Subjektas, kuris turi atitikti reikalavimą:</w:t>
            </w:r>
          </w:p>
          <w:p w14:paraId="6D1708F7" w14:textId="77777777" w:rsidR="00062EDC" w:rsidRPr="00F9265A" w:rsidRDefault="00062EDC" w:rsidP="00062EDC">
            <w:pPr>
              <w:jc w:val="both"/>
              <w:rPr>
                <w:szCs w:val="24"/>
              </w:rPr>
            </w:pPr>
            <w:r>
              <w:rPr>
                <w:szCs w:val="24"/>
              </w:rPr>
              <w:t>j</w:t>
            </w:r>
            <w:r w:rsidRPr="00F9265A">
              <w:rPr>
                <w:szCs w:val="24"/>
              </w:rPr>
              <w:t>eigu pasiūlymą teikia ūkio subjektų grupė –reikalavimą turi atitikti visi ūkio subjektų grupės nariai kartu (ūkio subjektų grupės narių turima patirtis sumuojama), atsižvelgiant į jų prisiimamus įsipareigojimus</w:t>
            </w:r>
            <w:r>
              <w:rPr>
                <w:szCs w:val="24"/>
              </w:rPr>
              <w:t>.</w:t>
            </w:r>
          </w:p>
          <w:p w14:paraId="27BFDA2D" w14:textId="77777777" w:rsidR="00062EDC" w:rsidRPr="00F9265A" w:rsidRDefault="00062EDC" w:rsidP="00062EDC">
            <w:pPr>
              <w:pStyle w:val="Body2"/>
              <w:spacing w:after="0"/>
              <w:rPr>
                <w:spacing w:val="-2"/>
                <w:sz w:val="24"/>
                <w:szCs w:val="24"/>
                <w:lang w:val="lt-LT"/>
              </w:rPr>
            </w:pPr>
            <w:r w:rsidRPr="00F9265A">
              <w:rPr>
                <w:rFonts w:cs="Times New Roman"/>
                <w:sz w:val="24"/>
                <w:szCs w:val="24"/>
                <w:lang w:val="lt-LT"/>
              </w:rPr>
              <w:t>Tiekėjas gali remtis kitų ūkio subjektų pajėgumais tik tuo atveju, jeigu tie subjektai patys vykdys tą pirkimo sutarties dalį, kuriai reikia jų turimų pajėgumų.</w:t>
            </w:r>
          </w:p>
        </w:tc>
        <w:tc>
          <w:tcPr>
            <w:tcW w:w="3961" w:type="dxa"/>
            <w:tcMar>
              <w:left w:w="103" w:type="dxa"/>
            </w:tcMar>
            <w:vAlign w:val="center"/>
          </w:tcPr>
          <w:p w14:paraId="0621C04D" w14:textId="3C0B6B7D" w:rsidR="00062EDC" w:rsidRPr="00F9265A" w:rsidRDefault="00062EDC" w:rsidP="000310BB">
            <w:pPr>
              <w:jc w:val="both"/>
              <w:rPr>
                <w:i/>
                <w:szCs w:val="24"/>
              </w:rPr>
            </w:pPr>
            <w:r w:rsidRPr="00F9265A">
              <w:rPr>
                <w:szCs w:val="24"/>
              </w:rPr>
              <w:t xml:space="preserve">Pagrindinių per paskutinius </w:t>
            </w:r>
            <w:r w:rsidR="00CD50B4">
              <w:rPr>
                <w:szCs w:val="24"/>
              </w:rPr>
              <w:t>1</w:t>
            </w:r>
            <w:r w:rsidRPr="00F9265A">
              <w:rPr>
                <w:szCs w:val="24"/>
              </w:rPr>
              <w:t xml:space="preserve"> metus patiektų prekių sąrašas, kuriame nurodytos prekių bendros sumos, datos ir prekių gavėjai, kartu su užsakovų pažymomis apie tinkamai įvykdytas</w:t>
            </w:r>
            <w:r w:rsidR="00A91053">
              <w:rPr>
                <w:szCs w:val="24"/>
              </w:rPr>
              <w:t xml:space="preserve"> ar vykdomas</w:t>
            </w:r>
            <w:r w:rsidRPr="00F9265A">
              <w:rPr>
                <w:szCs w:val="24"/>
              </w:rPr>
              <w:t xml:space="preserve"> sutartis. Pažymose turi būti nurodytos prekių bendros sumos, datos ir vieta, ar prekės buvo pristatytos pagal pirkimo sutarties vykdymą reglamentuojančių teisės aktų bei pirkimo sutarties reikalavimus.</w:t>
            </w:r>
          </w:p>
        </w:tc>
      </w:tr>
    </w:tbl>
    <w:p w14:paraId="062322FF" w14:textId="77777777" w:rsidR="00062EDC" w:rsidRPr="009B4D96" w:rsidRDefault="00062EDC" w:rsidP="00F81854">
      <w:pPr>
        <w:pStyle w:val="Body2"/>
        <w:numPr>
          <w:ilvl w:val="1"/>
          <w:numId w:val="1"/>
        </w:numPr>
        <w:ind w:left="0" w:firstLine="709"/>
        <w:rPr>
          <w:sz w:val="24"/>
          <w:szCs w:val="24"/>
          <w:lang w:val="lt-LT"/>
        </w:rPr>
      </w:pPr>
    </w:p>
    <w:p w14:paraId="0D0253C7" w14:textId="77777777" w:rsidR="00F66B1B" w:rsidRPr="00D579DF" w:rsidRDefault="00F66B1B" w:rsidP="00F66B1B">
      <w:pPr>
        <w:pStyle w:val="Porat"/>
        <w:ind w:firstLine="709"/>
        <w:jc w:val="both"/>
        <w:rPr>
          <w:b/>
          <w:sz w:val="20"/>
        </w:rPr>
      </w:pPr>
      <w:r w:rsidRPr="00D579DF">
        <w:rPr>
          <w:sz w:val="20"/>
        </w:rPr>
        <w:t>*</w:t>
      </w:r>
      <w:r w:rsidRPr="00D579DF">
        <w:rPr>
          <w:b/>
          <w:sz w:val="20"/>
        </w:rPr>
        <w:t>Pastabos:</w:t>
      </w:r>
    </w:p>
    <w:p w14:paraId="2D54A32E" w14:textId="77777777"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14:paraId="2304E3CB" w14:textId="77777777"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14:paraId="0DA3B28C" w14:textId="77777777"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14:paraId="5C05697E" w14:textId="77777777"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14:paraId="56ACEF4C" w14:textId="77777777"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43651F5C" w14:textId="77777777"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1970E3B7" w14:textId="77777777"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1ADCAE69" w14:textId="77777777"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FA7D22">
        <w:rPr>
          <w:rFonts w:cs="Times New Roman"/>
          <w:sz w:val="24"/>
          <w:szCs w:val="24"/>
          <w:lang w:val="lt-LT"/>
        </w:rPr>
        <w:fldChar w:fldCharType="begin"/>
      </w:r>
      <w:r>
        <w:rPr>
          <w:rFonts w:cs="Times New Roman"/>
          <w:sz w:val="24"/>
          <w:szCs w:val="24"/>
          <w:lang w:val="lt-LT"/>
        </w:rPr>
        <w:instrText xml:space="preserve"> REF _Ref85631520 \r \h </w:instrText>
      </w:r>
      <w:r w:rsidR="00FA7D22">
        <w:rPr>
          <w:rFonts w:cs="Times New Roman"/>
          <w:sz w:val="24"/>
          <w:szCs w:val="24"/>
          <w:lang w:val="lt-LT"/>
        </w:rPr>
      </w:r>
      <w:r w:rsidR="00FA7D22">
        <w:rPr>
          <w:rFonts w:cs="Times New Roman"/>
          <w:sz w:val="24"/>
          <w:szCs w:val="24"/>
          <w:lang w:val="lt-LT"/>
        </w:rPr>
        <w:fldChar w:fldCharType="separate"/>
      </w:r>
      <w:r>
        <w:rPr>
          <w:rFonts w:cs="Times New Roman"/>
          <w:sz w:val="24"/>
          <w:szCs w:val="24"/>
          <w:lang w:val="lt-LT"/>
        </w:rPr>
        <w:t>3.4</w:t>
      </w:r>
      <w:r w:rsidR="00FA7D22">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xml:space="preserve">, nustatydama minimalius kvalifikacijos </w:t>
      </w:r>
      <w:r w:rsidRPr="00F5052D">
        <w:rPr>
          <w:rFonts w:cs="Times New Roman"/>
          <w:sz w:val="24"/>
          <w:szCs w:val="24"/>
          <w:lang w:val="lt-LT"/>
        </w:rPr>
        <w:lastRenderedPageBreak/>
        <w:t>reikalavimus ūkio subjektų grupei, kuri pateiks bendrą pasiūlymą, užtikrina, kad nebus dirbtinai ribojama galimybė ūkio subjektų grupei dalyvauti pirkime.</w:t>
      </w:r>
    </w:p>
    <w:p w14:paraId="1F1BBE33" w14:textId="77777777"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A91053">
        <w:fldChar w:fldCharType="begin"/>
      </w:r>
      <w:r w:rsidR="00A91053">
        <w:instrText xml:space="preserve"> REF _Ref85631520 \r \h  \* MERGEFORMAT </w:instrText>
      </w:r>
      <w:r w:rsidR="00A91053">
        <w:fldChar w:fldCharType="separate"/>
      </w:r>
      <w:r w:rsidRPr="00B55B98">
        <w:rPr>
          <w:rFonts w:cs="Times New Roman"/>
          <w:sz w:val="24"/>
          <w:szCs w:val="24"/>
          <w:lang w:val="lt-LT"/>
        </w:rPr>
        <w:t>3.4</w:t>
      </w:r>
      <w:r w:rsidR="00A91053">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65C6C05" w14:textId="77777777"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14:paraId="22A8A5DA" w14:textId="77777777"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14:paraId="3AEF7237" w14:textId="77777777"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14:paraId="0EFD6F8A" w14:textId="77777777"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2BACC685" w14:textId="77777777" w:rsidR="00F66B1B" w:rsidRPr="00E069A2" w:rsidRDefault="00F66B1B" w:rsidP="00F8185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w:t>
      </w:r>
      <w:proofErr w:type="spellStart"/>
      <w:r w:rsidRPr="00E069A2">
        <w:rPr>
          <w:b/>
          <w:sz w:val="24"/>
          <w:szCs w:val="24"/>
        </w:rPr>
        <w:t>ių</w:t>
      </w:r>
      <w:proofErr w:type="spellEnd"/>
      <w:r w:rsidRPr="00E069A2">
        <w:rPr>
          <w:b/>
          <w:sz w:val="24"/>
          <w:szCs w:val="24"/>
        </w:rPr>
        <w:t xml:space="preserve"> pajėgumu/-</w:t>
      </w:r>
      <w:proofErr w:type="spellStart"/>
      <w:r w:rsidRPr="00E069A2">
        <w:rPr>
          <w:b/>
          <w:sz w:val="24"/>
          <w:szCs w:val="24"/>
        </w:rPr>
        <w:t>ais</w:t>
      </w:r>
      <w:proofErr w:type="spellEnd"/>
      <w:r w:rsidRPr="00E069A2">
        <w:rPr>
          <w:b/>
          <w:sz w:val="24"/>
          <w:szCs w:val="24"/>
        </w:rPr>
        <w:t xml:space="preserve"> tiekėjas nesiremia kvalifikacijos įrodymui.</w:t>
      </w:r>
    </w:p>
    <w:p w14:paraId="1E489770" w14:textId="77777777" w:rsidR="00F66B1B" w:rsidRPr="003D4DEB" w:rsidRDefault="00F66B1B" w:rsidP="00F81854">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D4DEB">
        <w:rPr>
          <w:color w:val="00000A"/>
          <w:sz w:val="24"/>
          <w:szCs w:val="24"/>
        </w:rPr>
        <w:t>Apostille</w:t>
      </w:r>
      <w:proofErr w:type="spellEnd"/>
      <w:r w:rsidRPr="003D4DEB">
        <w:rPr>
          <w:color w:val="00000A"/>
          <w:sz w:val="24"/>
          <w:szCs w:val="24"/>
        </w:rPr>
        <w:t xml:space="preserve">) tvarkos aprašo patvirtinimo“ (Žin., 2006, Nr. 118-4477) ir 1961 m. spalio 5 d. Hagos konvencija dėl užsienio valstybėse išduotų dokumentų legalizavimo panaikinimo (Žin., 1997, Nr. 68-1699). </w:t>
      </w:r>
    </w:p>
    <w:p w14:paraId="61E6633A" w14:textId="77777777" w:rsidR="00F66B1B" w:rsidRPr="00C84EFE" w:rsidRDefault="00E376DA" w:rsidP="00F81854">
      <w:pPr>
        <w:pStyle w:val="Sraopastraipa"/>
        <w:numPr>
          <w:ilvl w:val="1"/>
          <w:numId w:val="1"/>
        </w:numPr>
        <w:ind w:left="0" w:firstLine="720"/>
        <w:jc w:val="both"/>
        <w:rPr>
          <w:color w:val="000000"/>
          <w:sz w:val="24"/>
          <w:szCs w:val="24"/>
        </w:rPr>
      </w:pPr>
      <w:r>
        <w:rPr>
          <w:kern w:val="16"/>
          <w:sz w:val="24"/>
          <w:szCs w:val="24"/>
        </w:rPr>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E79831B" w14:textId="77777777" w:rsidR="00F66B1B" w:rsidRPr="00FA16A9" w:rsidRDefault="00F66B1B" w:rsidP="00F8185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76A7973F" w14:textId="77777777" w:rsidR="00F66B1B" w:rsidRPr="00F248BF" w:rsidRDefault="00F66B1B" w:rsidP="00F8185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14:paraId="16623012" w14:textId="77777777" w:rsidR="00F66B1B" w:rsidRPr="003D4DEB" w:rsidRDefault="00F66B1B" w:rsidP="00F66B1B">
      <w:pPr>
        <w:pStyle w:val="Body2"/>
        <w:spacing w:after="0"/>
        <w:ind w:left="720"/>
        <w:rPr>
          <w:rFonts w:cs="Times New Roman"/>
          <w:sz w:val="24"/>
          <w:szCs w:val="24"/>
          <w:lang w:val="lt-LT"/>
        </w:rPr>
      </w:pPr>
    </w:p>
    <w:p w14:paraId="4FDAD078"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187C72B3" w14:textId="77777777" w:rsidR="00F66B1B" w:rsidRPr="00845095" w:rsidRDefault="00F66B1B" w:rsidP="00F66B1B">
      <w:pPr>
        <w:pStyle w:val="Body2"/>
        <w:rPr>
          <w:rFonts w:cs="Times New Roman"/>
          <w:color w:val="00000A"/>
          <w:sz w:val="24"/>
          <w:szCs w:val="24"/>
          <w:lang w:val="lt-LT"/>
        </w:rPr>
      </w:pPr>
    </w:p>
    <w:p w14:paraId="7948EE1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w:t>
      </w:r>
      <w:r w:rsidRPr="00845095">
        <w:rPr>
          <w:rFonts w:cs="Times New Roman"/>
          <w:color w:val="00000A"/>
          <w:sz w:val="24"/>
          <w:szCs w:val="24"/>
          <w:lang w:val="lt-LT"/>
        </w:rPr>
        <w:lastRenderedPageBreak/>
        <w:t xml:space="preserve">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7DE35AAC" w14:textId="77777777"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161A62CF" w14:textId="77777777" w:rsidR="00F66B1B" w:rsidRPr="00B37A86" w:rsidRDefault="00F66B1B" w:rsidP="00F66B1B">
      <w:pPr>
        <w:pStyle w:val="1Skyrius"/>
        <w:ind w:left="1080" w:hanging="360"/>
        <w:rPr>
          <w:sz w:val="24"/>
          <w:szCs w:val="24"/>
          <w:lang w:val="lt-LT"/>
        </w:rPr>
      </w:pPr>
    </w:p>
    <w:p w14:paraId="0D4D6F73" w14:textId="77777777" w:rsidR="00F66B1B" w:rsidRPr="00430FDF" w:rsidRDefault="00F66B1B" w:rsidP="00F81854">
      <w:pPr>
        <w:pStyle w:val="1Skyrius"/>
        <w:numPr>
          <w:ilvl w:val="0"/>
          <w:numId w:val="1"/>
        </w:numPr>
        <w:jc w:val="center"/>
        <w:rPr>
          <w:color w:val="auto"/>
          <w:sz w:val="24"/>
          <w:szCs w:val="24"/>
        </w:rPr>
      </w:pPr>
      <w:bookmarkStart w:id="3" w:name="_Toc488998671"/>
      <w:bookmarkEnd w:id="3"/>
      <w:r w:rsidRPr="00430FDF">
        <w:rPr>
          <w:color w:val="auto"/>
          <w:sz w:val="24"/>
          <w:szCs w:val="24"/>
        </w:rPr>
        <w:t>PASIŪLYMŲ RENGIMAS, PATEIKIMAS, KEITIMAS</w:t>
      </w:r>
    </w:p>
    <w:p w14:paraId="6EB956DB" w14:textId="77777777" w:rsidR="00F66B1B" w:rsidRPr="00845095" w:rsidRDefault="00F66B1B" w:rsidP="00F66B1B">
      <w:pPr>
        <w:pStyle w:val="Body2"/>
        <w:rPr>
          <w:rFonts w:cs="Times New Roman"/>
          <w:color w:val="00000A"/>
          <w:sz w:val="24"/>
          <w:szCs w:val="24"/>
          <w:lang w:val="lt-LT"/>
        </w:rPr>
      </w:pPr>
    </w:p>
    <w:p w14:paraId="574605B8" w14:textId="77777777"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4564EEB"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14:paraId="6E1E5680" w14:textId="77777777"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CE95122" w14:textId="77777777"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FA7D22">
        <w:fldChar w:fldCharType="begin"/>
      </w:r>
      <w:r w:rsidR="007E1BBF" w:rsidRPr="00132993">
        <w:rPr>
          <w:vanish/>
          <w:lang w:val="lt-LT"/>
        </w:rPr>
        <w:instrText xml:space="preserve"> HYPERLINK "https://pirkimai.eviesiejipirkimai.lt/" \h </w:instrText>
      </w:r>
      <w:r w:rsidR="00FA7D22">
        <w:fldChar w:fldCharType="separate"/>
      </w:r>
      <w:r w:rsidR="00F66B1B" w:rsidRPr="00CC3999">
        <w:rPr>
          <w:rStyle w:val="Internetosaitas"/>
          <w:rFonts w:cs="Times New Roman"/>
          <w:vanish/>
          <w:webHidden/>
          <w:sz w:val="24"/>
          <w:szCs w:val="24"/>
          <w:lang w:val="lt-LT"/>
        </w:rPr>
        <w:t>https://pirkimai.eviesiejipirkimai.lt</w:t>
      </w:r>
      <w:r w:rsidR="00FA7D22">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F66B1B" w:rsidRPr="00CC3999">
        <w:rPr>
          <w:rFonts w:cs="Times New Roman"/>
          <w:color w:val="00000A"/>
          <w:sz w:val="24"/>
          <w:szCs w:val="24"/>
          <w:lang w:val="lt-LT"/>
        </w:rPr>
        <w:t>pdf</w:t>
      </w:r>
      <w:proofErr w:type="spellEnd"/>
      <w:r w:rsidR="00F66B1B" w:rsidRPr="00CC3999">
        <w:rPr>
          <w:rFonts w:cs="Times New Roman"/>
          <w:color w:val="00000A"/>
          <w:sz w:val="24"/>
          <w:szCs w:val="24"/>
          <w:lang w:val="lt-LT"/>
        </w:rPr>
        <w:t xml:space="preserve">, jpg, </w:t>
      </w:r>
      <w:proofErr w:type="spellStart"/>
      <w:r w:rsidR="00F66B1B" w:rsidRPr="00CC3999">
        <w:rPr>
          <w:rFonts w:cs="Times New Roman"/>
          <w:color w:val="00000A"/>
          <w:sz w:val="24"/>
          <w:szCs w:val="24"/>
          <w:lang w:val="lt-LT"/>
        </w:rPr>
        <w:t>docx</w:t>
      </w:r>
      <w:proofErr w:type="spellEnd"/>
      <w:r w:rsidR="00F66B1B" w:rsidRPr="00CC3999">
        <w:rPr>
          <w:rFonts w:cs="Times New Roman"/>
          <w:color w:val="00000A"/>
          <w:sz w:val="24"/>
          <w:szCs w:val="24"/>
          <w:lang w:val="lt-LT"/>
        </w:rPr>
        <w:t xml:space="preserve"> ir kt.).</w:t>
      </w:r>
    </w:p>
    <w:p w14:paraId="3DDA36BB"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14:paraId="7772724E"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7C981A63"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72393223"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7455164"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95039B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75C36A96" w14:textId="77777777"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64DCEA69"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0A19A9F8" w14:textId="77777777"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14:paraId="159A512F" w14:textId="77777777"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14:paraId="5C29337E" w14:textId="77777777" w:rsidR="00F66B1B" w:rsidRDefault="00F66B1B" w:rsidP="00F81854">
      <w:pPr>
        <w:numPr>
          <w:ilvl w:val="2"/>
          <w:numId w:val="1"/>
        </w:numPr>
        <w:tabs>
          <w:tab w:val="left" w:pos="1560"/>
          <w:tab w:val="left" w:pos="7440"/>
        </w:tabs>
        <w:ind w:left="0" w:firstLine="709"/>
        <w:jc w:val="both"/>
        <w:rPr>
          <w:szCs w:val="24"/>
        </w:rPr>
      </w:pPr>
      <w:r w:rsidRPr="00066590">
        <w:rPr>
          <w:szCs w:val="24"/>
        </w:rPr>
        <w:t>EBVPD (patvirtinančių dokumentų reikalaujama tik iš to dalyvio, kurio pasiūlymas pagal vertinimo rezultatus gali būti pripažintas laimėjusiu)</w:t>
      </w:r>
      <w:r w:rsidR="003A4B04">
        <w:rPr>
          <w:szCs w:val="24"/>
        </w:rPr>
        <w:t xml:space="preserve"> </w:t>
      </w:r>
      <w:r w:rsidRPr="00066590">
        <w:rPr>
          <w:szCs w:val="24"/>
        </w:rPr>
        <w:t>(pirkimo sąlygų 4 priedas);</w:t>
      </w:r>
    </w:p>
    <w:p w14:paraId="33A94430" w14:textId="77777777" w:rsidR="00C319A3" w:rsidRPr="00066590" w:rsidRDefault="00C319A3" w:rsidP="00F81854">
      <w:pPr>
        <w:numPr>
          <w:ilvl w:val="2"/>
          <w:numId w:val="1"/>
        </w:numPr>
        <w:tabs>
          <w:tab w:val="left" w:pos="1560"/>
          <w:tab w:val="left" w:pos="7440"/>
        </w:tabs>
        <w:ind w:left="0" w:firstLine="709"/>
        <w:jc w:val="both"/>
        <w:rPr>
          <w:szCs w:val="24"/>
        </w:rPr>
      </w:pPr>
      <w:r>
        <w:rPr>
          <w:szCs w:val="24"/>
        </w:rPr>
        <w:t xml:space="preserve">„Techninė specifikacija“ </w:t>
      </w:r>
      <w:r w:rsidR="00347DEE">
        <w:rPr>
          <w:szCs w:val="24"/>
        </w:rPr>
        <w:t>(</w:t>
      </w:r>
      <w:r>
        <w:rPr>
          <w:szCs w:val="24"/>
        </w:rPr>
        <w:t>pirkimo sąlygų 1 priedas</w:t>
      </w:r>
      <w:r w:rsidR="00347DEE">
        <w:rPr>
          <w:szCs w:val="24"/>
        </w:rPr>
        <w:t>) nurodyti dokumentai</w:t>
      </w:r>
      <w:r>
        <w:rPr>
          <w:szCs w:val="24"/>
        </w:rPr>
        <w:t xml:space="preserve">; </w:t>
      </w:r>
    </w:p>
    <w:p w14:paraId="7FA9AFFD" w14:textId="77777777"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14:paraId="2BD172D9" w14:textId="77777777"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14:paraId="1D2FC514" w14:textId="77777777"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14:paraId="4CA8465D" w14:textId="77777777" w:rsidR="00F66B1B" w:rsidRPr="007A23E5" w:rsidRDefault="002340D3" w:rsidP="00F81854">
      <w:pPr>
        <w:pStyle w:val="Body2"/>
        <w:numPr>
          <w:ilvl w:val="1"/>
          <w:numId w:val="1"/>
        </w:numPr>
        <w:tabs>
          <w:tab w:val="left" w:pos="1260"/>
        </w:tabs>
        <w:ind w:left="0" w:firstLine="720"/>
        <w:rPr>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7A23E5">
        <w:rPr>
          <w:sz w:val="24"/>
          <w:szCs w:val="24"/>
          <w:lang w:val="lt-LT"/>
        </w:rPr>
        <w:t>reikalauja, kad pasiūlymas būtų pasirašytas kvalifikuotu elektroniniu parašu, 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Jei pasiūlymą kvalifikuotu elektroniniu parašu patvirtina ne tiekėjo vadovas, kartu su pasiūlymu turi būti pateiktas įgaliojimas kitam asmeniui, suteikiantis jam teisę pasiūlymą pasirašyti elektroniniu parašu.</w:t>
      </w:r>
    </w:p>
    <w:p w14:paraId="6EA03D2B"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17"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14577D3B"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7B6BF568"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7B280BA"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14:paraId="160159C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4CDE0B06"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7D59B5F3" w14:textId="77777777" w:rsidR="00F66B1B" w:rsidRPr="00845095" w:rsidRDefault="00F66B1B" w:rsidP="00F66B1B">
      <w:pPr>
        <w:pStyle w:val="Body2"/>
        <w:rPr>
          <w:rFonts w:cs="Times New Roman"/>
          <w:color w:val="00000A"/>
          <w:sz w:val="24"/>
          <w:szCs w:val="24"/>
          <w:lang w:val="lt-LT"/>
        </w:rPr>
      </w:pPr>
    </w:p>
    <w:p w14:paraId="75A62422" w14:textId="77777777" w:rsidR="00F66B1B" w:rsidRPr="005010D5" w:rsidRDefault="00F66B1B" w:rsidP="00F81854">
      <w:pPr>
        <w:pStyle w:val="1Skyrius"/>
        <w:numPr>
          <w:ilvl w:val="0"/>
          <w:numId w:val="1"/>
        </w:numPr>
        <w:jc w:val="center"/>
        <w:rPr>
          <w:color w:val="auto"/>
          <w:sz w:val="24"/>
          <w:szCs w:val="24"/>
        </w:rPr>
      </w:pPr>
      <w:bookmarkStart w:id="4" w:name="_Toc488998672"/>
      <w:bookmarkEnd w:id="4"/>
      <w:r w:rsidRPr="005010D5">
        <w:rPr>
          <w:color w:val="auto"/>
          <w:sz w:val="24"/>
          <w:szCs w:val="24"/>
        </w:rPr>
        <w:t>PASIŪLYMŲ ŠIFRAVIMAS</w:t>
      </w:r>
    </w:p>
    <w:p w14:paraId="01C52C1C" w14:textId="77777777"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14:paraId="0439D61D"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39D7C2E5" w14:textId="77777777"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FA7D22">
        <w:fldChar w:fldCharType="begin"/>
      </w:r>
      <w:r w:rsidR="007E1BBF" w:rsidRPr="00132993">
        <w:rPr>
          <w:vanish/>
          <w:lang w:val="lt-LT"/>
        </w:rPr>
        <w:instrText xml:space="preserve"> HYPERLINK "http://vpt.lrv.lt/lt/pasiulymu-sifravimas" \h </w:instrText>
      </w:r>
      <w:r w:rsidR="00FA7D22">
        <w:fldChar w:fldCharType="separate"/>
      </w:r>
      <w:r w:rsidR="00F66B1B" w:rsidRPr="00845095">
        <w:rPr>
          <w:rStyle w:val="Internetosaitas"/>
          <w:rFonts w:cs="Times New Roman"/>
          <w:vanish/>
          <w:webHidden/>
          <w:color w:val="00000A"/>
          <w:sz w:val="24"/>
          <w:szCs w:val="24"/>
          <w:lang w:val="lt-LT"/>
        </w:rPr>
        <w:t>http://vpt.lrv.lt/lt/pasiulymu-sifravimas</w:t>
      </w:r>
      <w:r w:rsidR="00FA7D22">
        <w:rPr>
          <w:rStyle w:val="Internetosaitas"/>
          <w:rFonts w:cs="Times New Roman"/>
          <w:vanish/>
          <w:color w:val="00000A"/>
          <w:sz w:val="24"/>
          <w:szCs w:val="24"/>
          <w:lang w:val="lt-LT"/>
        </w:rPr>
        <w:fldChar w:fldCharType="end"/>
      </w:r>
      <w:r w:rsidR="00F66B1B" w:rsidRPr="00B37A86">
        <w:rPr>
          <w:lang w:val="lt-LT"/>
        </w:rPr>
        <w:t>;</w:t>
      </w:r>
    </w:p>
    <w:p w14:paraId="255CAA0B" w14:textId="77777777"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14:paraId="6EF430E6" w14:textId="77777777"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2904DDA5" w14:textId="77777777" w:rsidR="00B46A19" w:rsidRPr="00B20752" w:rsidRDefault="00B46A19" w:rsidP="00F66B1B">
      <w:pPr>
        <w:pStyle w:val="Body2"/>
        <w:tabs>
          <w:tab w:val="left" w:pos="1260"/>
        </w:tabs>
        <w:ind w:left="720"/>
        <w:rPr>
          <w:rFonts w:cs="Times New Roman"/>
          <w:sz w:val="24"/>
          <w:szCs w:val="24"/>
          <w:lang w:val="lt-LT"/>
        </w:rPr>
      </w:pPr>
    </w:p>
    <w:p w14:paraId="3AB7C09C" w14:textId="77777777" w:rsidR="00F66B1B" w:rsidRPr="005010D5" w:rsidRDefault="00F66B1B" w:rsidP="00F81854">
      <w:pPr>
        <w:pStyle w:val="1Skyrius"/>
        <w:numPr>
          <w:ilvl w:val="0"/>
          <w:numId w:val="1"/>
        </w:numPr>
        <w:jc w:val="center"/>
        <w:rPr>
          <w:color w:val="auto"/>
          <w:sz w:val="24"/>
          <w:szCs w:val="24"/>
        </w:rPr>
      </w:pPr>
      <w:bookmarkStart w:id="5" w:name="_Toc488998673"/>
      <w:bookmarkEnd w:id="5"/>
      <w:r w:rsidRPr="005010D5">
        <w:rPr>
          <w:color w:val="auto"/>
          <w:sz w:val="24"/>
          <w:szCs w:val="24"/>
        </w:rPr>
        <w:t>PASIŪLYMŲ GALIOJIMO UŽTIKRINIMAS</w:t>
      </w:r>
    </w:p>
    <w:p w14:paraId="3664E6F5" w14:textId="77777777" w:rsidR="00F66B1B" w:rsidRPr="00845095" w:rsidRDefault="00F66B1B" w:rsidP="00F66B1B">
      <w:pPr>
        <w:pStyle w:val="Body2"/>
        <w:rPr>
          <w:rFonts w:cs="Times New Roman"/>
          <w:b/>
          <w:bCs/>
          <w:color w:val="00000A"/>
          <w:sz w:val="24"/>
          <w:szCs w:val="24"/>
          <w:lang w:val="lt-LT"/>
        </w:rPr>
      </w:pPr>
    </w:p>
    <w:p w14:paraId="57FD0704" w14:textId="77777777"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2102FF45" w14:textId="77777777" w:rsidR="00F66B1B" w:rsidRPr="00845095" w:rsidRDefault="00F66B1B" w:rsidP="00F66B1B">
      <w:pPr>
        <w:pStyle w:val="Body2"/>
        <w:rPr>
          <w:rFonts w:cs="Times New Roman"/>
          <w:color w:val="00000A"/>
          <w:sz w:val="24"/>
          <w:szCs w:val="24"/>
          <w:lang w:val="lt-LT"/>
        </w:rPr>
      </w:pPr>
    </w:p>
    <w:p w14:paraId="0B07B33E" w14:textId="77777777" w:rsidR="00F66B1B" w:rsidRPr="005010D5" w:rsidRDefault="00F66B1B" w:rsidP="00F81854">
      <w:pPr>
        <w:pStyle w:val="1Skyrius"/>
        <w:numPr>
          <w:ilvl w:val="0"/>
          <w:numId w:val="1"/>
        </w:numPr>
        <w:jc w:val="center"/>
        <w:rPr>
          <w:color w:val="auto"/>
          <w:sz w:val="24"/>
          <w:szCs w:val="24"/>
        </w:rPr>
      </w:pPr>
      <w:bookmarkStart w:id="6" w:name="_Toc488998674"/>
      <w:bookmarkEnd w:id="6"/>
      <w:r w:rsidRPr="005010D5">
        <w:rPr>
          <w:color w:val="auto"/>
          <w:sz w:val="24"/>
          <w:szCs w:val="24"/>
        </w:rPr>
        <w:t>PAVYZDŽIŲ PATEIKIMAS</w:t>
      </w:r>
    </w:p>
    <w:p w14:paraId="4173F557" w14:textId="77777777" w:rsidR="00F66B1B" w:rsidRPr="00845095" w:rsidRDefault="00F66B1B" w:rsidP="00F66B1B">
      <w:pPr>
        <w:pStyle w:val="Body2"/>
        <w:rPr>
          <w:rFonts w:cs="Times New Roman"/>
          <w:b/>
          <w:bCs/>
          <w:color w:val="00000A"/>
          <w:sz w:val="24"/>
          <w:szCs w:val="24"/>
          <w:lang w:val="lt-LT"/>
        </w:rPr>
      </w:pPr>
    </w:p>
    <w:p w14:paraId="1897DDB4" w14:textId="77777777"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14:paraId="152106BA" w14:textId="77777777" w:rsidR="00F66B1B" w:rsidRPr="00845095" w:rsidRDefault="00F66B1B" w:rsidP="00F66B1B">
      <w:pPr>
        <w:pStyle w:val="Body2"/>
        <w:rPr>
          <w:rFonts w:cs="Times New Roman"/>
          <w:color w:val="00000A"/>
          <w:sz w:val="24"/>
          <w:szCs w:val="24"/>
          <w:lang w:val="lt-LT"/>
        </w:rPr>
      </w:pPr>
    </w:p>
    <w:p w14:paraId="2F0BDA39" w14:textId="77777777" w:rsidR="00F66B1B" w:rsidRPr="005010D5" w:rsidRDefault="00F66B1B" w:rsidP="00F81854">
      <w:pPr>
        <w:pStyle w:val="1Skyrius"/>
        <w:numPr>
          <w:ilvl w:val="0"/>
          <w:numId w:val="1"/>
        </w:numPr>
        <w:jc w:val="center"/>
        <w:rPr>
          <w:color w:val="auto"/>
          <w:sz w:val="24"/>
          <w:szCs w:val="24"/>
        </w:rPr>
      </w:pPr>
      <w:bookmarkStart w:id="7" w:name="_Toc488998675"/>
      <w:bookmarkEnd w:id="7"/>
      <w:r w:rsidRPr="005010D5">
        <w:rPr>
          <w:color w:val="auto"/>
          <w:sz w:val="24"/>
          <w:szCs w:val="24"/>
        </w:rPr>
        <w:t>PIRKIMO DOKUMENTŲ PAAIŠKINIMAS IR PATIKSLINIMAS</w:t>
      </w:r>
    </w:p>
    <w:p w14:paraId="74BF8F93" w14:textId="77777777"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14:paraId="73F3F68E" w14:textId="77777777" w:rsidR="00F66B1B" w:rsidRPr="000F664D" w:rsidRDefault="00F66B1B" w:rsidP="00F81854">
      <w:pPr>
        <w:pStyle w:val="Body2"/>
        <w:numPr>
          <w:ilvl w:val="1"/>
          <w:numId w:val="1"/>
        </w:numPr>
        <w:tabs>
          <w:tab w:val="left" w:pos="1260"/>
        </w:tabs>
        <w:ind w:left="0" w:firstLine="720"/>
        <w:rPr>
          <w:rFonts w:cs="Times New Roman"/>
          <w:sz w:val="24"/>
          <w:szCs w:val="24"/>
        </w:rPr>
      </w:pPr>
      <w:bookmarkStart w:id="8" w:name="_Toc488998676"/>
      <w:bookmarkEnd w:id="8"/>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14:paraId="7146A509" w14:textId="77777777"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14:paraId="3E36496C" w14:textId="77777777"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w:t>
      </w:r>
      <w:r w:rsidRPr="00187DA8">
        <w:rPr>
          <w:sz w:val="24"/>
          <w:szCs w:val="24"/>
          <w:lang w:val="lt-LT"/>
        </w:rPr>
        <w:lastRenderedPageBreak/>
        <w:t>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14:paraId="43AB9784" w14:textId="77777777"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28E0704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14:paraId="45403F04"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14:paraId="4CBE5385"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14:paraId="3C96F1B4" w14:textId="77777777"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14:paraId="05C35ECF" w14:textId="77777777" w:rsidR="00B46A19" w:rsidRDefault="00B46A19" w:rsidP="00B46A19">
      <w:pPr>
        <w:pStyle w:val="Body2"/>
        <w:tabs>
          <w:tab w:val="left" w:pos="1260"/>
        </w:tabs>
        <w:ind w:left="720"/>
        <w:rPr>
          <w:rFonts w:cs="Times New Roman"/>
          <w:sz w:val="24"/>
          <w:szCs w:val="24"/>
          <w:lang w:val="lt-LT"/>
        </w:rPr>
      </w:pPr>
    </w:p>
    <w:p w14:paraId="3318EB90" w14:textId="77777777"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14:paraId="5E11CE46" w14:textId="77777777" w:rsidR="00F66B1B" w:rsidRPr="00845095" w:rsidRDefault="00F66B1B" w:rsidP="00F66B1B">
      <w:pPr>
        <w:pStyle w:val="Body2"/>
        <w:rPr>
          <w:rFonts w:cs="Times New Roman"/>
          <w:color w:val="00000A"/>
          <w:sz w:val="24"/>
          <w:szCs w:val="24"/>
          <w:lang w:val="lt-LT"/>
        </w:rPr>
      </w:pPr>
    </w:p>
    <w:p w14:paraId="6C2340E6" w14:textId="77777777"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14:paraId="1F7D9FDB" w14:textId="77777777"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316A6868" w14:textId="77777777" w:rsidR="00F66B1B" w:rsidRPr="005010D5" w:rsidRDefault="00F66B1B" w:rsidP="00F81854">
      <w:pPr>
        <w:pStyle w:val="1Skyrius"/>
        <w:numPr>
          <w:ilvl w:val="0"/>
          <w:numId w:val="1"/>
        </w:numPr>
        <w:jc w:val="center"/>
        <w:rPr>
          <w:color w:val="auto"/>
          <w:sz w:val="24"/>
          <w:szCs w:val="24"/>
        </w:rPr>
      </w:pPr>
      <w:bookmarkStart w:id="9" w:name="_Toc488998677"/>
      <w:bookmarkEnd w:id="9"/>
      <w:r w:rsidRPr="005010D5">
        <w:rPr>
          <w:color w:val="auto"/>
          <w:sz w:val="24"/>
          <w:szCs w:val="24"/>
        </w:rPr>
        <w:t>PASIŪLYMŲ NAGRINĖJIMAS</w:t>
      </w:r>
    </w:p>
    <w:p w14:paraId="5A341B12" w14:textId="77777777" w:rsidR="00F66B1B" w:rsidRPr="00845095" w:rsidRDefault="00F66B1B" w:rsidP="00F66B1B">
      <w:pPr>
        <w:pStyle w:val="Body2"/>
        <w:rPr>
          <w:rFonts w:cs="Times New Roman"/>
          <w:color w:val="00000A"/>
          <w:sz w:val="24"/>
          <w:szCs w:val="24"/>
          <w:lang w:val="lt-LT"/>
        </w:rPr>
      </w:pPr>
    </w:p>
    <w:p w14:paraId="1BFF71B6"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31BA035F" w14:textId="77777777"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48202C74"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155628EC"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256CA3DA" w14:textId="77777777" w:rsidR="00707872" w:rsidRPr="004D444B" w:rsidRDefault="00707872" w:rsidP="00707872">
      <w:pPr>
        <w:pStyle w:val="Body2"/>
        <w:numPr>
          <w:ilvl w:val="2"/>
          <w:numId w:val="1"/>
        </w:numPr>
        <w:tabs>
          <w:tab w:val="left" w:pos="1260"/>
          <w:tab w:val="left" w:pos="1560"/>
        </w:tabs>
        <w:spacing w:after="0"/>
        <w:ind w:left="0" w:firstLine="720"/>
        <w:rPr>
          <w:rFonts w:cs="Times New Roman"/>
          <w:sz w:val="24"/>
          <w:szCs w:val="24"/>
          <w:lang w:val="lt-LT"/>
        </w:rPr>
      </w:pPr>
      <w:r w:rsidRPr="00F5052D">
        <w:rPr>
          <w:rFonts w:cs="Times New Roman"/>
          <w:color w:val="00000A"/>
          <w:sz w:val="24"/>
          <w:szCs w:val="24"/>
          <w:lang w:val="lt-LT"/>
        </w:rPr>
        <w:t xml:space="preserve">galimo laimėtojo prašo pateikti pirkimo sąlygų 3.4 ir 3.5 punktuose nurodytus dokumentus ir patikrina, ar nėra pirkimo sąlygų 3.4 </w:t>
      </w:r>
      <w:r w:rsidRPr="004D444B">
        <w:rPr>
          <w:rFonts w:cs="Times New Roman"/>
          <w:color w:val="00000A"/>
          <w:sz w:val="24"/>
          <w:szCs w:val="24"/>
          <w:lang w:val="lt-LT"/>
        </w:rPr>
        <w:t>punkte nustatytų pašalinimo pagrindų ar galimas laimėtojas atitinka pirkimo sąlygų 3.5 punkte nurodytus kvalifikacijos reikalavimus</w:t>
      </w:r>
      <w:r>
        <w:rPr>
          <w:rFonts w:cs="Times New Roman"/>
          <w:color w:val="00000A"/>
          <w:sz w:val="24"/>
          <w:szCs w:val="24"/>
          <w:lang w:val="lt-LT"/>
        </w:rPr>
        <w:t xml:space="preserve"> </w:t>
      </w:r>
      <w:r w:rsidRPr="0005282F">
        <w:rPr>
          <w:rFonts w:cs="Times New Roman"/>
          <w:color w:val="00000A"/>
          <w:sz w:val="24"/>
          <w:szCs w:val="24"/>
          <w:lang w:val="lt-LT"/>
        </w:rPr>
        <w:t>ir, jeigu taikytina, reikalaujamus kokybės vadybos sistemos ir (arba) aplinkos apsaugos vadybos sistemos standartus</w:t>
      </w:r>
      <w:r>
        <w:rPr>
          <w:rFonts w:cs="Times New Roman"/>
          <w:color w:val="00000A"/>
          <w:sz w:val="24"/>
          <w:szCs w:val="24"/>
          <w:lang w:val="lt-LT"/>
        </w:rPr>
        <w:t>;</w:t>
      </w:r>
    </w:p>
    <w:p w14:paraId="53D6ABED" w14:textId="77777777"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6D8E72BE" w14:textId="77777777"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14:paraId="0CD4E673"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w:t>
      </w:r>
      <w:r w:rsidRPr="00845095">
        <w:rPr>
          <w:rFonts w:cs="Times New Roman"/>
          <w:color w:val="00000A"/>
          <w:sz w:val="24"/>
          <w:szCs w:val="24"/>
          <w:lang w:val="lt-LT"/>
        </w:rPr>
        <w:lastRenderedPageBreak/>
        <w:t>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5E99945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44DC507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307483B"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596AF452"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14:paraId="772BD569" w14:textId="77777777"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67A7255D" w14:textId="77777777" w:rsidR="007A6B82" w:rsidRDefault="007A6B82" w:rsidP="00F66B1B">
      <w:pPr>
        <w:pStyle w:val="Body2"/>
        <w:tabs>
          <w:tab w:val="left" w:pos="1260"/>
        </w:tabs>
        <w:rPr>
          <w:rFonts w:cs="Times New Roman"/>
          <w:sz w:val="24"/>
          <w:szCs w:val="24"/>
          <w:lang w:val="lt-LT"/>
        </w:rPr>
      </w:pPr>
    </w:p>
    <w:p w14:paraId="12514352" w14:textId="77777777" w:rsidR="00F66B1B" w:rsidRPr="00C22B53" w:rsidRDefault="00F66B1B" w:rsidP="00F81854">
      <w:pPr>
        <w:pStyle w:val="1Skyrius"/>
        <w:numPr>
          <w:ilvl w:val="0"/>
          <w:numId w:val="1"/>
        </w:numPr>
        <w:jc w:val="center"/>
        <w:rPr>
          <w:color w:val="auto"/>
          <w:sz w:val="24"/>
          <w:szCs w:val="24"/>
        </w:rPr>
      </w:pPr>
      <w:bookmarkStart w:id="10" w:name="_Toc488998678"/>
      <w:bookmarkEnd w:id="10"/>
      <w:r w:rsidRPr="00C22B53">
        <w:rPr>
          <w:color w:val="auto"/>
          <w:sz w:val="24"/>
          <w:szCs w:val="24"/>
        </w:rPr>
        <w:t>PASIŪLYMŲ ATMETIMO PRIEŽASTYS</w:t>
      </w:r>
    </w:p>
    <w:p w14:paraId="52904ECB" w14:textId="77777777" w:rsidR="00F66B1B" w:rsidRPr="00845095" w:rsidRDefault="00F66B1B" w:rsidP="00F66B1B">
      <w:pPr>
        <w:pStyle w:val="Body2"/>
        <w:rPr>
          <w:rFonts w:cs="Times New Roman"/>
          <w:color w:val="00000A"/>
          <w:sz w:val="24"/>
          <w:szCs w:val="24"/>
          <w:lang w:val="lt-LT"/>
        </w:rPr>
      </w:pPr>
    </w:p>
    <w:p w14:paraId="052BAFD2"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7804B83E" w14:textId="77777777"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681D2220" w14:textId="77777777" w:rsidR="004A0D46" w:rsidRPr="00B00C29" w:rsidRDefault="004A0D46" w:rsidP="004A0D46">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Pr>
          <w:rFonts w:cs="Times New Roman"/>
          <w:kern w:val="16"/>
          <w:sz w:val="24"/>
          <w:szCs w:val="24"/>
          <w:lang w:val="lt-LT"/>
        </w:rPr>
        <w:t xml:space="preserve">Komisijos </w:t>
      </w:r>
      <w:r w:rsidRPr="003D4DEB">
        <w:rPr>
          <w:rFonts w:cs="Times New Roman"/>
          <w:color w:val="00000A"/>
          <w:sz w:val="24"/>
          <w:szCs w:val="24"/>
          <w:lang w:val="lt-LT"/>
        </w:rPr>
        <w:t>prašymu nepateikė ar nepatikslino pateiktų netikslių ar neišsamių duomenų apie pašalinimo pagrindų nebuvimą CVP IS priemonėmis;</w:t>
      </w:r>
    </w:p>
    <w:p w14:paraId="40B30C5A" w14:textId="77777777" w:rsidR="004A0D46" w:rsidRPr="00F5052D" w:rsidRDefault="004A0D46" w:rsidP="004A0D46">
      <w:pPr>
        <w:pStyle w:val="Body2"/>
        <w:numPr>
          <w:ilvl w:val="2"/>
          <w:numId w:val="1"/>
        </w:numPr>
        <w:tabs>
          <w:tab w:val="left" w:pos="1260"/>
          <w:tab w:val="left" w:pos="1560"/>
        </w:tabs>
        <w:spacing w:after="0"/>
        <w:ind w:left="0" w:firstLine="709"/>
        <w:rPr>
          <w:rFonts w:cs="Times New Roman"/>
          <w:sz w:val="24"/>
          <w:szCs w:val="24"/>
          <w:lang w:val="lt-LT"/>
        </w:rPr>
      </w:pPr>
      <w:r w:rsidRPr="00F5052D">
        <w:rPr>
          <w:rFonts w:cs="Times New Roman"/>
          <w:color w:val="00000A"/>
          <w:sz w:val="24"/>
          <w:szCs w:val="24"/>
          <w:lang w:val="lt-LT"/>
        </w:rPr>
        <w:t>pasiūlymą pateikęs tiekėjas neatitinka pirkimo sąlygų 3.5 punkte nustatytų minimalių kvalifikacijos reikalavimų, ir, jeigu taikytina, kokybės vadybos sistemos ir (arba) aplinkos apsaugos vadybos sistemos standartų, arba</w:t>
      </w:r>
      <w:r>
        <w:rPr>
          <w:rFonts w:cs="Times New Roman"/>
          <w:color w:val="00000A"/>
          <w:sz w:val="24"/>
          <w:szCs w:val="24"/>
          <w:lang w:val="lt-LT"/>
        </w:rPr>
        <w:t xml:space="preserve"> </w:t>
      </w:r>
      <w:r>
        <w:rPr>
          <w:rFonts w:cs="Times New Roman"/>
          <w:kern w:val="16"/>
          <w:sz w:val="24"/>
          <w:szCs w:val="24"/>
          <w:lang w:val="lt-LT"/>
        </w:rPr>
        <w:t xml:space="preserve">Komisijos </w:t>
      </w:r>
      <w:r w:rsidRPr="00F5052D">
        <w:rPr>
          <w:rFonts w:cs="Times New Roman"/>
          <w:color w:val="00000A"/>
          <w:sz w:val="24"/>
          <w:szCs w:val="24"/>
          <w:lang w:val="lt-LT"/>
        </w:rPr>
        <w:t xml:space="preserve">prašymu nepateikė ar nepatikslino pateiktų netikslių ar neišsamių duomenų apie atitikimą CVP IS priemonėmis; </w:t>
      </w:r>
    </w:p>
    <w:p w14:paraId="2FEDB3A9" w14:textId="77777777"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14:paraId="4D122180"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14:paraId="4B9C13CD"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3DB07351"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544CE15"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2BA2C56F"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1E7D09F2"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DF33B7E" w14:textId="77777777"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14:paraId="373E1B8E"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64B3D4B3" w14:textId="77777777"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1F3C71E" w14:textId="77777777" w:rsidR="00F66B1B" w:rsidRPr="00845095" w:rsidRDefault="00F66B1B" w:rsidP="00F66B1B">
      <w:pPr>
        <w:pStyle w:val="Body2"/>
        <w:rPr>
          <w:rFonts w:cs="Times New Roman"/>
          <w:color w:val="00000A"/>
          <w:sz w:val="24"/>
          <w:szCs w:val="24"/>
          <w:lang w:val="lt-LT"/>
        </w:rPr>
      </w:pPr>
    </w:p>
    <w:p w14:paraId="602ABFE9" w14:textId="77777777" w:rsidR="00F66B1B" w:rsidRPr="00C22B53" w:rsidRDefault="00F66B1B" w:rsidP="00F81854">
      <w:pPr>
        <w:pStyle w:val="1Skyrius"/>
        <w:numPr>
          <w:ilvl w:val="0"/>
          <w:numId w:val="1"/>
        </w:numPr>
        <w:jc w:val="center"/>
        <w:rPr>
          <w:color w:val="auto"/>
          <w:sz w:val="24"/>
          <w:szCs w:val="24"/>
        </w:rPr>
      </w:pPr>
      <w:bookmarkStart w:id="11" w:name="_Toc488998679"/>
      <w:bookmarkEnd w:id="11"/>
      <w:r w:rsidRPr="00C22B53">
        <w:rPr>
          <w:color w:val="auto"/>
          <w:sz w:val="24"/>
          <w:szCs w:val="24"/>
        </w:rPr>
        <w:t>PASIŪLYMŲ VERTINIMAS IR PALYGINIMAS</w:t>
      </w:r>
    </w:p>
    <w:p w14:paraId="63112AB4" w14:textId="77777777" w:rsidR="00F66B1B" w:rsidRPr="00845095" w:rsidRDefault="00F66B1B" w:rsidP="00F66B1B">
      <w:pPr>
        <w:pStyle w:val="Body2"/>
        <w:rPr>
          <w:rFonts w:cs="Times New Roman"/>
          <w:color w:val="00000A"/>
          <w:sz w:val="24"/>
          <w:szCs w:val="24"/>
          <w:lang w:val="lt-LT"/>
        </w:rPr>
      </w:pPr>
    </w:p>
    <w:p w14:paraId="24A02C29" w14:textId="77777777"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14:paraId="2FCAE288" w14:textId="77777777"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159BE" w14:textId="77777777" w:rsidR="00133817" w:rsidRDefault="00F66B1B" w:rsidP="003725E2">
      <w:pPr>
        <w:pStyle w:val="Antrat"/>
        <w:rPr>
          <w:lang w:val="lt-LT"/>
        </w:rPr>
      </w:pPr>
      <w:r w:rsidRPr="0062210B">
        <w:rPr>
          <w:lang w:val="lt-LT"/>
        </w:rPr>
        <w:tab/>
      </w:r>
    </w:p>
    <w:p w14:paraId="52BC9BCC" w14:textId="77777777" w:rsidR="00F66B1B" w:rsidRPr="00C22B53" w:rsidRDefault="00F66B1B" w:rsidP="00F81854">
      <w:pPr>
        <w:pStyle w:val="1Skyrius"/>
        <w:numPr>
          <w:ilvl w:val="0"/>
          <w:numId w:val="1"/>
        </w:numPr>
        <w:jc w:val="center"/>
        <w:rPr>
          <w:color w:val="auto"/>
          <w:sz w:val="24"/>
          <w:szCs w:val="24"/>
        </w:rPr>
      </w:pPr>
      <w:bookmarkStart w:id="12" w:name="_Toc488998680"/>
      <w:bookmarkEnd w:id="12"/>
      <w:r w:rsidRPr="00C22B53">
        <w:rPr>
          <w:color w:val="auto"/>
          <w:sz w:val="24"/>
          <w:szCs w:val="24"/>
        </w:rPr>
        <w:t>PASIŪLYMŲ EILĖ IR LAIMĖTOJO NUSTATYMAS</w:t>
      </w:r>
    </w:p>
    <w:p w14:paraId="28B1CFC8" w14:textId="77777777" w:rsidR="00F66B1B" w:rsidRPr="00845095" w:rsidRDefault="00F66B1B" w:rsidP="00F66B1B">
      <w:pPr>
        <w:pStyle w:val="Body2"/>
        <w:rPr>
          <w:rFonts w:cs="Times New Roman"/>
          <w:color w:val="00000A"/>
          <w:sz w:val="24"/>
          <w:szCs w:val="24"/>
          <w:lang w:val="lt-LT"/>
        </w:rPr>
      </w:pPr>
    </w:p>
    <w:p w14:paraId="487CE9FF"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7B29BA45"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ADBD2B8"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2E2F94D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726CE3B3"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66838B2" w14:textId="77777777"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B313E1">
        <w:rPr>
          <w:sz w:val="24"/>
          <w:szCs w:val="24"/>
          <w:lang w:val="lt-LT"/>
        </w:rPr>
        <w:t>ū</w:t>
      </w:r>
      <w:r w:rsidR="00CC03E5">
        <w:rPr>
          <w:sz w:val="24"/>
          <w:szCs w:val="24"/>
          <w:lang w:val="lt-LT"/>
        </w:rPr>
        <w:t>ti netaikomas, jeigu buvo gautas tik vienas pasiūlymas.</w:t>
      </w:r>
    </w:p>
    <w:p w14:paraId="7753E97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w:t>
      </w:r>
      <w:r w:rsidRPr="00845095">
        <w:rPr>
          <w:rFonts w:cs="Times New Roman"/>
          <w:color w:val="00000A"/>
          <w:sz w:val="24"/>
          <w:szCs w:val="24"/>
          <w:lang w:val="lt-LT"/>
        </w:rPr>
        <w:lastRenderedPageBreak/>
        <w:t xml:space="preserve">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692F79A7" w14:textId="77777777" w:rsidR="00F66B1B" w:rsidRDefault="00F66B1B" w:rsidP="00F81854">
      <w:pPr>
        <w:pStyle w:val="1Skyrius"/>
        <w:numPr>
          <w:ilvl w:val="0"/>
          <w:numId w:val="1"/>
        </w:numPr>
        <w:jc w:val="center"/>
        <w:rPr>
          <w:color w:val="auto"/>
          <w:sz w:val="24"/>
          <w:szCs w:val="24"/>
        </w:rPr>
      </w:pPr>
      <w:bookmarkStart w:id="13" w:name="_Toc488998681"/>
      <w:bookmarkEnd w:id="13"/>
      <w:r w:rsidRPr="00C22B53">
        <w:rPr>
          <w:color w:val="auto"/>
          <w:sz w:val="24"/>
          <w:szCs w:val="24"/>
        </w:rPr>
        <w:t>PRETENZIJŲ IR SKUNDŲ NAGRINĖJIMAS</w:t>
      </w:r>
    </w:p>
    <w:p w14:paraId="5D5AE132" w14:textId="77777777" w:rsidR="00056B64" w:rsidRPr="00C22B53" w:rsidRDefault="00056B64" w:rsidP="00056B64">
      <w:pPr>
        <w:pStyle w:val="1Skyrius"/>
        <w:ind w:left="1080"/>
        <w:rPr>
          <w:color w:val="auto"/>
          <w:sz w:val="24"/>
          <w:szCs w:val="24"/>
        </w:rPr>
      </w:pPr>
    </w:p>
    <w:p w14:paraId="027E19B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AADB0E3"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3467D6C6"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0EA74066"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415E540F"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5ACB967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gav</w:t>
      </w:r>
      <w:r>
        <w:rPr>
          <w:rFonts w:cs="Times New Roman"/>
          <w:color w:val="00000A"/>
          <w:sz w:val="24"/>
          <w:szCs w:val="24"/>
          <w:lang w:val="lt-LT"/>
        </w:rPr>
        <w:t>us</w:t>
      </w:r>
      <w:r w:rsidRPr="00845095">
        <w:rPr>
          <w:rFonts w:cs="Times New Roman"/>
          <w:color w:val="00000A"/>
          <w:sz w:val="24"/>
          <w:szCs w:val="24"/>
          <w:lang w:val="lt-LT"/>
        </w:rPr>
        <w:t xml:space="preserve"> pretenziją, nedelsdama sustabdo pirkimo procedūrą, kol bus išnagrinėta ši pretenzija ir priimtas sprendimas. Tuo atveju, kai pretenzija išnagrinėjama ir sprendimas priimamas </w:t>
      </w:r>
      <w:r>
        <w:rPr>
          <w:rFonts w:cs="Times New Roman"/>
          <w:color w:val="00000A"/>
          <w:sz w:val="24"/>
          <w:szCs w:val="24"/>
          <w:lang w:val="lt-LT"/>
        </w:rPr>
        <w:t>t</w:t>
      </w:r>
      <w:r w:rsidRPr="00845095">
        <w:rPr>
          <w:rFonts w:cs="Times New Roman"/>
          <w:color w:val="00000A"/>
          <w:sz w:val="24"/>
          <w:szCs w:val="24"/>
          <w:lang w:val="lt-LT"/>
        </w:rPr>
        <w:t xml:space="preserve">iekėjo pretenzijos pateikimo dieną, </w:t>
      </w:r>
      <w:r>
        <w:rPr>
          <w:rFonts w:cs="Times New Roman"/>
          <w:color w:val="00000A"/>
          <w:sz w:val="24"/>
          <w:szCs w:val="24"/>
          <w:lang w:val="lt-LT"/>
        </w:rPr>
        <w:t>p</w:t>
      </w:r>
      <w:r w:rsidRPr="00845095">
        <w:rPr>
          <w:rFonts w:cs="Times New Roman"/>
          <w:color w:val="00000A"/>
          <w:sz w:val="24"/>
          <w:szCs w:val="24"/>
          <w:lang w:val="lt-LT"/>
        </w:rPr>
        <w:t xml:space="preserve">irkimo procedūros nėra stabdomos.  </w:t>
      </w:r>
    </w:p>
    <w:p w14:paraId="4F585D53" w14:textId="77777777"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C0109EE" w14:textId="77777777" w:rsidR="00F66B1B" w:rsidRDefault="00F66B1B" w:rsidP="00F81854">
      <w:pPr>
        <w:pStyle w:val="1Skyrius"/>
        <w:numPr>
          <w:ilvl w:val="0"/>
          <w:numId w:val="1"/>
        </w:numPr>
        <w:jc w:val="center"/>
        <w:rPr>
          <w:color w:val="auto"/>
          <w:sz w:val="24"/>
          <w:szCs w:val="24"/>
        </w:rPr>
      </w:pPr>
      <w:bookmarkStart w:id="14" w:name="_Toc488998682"/>
      <w:bookmarkEnd w:id="14"/>
      <w:r w:rsidRPr="006E100C">
        <w:rPr>
          <w:color w:val="auto"/>
          <w:sz w:val="24"/>
          <w:szCs w:val="24"/>
        </w:rPr>
        <w:t>PIRKIMO SUTARTIES PASIRAŠYMAS IR jos SĄLYGOS</w:t>
      </w:r>
    </w:p>
    <w:p w14:paraId="1EE69B99" w14:textId="77777777" w:rsidR="00056B64" w:rsidRPr="006E100C" w:rsidRDefault="00056B64" w:rsidP="00056B64">
      <w:pPr>
        <w:pStyle w:val="1Skyrius"/>
        <w:ind w:left="1080"/>
        <w:rPr>
          <w:color w:val="auto"/>
          <w:sz w:val="24"/>
          <w:szCs w:val="24"/>
        </w:rPr>
      </w:pPr>
    </w:p>
    <w:p w14:paraId="0FEBEF89" w14:textId="77777777"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69512206" w14:textId="77777777"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14:paraId="6893366A"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14:paraId="729B7279" w14:textId="77777777"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083705C" w14:textId="77777777"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r w:rsidR="001E19D3" w:rsidRPr="008C33BC">
        <w:rPr>
          <w:rFonts w:eastAsia="Times New Roman" w:cs="Times New Roman"/>
          <w:kern w:val="2"/>
          <w:sz w:val="24"/>
          <w:szCs w:val="24"/>
          <w:lang w:val="lt-LT"/>
        </w:rPr>
        <w:t xml:space="preserve"> </w:t>
      </w:r>
      <w:r w:rsidRPr="008C33BC">
        <w:rPr>
          <w:sz w:val="24"/>
          <w:szCs w:val="24"/>
          <w:lang w:val="lt-LT"/>
        </w:rPr>
        <w:t xml:space="preserve">Pateikus PVM sąskaitą </w:t>
      </w:r>
      <w:r w:rsidRPr="008C33BC">
        <w:rPr>
          <w:sz w:val="24"/>
          <w:szCs w:val="24"/>
          <w:lang w:val="lt-LT"/>
        </w:rPr>
        <w:lastRenderedPageBreak/>
        <w:t>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5D7A628B" w14:textId="77777777"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3B2368A1" w14:textId="77777777"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5871C52C" w14:textId="77777777"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14:paraId="1FA61D46" w14:textId="77777777" w:rsidR="00F66B1B" w:rsidRDefault="00F66B1B" w:rsidP="00F81854">
      <w:pPr>
        <w:pStyle w:val="1Skyrius"/>
        <w:numPr>
          <w:ilvl w:val="0"/>
          <w:numId w:val="1"/>
        </w:numPr>
        <w:jc w:val="center"/>
        <w:rPr>
          <w:color w:val="auto"/>
          <w:sz w:val="24"/>
          <w:szCs w:val="24"/>
        </w:rPr>
      </w:pPr>
      <w:bookmarkStart w:id="15" w:name="_Toc488998683"/>
      <w:bookmarkEnd w:id="15"/>
      <w:r w:rsidRPr="006E100C">
        <w:rPr>
          <w:color w:val="auto"/>
          <w:sz w:val="24"/>
          <w:szCs w:val="24"/>
        </w:rPr>
        <w:t>PIRKIMO SĄLYGŲ PRIEDAI</w:t>
      </w:r>
    </w:p>
    <w:p w14:paraId="42BDDCAC" w14:textId="77777777" w:rsidR="00C319A3" w:rsidRPr="006E100C" w:rsidRDefault="00C319A3" w:rsidP="00C319A3">
      <w:pPr>
        <w:pStyle w:val="1Skyrius"/>
        <w:ind w:left="1080"/>
        <w:rPr>
          <w:color w:val="auto"/>
          <w:sz w:val="24"/>
          <w:szCs w:val="24"/>
        </w:rPr>
      </w:pPr>
    </w:p>
    <w:p w14:paraId="08C78EF3"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6AC3B94C"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71A87B36" w14:textId="77777777"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678BC851" w14:textId="77777777"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7890B572" w14:textId="77777777" w:rsidR="0029329E" w:rsidRDefault="0029329E" w:rsidP="00F66B1B">
      <w:pPr>
        <w:rPr>
          <w:szCs w:val="24"/>
        </w:rPr>
      </w:pPr>
    </w:p>
    <w:p w14:paraId="628DD770" w14:textId="77777777" w:rsidR="00055FA6" w:rsidRDefault="00055FA6" w:rsidP="00F66B1B">
      <w:pPr>
        <w:rPr>
          <w:szCs w:val="24"/>
        </w:rPr>
      </w:pPr>
    </w:p>
    <w:p w14:paraId="768EDBCB" w14:textId="77777777" w:rsidR="00055FA6" w:rsidRDefault="00055FA6" w:rsidP="00F66B1B">
      <w:pPr>
        <w:rPr>
          <w:szCs w:val="24"/>
        </w:rPr>
      </w:pPr>
    </w:p>
    <w:p w14:paraId="61930177" w14:textId="77777777" w:rsidR="004A0D46" w:rsidRDefault="004A0D46" w:rsidP="00F66B1B">
      <w:pPr>
        <w:rPr>
          <w:szCs w:val="24"/>
        </w:rPr>
      </w:pPr>
    </w:p>
    <w:p w14:paraId="5FAC22D9" w14:textId="77777777" w:rsidR="004A0D46" w:rsidRDefault="004A0D46" w:rsidP="00F66B1B">
      <w:pPr>
        <w:rPr>
          <w:szCs w:val="24"/>
        </w:rPr>
      </w:pPr>
    </w:p>
    <w:p w14:paraId="69C1B8E5" w14:textId="77777777" w:rsidR="004A0D46" w:rsidRDefault="004A0D46" w:rsidP="00F66B1B">
      <w:pPr>
        <w:rPr>
          <w:szCs w:val="24"/>
        </w:rPr>
      </w:pPr>
    </w:p>
    <w:p w14:paraId="47DF0FC5" w14:textId="77777777" w:rsidR="004A0D46" w:rsidRDefault="004A0D46" w:rsidP="00F66B1B">
      <w:pPr>
        <w:rPr>
          <w:szCs w:val="24"/>
        </w:rPr>
      </w:pPr>
    </w:p>
    <w:p w14:paraId="536CC598" w14:textId="77777777" w:rsidR="004A0D46" w:rsidRDefault="004A0D46" w:rsidP="00F66B1B">
      <w:pPr>
        <w:rPr>
          <w:szCs w:val="24"/>
        </w:rPr>
      </w:pPr>
    </w:p>
    <w:p w14:paraId="0EE52792" w14:textId="77777777" w:rsidR="004A0D46" w:rsidRDefault="004A0D46" w:rsidP="00F66B1B">
      <w:pPr>
        <w:rPr>
          <w:szCs w:val="24"/>
        </w:rPr>
      </w:pPr>
    </w:p>
    <w:p w14:paraId="082BCD3B" w14:textId="77777777" w:rsidR="004A0D46" w:rsidRDefault="004A0D46" w:rsidP="00F66B1B">
      <w:pPr>
        <w:rPr>
          <w:szCs w:val="24"/>
        </w:rPr>
      </w:pPr>
    </w:p>
    <w:p w14:paraId="136D04F6" w14:textId="77777777" w:rsidR="004A0D46" w:rsidRDefault="004A0D46" w:rsidP="00F66B1B">
      <w:pPr>
        <w:rPr>
          <w:szCs w:val="24"/>
        </w:rPr>
      </w:pPr>
    </w:p>
    <w:p w14:paraId="58641181" w14:textId="77777777" w:rsidR="004A0D46" w:rsidRDefault="004A0D46" w:rsidP="00F66B1B">
      <w:pPr>
        <w:rPr>
          <w:szCs w:val="24"/>
        </w:rPr>
      </w:pPr>
    </w:p>
    <w:p w14:paraId="12006E4A" w14:textId="77777777" w:rsidR="004A0D46" w:rsidRDefault="004A0D46" w:rsidP="00F66B1B">
      <w:pPr>
        <w:rPr>
          <w:szCs w:val="24"/>
        </w:rPr>
      </w:pPr>
    </w:p>
    <w:p w14:paraId="3593B9FE" w14:textId="77777777" w:rsidR="004A0D46" w:rsidRDefault="004A0D46" w:rsidP="00F66B1B">
      <w:pPr>
        <w:rPr>
          <w:szCs w:val="24"/>
        </w:rPr>
      </w:pPr>
    </w:p>
    <w:p w14:paraId="7F530615" w14:textId="77777777" w:rsidR="004A0D46" w:rsidRDefault="004A0D46" w:rsidP="00F66B1B">
      <w:pPr>
        <w:rPr>
          <w:szCs w:val="24"/>
        </w:rPr>
      </w:pPr>
    </w:p>
    <w:p w14:paraId="2F1D5867" w14:textId="77777777" w:rsidR="004A0D46" w:rsidRDefault="004A0D46" w:rsidP="00F66B1B">
      <w:pPr>
        <w:rPr>
          <w:szCs w:val="24"/>
        </w:rPr>
      </w:pPr>
    </w:p>
    <w:p w14:paraId="13D53C2A" w14:textId="77777777" w:rsidR="004A0D46" w:rsidRDefault="004A0D46" w:rsidP="00F66B1B">
      <w:pPr>
        <w:rPr>
          <w:szCs w:val="24"/>
        </w:rPr>
      </w:pPr>
    </w:p>
    <w:p w14:paraId="7671DB71" w14:textId="77777777" w:rsidR="004A0D46" w:rsidRDefault="004A0D46" w:rsidP="00F66B1B">
      <w:pPr>
        <w:rPr>
          <w:szCs w:val="24"/>
        </w:rPr>
      </w:pPr>
    </w:p>
    <w:p w14:paraId="08FC6322" w14:textId="77777777" w:rsidR="004A0D46" w:rsidRDefault="004A0D46" w:rsidP="00F66B1B">
      <w:pPr>
        <w:rPr>
          <w:szCs w:val="24"/>
        </w:rPr>
      </w:pPr>
    </w:p>
    <w:p w14:paraId="5573C42D" w14:textId="77777777" w:rsidR="004A0D46" w:rsidRDefault="004A0D46" w:rsidP="00F66B1B">
      <w:pPr>
        <w:rPr>
          <w:szCs w:val="24"/>
        </w:rPr>
      </w:pPr>
    </w:p>
    <w:p w14:paraId="5539CE5C" w14:textId="77777777" w:rsidR="004A0D46" w:rsidRDefault="004A0D46" w:rsidP="00F66B1B">
      <w:pPr>
        <w:rPr>
          <w:szCs w:val="24"/>
        </w:rPr>
      </w:pPr>
    </w:p>
    <w:p w14:paraId="25AE7B5C" w14:textId="77777777" w:rsidR="004A0D46" w:rsidRDefault="004A0D46" w:rsidP="00F66B1B">
      <w:pPr>
        <w:rPr>
          <w:szCs w:val="24"/>
        </w:rPr>
      </w:pPr>
    </w:p>
    <w:p w14:paraId="31BF4D64" w14:textId="77777777" w:rsidR="004A0D46" w:rsidRDefault="004A0D46" w:rsidP="00F66B1B">
      <w:pPr>
        <w:rPr>
          <w:szCs w:val="24"/>
        </w:rPr>
      </w:pPr>
    </w:p>
    <w:p w14:paraId="1308CE6C" w14:textId="77777777" w:rsidR="004A0D46" w:rsidRDefault="004A0D46" w:rsidP="00F66B1B">
      <w:pPr>
        <w:rPr>
          <w:szCs w:val="24"/>
        </w:rPr>
      </w:pPr>
    </w:p>
    <w:p w14:paraId="53E3B796" w14:textId="77777777" w:rsidR="004A0D46" w:rsidRDefault="004A0D46" w:rsidP="00F66B1B">
      <w:pPr>
        <w:rPr>
          <w:szCs w:val="24"/>
        </w:rPr>
      </w:pPr>
    </w:p>
    <w:p w14:paraId="6206D1BA" w14:textId="77777777" w:rsidR="004A0D46" w:rsidRDefault="004A0D46" w:rsidP="00F66B1B">
      <w:pPr>
        <w:rPr>
          <w:szCs w:val="24"/>
        </w:rPr>
      </w:pPr>
    </w:p>
    <w:p w14:paraId="3AA8BD6A" w14:textId="77777777" w:rsidR="004A0D46" w:rsidRDefault="004A0D46" w:rsidP="00F66B1B">
      <w:pPr>
        <w:rPr>
          <w:szCs w:val="24"/>
        </w:rPr>
      </w:pPr>
    </w:p>
    <w:p w14:paraId="7677541C" w14:textId="77777777" w:rsidR="004A0D46" w:rsidRDefault="004A0D46" w:rsidP="00F66B1B">
      <w:pPr>
        <w:rPr>
          <w:szCs w:val="24"/>
        </w:rPr>
      </w:pPr>
    </w:p>
    <w:p w14:paraId="5AE2B6BF" w14:textId="77777777" w:rsidR="004A0D46" w:rsidRDefault="004A0D46" w:rsidP="00F66B1B">
      <w:pPr>
        <w:rPr>
          <w:szCs w:val="24"/>
        </w:rPr>
      </w:pPr>
    </w:p>
    <w:p w14:paraId="4689B1E6" w14:textId="77777777" w:rsidR="004A0D46" w:rsidRDefault="004A0D46" w:rsidP="00F66B1B">
      <w:pPr>
        <w:rPr>
          <w:szCs w:val="24"/>
        </w:rPr>
      </w:pPr>
    </w:p>
    <w:p w14:paraId="2B7AAFB4" w14:textId="77777777" w:rsidR="004A0D46" w:rsidRDefault="004A0D46" w:rsidP="00F66B1B">
      <w:pPr>
        <w:rPr>
          <w:szCs w:val="24"/>
        </w:rPr>
      </w:pPr>
    </w:p>
    <w:p w14:paraId="1CB35C7E" w14:textId="77777777" w:rsidR="004A0D46" w:rsidRDefault="004A0D46" w:rsidP="00F66B1B">
      <w:pPr>
        <w:rPr>
          <w:szCs w:val="24"/>
        </w:rPr>
      </w:pPr>
    </w:p>
    <w:p w14:paraId="27F007EB" w14:textId="77777777" w:rsidR="004A0D46" w:rsidRDefault="004A0D46" w:rsidP="00F66B1B">
      <w:pPr>
        <w:rPr>
          <w:szCs w:val="24"/>
        </w:rPr>
      </w:pPr>
    </w:p>
    <w:p w14:paraId="3E6C9A6A" w14:textId="77777777" w:rsidR="004A0D46" w:rsidRDefault="004A0D46" w:rsidP="00F66B1B">
      <w:pPr>
        <w:rPr>
          <w:szCs w:val="24"/>
        </w:rPr>
      </w:pPr>
    </w:p>
    <w:p w14:paraId="676C9864" w14:textId="77777777" w:rsidR="004A0D46" w:rsidRDefault="004A0D46" w:rsidP="00F66B1B">
      <w:pPr>
        <w:rPr>
          <w:szCs w:val="24"/>
        </w:rPr>
      </w:pPr>
    </w:p>
    <w:p w14:paraId="4C1F23E5" w14:textId="77777777" w:rsidR="00055FA6" w:rsidRDefault="00055FA6" w:rsidP="00F66B1B">
      <w:pPr>
        <w:rPr>
          <w:szCs w:val="24"/>
        </w:rPr>
      </w:pPr>
    </w:p>
    <w:p w14:paraId="297625D0" w14:textId="77777777" w:rsidR="0024587E" w:rsidRDefault="0024587E" w:rsidP="0024587E">
      <w:pPr>
        <w:widowControl w:val="0"/>
        <w:autoSpaceDE w:val="0"/>
        <w:autoSpaceDN w:val="0"/>
        <w:adjustRightInd w:val="0"/>
        <w:jc w:val="right"/>
        <w:rPr>
          <w:bCs/>
        </w:rPr>
      </w:pPr>
      <w:r>
        <w:rPr>
          <w:bCs/>
        </w:rPr>
        <w:t>1 priedas</w:t>
      </w:r>
    </w:p>
    <w:p w14:paraId="349571AF" w14:textId="77777777" w:rsidR="0024587E" w:rsidRDefault="0024587E" w:rsidP="0024587E">
      <w:pPr>
        <w:widowControl w:val="0"/>
        <w:autoSpaceDE w:val="0"/>
        <w:autoSpaceDN w:val="0"/>
        <w:adjustRightInd w:val="0"/>
        <w:jc w:val="center"/>
        <w:rPr>
          <w:b/>
          <w:bCs/>
        </w:rPr>
      </w:pPr>
    </w:p>
    <w:p w14:paraId="6437073C" w14:textId="77777777" w:rsidR="0024587E" w:rsidRDefault="0024587E" w:rsidP="0024587E">
      <w:pPr>
        <w:widowControl w:val="0"/>
        <w:autoSpaceDE w:val="0"/>
        <w:autoSpaceDN w:val="0"/>
        <w:adjustRightInd w:val="0"/>
        <w:jc w:val="center"/>
        <w:rPr>
          <w:b/>
          <w:bCs/>
        </w:rPr>
      </w:pPr>
      <w:r>
        <w:rPr>
          <w:b/>
          <w:bCs/>
        </w:rPr>
        <w:t>Techninė specifikacija</w:t>
      </w:r>
    </w:p>
    <w:p w14:paraId="2E1D7FA2" w14:textId="77777777" w:rsidR="007358C0" w:rsidRDefault="007358C0" w:rsidP="0024587E">
      <w:pPr>
        <w:widowControl w:val="0"/>
        <w:autoSpaceDE w:val="0"/>
        <w:autoSpaceDN w:val="0"/>
        <w:adjustRightInd w:val="0"/>
        <w:jc w:val="center"/>
        <w:rPr>
          <w:b/>
          <w:bCs/>
        </w:rPr>
      </w:pPr>
    </w:p>
    <w:p w14:paraId="3CB646D7" w14:textId="77777777" w:rsidR="007358C0" w:rsidRPr="009B2DE2" w:rsidRDefault="007358C0" w:rsidP="007358C0">
      <w:pPr>
        <w:pStyle w:val="Body2"/>
        <w:tabs>
          <w:tab w:val="left" w:pos="851"/>
        </w:tabs>
        <w:autoSpaceDE w:val="0"/>
        <w:autoSpaceDN w:val="0"/>
        <w:adjustRightInd w:val="0"/>
        <w:spacing w:after="0"/>
        <w:ind w:firstLine="709"/>
        <w:rPr>
          <w:iCs/>
          <w:sz w:val="24"/>
          <w:szCs w:val="24"/>
        </w:rPr>
      </w:pPr>
      <w:r w:rsidRPr="009B2DE2">
        <w:rPr>
          <w:rFonts w:cs="Times New Roman"/>
          <w:sz w:val="24"/>
          <w:szCs w:val="24"/>
          <w:lang w:val="lt-LT"/>
        </w:rPr>
        <w:t xml:space="preserve">Bus vykdomas žaliasis pirkimas. </w:t>
      </w:r>
      <w:r w:rsidRPr="009B2DE2">
        <w:rPr>
          <w:iCs/>
          <w:sz w:val="24"/>
          <w:szCs w:val="24"/>
          <w:lang w:val="lt-LT"/>
        </w:rPr>
        <w:t>Pagal tvarkos 4.4.4.1. punktą</w:t>
      </w:r>
      <w:r>
        <w:rPr>
          <w:iCs/>
          <w:sz w:val="24"/>
          <w:szCs w:val="24"/>
          <w:lang w:val="lt-LT"/>
        </w:rPr>
        <w:t>,</w:t>
      </w:r>
      <w:r w:rsidRPr="009B2DE2">
        <w:rPr>
          <w:iCs/>
          <w:sz w:val="24"/>
          <w:szCs w:val="24"/>
          <w:lang w:val="lt-LT"/>
        </w:rPr>
        <w:t xml:space="preserve">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7C8698B" w14:textId="77777777" w:rsidR="007358C0" w:rsidRPr="007358C0" w:rsidRDefault="007358C0" w:rsidP="007358C0">
      <w:pPr>
        <w:widowControl w:val="0"/>
        <w:autoSpaceDE w:val="0"/>
        <w:autoSpaceDN w:val="0"/>
        <w:adjustRightInd w:val="0"/>
        <w:jc w:val="both"/>
        <w:rPr>
          <w:bCs/>
        </w:rPr>
      </w:pPr>
    </w:p>
    <w:p w14:paraId="1E85BF42" w14:textId="77777777" w:rsidR="00D35CB0" w:rsidRPr="00D35CB0" w:rsidRDefault="00D35CB0" w:rsidP="00D35CB0">
      <w:pPr>
        <w:ind w:firstLine="567"/>
        <w:jc w:val="both"/>
        <w:rPr>
          <w:szCs w:val="24"/>
        </w:rPr>
      </w:pPr>
      <w:r w:rsidRPr="00D35CB0">
        <w:rPr>
          <w:szCs w:val="24"/>
        </w:rPr>
        <w:t>1. Paskirtis – įsigyti perteklinio dumblo ir blogo kvapo nuotekų valykloje mažinimo priemonę, leidžiančios sumažinti ne mažiau 60 procentų nusausinto dumblo kiekio. T. y. lyginama susidarantis sausinto dumblo kiekis iki priemonės naudojimo ir naudojant priemonę.</w:t>
      </w:r>
    </w:p>
    <w:p w14:paraId="0C06FE94" w14:textId="2DEDEB07" w:rsidR="00D35CB0" w:rsidRPr="008F1AC1" w:rsidRDefault="00D35CB0" w:rsidP="00D35CB0">
      <w:pPr>
        <w:ind w:firstLine="567"/>
        <w:jc w:val="both"/>
        <w:rPr>
          <w:color w:val="FF0000"/>
          <w:szCs w:val="24"/>
        </w:rPr>
      </w:pPr>
      <w:r w:rsidRPr="00D35CB0">
        <w:rPr>
          <w:szCs w:val="24"/>
        </w:rPr>
        <w:t xml:space="preserve">2. </w:t>
      </w:r>
      <w:r w:rsidRPr="009B7F69">
        <w:rPr>
          <w:szCs w:val="24"/>
        </w:rPr>
        <w:t xml:space="preserve">Preliminarus perteklinio dumblo ir blogo kvapo nuotekų valyklose mažinimo priemonės (toliau – prekė) kiekis 12 mėn. laikotarpiui – </w:t>
      </w:r>
      <w:r w:rsidR="009B7F69" w:rsidRPr="009B7F69">
        <w:rPr>
          <w:szCs w:val="24"/>
        </w:rPr>
        <w:t>120</w:t>
      </w:r>
      <w:r w:rsidRPr="009B7F69">
        <w:rPr>
          <w:szCs w:val="24"/>
        </w:rPr>
        <w:t xml:space="preserve"> kg.</w:t>
      </w:r>
    </w:p>
    <w:p w14:paraId="03611EB4" w14:textId="77777777" w:rsidR="00D35CB0" w:rsidRPr="00D35CB0" w:rsidRDefault="00D35CB0" w:rsidP="00D35CB0">
      <w:pPr>
        <w:ind w:firstLine="567"/>
        <w:jc w:val="both"/>
        <w:rPr>
          <w:color w:val="000000" w:themeColor="text1"/>
          <w:szCs w:val="24"/>
        </w:rPr>
      </w:pPr>
      <w:r w:rsidRPr="00D35CB0">
        <w:rPr>
          <w:color w:val="000000" w:themeColor="text1"/>
          <w:szCs w:val="24"/>
        </w:rPr>
        <w:t xml:space="preserve">3. Perkamos prekės kiekis priklausys nuo perkančiojo subjekto poreikio. Perkantysis subjektas prekę pirks dalimis, pateikdamas atskirus užsakymus raštu arba el. paštu. </w:t>
      </w:r>
    </w:p>
    <w:p w14:paraId="3FE395F0" w14:textId="77777777" w:rsidR="00D35CB0" w:rsidRPr="00D35CB0" w:rsidRDefault="00D35CB0" w:rsidP="00D35CB0">
      <w:pPr>
        <w:ind w:firstLine="567"/>
        <w:jc w:val="both"/>
        <w:rPr>
          <w:bCs/>
          <w:szCs w:val="24"/>
        </w:rPr>
      </w:pPr>
      <w:r w:rsidRPr="00D35CB0">
        <w:rPr>
          <w:szCs w:val="24"/>
        </w:rPr>
        <w:t xml:space="preserve">4. </w:t>
      </w:r>
      <w:bookmarkStart w:id="16" w:name="_Hlk71708480"/>
      <w:r w:rsidRPr="00D35CB0">
        <w:rPr>
          <w:bCs/>
          <w:szCs w:val="24"/>
        </w:rPr>
        <w:t xml:space="preserve">Prekės tiekimo terminas – ne ilgiau kaip </w:t>
      </w:r>
      <w:bookmarkEnd w:id="16"/>
      <w:r w:rsidRPr="00D35CB0">
        <w:rPr>
          <w:bCs/>
          <w:szCs w:val="24"/>
        </w:rPr>
        <w:t>12 mėn. nuo sutarties įsigaliojimo dienos</w:t>
      </w:r>
      <w:r w:rsidR="006C7E09">
        <w:rPr>
          <w:bCs/>
          <w:szCs w:val="24"/>
        </w:rPr>
        <w:t xml:space="preserve"> pagal atskirus užsakymus</w:t>
      </w:r>
      <w:r w:rsidRPr="00D35CB0">
        <w:rPr>
          <w:bCs/>
          <w:szCs w:val="24"/>
        </w:rPr>
        <w:t>.</w:t>
      </w:r>
    </w:p>
    <w:p w14:paraId="7DBEF471" w14:textId="77777777" w:rsidR="0005583E" w:rsidRDefault="00D35CB0" w:rsidP="00D35CB0">
      <w:pPr>
        <w:ind w:firstLine="567"/>
        <w:jc w:val="both"/>
        <w:rPr>
          <w:szCs w:val="24"/>
        </w:rPr>
      </w:pPr>
      <w:r w:rsidRPr="00D35CB0">
        <w:rPr>
          <w:bCs/>
          <w:szCs w:val="24"/>
        </w:rPr>
        <w:t>5.</w:t>
      </w:r>
      <w:r w:rsidRPr="00D35CB0">
        <w:rPr>
          <w:szCs w:val="24"/>
        </w:rPr>
        <w:t xml:space="preserve"> </w:t>
      </w:r>
      <w:r w:rsidRPr="0005583E">
        <w:rPr>
          <w:szCs w:val="24"/>
        </w:rPr>
        <w:t>Prekės pristatymo vieta –</w:t>
      </w:r>
      <w:r w:rsidRPr="00D35CB0">
        <w:rPr>
          <w:szCs w:val="24"/>
        </w:rPr>
        <w:t xml:space="preserve"> </w:t>
      </w:r>
      <w:r w:rsidR="0005583E" w:rsidRPr="0005583E">
        <w:rPr>
          <w:szCs w:val="24"/>
        </w:rPr>
        <w:t>UAB „Druskininkų vandenys“ adresu M. K. Čiurlionio g. 115, Druskininkai, darbo metu, t. y. pirmadienį – ketvirtadienį nuo 8.00 val. iki 17.00 val. o penktadienį nuo 8.00 val. iki 15.00 val. Pietų pertrauka nuo 12.00 val. iki 12.45 val.  Pietų pertraukos metu Prekės nebus priimamos.</w:t>
      </w:r>
    </w:p>
    <w:p w14:paraId="15D9B8B3" w14:textId="63C4535D" w:rsidR="00D35CB0" w:rsidRPr="00D35CB0" w:rsidRDefault="00D35CB0" w:rsidP="00D35CB0">
      <w:pPr>
        <w:ind w:firstLine="567"/>
        <w:jc w:val="both"/>
        <w:rPr>
          <w:bCs/>
          <w:szCs w:val="24"/>
        </w:rPr>
      </w:pPr>
      <w:r w:rsidRPr="00D35CB0">
        <w:rPr>
          <w:szCs w:val="24"/>
        </w:rPr>
        <w:t xml:space="preserve">6. </w:t>
      </w:r>
      <w:r w:rsidRPr="00D35CB0">
        <w:rPr>
          <w:bCs/>
          <w:szCs w:val="24"/>
        </w:rPr>
        <w:t>Tiekėjui keliami reikalavimai:</w:t>
      </w:r>
    </w:p>
    <w:p w14:paraId="5C8F6240" w14:textId="77777777" w:rsidR="00D35CB0" w:rsidRPr="00D35CB0" w:rsidRDefault="00D35CB0" w:rsidP="00D35CB0">
      <w:pPr>
        <w:ind w:firstLine="567"/>
        <w:jc w:val="both"/>
        <w:rPr>
          <w:szCs w:val="24"/>
        </w:rPr>
      </w:pPr>
      <w:r>
        <w:rPr>
          <w:bCs/>
          <w:szCs w:val="24"/>
        </w:rPr>
        <w:t>6</w:t>
      </w:r>
      <w:r w:rsidRPr="00D35CB0">
        <w:rPr>
          <w:bCs/>
          <w:szCs w:val="24"/>
        </w:rPr>
        <w:t xml:space="preserve">.1. </w:t>
      </w:r>
      <w:r w:rsidRPr="00D35CB0">
        <w:rPr>
          <w:szCs w:val="24"/>
        </w:rPr>
        <w:t xml:space="preserve">išnagrinėjus bendrovės nuotekų valymo ir dumblo apdorojimo technologiją bei įvertinus esamą situaciją, susijusią su atitekančių nuotekų tarša ir dumblo apdorojimo technologija, pasiūlyti prekę, kuri leistų, panaudojant dumblo ir blogo kvapo biologinio nuotekų valymo įrenginiuose su </w:t>
      </w:r>
      <w:proofErr w:type="spellStart"/>
      <w:r w:rsidRPr="00D35CB0">
        <w:rPr>
          <w:szCs w:val="24"/>
        </w:rPr>
        <w:t>biogenų</w:t>
      </w:r>
      <w:proofErr w:type="spellEnd"/>
      <w:r w:rsidRPr="00D35CB0">
        <w:rPr>
          <w:szCs w:val="24"/>
        </w:rPr>
        <w:t xml:space="preserve"> šalinimu mažinimo priemonę, sumažinti ne mažiau kaip 60 pr</w:t>
      </w:r>
      <w:r w:rsidR="00F517D8">
        <w:rPr>
          <w:szCs w:val="24"/>
        </w:rPr>
        <w:t>ocentų nusausinto dumblo kiekio;</w:t>
      </w:r>
    </w:p>
    <w:p w14:paraId="03B90613" w14:textId="77777777" w:rsidR="00D35CB0" w:rsidRPr="00D35CB0" w:rsidRDefault="00D35CB0" w:rsidP="00D35CB0">
      <w:pPr>
        <w:ind w:firstLine="567"/>
        <w:jc w:val="both"/>
        <w:rPr>
          <w:szCs w:val="24"/>
        </w:rPr>
      </w:pPr>
      <w:r w:rsidRPr="00D35CB0">
        <w:rPr>
          <w:szCs w:val="24"/>
        </w:rPr>
        <w:t>Tiekėjas turi teisę atvykti į objektą ir susipažinti su esama nuotekų valymo ir</w:t>
      </w:r>
      <w:r w:rsidR="00F517D8">
        <w:rPr>
          <w:szCs w:val="24"/>
        </w:rPr>
        <w:t xml:space="preserve"> dumblo apdorojimo technologija;</w:t>
      </w:r>
    </w:p>
    <w:p w14:paraId="6C2AABB1" w14:textId="77777777" w:rsidR="00D35CB0" w:rsidRPr="00D35CB0" w:rsidRDefault="00D35CB0" w:rsidP="00D35CB0">
      <w:pPr>
        <w:ind w:firstLine="567"/>
        <w:jc w:val="both"/>
        <w:rPr>
          <w:szCs w:val="24"/>
        </w:rPr>
      </w:pPr>
      <w:r>
        <w:rPr>
          <w:szCs w:val="24"/>
        </w:rPr>
        <w:t>6</w:t>
      </w:r>
      <w:r w:rsidRPr="00D35CB0">
        <w:rPr>
          <w:szCs w:val="24"/>
        </w:rPr>
        <w:t>.2. prekės tiekimo laikotarpiu užtikrinti techninės, technologinės ir informacinės pagalbos teikimą;</w:t>
      </w:r>
    </w:p>
    <w:p w14:paraId="3C098642" w14:textId="77777777" w:rsidR="00D35CB0" w:rsidRPr="00D35CB0" w:rsidRDefault="00D35CB0" w:rsidP="00D35CB0">
      <w:pPr>
        <w:ind w:firstLine="567"/>
        <w:jc w:val="both"/>
        <w:rPr>
          <w:szCs w:val="24"/>
          <w:highlight w:val="yellow"/>
        </w:rPr>
      </w:pPr>
      <w:r>
        <w:rPr>
          <w:szCs w:val="24"/>
        </w:rPr>
        <w:t>6</w:t>
      </w:r>
      <w:r w:rsidRPr="00D35CB0">
        <w:rPr>
          <w:szCs w:val="24"/>
        </w:rPr>
        <w:t xml:space="preserve">.3.  kartu su pasiūlymu pateikti priemonės biologinio skaidumo sertifikatą. </w:t>
      </w:r>
      <w:r w:rsidRPr="00D35CB0">
        <w:rPr>
          <w:szCs w:val="24"/>
          <w:u w:val="single"/>
        </w:rPr>
        <w:t>Pateikiamas skenuotas dokumentas elektroninėje formoje;</w:t>
      </w:r>
    </w:p>
    <w:p w14:paraId="54706D9D" w14:textId="77777777" w:rsidR="00D35CB0" w:rsidRPr="00D35CB0" w:rsidRDefault="00D35CB0" w:rsidP="00D35CB0">
      <w:pPr>
        <w:ind w:firstLine="567"/>
        <w:jc w:val="both"/>
        <w:rPr>
          <w:szCs w:val="24"/>
        </w:rPr>
      </w:pPr>
      <w:r>
        <w:rPr>
          <w:szCs w:val="24"/>
        </w:rPr>
        <w:t>6</w:t>
      </w:r>
      <w:r w:rsidRPr="00D35CB0">
        <w:rPr>
          <w:szCs w:val="24"/>
        </w:rPr>
        <w:t>.</w:t>
      </w:r>
      <w:r w:rsidR="004A0D46">
        <w:rPr>
          <w:szCs w:val="24"/>
        </w:rPr>
        <w:t>4</w:t>
      </w:r>
      <w:r w:rsidRPr="00D35CB0">
        <w:rPr>
          <w:szCs w:val="24"/>
        </w:rPr>
        <w:t>. apmokyti įmonės darbuotojus dirbti su preke ir pateikti siūlomos prekės kiekio skaičiavimo metodiką ir apskaičiuotą perteklinio dumblo ir blogo kvapo mažinimo priemonės kiekį, kuris užtikrintų prekės veikimą;</w:t>
      </w:r>
    </w:p>
    <w:p w14:paraId="7829FF7E" w14:textId="77777777" w:rsidR="00D35CB0" w:rsidRPr="00D35CB0" w:rsidRDefault="00D35CB0" w:rsidP="00D35CB0">
      <w:pPr>
        <w:ind w:firstLine="567"/>
        <w:jc w:val="both"/>
        <w:rPr>
          <w:szCs w:val="24"/>
        </w:rPr>
      </w:pPr>
      <w:r>
        <w:rPr>
          <w:szCs w:val="24"/>
        </w:rPr>
        <w:t>6</w:t>
      </w:r>
      <w:r w:rsidR="004A0D46">
        <w:rPr>
          <w:szCs w:val="24"/>
        </w:rPr>
        <w:t>.5</w:t>
      </w:r>
      <w:r w:rsidRPr="00D35CB0">
        <w:rPr>
          <w:szCs w:val="24"/>
        </w:rPr>
        <w:t>. pateikiant prekę, pateikti biologinio valymo instrukciją lietuvių kalba kaip eksploatuoti biologinius nuotekų valymo įrenginius, naudojant tiekėjo pateiktą prekę.</w:t>
      </w:r>
    </w:p>
    <w:p w14:paraId="7E3B6E58" w14:textId="77777777" w:rsidR="00D35CB0" w:rsidRPr="00D35CB0" w:rsidRDefault="00D35CB0" w:rsidP="00D35CB0">
      <w:pPr>
        <w:adjustRightInd w:val="0"/>
        <w:ind w:firstLine="567"/>
        <w:jc w:val="both"/>
        <w:rPr>
          <w:b/>
          <w:bCs/>
          <w:szCs w:val="24"/>
        </w:rPr>
      </w:pPr>
      <w:r>
        <w:rPr>
          <w:szCs w:val="24"/>
        </w:rPr>
        <w:t>7</w:t>
      </w:r>
      <w:r w:rsidRPr="00D35CB0">
        <w:rPr>
          <w:szCs w:val="24"/>
        </w:rPr>
        <w:t xml:space="preserve">.  </w:t>
      </w:r>
      <w:r w:rsidRPr="00D35CB0">
        <w:rPr>
          <w:b/>
          <w:bCs/>
          <w:szCs w:val="24"/>
        </w:rPr>
        <w:t>Prekei keliami aplinkosauginiai reikalavimai:</w:t>
      </w:r>
    </w:p>
    <w:p w14:paraId="490523A0" w14:textId="77777777" w:rsidR="00D35CB0" w:rsidRPr="00D35CB0" w:rsidRDefault="00D35CB0" w:rsidP="00D35CB0">
      <w:pPr>
        <w:adjustRightInd w:val="0"/>
        <w:ind w:firstLine="567"/>
        <w:jc w:val="both"/>
        <w:rPr>
          <w:szCs w:val="24"/>
        </w:rPr>
      </w:pPr>
      <w:bookmarkStart w:id="17" w:name="_Hlk103756589"/>
      <w:r>
        <w:rPr>
          <w:szCs w:val="24"/>
        </w:rPr>
        <w:t>7</w:t>
      </w:r>
      <w:r w:rsidRPr="00D35CB0">
        <w:rPr>
          <w:szCs w:val="24"/>
        </w:rPr>
        <w:t xml:space="preserve">.1. prekė </w:t>
      </w:r>
      <w:bookmarkEnd w:id="17"/>
      <w:r w:rsidRPr="00D35CB0">
        <w:rPr>
          <w:szCs w:val="24"/>
        </w:rPr>
        <w:t>naudojama anaerobinėse nuotekų valymo sistemose;</w:t>
      </w:r>
    </w:p>
    <w:p w14:paraId="65347C20" w14:textId="77777777" w:rsidR="00D35CB0" w:rsidRPr="00D35CB0" w:rsidRDefault="00D35CB0" w:rsidP="00D35CB0">
      <w:pPr>
        <w:adjustRightInd w:val="0"/>
        <w:ind w:firstLine="567"/>
        <w:jc w:val="both"/>
        <w:rPr>
          <w:b/>
          <w:bCs/>
          <w:szCs w:val="24"/>
        </w:rPr>
      </w:pPr>
      <w:r>
        <w:rPr>
          <w:szCs w:val="24"/>
        </w:rPr>
        <w:t>7</w:t>
      </w:r>
      <w:r w:rsidRPr="00D35CB0">
        <w:rPr>
          <w:szCs w:val="24"/>
        </w:rPr>
        <w:t xml:space="preserve">.2. prekė tinka daugumai procesų, įskaitant skystųjų ir kietųjų atliekų po etanolio distiliacijos, mėšlo, maisto ir gėrimų, mėsos perdirbimo pramonės ir gyvūninės kilmės atliekų utilizavimo atliekų apdorojimui </w:t>
      </w:r>
      <w:r w:rsidRPr="00D35CB0">
        <w:rPr>
          <w:b/>
          <w:bCs/>
          <w:szCs w:val="24"/>
        </w:rPr>
        <w:t xml:space="preserve">(kartu su pasiūlymu tiekėjas turi pateikti proceso aprašymą); </w:t>
      </w:r>
      <w:r w:rsidRPr="00D35CB0">
        <w:rPr>
          <w:b/>
          <w:bCs/>
          <w:szCs w:val="24"/>
        </w:rPr>
        <w:tab/>
      </w:r>
    </w:p>
    <w:p w14:paraId="298AD103" w14:textId="77777777" w:rsidR="00D35CB0" w:rsidRPr="00D35CB0" w:rsidRDefault="00D35CB0" w:rsidP="00D35CB0">
      <w:pPr>
        <w:adjustRightInd w:val="0"/>
        <w:ind w:firstLine="567"/>
        <w:jc w:val="both"/>
        <w:rPr>
          <w:szCs w:val="24"/>
        </w:rPr>
      </w:pPr>
      <w:r>
        <w:rPr>
          <w:szCs w:val="24"/>
        </w:rPr>
        <w:lastRenderedPageBreak/>
        <w:t>7</w:t>
      </w:r>
      <w:r w:rsidRPr="00D35CB0">
        <w:rPr>
          <w:szCs w:val="24"/>
        </w:rPr>
        <w:t xml:space="preserve">.3. fermentinės kultūros terpės komponentai, naudojami gaminant prekę, savo sudėtyje neturi turėti gyvūninės kilmės medžiagų </w:t>
      </w:r>
      <w:r w:rsidRPr="00D35CB0">
        <w:rPr>
          <w:b/>
          <w:bCs/>
          <w:szCs w:val="24"/>
        </w:rPr>
        <w:t>(kartu su pasiūlymu tiekėjas turi pateikti gamintojo deklaraciją);</w:t>
      </w:r>
      <w:r w:rsidRPr="00D35CB0">
        <w:rPr>
          <w:szCs w:val="24"/>
        </w:rPr>
        <w:t xml:space="preserve"> </w:t>
      </w:r>
      <w:r w:rsidRPr="00D35CB0">
        <w:rPr>
          <w:szCs w:val="24"/>
        </w:rPr>
        <w:tab/>
      </w:r>
    </w:p>
    <w:p w14:paraId="4D811D75" w14:textId="77777777" w:rsidR="00D35CB0" w:rsidRDefault="00D35CB0" w:rsidP="00D35CB0">
      <w:pPr>
        <w:adjustRightInd w:val="0"/>
        <w:ind w:firstLine="567"/>
        <w:jc w:val="both"/>
        <w:rPr>
          <w:szCs w:val="24"/>
        </w:rPr>
      </w:pPr>
      <w:r>
        <w:rPr>
          <w:szCs w:val="24"/>
        </w:rPr>
        <w:t>7</w:t>
      </w:r>
      <w:r w:rsidRPr="00D35CB0">
        <w:rPr>
          <w:szCs w:val="24"/>
        </w:rPr>
        <w:t xml:space="preserve">.4. visi prekės komponentai yra sterilizuojami, o prekės sudėtyje nėra sveikų sėklų ar gyvybingos augalinės kilmės </w:t>
      </w:r>
      <w:r w:rsidRPr="00D35CB0">
        <w:rPr>
          <w:b/>
          <w:bCs/>
          <w:szCs w:val="24"/>
        </w:rPr>
        <w:t>(kartu su pasiūlymu tiekėjas turi pateikti gamintojo deklaraciją)</w:t>
      </w:r>
      <w:r w:rsidRPr="00D35CB0">
        <w:rPr>
          <w:szCs w:val="24"/>
        </w:rPr>
        <w:t>;</w:t>
      </w:r>
    </w:p>
    <w:p w14:paraId="6D53E246" w14:textId="77777777" w:rsidR="00D35CB0" w:rsidRPr="00D35CB0" w:rsidRDefault="00D35CB0" w:rsidP="00D35CB0">
      <w:pPr>
        <w:adjustRightInd w:val="0"/>
        <w:ind w:firstLine="567"/>
        <w:jc w:val="both"/>
        <w:rPr>
          <w:b/>
          <w:bCs/>
          <w:szCs w:val="24"/>
        </w:rPr>
      </w:pPr>
      <w:r>
        <w:rPr>
          <w:szCs w:val="24"/>
        </w:rPr>
        <w:t>7</w:t>
      </w:r>
      <w:r w:rsidRPr="00D35CB0">
        <w:rPr>
          <w:szCs w:val="24"/>
        </w:rPr>
        <w:t xml:space="preserve">.5. prekė nėra patogeniška žmonėms, gyvūnams ir aplinkai </w:t>
      </w:r>
      <w:r w:rsidRPr="00D35CB0">
        <w:rPr>
          <w:b/>
          <w:bCs/>
          <w:szCs w:val="24"/>
        </w:rPr>
        <w:t xml:space="preserve">(kartu su pasiūlymu tiekėjas turi pateikti gamintojo produkto atitikties raštą); </w:t>
      </w:r>
    </w:p>
    <w:p w14:paraId="461C904A" w14:textId="77777777" w:rsidR="00D35CB0" w:rsidRPr="00D35CB0" w:rsidRDefault="00D35CB0" w:rsidP="00D35CB0">
      <w:pPr>
        <w:adjustRightInd w:val="0"/>
        <w:ind w:firstLine="567"/>
        <w:jc w:val="both"/>
        <w:rPr>
          <w:szCs w:val="24"/>
        </w:rPr>
      </w:pPr>
      <w:r>
        <w:rPr>
          <w:szCs w:val="24"/>
        </w:rPr>
        <w:t>7</w:t>
      </w:r>
      <w:r w:rsidRPr="00D35CB0">
        <w:rPr>
          <w:szCs w:val="24"/>
        </w:rPr>
        <w:t>.6. prekė neturi kelti jokio pavojaus žmogaus sveikata (</w:t>
      </w:r>
      <w:r w:rsidRPr="00D35CB0">
        <w:rPr>
          <w:b/>
          <w:bCs/>
          <w:szCs w:val="24"/>
        </w:rPr>
        <w:t>kartu su pasiūlymu tiekėjas turi pateikti saugos duomenų lapą)</w:t>
      </w:r>
      <w:r w:rsidRPr="00D35CB0">
        <w:rPr>
          <w:szCs w:val="24"/>
        </w:rPr>
        <w:t xml:space="preserve">; </w:t>
      </w:r>
      <w:r w:rsidRPr="00D35CB0">
        <w:rPr>
          <w:szCs w:val="24"/>
        </w:rPr>
        <w:tab/>
      </w:r>
    </w:p>
    <w:p w14:paraId="50D84046" w14:textId="77777777" w:rsidR="00D35CB0" w:rsidRPr="00D35CB0" w:rsidRDefault="00D35CB0" w:rsidP="00D35CB0">
      <w:pPr>
        <w:ind w:firstLine="567"/>
        <w:jc w:val="both"/>
        <w:rPr>
          <w:bCs/>
          <w:szCs w:val="24"/>
        </w:rPr>
      </w:pPr>
      <w:r>
        <w:rPr>
          <w:szCs w:val="24"/>
        </w:rPr>
        <w:t>7</w:t>
      </w:r>
      <w:r w:rsidRPr="00D35CB0">
        <w:rPr>
          <w:szCs w:val="24"/>
        </w:rPr>
        <w:t>.7. prekė turi sumažinti blogo kvapo sklidimą biologinio nuotekų valymo įrenginiuose.</w:t>
      </w:r>
    </w:p>
    <w:p w14:paraId="13268BA8" w14:textId="77777777" w:rsidR="00D35CB0" w:rsidRPr="00D35CB0" w:rsidRDefault="00D35CB0" w:rsidP="00D35CB0">
      <w:pPr>
        <w:ind w:firstLine="567"/>
        <w:jc w:val="both"/>
        <w:rPr>
          <w:rFonts w:eastAsia="Calibri"/>
          <w:szCs w:val="24"/>
          <w:u w:val="single"/>
          <w:lang w:eastAsia="en-GB"/>
        </w:rPr>
      </w:pPr>
      <w:r>
        <w:rPr>
          <w:rFonts w:eastAsia="Calibri"/>
          <w:b/>
          <w:bCs/>
          <w:szCs w:val="24"/>
          <w:lang w:eastAsia="en-GB"/>
        </w:rPr>
        <w:t xml:space="preserve">8. </w:t>
      </w:r>
      <w:r w:rsidRPr="00D35CB0">
        <w:rPr>
          <w:rFonts w:eastAsia="Calibri"/>
          <w:b/>
          <w:bCs/>
          <w:szCs w:val="24"/>
          <w:lang w:eastAsia="en-GB"/>
        </w:rPr>
        <w:t xml:space="preserve">Tiekėjas kartu su pasiūlymu privalo pateikti atitiktį nurodytiems reikalavimams įrodančius dokumentus: gamintojo techniniai dokumentai arba tiekėjo (gamintojo) deklaracija, arba kiti lygiaverčiai įrodymai. </w:t>
      </w:r>
      <w:r w:rsidRPr="00D35CB0">
        <w:rPr>
          <w:rFonts w:eastAsia="Calibri"/>
          <w:szCs w:val="24"/>
          <w:u w:val="single"/>
          <w:lang w:eastAsia="en-GB"/>
        </w:rPr>
        <w:t>Pateikiami skenuoti dokumentai elektroninėje formoje.</w:t>
      </w:r>
    </w:p>
    <w:p w14:paraId="48C877C9" w14:textId="77777777" w:rsidR="002C021A" w:rsidRDefault="002C021A" w:rsidP="00F66B1B">
      <w:pPr>
        <w:jc w:val="right"/>
        <w:rPr>
          <w:szCs w:val="24"/>
        </w:rPr>
      </w:pPr>
    </w:p>
    <w:p w14:paraId="4DA825FF" w14:textId="77777777" w:rsidR="002C021A" w:rsidRDefault="002C021A" w:rsidP="00F66B1B">
      <w:pPr>
        <w:jc w:val="right"/>
        <w:rPr>
          <w:szCs w:val="24"/>
        </w:rPr>
      </w:pPr>
    </w:p>
    <w:p w14:paraId="46C68885" w14:textId="77777777" w:rsidR="0029329E" w:rsidRDefault="0029329E" w:rsidP="00F66B1B">
      <w:pPr>
        <w:jc w:val="right"/>
        <w:rPr>
          <w:szCs w:val="24"/>
        </w:rPr>
      </w:pPr>
    </w:p>
    <w:p w14:paraId="49702AD6" w14:textId="77777777" w:rsidR="0029329E" w:rsidRDefault="0029329E" w:rsidP="00F66B1B">
      <w:pPr>
        <w:jc w:val="right"/>
        <w:rPr>
          <w:szCs w:val="24"/>
        </w:rPr>
      </w:pPr>
    </w:p>
    <w:p w14:paraId="6F282962" w14:textId="77777777" w:rsidR="0029329E" w:rsidRDefault="0029329E" w:rsidP="00F66B1B">
      <w:pPr>
        <w:jc w:val="right"/>
        <w:rPr>
          <w:szCs w:val="24"/>
        </w:rPr>
      </w:pPr>
    </w:p>
    <w:p w14:paraId="72C8860A" w14:textId="77777777" w:rsidR="0029329E" w:rsidRDefault="0029329E" w:rsidP="00F66B1B">
      <w:pPr>
        <w:jc w:val="right"/>
        <w:rPr>
          <w:szCs w:val="24"/>
        </w:rPr>
      </w:pPr>
    </w:p>
    <w:p w14:paraId="11CB2E23" w14:textId="77777777" w:rsidR="0029329E" w:rsidRDefault="0029329E" w:rsidP="00F66B1B">
      <w:pPr>
        <w:jc w:val="right"/>
        <w:rPr>
          <w:szCs w:val="24"/>
        </w:rPr>
      </w:pPr>
    </w:p>
    <w:p w14:paraId="3AB5BBF9" w14:textId="77777777" w:rsidR="0029329E" w:rsidRDefault="0029329E" w:rsidP="00F66B1B">
      <w:pPr>
        <w:jc w:val="right"/>
        <w:rPr>
          <w:szCs w:val="24"/>
        </w:rPr>
      </w:pPr>
    </w:p>
    <w:p w14:paraId="68F90F54" w14:textId="77777777" w:rsidR="0029329E" w:rsidRDefault="0029329E" w:rsidP="00F66B1B">
      <w:pPr>
        <w:jc w:val="right"/>
        <w:rPr>
          <w:szCs w:val="24"/>
        </w:rPr>
      </w:pPr>
    </w:p>
    <w:p w14:paraId="35CDFB7C" w14:textId="77777777" w:rsidR="00D35CB0" w:rsidRDefault="00D35CB0" w:rsidP="00F66B1B">
      <w:pPr>
        <w:jc w:val="right"/>
        <w:rPr>
          <w:szCs w:val="24"/>
        </w:rPr>
      </w:pPr>
    </w:p>
    <w:p w14:paraId="3A358217" w14:textId="77777777" w:rsidR="00D35CB0" w:rsidRDefault="00D35CB0" w:rsidP="00F66B1B">
      <w:pPr>
        <w:jc w:val="right"/>
        <w:rPr>
          <w:szCs w:val="24"/>
        </w:rPr>
      </w:pPr>
    </w:p>
    <w:p w14:paraId="31CC6F1E" w14:textId="77777777" w:rsidR="00D35CB0" w:rsidRDefault="00D35CB0" w:rsidP="00F66B1B">
      <w:pPr>
        <w:jc w:val="right"/>
        <w:rPr>
          <w:szCs w:val="24"/>
        </w:rPr>
      </w:pPr>
    </w:p>
    <w:p w14:paraId="0ACFA5AC" w14:textId="77777777" w:rsidR="00D35CB0" w:rsidRDefault="00D35CB0" w:rsidP="00F66B1B">
      <w:pPr>
        <w:jc w:val="right"/>
        <w:rPr>
          <w:szCs w:val="24"/>
        </w:rPr>
      </w:pPr>
    </w:p>
    <w:p w14:paraId="5B136DCE" w14:textId="77777777" w:rsidR="00D35CB0" w:rsidRDefault="00D35CB0" w:rsidP="00F66B1B">
      <w:pPr>
        <w:jc w:val="right"/>
        <w:rPr>
          <w:szCs w:val="24"/>
        </w:rPr>
      </w:pPr>
    </w:p>
    <w:p w14:paraId="13686C21" w14:textId="77777777" w:rsidR="00D35CB0" w:rsidRDefault="00D35CB0" w:rsidP="00F66B1B">
      <w:pPr>
        <w:jc w:val="right"/>
        <w:rPr>
          <w:szCs w:val="24"/>
        </w:rPr>
      </w:pPr>
    </w:p>
    <w:p w14:paraId="2808DDDF" w14:textId="77777777" w:rsidR="00D35CB0" w:rsidRDefault="00D35CB0" w:rsidP="00F66B1B">
      <w:pPr>
        <w:jc w:val="right"/>
        <w:rPr>
          <w:szCs w:val="24"/>
        </w:rPr>
      </w:pPr>
    </w:p>
    <w:p w14:paraId="77346A1B" w14:textId="77777777" w:rsidR="00D35CB0" w:rsidRDefault="00D35CB0" w:rsidP="00F66B1B">
      <w:pPr>
        <w:jc w:val="right"/>
        <w:rPr>
          <w:szCs w:val="24"/>
        </w:rPr>
      </w:pPr>
    </w:p>
    <w:p w14:paraId="30D7938F" w14:textId="77777777" w:rsidR="00D35CB0" w:rsidRDefault="00D35CB0" w:rsidP="00F66B1B">
      <w:pPr>
        <w:jc w:val="right"/>
        <w:rPr>
          <w:szCs w:val="24"/>
        </w:rPr>
      </w:pPr>
    </w:p>
    <w:p w14:paraId="59449144" w14:textId="77777777" w:rsidR="00D35CB0" w:rsidRDefault="00D35CB0" w:rsidP="00F66B1B">
      <w:pPr>
        <w:jc w:val="right"/>
        <w:rPr>
          <w:szCs w:val="24"/>
        </w:rPr>
      </w:pPr>
    </w:p>
    <w:p w14:paraId="3685C003" w14:textId="77777777" w:rsidR="00D35CB0" w:rsidRDefault="00D35CB0" w:rsidP="00F66B1B">
      <w:pPr>
        <w:jc w:val="right"/>
        <w:rPr>
          <w:szCs w:val="24"/>
        </w:rPr>
      </w:pPr>
    </w:p>
    <w:p w14:paraId="4423F28E" w14:textId="77777777" w:rsidR="00D35CB0" w:rsidRDefault="00D35CB0" w:rsidP="00F66B1B">
      <w:pPr>
        <w:jc w:val="right"/>
        <w:rPr>
          <w:szCs w:val="24"/>
        </w:rPr>
      </w:pPr>
    </w:p>
    <w:p w14:paraId="321D05A8" w14:textId="77777777" w:rsidR="00D35CB0" w:rsidRDefault="00D35CB0" w:rsidP="00F66B1B">
      <w:pPr>
        <w:jc w:val="right"/>
        <w:rPr>
          <w:szCs w:val="24"/>
        </w:rPr>
      </w:pPr>
    </w:p>
    <w:p w14:paraId="1E6ED03B" w14:textId="77777777" w:rsidR="001D0F6D" w:rsidRDefault="001D0F6D" w:rsidP="00F66B1B">
      <w:pPr>
        <w:jc w:val="right"/>
        <w:rPr>
          <w:szCs w:val="24"/>
        </w:rPr>
      </w:pPr>
    </w:p>
    <w:p w14:paraId="1C3724E1" w14:textId="77777777" w:rsidR="001D0F6D" w:rsidRDefault="001D0F6D" w:rsidP="00F66B1B">
      <w:pPr>
        <w:jc w:val="right"/>
        <w:rPr>
          <w:szCs w:val="24"/>
        </w:rPr>
      </w:pPr>
    </w:p>
    <w:p w14:paraId="0A8E7D1F" w14:textId="77777777" w:rsidR="001D0F6D" w:rsidRDefault="001D0F6D" w:rsidP="00F66B1B">
      <w:pPr>
        <w:jc w:val="right"/>
        <w:rPr>
          <w:szCs w:val="24"/>
        </w:rPr>
      </w:pPr>
    </w:p>
    <w:p w14:paraId="1762B647" w14:textId="77777777" w:rsidR="001D0F6D" w:rsidRDefault="001D0F6D" w:rsidP="00F66B1B">
      <w:pPr>
        <w:jc w:val="right"/>
        <w:rPr>
          <w:szCs w:val="24"/>
        </w:rPr>
      </w:pPr>
    </w:p>
    <w:p w14:paraId="40F7751E" w14:textId="77777777" w:rsidR="001D0F6D" w:rsidRDefault="001D0F6D" w:rsidP="00F66B1B">
      <w:pPr>
        <w:jc w:val="right"/>
        <w:rPr>
          <w:szCs w:val="24"/>
        </w:rPr>
      </w:pPr>
    </w:p>
    <w:p w14:paraId="7054E9FF" w14:textId="77777777" w:rsidR="001D0F6D" w:rsidRDefault="001D0F6D" w:rsidP="00F66B1B">
      <w:pPr>
        <w:jc w:val="right"/>
        <w:rPr>
          <w:szCs w:val="24"/>
        </w:rPr>
      </w:pPr>
    </w:p>
    <w:p w14:paraId="04A1BD46" w14:textId="77777777" w:rsidR="001D0F6D" w:rsidRDefault="001D0F6D" w:rsidP="00F66B1B">
      <w:pPr>
        <w:jc w:val="right"/>
        <w:rPr>
          <w:szCs w:val="24"/>
        </w:rPr>
      </w:pPr>
    </w:p>
    <w:p w14:paraId="4BE6CD9E" w14:textId="77777777" w:rsidR="001D0F6D" w:rsidRDefault="001D0F6D" w:rsidP="00F66B1B">
      <w:pPr>
        <w:jc w:val="right"/>
        <w:rPr>
          <w:szCs w:val="24"/>
        </w:rPr>
      </w:pPr>
    </w:p>
    <w:p w14:paraId="706B0029" w14:textId="77777777" w:rsidR="001D0F6D" w:rsidRDefault="001D0F6D" w:rsidP="00F66B1B">
      <w:pPr>
        <w:jc w:val="right"/>
        <w:rPr>
          <w:szCs w:val="24"/>
        </w:rPr>
      </w:pPr>
    </w:p>
    <w:p w14:paraId="53F215F6" w14:textId="77777777" w:rsidR="001D0F6D" w:rsidRDefault="001D0F6D" w:rsidP="00F66B1B">
      <w:pPr>
        <w:jc w:val="right"/>
        <w:rPr>
          <w:szCs w:val="24"/>
        </w:rPr>
      </w:pPr>
    </w:p>
    <w:p w14:paraId="09415BF5" w14:textId="77777777" w:rsidR="001D0F6D" w:rsidRDefault="001D0F6D" w:rsidP="00F66B1B">
      <w:pPr>
        <w:jc w:val="right"/>
        <w:rPr>
          <w:szCs w:val="24"/>
        </w:rPr>
      </w:pPr>
    </w:p>
    <w:p w14:paraId="2B717476" w14:textId="77777777" w:rsidR="001D0F6D" w:rsidRDefault="001D0F6D" w:rsidP="00F66B1B">
      <w:pPr>
        <w:jc w:val="right"/>
        <w:rPr>
          <w:szCs w:val="24"/>
        </w:rPr>
      </w:pPr>
    </w:p>
    <w:p w14:paraId="3A8D9E05" w14:textId="77777777" w:rsidR="001D0F6D" w:rsidRDefault="001D0F6D" w:rsidP="00F66B1B">
      <w:pPr>
        <w:jc w:val="right"/>
        <w:rPr>
          <w:szCs w:val="24"/>
        </w:rPr>
      </w:pPr>
    </w:p>
    <w:p w14:paraId="65F406C6" w14:textId="77777777" w:rsidR="001D0F6D" w:rsidRDefault="001D0F6D" w:rsidP="00F66B1B">
      <w:pPr>
        <w:jc w:val="right"/>
        <w:rPr>
          <w:szCs w:val="24"/>
        </w:rPr>
      </w:pPr>
    </w:p>
    <w:p w14:paraId="5DB4B56A" w14:textId="77777777" w:rsidR="001D0F6D" w:rsidRDefault="001D0F6D" w:rsidP="00F66B1B">
      <w:pPr>
        <w:jc w:val="right"/>
        <w:rPr>
          <w:szCs w:val="24"/>
        </w:rPr>
      </w:pPr>
    </w:p>
    <w:p w14:paraId="78A09B64" w14:textId="77777777" w:rsidR="00D35CB0" w:rsidRDefault="00D35CB0" w:rsidP="00F66B1B">
      <w:pPr>
        <w:jc w:val="right"/>
        <w:rPr>
          <w:szCs w:val="24"/>
        </w:rPr>
      </w:pPr>
    </w:p>
    <w:p w14:paraId="44763D25" w14:textId="77777777" w:rsidR="00D35CB0" w:rsidRDefault="00D35CB0" w:rsidP="00F66B1B">
      <w:pPr>
        <w:jc w:val="right"/>
        <w:rPr>
          <w:szCs w:val="24"/>
        </w:rPr>
      </w:pPr>
    </w:p>
    <w:p w14:paraId="07148AFD" w14:textId="77777777" w:rsidR="006A1C48" w:rsidRDefault="006A1C48" w:rsidP="00F66B1B">
      <w:pPr>
        <w:jc w:val="right"/>
        <w:rPr>
          <w:szCs w:val="24"/>
        </w:rPr>
      </w:pPr>
    </w:p>
    <w:p w14:paraId="3A24B785" w14:textId="77777777" w:rsidR="0029329E" w:rsidRDefault="0029329E" w:rsidP="00F66B1B">
      <w:pPr>
        <w:jc w:val="right"/>
        <w:rPr>
          <w:szCs w:val="24"/>
        </w:rPr>
      </w:pPr>
    </w:p>
    <w:p w14:paraId="2DA13838" w14:textId="77777777" w:rsidR="00D35CB0" w:rsidRDefault="00D35CB0" w:rsidP="00F66B1B">
      <w:pPr>
        <w:jc w:val="right"/>
        <w:rPr>
          <w:szCs w:val="24"/>
        </w:rPr>
      </w:pPr>
    </w:p>
    <w:p w14:paraId="1CF67A16" w14:textId="77777777" w:rsidR="0029329E" w:rsidRDefault="0029329E" w:rsidP="00F66B1B">
      <w:pPr>
        <w:jc w:val="right"/>
        <w:rPr>
          <w:szCs w:val="24"/>
        </w:rPr>
      </w:pPr>
    </w:p>
    <w:p w14:paraId="36B66B3F" w14:textId="77777777" w:rsidR="00F66B1B" w:rsidRPr="00E52F60" w:rsidRDefault="00F66B1B" w:rsidP="00F66B1B">
      <w:pPr>
        <w:jc w:val="right"/>
      </w:pPr>
      <w:r w:rsidRPr="00E52F60">
        <w:t>2 priedas</w:t>
      </w:r>
    </w:p>
    <w:p w14:paraId="0F3D0DC8" w14:textId="77777777" w:rsidR="00F66B1B" w:rsidRDefault="00F66B1B" w:rsidP="00F66B1B">
      <w:pPr>
        <w:jc w:val="center"/>
        <w:rPr>
          <w:b/>
          <w:lang w:eastAsia="lt-LT"/>
        </w:rPr>
      </w:pPr>
    </w:p>
    <w:p w14:paraId="3446667B" w14:textId="77777777" w:rsidR="00F66B1B" w:rsidRPr="00AC2497" w:rsidRDefault="00F66B1B" w:rsidP="00F66B1B">
      <w:pPr>
        <w:jc w:val="center"/>
        <w:rPr>
          <w:b/>
          <w:lang w:eastAsia="lt-LT"/>
        </w:rPr>
      </w:pPr>
      <w:r w:rsidRPr="00AC2497">
        <w:rPr>
          <w:b/>
          <w:lang w:eastAsia="lt-LT"/>
        </w:rPr>
        <w:t>PASIŪLYMAS</w:t>
      </w:r>
    </w:p>
    <w:p w14:paraId="0BD658B3" w14:textId="77777777" w:rsidR="00B66474" w:rsidRDefault="00F66B1B" w:rsidP="00BE70E5">
      <w:pPr>
        <w:jc w:val="center"/>
        <w:rPr>
          <w:lang w:eastAsia="lt-LT"/>
        </w:rPr>
      </w:pPr>
      <w:r w:rsidRPr="000B49D7">
        <w:rPr>
          <w:b/>
          <w:lang w:eastAsia="lt-LT"/>
        </w:rPr>
        <w:t xml:space="preserve">DĖL </w:t>
      </w:r>
      <w:r w:rsidR="00BE70E5" w:rsidRPr="00BE70E5">
        <w:rPr>
          <w:b/>
          <w:iCs/>
          <w:szCs w:val="24"/>
        </w:rPr>
        <w:t>PERTEKLINIO DUMBLO IR BLOGO KVAPO NUOTEKŲ VALYKLOSE MAŽINIMO PRIEMON</w:t>
      </w:r>
      <w:r w:rsidR="00BE70E5">
        <w:rPr>
          <w:b/>
          <w:iCs/>
          <w:szCs w:val="24"/>
        </w:rPr>
        <w:t xml:space="preserve">IŲ </w:t>
      </w:r>
      <w:r w:rsidRPr="000B49D7">
        <w:rPr>
          <w:b/>
          <w:lang w:eastAsia="lt-LT"/>
        </w:rPr>
        <w:t>PIRKIMO</w:t>
      </w:r>
    </w:p>
    <w:p w14:paraId="3915809A" w14:textId="77777777" w:rsidR="00F66B1B" w:rsidRPr="00E27485" w:rsidRDefault="00F66B1B" w:rsidP="00F66B1B">
      <w:pPr>
        <w:shd w:val="clear" w:color="auto" w:fill="FFFFFF"/>
        <w:jc w:val="center"/>
        <w:rPr>
          <w:b/>
          <w:bCs/>
          <w:lang w:eastAsia="lt-LT"/>
        </w:rPr>
      </w:pPr>
      <w:r w:rsidRPr="00E27485">
        <w:rPr>
          <w:lang w:eastAsia="lt-LT"/>
        </w:rPr>
        <w:t>____________Nr.______</w:t>
      </w:r>
    </w:p>
    <w:p w14:paraId="08F368EB" w14:textId="77777777" w:rsidR="00F66B1B" w:rsidRPr="00E27485" w:rsidRDefault="00F66B1B" w:rsidP="00F66B1B">
      <w:pPr>
        <w:shd w:val="clear" w:color="auto" w:fill="FFFFFF"/>
        <w:ind w:left="3600"/>
        <w:rPr>
          <w:bCs/>
          <w:sz w:val="20"/>
          <w:lang w:eastAsia="lt-LT"/>
        </w:rPr>
      </w:pPr>
      <w:r w:rsidRPr="00E27485">
        <w:rPr>
          <w:bCs/>
          <w:sz w:val="20"/>
          <w:lang w:eastAsia="lt-LT"/>
        </w:rPr>
        <w:t xml:space="preserve">      (Data)</w:t>
      </w:r>
    </w:p>
    <w:p w14:paraId="7D0CB218" w14:textId="77777777" w:rsidR="00F66B1B" w:rsidRPr="00E27485" w:rsidRDefault="00F66B1B" w:rsidP="00F66B1B">
      <w:pPr>
        <w:shd w:val="clear" w:color="auto" w:fill="FFFFFF"/>
        <w:jc w:val="center"/>
        <w:rPr>
          <w:bCs/>
          <w:lang w:eastAsia="lt-LT"/>
        </w:rPr>
      </w:pPr>
      <w:r w:rsidRPr="00E27485">
        <w:rPr>
          <w:bCs/>
          <w:lang w:eastAsia="lt-LT"/>
        </w:rPr>
        <w:t>_____________</w:t>
      </w:r>
    </w:p>
    <w:p w14:paraId="6B1941CB" w14:textId="77777777" w:rsidR="00F66B1B" w:rsidRPr="00E27485" w:rsidRDefault="00F66B1B" w:rsidP="00F66B1B">
      <w:pPr>
        <w:shd w:val="clear" w:color="auto" w:fill="FFFFFF"/>
        <w:jc w:val="center"/>
        <w:rPr>
          <w:bCs/>
          <w:sz w:val="20"/>
          <w:lang w:eastAsia="lt-LT"/>
        </w:rPr>
      </w:pPr>
      <w:r w:rsidRPr="00E27485">
        <w:rPr>
          <w:bCs/>
          <w:sz w:val="20"/>
          <w:lang w:eastAsia="lt-LT"/>
        </w:rPr>
        <w:t>( vieta)</w:t>
      </w:r>
    </w:p>
    <w:p w14:paraId="42FE0B59" w14:textId="77777777" w:rsidR="00F66B1B" w:rsidRPr="00E27485" w:rsidRDefault="00F66B1B" w:rsidP="00F66B1B">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F66B1B" w:rsidRPr="00E27485" w14:paraId="383AB0BA" w14:textId="77777777" w:rsidTr="000D1CB0">
        <w:tc>
          <w:tcPr>
            <w:tcW w:w="5328" w:type="dxa"/>
          </w:tcPr>
          <w:p w14:paraId="27061FE3" w14:textId="77777777" w:rsidR="00F66B1B" w:rsidRPr="00E27485" w:rsidRDefault="00F66B1B" w:rsidP="000D1CB0">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527" w:type="dxa"/>
          </w:tcPr>
          <w:p w14:paraId="3102170A" w14:textId="77777777" w:rsidR="00F66B1B" w:rsidRPr="00E27485" w:rsidRDefault="00F66B1B" w:rsidP="000D1CB0">
            <w:pPr>
              <w:jc w:val="both"/>
              <w:rPr>
                <w:lang w:eastAsia="lt-LT"/>
              </w:rPr>
            </w:pPr>
          </w:p>
        </w:tc>
      </w:tr>
      <w:tr w:rsidR="00F66B1B" w:rsidRPr="00E27485" w14:paraId="13249FD4" w14:textId="77777777" w:rsidTr="000D1CB0">
        <w:tc>
          <w:tcPr>
            <w:tcW w:w="5328" w:type="dxa"/>
          </w:tcPr>
          <w:p w14:paraId="3E9A9E18" w14:textId="77777777" w:rsidR="00F66B1B" w:rsidRPr="00E27485" w:rsidRDefault="00F66B1B" w:rsidP="000D1CB0">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527" w:type="dxa"/>
          </w:tcPr>
          <w:p w14:paraId="4CAFE658" w14:textId="77777777" w:rsidR="00F66B1B" w:rsidRPr="00E27485" w:rsidRDefault="00F66B1B" w:rsidP="000D1CB0">
            <w:pPr>
              <w:jc w:val="both"/>
              <w:rPr>
                <w:lang w:eastAsia="lt-LT"/>
              </w:rPr>
            </w:pPr>
          </w:p>
        </w:tc>
      </w:tr>
      <w:tr w:rsidR="00F66B1B" w:rsidRPr="00E27485" w14:paraId="01007058" w14:textId="77777777" w:rsidTr="000D1CB0">
        <w:tc>
          <w:tcPr>
            <w:tcW w:w="5328" w:type="dxa"/>
          </w:tcPr>
          <w:p w14:paraId="7F144408" w14:textId="77777777" w:rsidR="00F66B1B" w:rsidRPr="00E27485" w:rsidRDefault="00F66B1B" w:rsidP="000D1CB0">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527" w:type="dxa"/>
          </w:tcPr>
          <w:p w14:paraId="4782D3B4" w14:textId="77777777" w:rsidR="00F66B1B" w:rsidRPr="00E27485" w:rsidRDefault="00F66B1B" w:rsidP="000D1CB0">
            <w:pPr>
              <w:jc w:val="both"/>
              <w:rPr>
                <w:lang w:eastAsia="lt-LT"/>
              </w:rPr>
            </w:pPr>
          </w:p>
        </w:tc>
      </w:tr>
      <w:tr w:rsidR="00F66B1B" w:rsidRPr="00E27485" w14:paraId="09F5677E" w14:textId="77777777" w:rsidTr="000D1CB0">
        <w:tc>
          <w:tcPr>
            <w:tcW w:w="5328" w:type="dxa"/>
          </w:tcPr>
          <w:p w14:paraId="08E28C2E" w14:textId="77777777" w:rsidR="00F66B1B" w:rsidRPr="00E27485" w:rsidRDefault="00F66B1B" w:rsidP="000D1CB0">
            <w:pPr>
              <w:jc w:val="both"/>
              <w:rPr>
                <w:lang w:eastAsia="lt-LT"/>
              </w:rPr>
            </w:pPr>
            <w:r w:rsidRPr="00E27485">
              <w:rPr>
                <w:lang w:eastAsia="lt-LT"/>
              </w:rPr>
              <w:t>Tiekėjo banko rekvizitai</w:t>
            </w:r>
            <w:r>
              <w:rPr>
                <w:lang w:eastAsia="lt-LT"/>
              </w:rPr>
              <w:t>, sąskaitos numeris</w:t>
            </w:r>
            <w:r w:rsidR="00000E00">
              <w:rPr>
                <w:lang w:eastAsia="lt-LT"/>
              </w:rPr>
              <w:t xml:space="preserve"> </w:t>
            </w:r>
            <w:r w:rsidRPr="00E27485">
              <w:rPr>
                <w:i/>
                <w:lang w:eastAsia="lt-LT"/>
              </w:rPr>
              <w:t>/Jeigu dalyvauja ūkio subjektų grupė, surašomi visi dalyvių banko rekvizitai/</w:t>
            </w:r>
          </w:p>
        </w:tc>
        <w:tc>
          <w:tcPr>
            <w:tcW w:w="4527" w:type="dxa"/>
          </w:tcPr>
          <w:p w14:paraId="76287AA1" w14:textId="77777777" w:rsidR="00F66B1B" w:rsidRPr="00E27485" w:rsidRDefault="00F66B1B" w:rsidP="000D1CB0">
            <w:pPr>
              <w:jc w:val="both"/>
              <w:rPr>
                <w:lang w:eastAsia="lt-LT"/>
              </w:rPr>
            </w:pPr>
          </w:p>
        </w:tc>
      </w:tr>
      <w:tr w:rsidR="00F66B1B" w:rsidRPr="00E27485" w14:paraId="27881FB1" w14:textId="77777777" w:rsidTr="000D1CB0">
        <w:tc>
          <w:tcPr>
            <w:tcW w:w="5328" w:type="dxa"/>
          </w:tcPr>
          <w:p w14:paraId="26900559" w14:textId="77777777" w:rsidR="00F66B1B" w:rsidRPr="00E27485" w:rsidRDefault="00F66B1B" w:rsidP="000D1CB0">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527" w:type="dxa"/>
          </w:tcPr>
          <w:p w14:paraId="7E29E020" w14:textId="77777777" w:rsidR="00F66B1B" w:rsidRPr="00E27485" w:rsidRDefault="00F66B1B" w:rsidP="000D1CB0">
            <w:pPr>
              <w:jc w:val="both"/>
              <w:rPr>
                <w:lang w:eastAsia="lt-LT"/>
              </w:rPr>
            </w:pPr>
          </w:p>
        </w:tc>
      </w:tr>
      <w:tr w:rsidR="00F66B1B" w:rsidRPr="00E27485" w14:paraId="65CB5FC8" w14:textId="77777777" w:rsidTr="000D1CB0">
        <w:tc>
          <w:tcPr>
            <w:tcW w:w="5328" w:type="dxa"/>
          </w:tcPr>
          <w:p w14:paraId="2C348AB7" w14:textId="77777777" w:rsidR="00F66B1B" w:rsidRPr="00E27485" w:rsidRDefault="00F66B1B" w:rsidP="000D1CB0">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527" w:type="dxa"/>
          </w:tcPr>
          <w:p w14:paraId="76BA57E8" w14:textId="77777777" w:rsidR="00F66B1B" w:rsidRPr="00E27485" w:rsidRDefault="00F66B1B" w:rsidP="000D1CB0">
            <w:pPr>
              <w:jc w:val="both"/>
              <w:rPr>
                <w:lang w:eastAsia="lt-LT"/>
              </w:rPr>
            </w:pPr>
          </w:p>
        </w:tc>
      </w:tr>
      <w:tr w:rsidR="00F66B1B" w:rsidRPr="00E27485" w14:paraId="346AA3BA" w14:textId="77777777" w:rsidTr="000D1CB0">
        <w:tc>
          <w:tcPr>
            <w:tcW w:w="5328" w:type="dxa"/>
          </w:tcPr>
          <w:p w14:paraId="46266947" w14:textId="77777777" w:rsidR="00F66B1B" w:rsidRPr="00E27485" w:rsidRDefault="00F66B1B" w:rsidP="000D1CB0">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527" w:type="dxa"/>
          </w:tcPr>
          <w:p w14:paraId="4AA198AB" w14:textId="77777777" w:rsidR="00F66B1B" w:rsidRPr="00E27485" w:rsidRDefault="00F66B1B" w:rsidP="000D1CB0">
            <w:pPr>
              <w:jc w:val="both"/>
              <w:rPr>
                <w:lang w:eastAsia="lt-LT"/>
              </w:rPr>
            </w:pPr>
          </w:p>
        </w:tc>
      </w:tr>
      <w:tr w:rsidR="00F66B1B" w:rsidRPr="00E27485" w14:paraId="7A695EF3" w14:textId="77777777" w:rsidTr="000D1CB0">
        <w:tc>
          <w:tcPr>
            <w:tcW w:w="5328" w:type="dxa"/>
          </w:tcPr>
          <w:p w14:paraId="7A17D49C" w14:textId="77777777" w:rsidR="00F66B1B" w:rsidRPr="00E27485" w:rsidRDefault="00F66B1B" w:rsidP="000D1CB0">
            <w:pPr>
              <w:jc w:val="both"/>
              <w:rPr>
                <w:lang w:eastAsia="lt-LT"/>
              </w:rPr>
            </w:pPr>
            <w:r w:rsidRPr="00E27485">
              <w:rPr>
                <w:lang w:eastAsia="lt-LT"/>
              </w:rPr>
              <w:t xml:space="preserve">El. pašto adresas </w:t>
            </w:r>
            <w:r w:rsidRPr="00E27485">
              <w:rPr>
                <w:i/>
                <w:lang w:eastAsia="lt-LT"/>
              </w:rPr>
              <w:t>/Jeigu dalyvauja ūkio subjektų grupė, surašomi visi dalyvių el.</w:t>
            </w:r>
            <w:r w:rsidR="00D12E2A">
              <w:rPr>
                <w:i/>
                <w:lang w:eastAsia="lt-LT"/>
              </w:rPr>
              <w:t xml:space="preserve"> </w:t>
            </w:r>
            <w:r w:rsidRPr="00E27485">
              <w:rPr>
                <w:i/>
                <w:lang w:eastAsia="lt-LT"/>
              </w:rPr>
              <w:t>pašto adresai/</w:t>
            </w:r>
          </w:p>
        </w:tc>
        <w:tc>
          <w:tcPr>
            <w:tcW w:w="4527" w:type="dxa"/>
          </w:tcPr>
          <w:p w14:paraId="7F444DCB" w14:textId="77777777" w:rsidR="00F66B1B" w:rsidRPr="00E27485" w:rsidRDefault="00F66B1B" w:rsidP="000D1CB0">
            <w:pPr>
              <w:jc w:val="both"/>
              <w:rPr>
                <w:lang w:eastAsia="lt-LT"/>
              </w:rPr>
            </w:pPr>
          </w:p>
        </w:tc>
      </w:tr>
      <w:tr w:rsidR="00EA7E5C" w:rsidRPr="00E27485" w14:paraId="0FD345E4" w14:textId="77777777" w:rsidTr="000D1CB0">
        <w:tc>
          <w:tcPr>
            <w:tcW w:w="5328" w:type="dxa"/>
          </w:tcPr>
          <w:p w14:paraId="376C9A5F" w14:textId="77777777" w:rsidR="00EA7E5C" w:rsidRPr="00EA7E5C" w:rsidRDefault="00EA7E5C" w:rsidP="00AF7964">
            <w:pPr>
              <w:rPr>
                <w:color w:val="000000" w:themeColor="text1"/>
                <w:szCs w:val="24"/>
              </w:rPr>
            </w:pPr>
            <w:r w:rsidRPr="00EA7E5C">
              <w:rPr>
                <w:color w:val="000000" w:themeColor="text1"/>
                <w:szCs w:val="24"/>
              </w:rPr>
              <w:t xml:space="preserve">Jeigu priimant sprendimą </w:t>
            </w:r>
            <w:r w:rsidRPr="00EA7E5C">
              <w:rPr>
                <w:bCs/>
                <w:color w:val="000000" w:themeColor="text1"/>
                <w:szCs w:val="24"/>
              </w:rPr>
              <w:t xml:space="preserve">dėl </w:t>
            </w:r>
            <w:r w:rsidRPr="00EA7E5C">
              <w:rPr>
                <w:color w:val="000000" w:themeColor="text1"/>
                <w:szCs w:val="24"/>
              </w:rPr>
              <w:t>šio Pirkimo</w:t>
            </w:r>
            <w:r w:rsidRPr="00EA7E5C">
              <w:rPr>
                <w:bCs/>
                <w:color w:val="000000" w:themeColor="text1"/>
                <w:szCs w:val="24"/>
              </w:rPr>
              <w:t xml:space="preserve"> sutarties sudarymo</w:t>
            </w:r>
            <w:r w:rsidRPr="00EA7E5C">
              <w:rPr>
                <w:color w:val="000000" w:themeColor="text1"/>
                <w:szCs w:val="24"/>
              </w:rPr>
              <w:t xml:space="preserve"> turi būti gautas tiekėjo valdymo ar priežiūros organo nario ar kito asmens sutikimas, nurodomi ir šie asmenys</w:t>
            </w:r>
          </w:p>
        </w:tc>
        <w:tc>
          <w:tcPr>
            <w:tcW w:w="4527" w:type="dxa"/>
          </w:tcPr>
          <w:p w14:paraId="5C6AFF5C" w14:textId="77777777" w:rsidR="00EA7E5C" w:rsidRPr="00E27485" w:rsidRDefault="00EA7E5C" w:rsidP="000D1CB0">
            <w:pPr>
              <w:jc w:val="both"/>
              <w:rPr>
                <w:lang w:eastAsia="lt-LT"/>
              </w:rPr>
            </w:pPr>
          </w:p>
        </w:tc>
      </w:tr>
      <w:tr w:rsidR="00EA7E5C" w:rsidRPr="00E27485" w14:paraId="30ED61E5" w14:textId="77777777" w:rsidTr="000D1CB0">
        <w:tc>
          <w:tcPr>
            <w:tcW w:w="5328" w:type="dxa"/>
          </w:tcPr>
          <w:p w14:paraId="372CEAA9" w14:textId="77777777" w:rsidR="00EA7E5C" w:rsidRPr="00EA7E5C" w:rsidRDefault="00EA7E5C" w:rsidP="00AF7964">
            <w:pPr>
              <w:rPr>
                <w:color w:val="000000" w:themeColor="text1"/>
                <w:szCs w:val="24"/>
              </w:rPr>
            </w:pPr>
            <w:r w:rsidRPr="00EA7E5C">
              <w:rPr>
                <w:bCs/>
                <w:color w:val="000000" w:themeColor="text1"/>
                <w:szCs w:val="24"/>
              </w:rPr>
              <w:t xml:space="preserve">Tiekėjo, </w:t>
            </w:r>
            <w:r w:rsidRPr="00EA7E5C">
              <w:rPr>
                <w:color w:val="000000" w:themeColor="text1"/>
                <w:szCs w:val="24"/>
              </w:rPr>
              <w:t xml:space="preserve">kiekvieno tiekėjų grupės partnerio, ar kito ūkio subjekto, kurio pajėgumais bus remiamasi, įmonėje pagal </w:t>
            </w:r>
            <w:r w:rsidRPr="00EA7E5C">
              <w:rPr>
                <w:rFonts w:eastAsia="Calibri"/>
                <w:color w:val="000000" w:themeColor="text1"/>
                <w:szCs w:val="24"/>
              </w:rPr>
              <w:t xml:space="preserve">Lietuvos Respublikos akcinių bendrovių įstatymo 19 str. 2 d. yra sudarytas kolegialus priežiūros organas – </w:t>
            </w:r>
            <w:r w:rsidRPr="00EA7E5C">
              <w:rPr>
                <w:rFonts w:eastAsia="Calibri"/>
                <w:bCs/>
                <w:color w:val="000000" w:themeColor="text1"/>
                <w:szCs w:val="24"/>
              </w:rPr>
              <w:t xml:space="preserve">stebėtojų taryba </w:t>
            </w:r>
            <w:r w:rsidRPr="00EA7E5C">
              <w:rPr>
                <w:rFonts w:eastAsia="Calibri"/>
                <w:color w:val="000000" w:themeColor="text1"/>
                <w:szCs w:val="24"/>
              </w:rPr>
              <w:t xml:space="preserve">ir/arba kolegialus valdymo organas – </w:t>
            </w:r>
            <w:r w:rsidRPr="00EA7E5C">
              <w:rPr>
                <w:rFonts w:eastAsia="Calibri"/>
                <w:bCs/>
                <w:color w:val="000000" w:themeColor="text1"/>
                <w:szCs w:val="24"/>
              </w:rPr>
              <w:t>valdyba</w:t>
            </w:r>
          </w:p>
        </w:tc>
        <w:tc>
          <w:tcPr>
            <w:tcW w:w="4527" w:type="dxa"/>
          </w:tcPr>
          <w:p w14:paraId="51331D06" w14:textId="77777777" w:rsidR="00EA7E5C" w:rsidRPr="00E27485" w:rsidRDefault="00EA7E5C" w:rsidP="000D1CB0">
            <w:pPr>
              <w:jc w:val="both"/>
              <w:rPr>
                <w:lang w:eastAsia="lt-LT"/>
              </w:rPr>
            </w:pPr>
          </w:p>
        </w:tc>
      </w:tr>
      <w:tr w:rsidR="00EA7E5C" w:rsidRPr="00E27485" w14:paraId="5DF29404" w14:textId="77777777" w:rsidTr="000D1CB0">
        <w:tc>
          <w:tcPr>
            <w:tcW w:w="5328" w:type="dxa"/>
          </w:tcPr>
          <w:p w14:paraId="1DD16B8E" w14:textId="77777777" w:rsidR="00EA7E5C" w:rsidRPr="00E27485" w:rsidRDefault="00EA7E5C" w:rsidP="000D1CB0">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527" w:type="dxa"/>
          </w:tcPr>
          <w:p w14:paraId="0617E681" w14:textId="77777777" w:rsidR="00EA7E5C" w:rsidRPr="00E27485" w:rsidRDefault="00EA7E5C" w:rsidP="000D1CB0">
            <w:pPr>
              <w:jc w:val="both"/>
              <w:rPr>
                <w:lang w:eastAsia="lt-LT"/>
              </w:rPr>
            </w:pPr>
          </w:p>
        </w:tc>
      </w:tr>
    </w:tbl>
    <w:p w14:paraId="3E253D49" w14:textId="77777777" w:rsidR="00F66B1B" w:rsidRPr="00CC1372" w:rsidRDefault="00F66B1B" w:rsidP="00F66B1B">
      <w:pPr>
        <w:ind w:right="-1" w:firstLine="720"/>
        <w:jc w:val="both"/>
      </w:pPr>
      <w:r w:rsidRPr="00CC1372">
        <w:t>Šiuo pasiūlymu pažymime, kad sutinkame su visomis pirkimo sąlygomis, nustatytomis:</w:t>
      </w:r>
    </w:p>
    <w:p w14:paraId="35ACFF93" w14:textId="77777777" w:rsidR="00F66B1B" w:rsidRPr="00CC1372" w:rsidRDefault="00EA7E5C" w:rsidP="00F81854">
      <w:pPr>
        <w:numPr>
          <w:ilvl w:val="0"/>
          <w:numId w:val="4"/>
        </w:numPr>
        <w:tabs>
          <w:tab w:val="num" w:pos="1077"/>
        </w:tabs>
        <w:ind w:left="0" w:right="-1" w:firstLine="720"/>
        <w:jc w:val="both"/>
      </w:pPr>
      <w:r>
        <w:t>A</w:t>
      </w:r>
      <w:r w:rsidR="00F66B1B" w:rsidRPr="00CC1372">
        <w:t>tviro</w:t>
      </w:r>
      <w:r>
        <w:t xml:space="preserve"> (s</w:t>
      </w:r>
      <w:r w:rsidRPr="00CC1372">
        <w:t>upaprastint</w:t>
      </w:r>
      <w:r>
        <w:t>o)</w:t>
      </w:r>
      <w:r w:rsidR="00F66B1B" w:rsidRPr="00CC1372">
        <w:t xml:space="preserve"> konkurso skelbime, paskelbtame Viešųjų pi</w:t>
      </w:r>
      <w:r w:rsidR="00F66B1B">
        <w:t>rkimų įstatymo nustatyta tvarka.</w:t>
      </w:r>
    </w:p>
    <w:p w14:paraId="48D56D03" w14:textId="77777777" w:rsidR="00F66B1B" w:rsidRPr="00CC1372" w:rsidRDefault="00F66B1B" w:rsidP="00F81854">
      <w:pPr>
        <w:numPr>
          <w:ilvl w:val="0"/>
          <w:numId w:val="4"/>
        </w:numPr>
        <w:tabs>
          <w:tab w:val="num" w:pos="1077"/>
        </w:tabs>
        <w:ind w:left="0" w:right="-1" w:firstLine="720"/>
        <w:jc w:val="both"/>
      </w:pPr>
      <w:r>
        <w:t>K</w:t>
      </w:r>
      <w:r w:rsidRPr="00CC1372">
        <w:t>ituose pirkimo dokumentuose (jų paaiškinimuose, papildymuose).</w:t>
      </w:r>
    </w:p>
    <w:p w14:paraId="3EC3F849" w14:textId="77777777" w:rsidR="00F66B1B" w:rsidRDefault="00F66B1B" w:rsidP="00F66B1B">
      <w:pPr>
        <w:tabs>
          <w:tab w:val="left" w:pos="1080"/>
        </w:tabs>
        <w:ind w:right="-1" w:firstLine="720"/>
        <w:jc w:val="both"/>
      </w:pPr>
      <w:r w:rsidRPr="00CC1372">
        <w:t>Taip pat patvirtiname, kad visa Mūsų pasiūlyme pateikta informacija yra teisinga ir kad Mes nenuslėpėme jokios informacijos, kurią buvo prašoma pateikti pirkimo dokumentuose.</w:t>
      </w:r>
    </w:p>
    <w:p w14:paraId="7F18ED72" w14:textId="77777777" w:rsidR="00F66B1B" w:rsidRDefault="00F66B1B" w:rsidP="00F66B1B">
      <w:pPr>
        <w:tabs>
          <w:tab w:val="left" w:pos="1080"/>
        </w:tabs>
        <w:ind w:right="-1" w:firstLine="720"/>
        <w:jc w:val="both"/>
      </w:pPr>
      <w:r w:rsidRPr="00CC1372">
        <w:lastRenderedPageBreak/>
        <w:t>Suprantame, kad išaiškėjus aukščiau nurodytoms aplinkybėms būsime pašalinti iš šio pirkimo ir mūsų pateiktas pasiūlymas bus atmestas.</w:t>
      </w:r>
    </w:p>
    <w:p w14:paraId="7A5A21F3" w14:textId="77777777" w:rsidR="00F66B1B" w:rsidRPr="00FD640B" w:rsidRDefault="00F66B1B" w:rsidP="00F66B1B">
      <w:pPr>
        <w:tabs>
          <w:tab w:val="left" w:pos="1080"/>
        </w:tabs>
        <w:ind w:firstLine="720"/>
        <w:jc w:val="both"/>
      </w:pPr>
      <w:r w:rsidRPr="00CC1372">
        <w:t xml:space="preserve">Pasirašydamas CVP IS priemonėmis pateiktą pasiūlymą </w:t>
      </w:r>
      <w:r>
        <w:t>kvalifikuotu</w:t>
      </w:r>
      <w:r w:rsidRPr="00CC1372">
        <w:t xml:space="preserve"> elektroniniu parašu, patvirtinu, kad dokumentų skaitmeninės kopijos ir elektroninėmis priemonėmis pateikti duomenys yra tikri.</w:t>
      </w:r>
    </w:p>
    <w:p w14:paraId="6ED56B13" w14:textId="77777777" w:rsidR="00F66B1B" w:rsidRDefault="00F66B1B" w:rsidP="00F66B1B">
      <w:pPr>
        <w:spacing w:after="120"/>
        <w:ind w:firstLine="720"/>
        <w:jc w:val="both"/>
        <w:rPr>
          <w:lang w:eastAsia="lt-LT"/>
        </w:rPr>
      </w:pPr>
      <w:r w:rsidRPr="0040583A">
        <w:t xml:space="preserve">Išnagrinėję pirkimo dokumentus, siūlome </w:t>
      </w:r>
      <w:r w:rsidRPr="00E27485">
        <w:rPr>
          <w:lang w:eastAsia="lt-LT"/>
        </w:rPr>
        <w:t>perkam</w:t>
      </w:r>
      <w:r>
        <w:rPr>
          <w:lang w:eastAsia="lt-LT"/>
        </w:rPr>
        <w:t>a</w:t>
      </w:r>
      <w:r w:rsidRPr="00E27485">
        <w:rPr>
          <w:lang w:eastAsia="lt-LT"/>
        </w:rPr>
        <w:t xml:space="preserve">s </w:t>
      </w:r>
      <w:r>
        <w:rPr>
          <w:lang w:eastAsia="lt-LT"/>
        </w:rPr>
        <w:t>prekes tiekti</w:t>
      </w:r>
      <w:r w:rsidRPr="00E27485">
        <w:rPr>
          <w:lang w:eastAsia="lt-LT"/>
        </w:rPr>
        <w:t xml:space="preserve"> už kainą, nurodytą lentelėje:</w:t>
      </w:r>
    </w:p>
    <w:tbl>
      <w:tblPr>
        <w:tblW w:w="984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3996"/>
        <w:gridCol w:w="851"/>
        <w:gridCol w:w="1134"/>
        <w:gridCol w:w="1276"/>
        <w:gridCol w:w="1960"/>
      </w:tblGrid>
      <w:tr w:rsidR="00626E8C" w:rsidRPr="00462EB7" w14:paraId="134C0EDE" w14:textId="77777777" w:rsidTr="00015FCD">
        <w:trPr>
          <w:trHeight w:val="378"/>
        </w:trPr>
        <w:tc>
          <w:tcPr>
            <w:tcW w:w="624" w:type="dxa"/>
          </w:tcPr>
          <w:p w14:paraId="0C79A53A" w14:textId="77777777" w:rsidR="00626E8C" w:rsidRPr="00462EB7" w:rsidRDefault="00626E8C" w:rsidP="00E6563E">
            <w:pPr>
              <w:jc w:val="center"/>
              <w:rPr>
                <w:b/>
                <w:color w:val="000000"/>
              </w:rPr>
            </w:pPr>
            <w:r w:rsidRPr="00462EB7">
              <w:rPr>
                <w:b/>
                <w:color w:val="000000"/>
              </w:rPr>
              <w:t>Eil. Nr.</w:t>
            </w:r>
          </w:p>
        </w:tc>
        <w:tc>
          <w:tcPr>
            <w:tcW w:w="3996" w:type="dxa"/>
          </w:tcPr>
          <w:p w14:paraId="31C45626" w14:textId="77777777" w:rsidR="00626E8C" w:rsidRPr="00462EB7" w:rsidRDefault="00626E8C" w:rsidP="00E6563E">
            <w:pPr>
              <w:jc w:val="center"/>
              <w:rPr>
                <w:b/>
                <w:color w:val="000000"/>
              </w:rPr>
            </w:pPr>
            <w:r>
              <w:rPr>
                <w:b/>
                <w:color w:val="000000"/>
              </w:rPr>
              <w:t>Prekių</w:t>
            </w:r>
            <w:r w:rsidRPr="00462EB7">
              <w:rPr>
                <w:b/>
                <w:color w:val="000000"/>
              </w:rPr>
              <w:t xml:space="preserve"> rūšis ir aprašymas</w:t>
            </w:r>
          </w:p>
        </w:tc>
        <w:tc>
          <w:tcPr>
            <w:tcW w:w="851" w:type="dxa"/>
          </w:tcPr>
          <w:p w14:paraId="5429AC7F" w14:textId="77777777" w:rsidR="00626E8C" w:rsidRPr="00462EB7" w:rsidRDefault="00626E8C" w:rsidP="00E6563E">
            <w:pPr>
              <w:jc w:val="center"/>
              <w:rPr>
                <w:b/>
                <w:color w:val="000000"/>
              </w:rPr>
            </w:pPr>
            <w:r>
              <w:rPr>
                <w:b/>
                <w:color w:val="000000"/>
              </w:rPr>
              <w:t>Mato vnt.</w:t>
            </w:r>
          </w:p>
        </w:tc>
        <w:tc>
          <w:tcPr>
            <w:tcW w:w="1134" w:type="dxa"/>
          </w:tcPr>
          <w:p w14:paraId="5DCB62EB" w14:textId="77777777" w:rsidR="00626E8C" w:rsidRPr="009B7F69" w:rsidRDefault="00626E8C" w:rsidP="00E6563E">
            <w:pPr>
              <w:jc w:val="center"/>
              <w:rPr>
                <w:b/>
              </w:rPr>
            </w:pPr>
            <w:r w:rsidRPr="009B7F69">
              <w:rPr>
                <w:b/>
              </w:rPr>
              <w:t xml:space="preserve">Preliminarus kiekis </w:t>
            </w:r>
          </w:p>
        </w:tc>
        <w:tc>
          <w:tcPr>
            <w:tcW w:w="1276" w:type="dxa"/>
          </w:tcPr>
          <w:p w14:paraId="5E9EC8F5" w14:textId="77777777" w:rsidR="00626E8C" w:rsidRPr="00462EB7" w:rsidRDefault="00626E8C" w:rsidP="00626E8C">
            <w:pPr>
              <w:jc w:val="center"/>
              <w:rPr>
                <w:b/>
                <w:color w:val="000000"/>
              </w:rPr>
            </w:pPr>
            <w:r w:rsidRPr="007D4DDB">
              <w:rPr>
                <w:b/>
                <w:sz w:val="22"/>
                <w:szCs w:val="22"/>
              </w:rPr>
              <w:t xml:space="preserve">Mato vieneto </w:t>
            </w:r>
            <w:r>
              <w:rPr>
                <w:b/>
                <w:sz w:val="22"/>
                <w:szCs w:val="22"/>
              </w:rPr>
              <w:t xml:space="preserve">kaina </w:t>
            </w:r>
            <w:r w:rsidRPr="007D4DDB">
              <w:rPr>
                <w:b/>
                <w:sz w:val="22"/>
                <w:szCs w:val="22"/>
              </w:rPr>
              <w:t>E</w:t>
            </w:r>
            <w:r>
              <w:rPr>
                <w:b/>
                <w:sz w:val="22"/>
                <w:szCs w:val="22"/>
              </w:rPr>
              <w:t>ur</w:t>
            </w:r>
            <w:r w:rsidRPr="007D4DDB">
              <w:rPr>
                <w:b/>
                <w:sz w:val="22"/>
                <w:szCs w:val="22"/>
              </w:rPr>
              <w:t xml:space="preserve"> be PVM</w:t>
            </w:r>
          </w:p>
        </w:tc>
        <w:tc>
          <w:tcPr>
            <w:tcW w:w="1960" w:type="dxa"/>
          </w:tcPr>
          <w:p w14:paraId="0C9034F3" w14:textId="77777777" w:rsidR="00626E8C" w:rsidRPr="00462EB7" w:rsidRDefault="00626E8C" w:rsidP="00626E8C">
            <w:pPr>
              <w:jc w:val="center"/>
              <w:rPr>
                <w:b/>
                <w:color w:val="000000"/>
              </w:rPr>
            </w:pPr>
            <w:r>
              <w:rPr>
                <w:b/>
                <w:color w:val="000000"/>
              </w:rPr>
              <w:t>Bendra kaina</w:t>
            </w:r>
            <w:r w:rsidRPr="00462EB7">
              <w:rPr>
                <w:b/>
                <w:color w:val="000000"/>
              </w:rPr>
              <w:t xml:space="preserve"> E</w:t>
            </w:r>
            <w:r>
              <w:rPr>
                <w:b/>
                <w:color w:val="000000"/>
              </w:rPr>
              <w:t>ur</w:t>
            </w:r>
            <w:r w:rsidRPr="00462EB7">
              <w:rPr>
                <w:b/>
                <w:color w:val="000000"/>
              </w:rPr>
              <w:t xml:space="preserve"> be PVM</w:t>
            </w:r>
          </w:p>
        </w:tc>
      </w:tr>
      <w:tr w:rsidR="00626E8C" w:rsidRPr="00462EB7" w14:paraId="54ECCD6C" w14:textId="77777777" w:rsidTr="00015FCD">
        <w:trPr>
          <w:trHeight w:val="70"/>
        </w:trPr>
        <w:tc>
          <w:tcPr>
            <w:tcW w:w="624" w:type="dxa"/>
            <w:noWrap/>
            <w:vAlign w:val="center"/>
          </w:tcPr>
          <w:p w14:paraId="67E32427" w14:textId="77777777" w:rsidR="00626E8C" w:rsidRDefault="00626E8C" w:rsidP="00E6563E">
            <w:pPr>
              <w:suppressAutoHyphens/>
              <w:snapToGrid w:val="0"/>
              <w:jc w:val="center"/>
              <w:rPr>
                <w:noProof/>
                <w:color w:val="000000"/>
                <w:lang w:eastAsia="ar-SA"/>
              </w:rPr>
            </w:pPr>
            <w:r>
              <w:rPr>
                <w:noProof/>
                <w:color w:val="000000"/>
                <w:lang w:eastAsia="ar-SA"/>
              </w:rPr>
              <w:t>1.</w:t>
            </w:r>
          </w:p>
        </w:tc>
        <w:tc>
          <w:tcPr>
            <w:tcW w:w="3996" w:type="dxa"/>
          </w:tcPr>
          <w:p w14:paraId="0FEECD47" w14:textId="77777777" w:rsidR="00626E8C" w:rsidRPr="00626E8C" w:rsidRDefault="00626E8C" w:rsidP="00626E8C">
            <w:pPr>
              <w:jc w:val="both"/>
              <w:rPr>
                <w:iCs/>
                <w:szCs w:val="24"/>
              </w:rPr>
            </w:pPr>
            <w:r w:rsidRPr="00626E8C">
              <w:rPr>
                <w:iCs/>
                <w:szCs w:val="24"/>
              </w:rPr>
              <w:t>Perteklinio dumblo ir blogo kvapo nuotekų valyklose mažinimo priemonė</w:t>
            </w:r>
          </w:p>
          <w:p w14:paraId="5745DFDA" w14:textId="77777777" w:rsidR="00626E8C" w:rsidRPr="007A77C3" w:rsidRDefault="00626E8C" w:rsidP="00626E8C">
            <w:pPr>
              <w:suppressAutoHyphens/>
              <w:snapToGrid w:val="0"/>
              <w:rPr>
                <w:noProof/>
                <w:color w:val="000000"/>
                <w:lang w:eastAsia="ar-SA"/>
              </w:rPr>
            </w:pPr>
            <w:r w:rsidRPr="00626E8C">
              <w:rPr>
                <w:iCs/>
                <w:szCs w:val="24"/>
              </w:rPr>
              <w:t>(</w:t>
            </w:r>
            <w:r w:rsidRPr="00626E8C">
              <w:rPr>
                <w:bCs/>
                <w:i/>
                <w:szCs w:val="24"/>
              </w:rPr>
              <w:t>nurodyti gamintoją, pavadinimą)</w:t>
            </w:r>
          </w:p>
        </w:tc>
        <w:tc>
          <w:tcPr>
            <w:tcW w:w="851" w:type="dxa"/>
          </w:tcPr>
          <w:p w14:paraId="2EA99DD7" w14:textId="77777777" w:rsidR="00626E8C" w:rsidRDefault="00626E8C" w:rsidP="00E6563E">
            <w:pPr>
              <w:jc w:val="center"/>
              <w:rPr>
                <w:color w:val="000000"/>
              </w:rPr>
            </w:pPr>
            <w:r>
              <w:rPr>
                <w:color w:val="000000"/>
              </w:rPr>
              <w:t>kg.</w:t>
            </w:r>
          </w:p>
        </w:tc>
        <w:tc>
          <w:tcPr>
            <w:tcW w:w="1134" w:type="dxa"/>
          </w:tcPr>
          <w:p w14:paraId="3C190D4F" w14:textId="69046DD9" w:rsidR="00626E8C" w:rsidRPr="009B7F69" w:rsidRDefault="009B7F69" w:rsidP="00E6563E">
            <w:pPr>
              <w:jc w:val="center"/>
            </w:pPr>
            <w:r w:rsidRPr="009B7F69">
              <w:t>120 kg</w:t>
            </w:r>
          </w:p>
        </w:tc>
        <w:tc>
          <w:tcPr>
            <w:tcW w:w="1276" w:type="dxa"/>
          </w:tcPr>
          <w:p w14:paraId="28205F20" w14:textId="77777777" w:rsidR="00626E8C" w:rsidRPr="00462EB7" w:rsidRDefault="00626E8C" w:rsidP="00E6563E">
            <w:pPr>
              <w:jc w:val="center"/>
              <w:rPr>
                <w:bCs/>
                <w:color w:val="000000"/>
              </w:rPr>
            </w:pPr>
          </w:p>
        </w:tc>
        <w:tc>
          <w:tcPr>
            <w:tcW w:w="1960" w:type="dxa"/>
          </w:tcPr>
          <w:p w14:paraId="7CEE16C7" w14:textId="77777777" w:rsidR="00626E8C" w:rsidRPr="00462EB7" w:rsidRDefault="00626E8C" w:rsidP="00E6563E">
            <w:pPr>
              <w:jc w:val="center"/>
              <w:rPr>
                <w:bCs/>
                <w:color w:val="000000"/>
              </w:rPr>
            </w:pPr>
          </w:p>
        </w:tc>
      </w:tr>
      <w:tr w:rsidR="00584371" w14:paraId="23B1818D" w14:textId="77777777" w:rsidTr="00626E8C">
        <w:tblPrEx>
          <w:tblLook w:val="0000" w:firstRow="0" w:lastRow="0" w:firstColumn="0" w:lastColumn="0" w:noHBand="0" w:noVBand="0"/>
        </w:tblPrEx>
        <w:trPr>
          <w:gridBefore w:val="2"/>
          <w:wBefore w:w="4620" w:type="dxa"/>
          <w:trHeight w:val="192"/>
        </w:trPr>
        <w:tc>
          <w:tcPr>
            <w:tcW w:w="1985" w:type="dxa"/>
            <w:gridSpan w:val="2"/>
          </w:tcPr>
          <w:p w14:paraId="1B918F43" w14:textId="77777777" w:rsidR="00584371" w:rsidRDefault="00584371" w:rsidP="003D4E2F">
            <w:pPr>
              <w:ind w:firstLine="720"/>
              <w:jc w:val="right"/>
            </w:pPr>
            <w:r>
              <w:t xml:space="preserve">21 </w:t>
            </w:r>
            <w:r w:rsidRPr="00093D2C">
              <w:t>%</w:t>
            </w:r>
            <w:r>
              <w:t xml:space="preserve"> PVM E</w:t>
            </w:r>
            <w:r w:rsidR="003D4E2F">
              <w:t>ur</w:t>
            </w:r>
          </w:p>
        </w:tc>
        <w:tc>
          <w:tcPr>
            <w:tcW w:w="3236" w:type="dxa"/>
            <w:gridSpan w:val="2"/>
          </w:tcPr>
          <w:p w14:paraId="3A31CDD0" w14:textId="77777777" w:rsidR="00584371" w:rsidRDefault="00584371" w:rsidP="00E6563E">
            <w:pPr>
              <w:jc w:val="both"/>
            </w:pPr>
          </w:p>
        </w:tc>
      </w:tr>
      <w:tr w:rsidR="00584371" w14:paraId="40CF5434" w14:textId="77777777" w:rsidTr="00626E8C">
        <w:tblPrEx>
          <w:tblLook w:val="0000" w:firstRow="0" w:lastRow="0" w:firstColumn="0" w:lastColumn="0" w:noHBand="0" w:noVBand="0"/>
        </w:tblPrEx>
        <w:trPr>
          <w:gridBefore w:val="2"/>
          <w:wBefore w:w="4620" w:type="dxa"/>
          <w:trHeight w:val="147"/>
        </w:trPr>
        <w:tc>
          <w:tcPr>
            <w:tcW w:w="1985" w:type="dxa"/>
            <w:gridSpan w:val="2"/>
          </w:tcPr>
          <w:p w14:paraId="6BC3C1A8" w14:textId="77777777" w:rsidR="00584371" w:rsidRPr="00376273" w:rsidRDefault="00626E8C" w:rsidP="003D4E2F">
            <w:pPr>
              <w:jc w:val="right"/>
            </w:pPr>
            <w:r>
              <w:t>Bendra</w:t>
            </w:r>
            <w:r w:rsidR="00584371">
              <w:t xml:space="preserve"> kaina su PVM E</w:t>
            </w:r>
            <w:r w:rsidR="003D4E2F">
              <w:t>ur</w:t>
            </w:r>
          </w:p>
        </w:tc>
        <w:tc>
          <w:tcPr>
            <w:tcW w:w="3236" w:type="dxa"/>
            <w:gridSpan w:val="2"/>
          </w:tcPr>
          <w:p w14:paraId="4FE93627" w14:textId="77777777" w:rsidR="00584371" w:rsidRDefault="00584371" w:rsidP="00E6563E">
            <w:pPr>
              <w:jc w:val="both"/>
            </w:pPr>
          </w:p>
        </w:tc>
      </w:tr>
    </w:tbl>
    <w:p w14:paraId="6CDE2727" w14:textId="77777777" w:rsidR="00F66B1B" w:rsidRPr="00462EB7" w:rsidRDefault="00F66B1B" w:rsidP="00F66B1B">
      <w:pPr>
        <w:ind w:firstLine="720"/>
        <w:jc w:val="both"/>
        <w:rPr>
          <w:color w:val="000000"/>
        </w:rPr>
      </w:pPr>
      <w:r w:rsidRPr="00462EB7">
        <w:rPr>
          <w:color w:val="000000"/>
        </w:rPr>
        <w:t>Iš viso bendra pasiūlymo kaina</w:t>
      </w:r>
      <w:r w:rsidR="003D4E2F">
        <w:rPr>
          <w:color w:val="000000"/>
        </w:rPr>
        <w:t xml:space="preserve"> Eur</w:t>
      </w:r>
      <w:r w:rsidRPr="00462EB7">
        <w:rPr>
          <w:color w:val="000000"/>
        </w:rPr>
        <w:t xml:space="preserve"> be PVM: (</w:t>
      </w:r>
      <w:r w:rsidRPr="00462EB7">
        <w:rPr>
          <w:i/>
          <w:color w:val="000000"/>
        </w:rPr>
        <w:t>suma skaičiais ir žodžiais</w:t>
      </w:r>
      <w:r w:rsidRPr="00462EB7">
        <w:rPr>
          <w:color w:val="000000"/>
        </w:rPr>
        <w:t>)</w:t>
      </w:r>
    </w:p>
    <w:p w14:paraId="21910253" w14:textId="77777777" w:rsidR="00F66B1B" w:rsidRPr="00462EB7" w:rsidRDefault="00F66B1B" w:rsidP="00F66B1B">
      <w:pPr>
        <w:ind w:firstLine="720"/>
        <w:jc w:val="both"/>
        <w:rPr>
          <w:color w:val="000000"/>
        </w:rPr>
      </w:pPr>
      <w:r w:rsidRPr="00462EB7">
        <w:rPr>
          <w:color w:val="000000"/>
        </w:rPr>
        <w:t>Iš viso PVM</w:t>
      </w:r>
      <w:r w:rsidR="003D4E2F">
        <w:rPr>
          <w:color w:val="000000"/>
        </w:rPr>
        <w:t xml:space="preserve"> Eur</w:t>
      </w:r>
      <w:r w:rsidRPr="00462EB7">
        <w:rPr>
          <w:color w:val="000000"/>
        </w:rPr>
        <w:t>: (</w:t>
      </w:r>
      <w:r w:rsidRPr="00462EB7">
        <w:rPr>
          <w:i/>
          <w:color w:val="000000"/>
        </w:rPr>
        <w:t>suma skaičiais ir žodžiais</w:t>
      </w:r>
      <w:r w:rsidRPr="00462EB7">
        <w:rPr>
          <w:color w:val="000000"/>
        </w:rPr>
        <w:t>)</w:t>
      </w:r>
    </w:p>
    <w:p w14:paraId="5312E711" w14:textId="77777777" w:rsidR="00F66B1B" w:rsidRPr="00462EB7" w:rsidRDefault="00F66B1B" w:rsidP="00F66B1B">
      <w:pPr>
        <w:ind w:firstLine="720"/>
        <w:jc w:val="both"/>
        <w:rPr>
          <w:color w:val="000000"/>
        </w:rPr>
      </w:pPr>
      <w:r w:rsidRPr="00462EB7">
        <w:rPr>
          <w:color w:val="000000"/>
        </w:rPr>
        <w:t>Iš viso bendra pasiūlymo kaina su</w:t>
      </w:r>
      <w:r w:rsidR="003D4E2F">
        <w:rPr>
          <w:color w:val="000000"/>
        </w:rPr>
        <w:t xml:space="preserve"> Eur</w:t>
      </w:r>
      <w:r w:rsidRPr="00462EB7">
        <w:rPr>
          <w:color w:val="000000"/>
        </w:rPr>
        <w:t xml:space="preserve"> PVM: (</w:t>
      </w:r>
      <w:r w:rsidRPr="00462EB7">
        <w:rPr>
          <w:i/>
          <w:color w:val="000000"/>
        </w:rPr>
        <w:t>suma skaičiais ir žodžiais</w:t>
      </w:r>
      <w:r w:rsidRPr="00462EB7">
        <w:rPr>
          <w:color w:val="000000"/>
        </w:rPr>
        <w:t>)</w:t>
      </w:r>
    </w:p>
    <w:p w14:paraId="17376ADE" w14:textId="77777777" w:rsidR="00F66B1B" w:rsidRPr="00552867" w:rsidRDefault="00F66B1B" w:rsidP="00F66B1B">
      <w:pPr>
        <w:ind w:firstLine="720"/>
        <w:jc w:val="both"/>
        <w:rPr>
          <w:b/>
          <w:i/>
          <w:color w:val="000000"/>
          <w:sz w:val="20"/>
        </w:rPr>
      </w:pPr>
      <w:r w:rsidRPr="00552867">
        <w:rPr>
          <w:b/>
          <w:i/>
          <w:color w:val="000000"/>
          <w:sz w:val="20"/>
        </w:rPr>
        <w:t>Pastaba:</w:t>
      </w:r>
    </w:p>
    <w:p w14:paraId="440B8B82" w14:textId="77777777" w:rsidR="00F66B1B" w:rsidRPr="00462EB7" w:rsidRDefault="00F66B1B" w:rsidP="00F66B1B">
      <w:pPr>
        <w:ind w:firstLine="720"/>
        <w:jc w:val="both"/>
        <w:rPr>
          <w:color w:val="000000"/>
          <w:sz w:val="20"/>
        </w:rPr>
      </w:pPr>
      <w:r w:rsidRPr="00462EB7">
        <w:rPr>
          <w:color w:val="000000"/>
          <w:sz w:val="20"/>
        </w:rPr>
        <w:t xml:space="preserve">- kainos pasiūlyme nurodomos, paliekant </w:t>
      </w:r>
      <w:r>
        <w:rPr>
          <w:color w:val="000000"/>
          <w:sz w:val="20"/>
        </w:rPr>
        <w:t>ne daugiau kaip 2</w:t>
      </w:r>
      <w:r w:rsidRPr="00462EB7">
        <w:rPr>
          <w:color w:val="000000"/>
          <w:sz w:val="20"/>
        </w:rPr>
        <w:t xml:space="preserve"> skaitmenis po kablelio</w:t>
      </w:r>
    </w:p>
    <w:p w14:paraId="09F3D14C" w14:textId="77777777" w:rsidR="00F66B1B" w:rsidRPr="00462EB7" w:rsidRDefault="00F66B1B" w:rsidP="00F66B1B">
      <w:pPr>
        <w:ind w:firstLine="720"/>
        <w:jc w:val="both"/>
        <w:rPr>
          <w:color w:val="000000"/>
          <w:sz w:val="20"/>
        </w:rPr>
      </w:pPr>
      <w:r w:rsidRPr="00462EB7">
        <w:rPr>
          <w:color w:val="000000"/>
          <w:sz w:val="20"/>
        </w:rPr>
        <w:t>- bendra kaina turi atitikti pateiktų jos sudėtinių dalių sumą</w:t>
      </w:r>
    </w:p>
    <w:p w14:paraId="69B106A1" w14:textId="77777777" w:rsidR="00F66B1B" w:rsidRDefault="00F66B1B" w:rsidP="00F66B1B">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47584D44" w14:textId="77777777" w:rsidR="00F66B1B" w:rsidRDefault="00F66B1B" w:rsidP="00F66B1B">
      <w:pPr>
        <w:tabs>
          <w:tab w:val="left" w:pos="720"/>
        </w:tabs>
        <w:ind w:firstLine="720"/>
        <w:jc w:val="both"/>
      </w:pPr>
      <w:r w:rsidRPr="0009062E">
        <w:t>Teikdami šį pasiūlymą, mes patvirtiname, kad į mūsų siūl</w:t>
      </w:r>
      <w:r>
        <w:t xml:space="preserve">omą kainą įskaičiuotos visos prekių tiekimo </w:t>
      </w:r>
      <w:r w:rsidRPr="0009062E">
        <w:t>išlaidos ir visi mokesčiai, ir kad mes prisiimame riziką už visas išlaidas, kurias, teikdami pa</w:t>
      </w:r>
      <w:r>
        <w:t>siūlymą ir laikydamiesi Komisijos</w:t>
      </w:r>
      <w:r w:rsidRPr="0009062E">
        <w:t xml:space="preserve"> reikalavimų, privalėjome įskaičiuoti į pasiūlymo</w:t>
      </w:r>
      <w:r w:rsidR="001E19D3">
        <w:t xml:space="preserve"> </w:t>
      </w:r>
      <w:r w:rsidRPr="0009062E">
        <w:t>kainą</w:t>
      </w:r>
      <w:r>
        <w:t xml:space="preserve">. </w:t>
      </w:r>
    </w:p>
    <w:p w14:paraId="3323E685" w14:textId="77777777" w:rsidR="0005583E" w:rsidRDefault="00F66B1B" w:rsidP="0005583E">
      <w:pPr>
        <w:ind w:firstLine="720"/>
        <w:jc w:val="both"/>
        <w:rPr>
          <w:lang w:eastAsia="lt-LT"/>
        </w:rPr>
      </w:pPr>
      <w:r w:rsidRPr="002C021A">
        <w:rPr>
          <w:b/>
          <w:szCs w:val="24"/>
        </w:rPr>
        <w:t xml:space="preserve">Prekėms suteikiama </w:t>
      </w:r>
      <w:r w:rsidR="0005583E" w:rsidRPr="00A0740A">
        <w:rPr>
          <w:szCs w:val="24"/>
        </w:rPr>
        <w:t xml:space="preserve">ne mažiau kaip 6 mėnesių </w:t>
      </w:r>
      <w:r w:rsidR="0005583E" w:rsidRPr="00A0740A">
        <w:rPr>
          <w:lang w:eastAsia="lt-LT"/>
        </w:rPr>
        <w:t>garantija.</w:t>
      </w:r>
    </w:p>
    <w:p w14:paraId="081826ED" w14:textId="5461486A" w:rsidR="00F66B1B" w:rsidRDefault="00F66B1B" w:rsidP="0005583E">
      <w:pPr>
        <w:ind w:firstLine="720"/>
        <w:jc w:val="both"/>
        <w:rPr>
          <w:color w:val="000000"/>
          <w:lang w:eastAsia="lt-LT"/>
        </w:rPr>
      </w:pPr>
      <w:r w:rsidRPr="00376273">
        <w:rPr>
          <w:color w:val="000000"/>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F66B1B" w:rsidRPr="00376273" w14:paraId="2ECD4499" w14:textId="77777777" w:rsidTr="000D1CB0">
        <w:tc>
          <w:tcPr>
            <w:tcW w:w="581" w:type="dxa"/>
          </w:tcPr>
          <w:p w14:paraId="219A1935" w14:textId="77777777" w:rsidR="00F66B1B" w:rsidRPr="00376273" w:rsidRDefault="00F66B1B" w:rsidP="000D1CB0">
            <w:pPr>
              <w:jc w:val="center"/>
              <w:rPr>
                <w:color w:val="000000"/>
                <w:lang w:eastAsia="lt-LT"/>
              </w:rPr>
            </w:pPr>
            <w:proofErr w:type="spellStart"/>
            <w:r w:rsidRPr="00376273">
              <w:rPr>
                <w:color w:val="000000"/>
                <w:lang w:eastAsia="lt-LT"/>
              </w:rPr>
              <w:t>Eil.Nr</w:t>
            </w:r>
            <w:proofErr w:type="spellEnd"/>
            <w:r w:rsidRPr="00376273">
              <w:rPr>
                <w:color w:val="000000"/>
                <w:lang w:eastAsia="lt-LT"/>
              </w:rPr>
              <w:t>.</w:t>
            </w:r>
          </w:p>
        </w:tc>
        <w:tc>
          <w:tcPr>
            <w:tcW w:w="6518" w:type="dxa"/>
          </w:tcPr>
          <w:p w14:paraId="2FC5C831" w14:textId="77777777" w:rsidR="00F66B1B" w:rsidRPr="00376273" w:rsidRDefault="00F66B1B" w:rsidP="000D1CB0">
            <w:pPr>
              <w:jc w:val="center"/>
              <w:rPr>
                <w:color w:val="000000"/>
                <w:lang w:eastAsia="lt-LT"/>
              </w:rPr>
            </w:pPr>
            <w:r w:rsidRPr="00376273">
              <w:rPr>
                <w:color w:val="000000"/>
                <w:lang w:eastAsia="lt-LT"/>
              </w:rPr>
              <w:t>Pateiktų dokumentų pavadinimas</w:t>
            </w:r>
          </w:p>
        </w:tc>
        <w:tc>
          <w:tcPr>
            <w:tcW w:w="2554" w:type="dxa"/>
          </w:tcPr>
          <w:p w14:paraId="519DD3A5" w14:textId="77777777" w:rsidR="00F66B1B" w:rsidRPr="00376273" w:rsidRDefault="00F66B1B" w:rsidP="000D1CB0">
            <w:pPr>
              <w:jc w:val="center"/>
              <w:rPr>
                <w:color w:val="000000"/>
                <w:lang w:eastAsia="lt-LT"/>
              </w:rPr>
            </w:pPr>
            <w:r w:rsidRPr="00376273">
              <w:rPr>
                <w:color w:val="000000"/>
                <w:lang w:eastAsia="lt-LT"/>
              </w:rPr>
              <w:t>Dokumento puslapių skaičius</w:t>
            </w:r>
          </w:p>
        </w:tc>
      </w:tr>
      <w:tr w:rsidR="00F66B1B" w:rsidRPr="00376273" w14:paraId="49D5F951" w14:textId="77777777" w:rsidTr="000D1CB0">
        <w:tc>
          <w:tcPr>
            <w:tcW w:w="581" w:type="dxa"/>
          </w:tcPr>
          <w:p w14:paraId="13CD6B64" w14:textId="77777777" w:rsidR="00F66B1B" w:rsidRPr="00376273" w:rsidRDefault="00F66B1B" w:rsidP="000D1CB0">
            <w:pPr>
              <w:jc w:val="both"/>
              <w:rPr>
                <w:color w:val="000000"/>
                <w:lang w:eastAsia="lt-LT"/>
              </w:rPr>
            </w:pPr>
          </w:p>
        </w:tc>
        <w:tc>
          <w:tcPr>
            <w:tcW w:w="6518" w:type="dxa"/>
          </w:tcPr>
          <w:p w14:paraId="4A9D8B95" w14:textId="77777777" w:rsidR="00F66B1B" w:rsidRPr="00376273" w:rsidRDefault="00F66B1B" w:rsidP="000D1CB0">
            <w:pPr>
              <w:jc w:val="both"/>
              <w:rPr>
                <w:color w:val="000000"/>
                <w:lang w:eastAsia="lt-LT"/>
              </w:rPr>
            </w:pPr>
          </w:p>
        </w:tc>
        <w:tc>
          <w:tcPr>
            <w:tcW w:w="2554" w:type="dxa"/>
          </w:tcPr>
          <w:p w14:paraId="1900AC12" w14:textId="77777777" w:rsidR="00F66B1B" w:rsidRPr="00376273" w:rsidRDefault="00F66B1B" w:rsidP="000D1CB0">
            <w:pPr>
              <w:jc w:val="both"/>
              <w:rPr>
                <w:color w:val="000000"/>
                <w:lang w:eastAsia="lt-LT"/>
              </w:rPr>
            </w:pPr>
          </w:p>
        </w:tc>
      </w:tr>
    </w:tbl>
    <w:p w14:paraId="30CA7CE8" w14:textId="77777777" w:rsidR="00F66B1B" w:rsidRPr="00462EB7" w:rsidRDefault="00F66B1B" w:rsidP="00F66B1B">
      <w:pPr>
        <w:ind w:firstLine="720"/>
        <w:jc w:val="both"/>
        <w:rPr>
          <w:color w:val="000000"/>
        </w:rPr>
      </w:pPr>
      <w:r w:rsidRPr="00462EB7">
        <w:rPr>
          <w:color w:val="000000"/>
        </w:rPr>
        <w:t xml:space="preserve">Informacija apie </w:t>
      </w:r>
      <w:proofErr w:type="spellStart"/>
      <w:r w:rsidRPr="00462EB7">
        <w:rPr>
          <w:color w:val="000000"/>
        </w:rPr>
        <w:t>sub</w:t>
      </w:r>
      <w:r>
        <w:rPr>
          <w:color w:val="000000"/>
        </w:rPr>
        <w:t>tiekimą</w:t>
      </w:r>
      <w:proofErr w:type="spellEnd"/>
      <w:r w:rsidRPr="00462EB7">
        <w:rPr>
          <w:color w:val="000000"/>
        </w:rPr>
        <w:t xml:space="preserve"> (pažymėti): </w:t>
      </w:r>
    </w:p>
    <w:p w14:paraId="63269A02" w14:textId="77777777" w:rsidR="00F66B1B" w:rsidRPr="00462EB7" w:rsidRDefault="00F66B1B" w:rsidP="00F66B1B">
      <w:pPr>
        <w:ind w:firstLine="720"/>
        <w:jc w:val="both"/>
        <w:rPr>
          <w:color w:val="000000"/>
        </w:rPr>
      </w:pPr>
      <w:proofErr w:type="spellStart"/>
      <w:r w:rsidRPr="00462EB7">
        <w:rPr>
          <w:color w:val="000000"/>
        </w:rPr>
        <w:t>Sub</w:t>
      </w:r>
      <w:r>
        <w:rPr>
          <w:color w:val="000000"/>
        </w:rPr>
        <w:t>tiekimas</w:t>
      </w:r>
      <w:proofErr w:type="spellEnd"/>
      <w:r w:rsidRPr="00462EB7">
        <w:rPr>
          <w:color w:val="000000"/>
        </w:rPr>
        <w:t xml:space="preserve">:  </w:t>
      </w:r>
    </w:p>
    <w:p w14:paraId="5AEF34BD" w14:textId="77777777" w:rsidR="00F66B1B" w:rsidRDefault="00FA7D22" w:rsidP="00F66B1B">
      <w:pPr>
        <w:ind w:firstLine="720"/>
        <w:jc w:val="both"/>
        <w:rPr>
          <w:color w:val="000000"/>
        </w:rPr>
      </w:pPr>
      <w:r w:rsidRPr="00462EB7">
        <w:rPr>
          <w:color w:val="000000"/>
        </w:rPr>
        <w:fldChar w:fldCharType="begin">
          <w:ffData>
            <w:name w:val="Check2"/>
            <w:enabled/>
            <w:calcOnExit w:val="0"/>
            <w:checkBox>
              <w:sizeAuto/>
              <w:default w:val="0"/>
            </w:checkBox>
          </w:ffData>
        </w:fldChar>
      </w:r>
      <w:r w:rsidR="00F66B1B"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00F66B1B"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00F66B1B"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00F66B1B" w:rsidRPr="00462EB7">
        <w:rPr>
          <w:color w:val="000000"/>
        </w:rPr>
        <w:t xml:space="preserve"> numatoma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F66B1B" w:rsidRPr="00462EB7" w14:paraId="7C807410" w14:textId="77777777" w:rsidTr="000D1CB0">
        <w:tc>
          <w:tcPr>
            <w:tcW w:w="624" w:type="dxa"/>
          </w:tcPr>
          <w:p w14:paraId="25C713B9" w14:textId="77777777" w:rsidR="00F66B1B" w:rsidRPr="00462EB7" w:rsidRDefault="00F66B1B" w:rsidP="000D1CB0">
            <w:pPr>
              <w:jc w:val="center"/>
              <w:rPr>
                <w:color w:val="000000"/>
              </w:rPr>
            </w:pPr>
            <w:r w:rsidRPr="00462EB7">
              <w:rPr>
                <w:color w:val="000000"/>
              </w:rPr>
              <w:t>Eil. Nr.</w:t>
            </w:r>
          </w:p>
        </w:tc>
        <w:tc>
          <w:tcPr>
            <w:tcW w:w="2920" w:type="dxa"/>
          </w:tcPr>
          <w:p w14:paraId="614C6A9C" w14:textId="77777777" w:rsidR="00F66B1B" w:rsidRPr="00462EB7" w:rsidRDefault="00F66B1B" w:rsidP="000D1CB0">
            <w:pPr>
              <w:jc w:val="center"/>
              <w:rPr>
                <w:color w:val="000000"/>
              </w:rPr>
            </w:pPr>
            <w:r>
              <w:rPr>
                <w:color w:val="000000"/>
              </w:rPr>
              <w:t>Paslaugų</w:t>
            </w:r>
            <w:r w:rsidRPr="00462EB7">
              <w:rPr>
                <w:color w:val="000000"/>
              </w:rPr>
              <w:t xml:space="preserve"> pavadinimas</w:t>
            </w:r>
          </w:p>
        </w:tc>
        <w:tc>
          <w:tcPr>
            <w:tcW w:w="2268" w:type="dxa"/>
          </w:tcPr>
          <w:p w14:paraId="4BA2CAAC" w14:textId="77777777" w:rsidR="00F66B1B" w:rsidRPr="00462EB7" w:rsidRDefault="00F66B1B" w:rsidP="000D1CB0">
            <w:pPr>
              <w:jc w:val="center"/>
              <w:rPr>
                <w:color w:val="000000"/>
              </w:rPr>
            </w:pPr>
            <w:r w:rsidRPr="00462EB7">
              <w:rPr>
                <w:color w:val="000000"/>
              </w:rPr>
              <w:t>Vertinė išraiška, Eur</w:t>
            </w:r>
          </w:p>
        </w:tc>
        <w:tc>
          <w:tcPr>
            <w:tcW w:w="3827" w:type="dxa"/>
          </w:tcPr>
          <w:p w14:paraId="3F4606D2" w14:textId="77777777" w:rsidR="00F66B1B" w:rsidRPr="00462EB7" w:rsidRDefault="00F66B1B" w:rsidP="000D1CB0">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F66B1B" w:rsidRPr="00462EB7" w14:paraId="70D50BD2" w14:textId="77777777" w:rsidTr="000D1CB0">
        <w:tc>
          <w:tcPr>
            <w:tcW w:w="624" w:type="dxa"/>
          </w:tcPr>
          <w:p w14:paraId="66F1787B" w14:textId="77777777" w:rsidR="00F66B1B" w:rsidRPr="00462EB7" w:rsidRDefault="00F66B1B" w:rsidP="000D1CB0">
            <w:pPr>
              <w:jc w:val="both"/>
              <w:rPr>
                <w:color w:val="000000"/>
              </w:rPr>
            </w:pPr>
            <w:r w:rsidRPr="00462EB7">
              <w:rPr>
                <w:color w:val="000000"/>
              </w:rPr>
              <w:t>1.</w:t>
            </w:r>
          </w:p>
        </w:tc>
        <w:tc>
          <w:tcPr>
            <w:tcW w:w="2920" w:type="dxa"/>
          </w:tcPr>
          <w:p w14:paraId="58A7EB76" w14:textId="77777777" w:rsidR="00F66B1B" w:rsidRPr="00462EB7" w:rsidRDefault="00F66B1B" w:rsidP="000D1CB0">
            <w:pPr>
              <w:jc w:val="both"/>
              <w:rPr>
                <w:color w:val="000000"/>
              </w:rPr>
            </w:pPr>
          </w:p>
        </w:tc>
        <w:tc>
          <w:tcPr>
            <w:tcW w:w="2268" w:type="dxa"/>
          </w:tcPr>
          <w:p w14:paraId="3D00F378" w14:textId="77777777" w:rsidR="00F66B1B" w:rsidRPr="00462EB7" w:rsidRDefault="00F66B1B" w:rsidP="000D1CB0">
            <w:pPr>
              <w:jc w:val="both"/>
              <w:rPr>
                <w:color w:val="000000"/>
              </w:rPr>
            </w:pPr>
          </w:p>
        </w:tc>
        <w:tc>
          <w:tcPr>
            <w:tcW w:w="3827" w:type="dxa"/>
          </w:tcPr>
          <w:p w14:paraId="6889281F" w14:textId="77777777" w:rsidR="00F66B1B" w:rsidRPr="00462EB7" w:rsidRDefault="00F66B1B" w:rsidP="000D1CB0">
            <w:pPr>
              <w:jc w:val="both"/>
              <w:rPr>
                <w:color w:val="000000"/>
              </w:rPr>
            </w:pPr>
          </w:p>
        </w:tc>
      </w:tr>
      <w:tr w:rsidR="00F66B1B" w:rsidRPr="00462EB7" w14:paraId="05ED6763" w14:textId="77777777" w:rsidTr="000D1CB0">
        <w:tc>
          <w:tcPr>
            <w:tcW w:w="624" w:type="dxa"/>
          </w:tcPr>
          <w:p w14:paraId="383359F8" w14:textId="77777777" w:rsidR="00F66B1B" w:rsidRPr="00462EB7" w:rsidRDefault="00F66B1B" w:rsidP="000D1CB0">
            <w:pPr>
              <w:jc w:val="both"/>
              <w:rPr>
                <w:color w:val="000000"/>
              </w:rPr>
            </w:pPr>
          </w:p>
        </w:tc>
        <w:tc>
          <w:tcPr>
            <w:tcW w:w="2920" w:type="dxa"/>
          </w:tcPr>
          <w:p w14:paraId="250F617A" w14:textId="77777777" w:rsidR="00F66B1B" w:rsidRPr="00462EB7" w:rsidRDefault="00F66B1B" w:rsidP="000D1CB0">
            <w:pPr>
              <w:jc w:val="both"/>
              <w:rPr>
                <w:color w:val="000000"/>
              </w:rPr>
            </w:pPr>
          </w:p>
        </w:tc>
        <w:tc>
          <w:tcPr>
            <w:tcW w:w="2268" w:type="dxa"/>
          </w:tcPr>
          <w:p w14:paraId="5A1B4BC0" w14:textId="77777777" w:rsidR="00F66B1B" w:rsidRPr="00462EB7" w:rsidRDefault="00F66B1B" w:rsidP="000D1CB0">
            <w:pPr>
              <w:jc w:val="right"/>
              <w:rPr>
                <w:color w:val="000000"/>
              </w:rPr>
            </w:pPr>
            <w:r w:rsidRPr="00462EB7">
              <w:rPr>
                <w:color w:val="000000"/>
              </w:rPr>
              <w:t>Iš viso:              Eur</w:t>
            </w:r>
          </w:p>
        </w:tc>
        <w:tc>
          <w:tcPr>
            <w:tcW w:w="3827" w:type="dxa"/>
          </w:tcPr>
          <w:p w14:paraId="6435FB0F" w14:textId="77777777" w:rsidR="00F66B1B" w:rsidRPr="00462EB7" w:rsidRDefault="00F66B1B" w:rsidP="000D1CB0">
            <w:pPr>
              <w:jc w:val="both"/>
              <w:rPr>
                <w:color w:val="000000"/>
              </w:rPr>
            </w:pPr>
          </w:p>
        </w:tc>
      </w:tr>
    </w:tbl>
    <w:p w14:paraId="7FA3FAE1" w14:textId="77777777" w:rsidR="00F66B1B" w:rsidRDefault="00F66B1B" w:rsidP="00F66B1B">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w:t>
      </w:r>
      <w:proofErr w:type="spellStart"/>
      <w:r w:rsidRPr="00552867">
        <w:rPr>
          <w:iCs/>
          <w:color w:val="000000"/>
          <w:sz w:val="20"/>
        </w:rPr>
        <w:t>us</w:t>
      </w:r>
      <w:proofErr w:type="spellEnd"/>
      <w:r w:rsidRPr="00552867">
        <w:rPr>
          <w:iCs/>
          <w:color w:val="000000"/>
          <w:sz w:val="20"/>
        </w:rPr>
        <w:t>), subtiekėją (-</w:t>
      </w:r>
      <w:proofErr w:type="spellStart"/>
      <w:r w:rsidRPr="00552867">
        <w:rPr>
          <w:iCs/>
          <w:color w:val="000000"/>
          <w:sz w:val="20"/>
        </w:rPr>
        <w:t>us</w:t>
      </w:r>
      <w:proofErr w:type="spellEnd"/>
      <w:r w:rsidRPr="00552867">
        <w:rPr>
          <w:iCs/>
          <w:color w:val="000000"/>
          <w:sz w:val="20"/>
        </w:rPr>
        <w:t>) subteikėją (-</w:t>
      </w:r>
      <w:proofErr w:type="spellStart"/>
      <w:r w:rsidRPr="00552867">
        <w:rPr>
          <w:iCs/>
          <w:color w:val="000000"/>
          <w:sz w:val="20"/>
        </w:rPr>
        <w:t>us</w:t>
      </w:r>
      <w:proofErr w:type="spellEnd"/>
      <w:r w:rsidRPr="00552867">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F66B1B" w:rsidRPr="00132F32" w14:paraId="6530AFAF" w14:textId="77777777" w:rsidTr="000D1CB0">
        <w:tc>
          <w:tcPr>
            <w:tcW w:w="3089" w:type="dxa"/>
            <w:vMerge w:val="restart"/>
            <w:vAlign w:val="center"/>
          </w:tcPr>
          <w:p w14:paraId="50DC999A" w14:textId="77777777" w:rsidR="00F66B1B" w:rsidRPr="00132F32" w:rsidRDefault="00F66B1B" w:rsidP="000D1CB0">
            <w:pPr>
              <w:jc w:val="center"/>
            </w:pPr>
            <w:r w:rsidRPr="00132F32">
              <w:t>Subrangovas (-ai), subtiekėjas (-ai) ar subteikėjas (-ai)</w:t>
            </w:r>
          </w:p>
        </w:tc>
        <w:tc>
          <w:tcPr>
            <w:tcW w:w="2723" w:type="dxa"/>
            <w:vAlign w:val="center"/>
          </w:tcPr>
          <w:p w14:paraId="39FD7932" w14:textId="77777777" w:rsidR="00F66B1B" w:rsidRPr="00132F32" w:rsidRDefault="00F66B1B" w:rsidP="000D1CB0">
            <w:pPr>
              <w:jc w:val="center"/>
              <w:rPr>
                <w:bCs/>
              </w:rPr>
            </w:pPr>
            <w:r w:rsidRPr="00132F32">
              <w:t>Pavadinimas (-ai)</w:t>
            </w:r>
          </w:p>
        </w:tc>
        <w:tc>
          <w:tcPr>
            <w:tcW w:w="3819" w:type="dxa"/>
          </w:tcPr>
          <w:p w14:paraId="4C1F3B3F" w14:textId="77777777" w:rsidR="00F66B1B" w:rsidRPr="00132F32" w:rsidRDefault="00F66B1B" w:rsidP="000D1CB0">
            <w:pPr>
              <w:jc w:val="both"/>
              <w:rPr>
                <w:bCs/>
              </w:rPr>
            </w:pPr>
            <w:r w:rsidRPr="00132F32">
              <w:t>Įsipareigojimų dalis (nurodant konkrečius pagal Pirkimo sutartį prisiimamus įsipareigojimus), kuriai ketinama pasitelkti subrangovą (-</w:t>
            </w:r>
            <w:proofErr w:type="spellStart"/>
            <w:r w:rsidRPr="00132F32">
              <w:t>us</w:t>
            </w:r>
            <w:proofErr w:type="spellEnd"/>
            <w:r w:rsidRPr="00132F32">
              <w:t>), subtiekėją (-</w:t>
            </w:r>
            <w:proofErr w:type="spellStart"/>
            <w:r w:rsidRPr="00132F32">
              <w:t>us</w:t>
            </w:r>
            <w:proofErr w:type="spellEnd"/>
            <w:r w:rsidRPr="00132F32">
              <w:t>) ar subteikėją (-</w:t>
            </w:r>
            <w:proofErr w:type="spellStart"/>
            <w:r w:rsidRPr="00132F32">
              <w:t>us</w:t>
            </w:r>
            <w:proofErr w:type="spellEnd"/>
            <w:r w:rsidRPr="00132F32">
              <w:t>)</w:t>
            </w:r>
          </w:p>
        </w:tc>
      </w:tr>
      <w:tr w:rsidR="00F66B1B" w:rsidRPr="00132F32" w14:paraId="63E50A1A" w14:textId="77777777" w:rsidTr="000D1CB0">
        <w:trPr>
          <w:trHeight w:val="265"/>
        </w:trPr>
        <w:tc>
          <w:tcPr>
            <w:tcW w:w="3089" w:type="dxa"/>
            <w:vMerge/>
          </w:tcPr>
          <w:p w14:paraId="17D0B793" w14:textId="77777777" w:rsidR="00F66B1B" w:rsidRPr="00132F32" w:rsidRDefault="00F66B1B" w:rsidP="000D1CB0">
            <w:pPr>
              <w:jc w:val="both"/>
            </w:pPr>
          </w:p>
        </w:tc>
        <w:tc>
          <w:tcPr>
            <w:tcW w:w="2723" w:type="dxa"/>
          </w:tcPr>
          <w:p w14:paraId="3D1F4491" w14:textId="77777777" w:rsidR="00F66B1B" w:rsidRPr="00132F32" w:rsidRDefault="00F66B1B" w:rsidP="000D1CB0">
            <w:pPr>
              <w:jc w:val="both"/>
            </w:pPr>
            <w:r w:rsidRPr="00132F32">
              <w:t>1.</w:t>
            </w:r>
          </w:p>
        </w:tc>
        <w:tc>
          <w:tcPr>
            <w:tcW w:w="3819" w:type="dxa"/>
          </w:tcPr>
          <w:p w14:paraId="7396310F" w14:textId="77777777" w:rsidR="00F66B1B" w:rsidRPr="00132F32" w:rsidRDefault="00F66B1B" w:rsidP="000D1CB0">
            <w:pPr>
              <w:jc w:val="both"/>
            </w:pPr>
          </w:p>
        </w:tc>
      </w:tr>
      <w:tr w:rsidR="00F66B1B" w:rsidRPr="00132F32" w14:paraId="08BA89C6" w14:textId="77777777" w:rsidTr="000D1CB0">
        <w:trPr>
          <w:trHeight w:val="265"/>
        </w:trPr>
        <w:tc>
          <w:tcPr>
            <w:tcW w:w="3089" w:type="dxa"/>
            <w:vMerge w:val="restart"/>
            <w:vAlign w:val="center"/>
          </w:tcPr>
          <w:p w14:paraId="64C178CF" w14:textId="77777777" w:rsidR="00F66B1B" w:rsidRPr="00132F32" w:rsidRDefault="00F66B1B" w:rsidP="000D1CB0">
            <w:pPr>
              <w:jc w:val="both"/>
            </w:pPr>
            <w:r w:rsidRPr="00132F32">
              <w:t xml:space="preserve">Specialistai ir ekspertai, kuriais bus remiamasi įrodinėjant tiekėjo </w:t>
            </w:r>
            <w:r w:rsidRPr="00132F32">
              <w:lastRenderedPageBreak/>
              <w:t>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6D449695" w14:textId="77777777" w:rsidR="00F66B1B" w:rsidRPr="00132F32" w:rsidRDefault="00F66B1B" w:rsidP="000D1CB0">
            <w:pPr>
              <w:jc w:val="center"/>
            </w:pPr>
            <w:r w:rsidRPr="00132F32">
              <w:lastRenderedPageBreak/>
              <w:t>Vardas, pavardė</w:t>
            </w:r>
          </w:p>
        </w:tc>
        <w:tc>
          <w:tcPr>
            <w:tcW w:w="3819" w:type="dxa"/>
          </w:tcPr>
          <w:p w14:paraId="7B51B5DB" w14:textId="77777777" w:rsidR="00F66B1B" w:rsidRPr="00132F32" w:rsidRDefault="00F66B1B" w:rsidP="000D1CB0">
            <w:pPr>
              <w:jc w:val="both"/>
            </w:pPr>
            <w:r w:rsidRPr="00132F32">
              <w:t xml:space="preserve">Įsipareigojimų dalis (nurodant konkrečius pagal Pirkimo sutartį prisiimamus įsipareigojimus), kuriai </w:t>
            </w:r>
            <w:r w:rsidRPr="00132F32">
              <w:lastRenderedPageBreak/>
              <w:t>ketinama pasitelkti specialistą/ekspertą</w:t>
            </w:r>
          </w:p>
        </w:tc>
      </w:tr>
      <w:tr w:rsidR="00F66B1B" w:rsidRPr="00132F32" w14:paraId="3B7FB090" w14:textId="77777777" w:rsidTr="000D1CB0">
        <w:trPr>
          <w:trHeight w:val="397"/>
        </w:trPr>
        <w:tc>
          <w:tcPr>
            <w:tcW w:w="3089" w:type="dxa"/>
            <w:vMerge/>
          </w:tcPr>
          <w:p w14:paraId="7744241A" w14:textId="77777777" w:rsidR="00F66B1B" w:rsidRPr="00132F32" w:rsidRDefault="00F66B1B" w:rsidP="000D1CB0">
            <w:pPr>
              <w:jc w:val="both"/>
            </w:pPr>
          </w:p>
        </w:tc>
        <w:tc>
          <w:tcPr>
            <w:tcW w:w="2723" w:type="dxa"/>
          </w:tcPr>
          <w:p w14:paraId="0C29FBF9" w14:textId="77777777" w:rsidR="00F66B1B" w:rsidRPr="00132F32" w:rsidRDefault="00F66B1B" w:rsidP="000D1CB0">
            <w:pPr>
              <w:jc w:val="both"/>
            </w:pPr>
            <w:r w:rsidRPr="00132F32">
              <w:t>1.</w:t>
            </w:r>
          </w:p>
        </w:tc>
        <w:tc>
          <w:tcPr>
            <w:tcW w:w="3819" w:type="dxa"/>
          </w:tcPr>
          <w:p w14:paraId="41B4431E" w14:textId="77777777" w:rsidR="00F66B1B" w:rsidRPr="00132F32" w:rsidRDefault="00F66B1B" w:rsidP="000D1CB0">
            <w:pPr>
              <w:jc w:val="both"/>
            </w:pPr>
          </w:p>
        </w:tc>
      </w:tr>
      <w:tr w:rsidR="00F66B1B" w:rsidRPr="00132F32" w14:paraId="6A51140E" w14:textId="77777777" w:rsidTr="000D1CB0">
        <w:trPr>
          <w:trHeight w:val="397"/>
        </w:trPr>
        <w:tc>
          <w:tcPr>
            <w:tcW w:w="3089" w:type="dxa"/>
            <w:vMerge/>
          </w:tcPr>
          <w:p w14:paraId="2CA555E9" w14:textId="77777777" w:rsidR="00F66B1B" w:rsidRPr="00132F32" w:rsidRDefault="00F66B1B" w:rsidP="000D1CB0">
            <w:pPr>
              <w:jc w:val="both"/>
            </w:pPr>
          </w:p>
        </w:tc>
        <w:tc>
          <w:tcPr>
            <w:tcW w:w="2723" w:type="dxa"/>
          </w:tcPr>
          <w:p w14:paraId="5DDD9E10" w14:textId="77777777" w:rsidR="00F66B1B" w:rsidRPr="00132F32" w:rsidRDefault="00F66B1B" w:rsidP="000D1CB0">
            <w:pPr>
              <w:jc w:val="both"/>
            </w:pPr>
            <w:r w:rsidRPr="00132F32">
              <w:t>2.</w:t>
            </w:r>
          </w:p>
        </w:tc>
        <w:tc>
          <w:tcPr>
            <w:tcW w:w="3819" w:type="dxa"/>
          </w:tcPr>
          <w:p w14:paraId="1A05C486" w14:textId="77777777" w:rsidR="00F66B1B" w:rsidRPr="00132F32" w:rsidRDefault="00F66B1B" w:rsidP="000D1CB0">
            <w:pPr>
              <w:jc w:val="both"/>
            </w:pPr>
          </w:p>
        </w:tc>
      </w:tr>
      <w:tr w:rsidR="00F66B1B" w:rsidRPr="00132F32" w14:paraId="1D52A224" w14:textId="77777777" w:rsidTr="000D1CB0">
        <w:trPr>
          <w:trHeight w:val="397"/>
        </w:trPr>
        <w:tc>
          <w:tcPr>
            <w:tcW w:w="3089" w:type="dxa"/>
            <w:vMerge/>
          </w:tcPr>
          <w:p w14:paraId="437B52F3" w14:textId="77777777" w:rsidR="00F66B1B" w:rsidRPr="00132F32" w:rsidRDefault="00F66B1B" w:rsidP="000D1CB0">
            <w:pPr>
              <w:jc w:val="both"/>
            </w:pPr>
          </w:p>
        </w:tc>
        <w:tc>
          <w:tcPr>
            <w:tcW w:w="2723" w:type="dxa"/>
          </w:tcPr>
          <w:p w14:paraId="6D2A0366" w14:textId="77777777" w:rsidR="00F66B1B" w:rsidRPr="00132F32" w:rsidRDefault="00F66B1B" w:rsidP="000D1CB0">
            <w:pPr>
              <w:jc w:val="both"/>
            </w:pPr>
            <w:r w:rsidRPr="00132F32">
              <w:t>....</w:t>
            </w:r>
          </w:p>
        </w:tc>
        <w:tc>
          <w:tcPr>
            <w:tcW w:w="3819" w:type="dxa"/>
          </w:tcPr>
          <w:p w14:paraId="7FD1590F" w14:textId="77777777" w:rsidR="00F66B1B" w:rsidRPr="00132F32" w:rsidRDefault="00F66B1B" w:rsidP="000D1CB0">
            <w:pPr>
              <w:jc w:val="both"/>
            </w:pPr>
          </w:p>
        </w:tc>
      </w:tr>
    </w:tbl>
    <w:p w14:paraId="06230524" w14:textId="77777777" w:rsidR="00F66B1B" w:rsidRDefault="00F66B1B" w:rsidP="00F66B1B">
      <w:pPr>
        <w:ind w:firstLine="720"/>
        <w:jc w:val="both"/>
        <w:rPr>
          <w:color w:val="000000"/>
        </w:rPr>
      </w:pPr>
      <w:r w:rsidRPr="00462EB7">
        <w:rPr>
          <w:color w:val="000000"/>
        </w:rPr>
        <w:t>Pasiūlymas galioja iki termino, nurodyto pirkimo dokumentuose.</w:t>
      </w:r>
    </w:p>
    <w:p w14:paraId="0888E330" w14:textId="77777777" w:rsidR="00F66B1B" w:rsidRPr="00462EB7" w:rsidRDefault="00F66B1B" w:rsidP="00F66B1B">
      <w:pPr>
        <w:ind w:firstLine="720"/>
        <w:jc w:val="both"/>
        <w:rPr>
          <w:color w:val="000000"/>
        </w:rPr>
      </w:pPr>
      <w:r w:rsidRPr="00462EB7">
        <w:rPr>
          <w:color w:val="000000"/>
        </w:rPr>
        <w:t xml:space="preserve">Ši pasiūlyme nurodyta informacija yra konfidenciali </w:t>
      </w:r>
      <w:r w:rsidRPr="00462EB7">
        <w:rPr>
          <w:i/>
          <w:color w:val="000000"/>
        </w:rPr>
        <w:t>/</w:t>
      </w:r>
      <w:r w:rsidR="00C80253">
        <w:rPr>
          <w:i/>
          <w:color w:val="000000"/>
        </w:rPr>
        <w:t>Komisija</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F66B1B" w:rsidRPr="00462EB7" w14:paraId="436B9B43" w14:textId="77777777" w:rsidTr="000D1CB0">
        <w:trPr>
          <w:trHeight w:val="1125"/>
        </w:trPr>
        <w:tc>
          <w:tcPr>
            <w:tcW w:w="588" w:type="dxa"/>
          </w:tcPr>
          <w:p w14:paraId="06806941" w14:textId="77777777" w:rsidR="00F66B1B" w:rsidRPr="00462EB7" w:rsidRDefault="00F66B1B" w:rsidP="000D1CB0">
            <w:pPr>
              <w:jc w:val="both"/>
              <w:rPr>
                <w:color w:val="000000"/>
              </w:rPr>
            </w:pPr>
            <w:proofErr w:type="spellStart"/>
            <w:r w:rsidRPr="00462EB7">
              <w:rPr>
                <w:color w:val="000000"/>
              </w:rPr>
              <w:t>Eil.Nr</w:t>
            </w:r>
            <w:proofErr w:type="spellEnd"/>
            <w:r w:rsidRPr="00462EB7">
              <w:rPr>
                <w:color w:val="000000"/>
              </w:rPr>
              <w:t>.</w:t>
            </w:r>
          </w:p>
        </w:tc>
        <w:tc>
          <w:tcPr>
            <w:tcW w:w="3348" w:type="dxa"/>
          </w:tcPr>
          <w:p w14:paraId="07529AAA" w14:textId="77777777" w:rsidR="00F66B1B" w:rsidRPr="00462EB7" w:rsidRDefault="00F66B1B" w:rsidP="000D1CB0">
            <w:pPr>
              <w:rPr>
                <w:color w:val="000000"/>
              </w:rPr>
            </w:pPr>
            <w:r w:rsidRPr="00462EB7">
              <w:rPr>
                <w:color w:val="000000"/>
              </w:rPr>
              <w:t>Pateikto dokumento pavadinimas (rekomenduojama pavadinime vartoti žodį „Konfidencialu“)</w:t>
            </w:r>
          </w:p>
        </w:tc>
        <w:tc>
          <w:tcPr>
            <w:tcW w:w="5677" w:type="dxa"/>
          </w:tcPr>
          <w:p w14:paraId="07041A24" w14:textId="77777777" w:rsidR="00F66B1B" w:rsidRPr="00462EB7" w:rsidRDefault="00F66B1B" w:rsidP="000D1CB0">
            <w:pPr>
              <w:jc w:val="center"/>
              <w:rPr>
                <w:color w:val="000000"/>
              </w:rPr>
            </w:pPr>
            <w:r w:rsidRPr="00462EB7">
              <w:rPr>
                <w:color w:val="000000"/>
              </w:rPr>
              <w:t>Dokumentas yra įkeltas šioje CVP IS pasiūlymo lango eilutėje („Prisegti dokumentai“</w:t>
            </w:r>
            <w:r w:rsidRPr="00462EB7">
              <w:rPr>
                <w:bCs/>
                <w:color w:val="000000"/>
              </w:rPr>
              <w:t>)</w:t>
            </w:r>
          </w:p>
        </w:tc>
      </w:tr>
      <w:tr w:rsidR="00F66B1B" w:rsidRPr="00462EB7" w14:paraId="1EBB29EA" w14:textId="77777777" w:rsidTr="000D1CB0">
        <w:trPr>
          <w:trHeight w:val="428"/>
        </w:trPr>
        <w:tc>
          <w:tcPr>
            <w:tcW w:w="588" w:type="dxa"/>
          </w:tcPr>
          <w:p w14:paraId="12303E6C" w14:textId="77777777" w:rsidR="00F66B1B" w:rsidRPr="00462EB7" w:rsidRDefault="00F66B1B" w:rsidP="000D1CB0">
            <w:pPr>
              <w:jc w:val="both"/>
              <w:rPr>
                <w:color w:val="000000"/>
              </w:rPr>
            </w:pPr>
          </w:p>
        </w:tc>
        <w:tc>
          <w:tcPr>
            <w:tcW w:w="3348" w:type="dxa"/>
          </w:tcPr>
          <w:p w14:paraId="5FD769FB" w14:textId="77777777" w:rsidR="00F66B1B" w:rsidRPr="00462EB7" w:rsidRDefault="00F66B1B" w:rsidP="000D1CB0">
            <w:pPr>
              <w:jc w:val="both"/>
              <w:rPr>
                <w:color w:val="000000"/>
              </w:rPr>
            </w:pPr>
          </w:p>
        </w:tc>
        <w:tc>
          <w:tcPr>
            <w:tcW w:w="5677" w:type="dxa"/>
          </w:tcPr>
          <w:p w14:paraId="6609BD97" w14:textId="77777777" w:rsidR="00F66B1B" w:rsidRPr="00462EB7" w:rsidRDefault="00F66B1B" w:rsidP="000D1CB0">
            <w:pPr>
              <w:jc w:val="both"/>
              <w:rPr>
                <w:color w:val="000000"/>
              </w:rPr>
            </w:pPr>
          </w:p>
        </w:tc>
      </w:tr>
    </w:tbl>
    <w:p w14:paraId="0D43CA9B" w14:textId="77777777" w:rsidR="00F66B1B" w:rsidRDefault="00F66B1B" w:rsidP="00F66B1B">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7CC0528E" w14:textId="77777777" w:rsidR="00F66B1B" w:rsidRPr="00A96AC2" w:rsidRDefault="00F66B1B" w:rsidP="00F66B1B">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92BFEE7" w14:textId="77777777" w:rsidR="00F66B1B" w:rsidRPr="00DA332D" w:rsidRDefault="00F66B1B" w:rsidP="00F66B1B">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66B1B" w:rsidRPr="00462EB7" w14:paraId="44FCECB1" w14:textId="77777777" w:rsidTr="000D1CB0">
        <w:trPr>
          <w:trHeight w:val="285"/>
        </w:trPr>
        <w:tc>
          <w:tcPr>
            <w:tcW w:w="3284" w:type="dxa"/>
            <w:tcBorders>
              <w:top w:val="nil"/>
              <w:left w:val="nil"/>
              <w:bottom w:val="single" w:sz="4" w:space="0" w:color="auto"/>
              <w:right w:val="nil"/>
            </w:tcBorders>
          </w:tcPr>
          <w:p w14:paraId="27DEE4B9" w14:textId="77777777" w:rsidR="00F66B1B" w:rsidRDefault="00F66B1B" w:rsidP="000D1CB0">
            <w:pPr>
              <w:ind w:right="-1"/>
              <w:rPr>
                <w:color w:val="000000"/>
              </w:rPr>
            </w:pPr>
          </w:p>
          <w:p w14:paraId="2CF949FA" w14:textId="77777777" w:rsidR="00F66B1B" w:rsidRPr="00462EB7" w:rsidRDefault="00F66B1B" w:rsidP="000D1CB0">
            <w:pPr>
              <w:ind w:right="-1"/>
              <w:rPr>
                <w:color w:val="000000"/>
              </w:rPr>
            </w:pPr>
          </w:p>
        </w:tc>
        <w:tc>
          <w:tcPr>
            <w:tcW w:w="604" w:type="dxa"/>
          </w:tcPr>
          <w:p w14:paraId="7297BB35" w14:textId="77777777" w:rsidR="00F66B1B" w:rsidRPr="00462EB7" w:rsidRDefault="00F66B1B" w:rsidP="000D1CB0">
            <w:pPr>
              <w:ind w:right="-1"/>
              <w:jc w:val="center"/>
              <w:rPr>
                <w:color w:val="000000"/>
              </w:rPr>
            </w:pPr>
          </w:p>
        </w:tc>
        <w:tc>
          <w:tcPr>
            <w:tcW w:w="1980" w:type="dxa"/>
            <w:tcBorders>
              <w:top w:val="nil"/>
              <w:left w:val="nil"/>
              <w:bottom w:val="single" w:sz="4" w:space="0" w:color="auto"/>
              <w:right w:val="nil"/>
            </w:tcBorders>
          </w:tcPr>
          <w:p w14:paraId="41F5D3B8" w14:textId="77777777" w:rsidR="00F66B1B" w:rsidRPr="00462EB7" w:rsidRDefault="00F66B1B" w:rsidP="000D1CB0">
            <w:pPr>
              <w:ind w:right="-1"/>
              <w:jc w:val="center"/>
              <w:rPr>
                <w:color w:val="000000"/>
              </w:rPr>
            </w:pPr>
          </w:p>
        </w:tc>
        <w:tc>
          <w:tcPr>
            <w:tcW w:w="701" w:type="dxa"/>
          </w:tcPr>
          <w:p w14:paraId="0EC8103D" w14:textId="77777777" w:rsidR="00F66B1B" w:rsidRPr="00462EB7" w:rsidRDefault="00F66B1B" w:rsidP="000D1CB0">
            <w:pPr>
              <w:ind w:right="-1"/>
              <w:jc w:val="center"/>
              <w:rPr>
                <w:color w:val="000000"/>
              </w:rPr>
            </w:pPr>
          </w:p>
        </w:tc>
        <w:tc>
          <w:tcPr>
            <w:tcW w:w="2611" w:type="dxa"/>
            <w:tcBorders>
              <w:top w:val="nil"/>
              <w:left w:val="nil"/>
              <w:bottom w:val="single" w:sz="4" w:space="0" w:color="auto"/>
              <w:right w:val="nil"/>
            </w:tcBorders>
          </w:tcPr>
          <w:p w14:paraId="2C23B832" w14:textId="77777777" w:rsidR="00F66B1B" w:rsidRPr="00462EB7" w:rsidRDefault="00F66B1B" w:rsidP="000D1CB0">
            <w:pPr>
              <w:ind w:right="-1"/>
              <w:jc w:val="right"/>
              <w:rPr>
                <w:color w:val="000000"/>
              </w:rPr>
            </w:pPr>
          </w:p>
        </w:tc>
        <w:tc>
          <w:tcPr>
            <w:tcW w:w="648" w:type="dxa"/>
          </w:tcPr>
          <w:p w14:paraId="715E2D4E" w14:textId="77777777" w:rsidR="00F66B1B" w:rsidRPr="00462EB7" w:rsidRDefault="00F66B1B" w:rsidP="000D1CB0">
            <w:pPr>
              <w:ind w:right="-1"/>
              <w:jc w:val="right"/>
              <w:rPr>
                <w:color w:val="000000"/>
              </w:rPr>
            </w:pPr>
          </w:p>
        </w:tc>
      </w:tr>
      <w:tr w:rsidR="00F66B1B" w:rsidRPr="00462EB7" w14:paraId="4A9DF5E5" w14:textId="77777777" w:rsidTr="000D1CB0">
        <w:trPr>
          <w:trHeight w:val="740"/>
        </w:trPr>
        <w:tc>
          <w:tcPr>
            <w:tcW w:w="3284" w:type="dxa"/>
            <w:tcBorders>
              <w:top w:val="single" w:sz="4" w:space="0" w:color="auto"/>
              <w:left w:val="nil"/>
              <w:bottom w:val="nil"/>
              <w:right w:val="nil"/>
            </w:tcBorders>
          </w:tcPr>
          <w:p w14:paraId="361116BF" w14:textId="77777777" w:rsidR="00F66B1B" w:rsidRDefault="00F66B1B" w:rsidP="000D1CB0">
            <w:pPr>
              <w:autoSpaceDE w:val="0"/>
              <w:autoSpaceDN w:val="0"/>
              <w:adjustRightInd w:val="0"/>
              <w:rPr>
                <w:color w:val="000000"/>
                <w:position w:val="6"/>
              </w:rPr>
            </w:pPr>
            <w:r w:rsidRPr="00462EB7">
              <w:rPr>
                <w:color w:val="000000"/>
                <w:position w:val="6"/>
              </w:rPr>
              <w:t>(Tiekėjo arba jo įgalioto asmens pareigų pavadinimas)</w:t>
            </w:r>
          </w:p>
          <w:p w14:paraId="48A26C10" w14:textId="77777777" w:rsidR="00F66B1B" w:rsidRPr="00462EB7" w:rsidRDefault="00F66B1B" w:rsidP="000D1CB0">
            <w:pPr>
              <w:autoSpaceDE w:val="0"/>
              <w:autoSpaceDN w:val="0"/>
              <w:adjustRightInd w:val="0"/>
              <w:rPr>
                <w:color w:val="000000"/>
                <w:position w:val="6"/>
              </w:rPr>
            </w:pPr>
          </w:p>
        </w:tc>
        <w:tc>
          <w:tcPr>
            <w:tcW w:w="604" w:type="dxa"/>
          </w:tcPr>
          <w:p w14:paraId="1A187104" w14:textId="77777777" w:rsidR="00F66B1B" w:rsidRPr="00462EB7" w:rsidRDefault="00F66B1B" w:rsidP="000D1CB0">
            <w:pPr>
              <w:ind w:right="-1"/>
              <w:jc w:val="center"/>
              <w:rPr>
                <w:color w:val="000000"/>
              </w:rPr>
            </w:pPr>
          </w:p>
        </w:tc>
        <w:tc>
          <w:tcPr>
            <w:tcW w:w="1980" w:type="dxa"/>
            <w:tcBorders>
              <w:top w:val="single" w:sz="4" w:space="0" w:color="auto"/>
              <w:left w:val="nil"/>
              <w:bottom w:val="nil"/>
              <w:right w:val="nil"/>
            </w:tcBorders>
          </w:tcPr>
          <w:p w14:paraId="36B459B4" w14:textId="77777777" w:rsidR="00F66B1B" w:rsidRPr="00462EB7" w:rsidRDefault="00F66B1B" w:rsidP="000D1CB0">
            <w:pPr>
              <w:ind w:right="-1"/>
              <w:jc w:val="center"/>
              <w:rPr>
                <w:color w:val="000000"/>
              </w:rPr>
            </w:pPr>
            <w:r w:rsidRPr="00462EB7">
              <w:rPr>
                <w:color w:val="000000"/>
                <w:position w:val="6"/>
              </w:rPr>
              <w:t>(Parašas)</w:t>
            </w:r>
          </w:p>
        </w:tc>
        <w:tc>
          <w:tcPr>
            <w:tcW w:w="701" w:type="dxa"/>
          </w:tcPr>
          <w:p w14:paraId="3FE23185" w14:textId="77777777" w:rsidR="00F66B1B" w:rsidRPr="00462EB7" w:rsidRDefault="00F66B1B" w:rsidP="000D1CB0">
            <w:pPr>
              <w:ind w:right="-1"/>
              <w:jc w:val="center"/>
              <w:rPr>
                <w:color w:val="000000"/>
              </w:rPr>
            </w:pPr>
          </w:p>
        </w:tc>
        <w:tc>
          <w:tcPr>
            <w:tcW w:w="2611" w:type="dxa"/>
            <w:tcBorders>
              <w:top w:val="single" w:sz="4" w:space="0" w:color="auto"/>
              <w:left w:val="nil"/>
              <w:bottom w:val="nil"/>
              <w:right w:val="nil"/>
            </w:tcBorders>
          </w:tcPr>
          <w:p w14:paraId="6392A111" w14:textId="77777777" w:rsidR="00F66B1B" w:rsidRPr="00462EB7" w:rsidRDefault="00F66B1B" w:rsidP="000D1CB0">
            <w:pPr>
              <w:ind w:right="-1"/>
              <w:jc w:val="center"/>
              <w:rPr>
                <w:color w:val="000000"/>
              </w:rPr>
            </w:pPr>
            <w:r w:rsidRPr="00462EB7">
              <w:rPr>
                <w:color w:val="000000"/>
                <w:position w:val="6"/>
              </w:rPr>
              <w:t>(Vardas ir pavardė)</w:t>
            </w:r>
          </w:p>
        </w:tc>
        <w:tc>
          <w:tcPr>
            <w:tcW w:w="648" w:type="dxa"/>
          </w:tcPr>
          <w:p w14:paraId="0B39FCA5" w14:textId="77777777" w:rsidR="00F66B1B" w:rsidRPr="00462EB7" w:rsidRDefault="00F66B1B" w:rsidP="000D1CB0">
            <w:pPr>
              <w:ind w:right="-1"/>
              <w:jc w:val="center"/>
              <w:rPr>
                <w:color w:val="000000"/>
              </w:rPr>
            </w:pPr>
          </w:p>
        </w:tc>
      </w:tr>
    </w:tbl>
    <w:p w14:paraId="28EF359F" w14:textId="77777777" w:rsidR="00F66B1B" w:rsidRPr="00CB69A4" w:rsidRDefault="00F66B1B" w:rsidP="00F66B1B">
      <w:pPr>
        <w:ind w:firstLine="720"/>
        <w:jc w:val="both"/>
        <w:rPr>
          <w:color w:val="000000"/>
          <w:sz w:val="20"/>
        </w:rPr>
      </w:pPr>
      <w:r w:rsidRPr="00CB69A4">
        <w:rPr>
          <w:b/>
          <w:i/>
          <w:color w:val="000000"/>
          <w:sz w:val="20"/>
        </w:rPr>
        <w:t>*Pastaba.</w:t>
      </w:r>
      <w:r w:rsidR="001E19D3">
        <w:rPr>
          <w:b/>
          <w:i/>
          <w:color w:val="000000"/>
          <w:sz w:val="20"/>
        </w:rPr>
        <w:t xml:space="preserve"> </w:t>
      </w:r>
      <w:r w:rsidRPr="00CB69A4">
        <w:rPr>
          <w:i/>
          <w:color w:val="000000"/>
          <w:sz w:val="20"/>
        </w:rPr>
        <w:t xml:space="preserve">Jeigu </w:t>
      </w:r>
      <w:r w:rsidR="00C80253">
        <w:rPr>
          <w:i/>
          <w:kern w:val="16"/>
          <w:sz w:val="20"/>
        </w:rPr>
        <w:t>Komisija</w:t>
      </w:r>
      <w:r w:rsidR="001E19D3">
        <w:rPr>
          <w:i/>
          <w:kern w:val="16"/>
          <w:sz w:val="20"/>
        </w:rPr>
        <w:t xml:space="preserve"> </w:t>
      </w:r>
      <w:r w:rsidRPr="00CB69A4">
        <w:rPr>
          <w:i/>
          <w:color w:val="000000"/>
          <w:sz w:val="20"/>
        </w:rPr>
        <w:t xml:space="preserve">pirkimą atlieka CVP IS priemonėmis, visas pasiūlymas pasirašomas </w:t>
      </w:r>
      <w:r w:rsidRPr="009A53AE">
        <w:rPr>
          <w:i/>
          <w:sz w:val="20"/>
        </w:rPr>
        <w:t>kvalifikuotu</w:t>
      </w:r>
      <w:r w:rsidRPr="00CB69A4">
        <w:rPr>
          <w:i/>
          <w:color w:val="000000"/>
          <w:sz w:val="20"/>
        </w:rPr>
        <w:t xml:space="preserve"> elektroniniu parašu, šio dokumento atskirai pasirašyti neprivaloma.</w:t>
      </w:r>
    </w:p>
    <w:p w14:paraId="7BE8F005" w14:textId="77777777" w:rsidR="00F66B1B" w:rsidRPr="00972205" w:rsidRDefault="00F66B1B" w:rsidP="00F66B1B">
      <w:pPr>
        <w:pStyle w:val="Betarp"/>
        <w:jc w:val="right"/>
      </w:pPr>
      <w:r>
        <w:br w:type="page"/>
      </w:r>
      <w:r w:rsidRPr="00972205">
        <w:lastRenderedPageBreak/>
        <w:t>3 priedas</w:t>
      </w:r>
    </w:p>
    <w:p w14:paraId="324CF929" w14:textId="77777777" w:rsidR="00FB5F46" w:rsidRDefault="00FB5F46" w:rsidP="009D40D1">
      <w:pPr>
        <w:suppressAutoHyphens/>
        <w:ind w:firstLine="567"/>
        <w:jc w:val="center"/>
        <w:textAlignment w:val="baseline"/>
        <w:rPr>
          <w:b/>
          <w:color w:val="000000"/>
          <w:kern w:val="2"/>
          <w:szCs w:val="24"/>
        </w:rPr>
      </w:pPr>
    </w:p>
    <w:p w14:paraId="4DFF71C9" w14:textId="77777777" w:rsidR="00FB5F46" w:rsidRDefault="00FB5F46" w:rsidP="009D40D1">
      <w:pPr>
        <w:suppressAutoHyphens/>
        <w:ind w:firstLine="567"/>
        <w:jc w:val="center"/>
        <w:textAlignment w:val="baseline"/>
        <w:rPr>
          <w:b/>
          <w:color w:val="000000"/>
          <w:kern w:val="2"/>
          <w:szCs w:val="24"/>
        </w:rPr>
      </w:pPr>
    </w:p>
    <w:p w14:paraId="5BBD0854" w14:textId="77777777" w:rsidR="009D40D1" w:rsidRPr="00D61EA5" w:rsidRDefault="009D40D1" w:rsidP="009D40D1">
      <w:pPr>
        <w:suppressAutoHyphens/>
        <w:ind w:firstLine="567"/>
        <w:jc w:val="center"/>
        <w:textAlignment w:val="baseline"/>
        <w:rPr>
          <w:kern w:val="2"/>
          <w:szCs w:val="24"/>
        </w:rPr>
      </w:pPr>
      <w:r w:rsidRPr="00D61EA5">
        <w:rPr>
          <w:b/>
          <w:color w:val="000000"/>
          <w:kern w:val="2"/>
          <w:szCs w:val="24"/>
        </w:rPr>
        <w:t>VIEŠOJO PIRKIMO–PARDAVIMO SUTARTIS</w:t>
      </w:r>
      <w:r>
        <w:rPr>
          <w:b/>
          <w:color w:val="000000"/>
          <w:kern w:val="2"/>
          <w:szCs w:val="24"/>
        </w:rPr>
        <w:t xml:space="preserve"> </w:t>
      </w:r>
      <w:r w:rsidRPr="00B350CC">
        <w:rPr>
          <w:b/>
          <w:color w:val="000000"/>
          <w:szCs w:val="24"/>
          <w:lang w:eastAsia="lt-LT"/>
        </w:rPr>
        <w:t>N</w:t>
      </w:r>
      <w:r>
        <w:rPr>
          <w:b/>
          <w:color w:val="000000"/>
          <w:szCs w:val="24"/>
          <w:lang w:eastAsia="lt-LT"/>
        </w:rPr>
        <w:t>R</w:t>
      </w:r>
      <w:r w:rsidRPr="00B350CC">
        <w:rPr>
          <w:b/>
          <w:color w:val="000000"/>
          <w:szCs w:val="24"/>
          <w:lang w:eastAsia="lt-LT"/>
        </w:rPr>
        <w:t>.</w:t>
      </w:r>
      <w:r w:rsidRPr="00D61EA5">
        <w:rPr>
          <w:b/>
          <w:color w:val="000000"/>
          <w:kern w:val="2"/>
          <w:szCs w:val="24"/>
        </w:rPr>
        <w:t xml:space="preserve"> </w:t>
      </w:r>
    </w:p>
    <w:p w14:paraId="7DF57653" w14:textId="77777777" w:rsidR="009D40D1" w:rsidRPr="00D61EA5" w:rsidRDefault="009D40D1" w:rsidP="009D40D1">
      <w:pPr>
        <w:jc w:val="center"/>
        <w:rPr>
          <w:color w:val="000000"/>
          <w:szCs w:val="24"/>
          <w:lang w:eastAsia="lt-LT"/>
        </w:rPr>
      </w:pPr>
    </w:p>
    <w:p w14:paraId="4CC93900" w14:textId="77777777" w:rsidR="009D40D1" w:rsidRPr="00D61EA5" w:rsidRDefault="009D40D1" w:rsidP="009D40D1">
      <w:pPr>
        <w:jc w:val="center"/>
        <w:rPr>
          <w:szCs w:val="24"/>
          <w:lang w:eastAsia="lt-LT"/>
        </w:rPr>
      </w:pPr>
      <w:r w:rsidRPr="00D61EA5">
        <w:rPr>
          <w:color w:val="000000"/>
          <w:szCs w:val="24"/>
          <w:lang w:eastAsia="lt-LT"/>
        </w:rPr>
        <w:t>202</w:t>
      </w:r>
      <w:r w:rsidR="0038186E">
        <w:rPr>
          <w:color w:val="000000"/>
          <w:szCs w:val="24"/>
          <w:lang w:eastAsia="lt-LT"/>
        </w:rPr>
        <w:t>....</w:t>
      </w:r>
      <w:r>
        <w:rPr>
          <w:color w:val="000000"/>
          <w:szCs w:val="24"/>
          <w:lang w:eastAsia="lt-LT"/>
        </w:rPr>
        <w:t xml:space="preserve"> </w:t>
      </w:r>
      <w:r w:rsidRPr="00D61EA5">
        <w:rPr>
          <w:color w:val="000000"/>
          <w:szCs w:val="24"/>
          <w:lang w:eastAsia="lt-LT"/>
        </w:rPr>
        <w:t>m.</w:t>
      </w:r>
      <w:r>
        <w:rPr>
          <w:color w:val="000000"/>
          <w:szCs w:val="24"/>
          <w:lang w:eastAsia="lt-LT"/>
        </w:rPr>
        <w:t xml:space="preserve">                                 </w:t>
      </w:r>
      <w:r w:rsidRPr="00D61EA5">
        <w:rPr>
          <w:color w:val="000000"/>
          <w:szCs w:val="24"/>
          <w:lang w:eastAsia="lt-LT"/>
        </w:rPr>
        <w:t xml:space="preserve">d. </w:t>
      </w:r>
    </w:p>
    <w:p w14:paraId="5E9C8FBD" w14:textId="77777777" w:rsidR="009D40D1" w:rsidRPr="00D61EA5" w:rsidRDefault="0038186E" w:rsidP="009D40D1">
      <w:pPr>
        <w:jc w:val="center"/>
        <w:rPr>
          <w:szCs w:val="24"/>
          <w:lang w:eastAsia="lt-LT"/>
        </w:rPr>
      </w:pPr>
      <w:r>
        <w:rPr>
          <w:color w:val="000000"/>
          <w:szCs w:val="24"/>
          <w:lang w:eastAsia="lt-LT"/>
        </w:rPr>
        <w:t>Druskininkai</w:t>
      </w:r>
    </w:p>
    <w:p w14:paraId="37431E3A" w14:textId="77777777" w:rsidR="009D40D1" w:rsidRPr="00D61EA5" w:rsidRDefault="009D40D1" w:rsidP="009D40D1">
      <w:pPr>
        <w:jc w:val="center"/>
        <w:rPr>
          <w:color w:val="000000"/>
          <w:szCs w:val="24"/>
          <w:lang w:eastAsia="lt-LT"/>
        </w:rPr>
      </w:pPr>
    </w:p>
    <w:p w14:paraId="24EB655F" w14:textId="14E80622" w:rsidR="009D40D1" w:rsidRPr="0005583E" w:rsidRDefault="0005583E" w:rsidP="009D40D1">
      <w:pPr>
        <w:ind w:firstLine="700"/>
        <w:jc w:val="both"/>
        <w:rPr>
          <w:iCs/>
        </w:rPr>
      </w:pPr>
      <w:r w:rsidRPr="0005583E">
        <w:rPr>
          <w:b/>
          <w:bCs/>
          <w:iCs/>
        </w:rPr>
        <w:t>UAB „Druskininkų vandenys“</w:t>
      </w:r>
      <w:r w:rsidR="009D40D1" w:rsidRPr="0005583E">
        <w:rPr>
          <w:iCs/>
        </w:rPr>
        <w:t xml:space="preserve">, juridinio asmens kodas </w:t>
      </w:r>
      <w:r w:rsidRPr="0005583E">
        <w:rPr>
          <w:iCs/>
        </w:rPr>
        <w:t>301500997</w:t>
      </w:r>
      <w:r w:rsidR="009D40D1" w:rsidRPr="0005583E">
        <w:rPr>
          <w:iCs/>
        </w:rPr>
        <w:t xml:space="preserve">, kurios registruota buveinė yra </w:t>
      </w:r>
      <w:r w:rsidRPr="0005583E">
        <w:rPr>
          <w:iCs/>
        </w:rPr>
        <w:t>M. K. Čiurlionio g. 115, 66161 Druskininkai</w:t>
      </w:r>
      <w:r w:rsidR="009D40D1" w:rsidRPr="0005583E">
        <w:rPr>
          <w:iCs/>
        </w:rPr>
        <w:t>, duomenys apie įstaigą kaupiami ir saugomi Lietuvos Respublikos juridinių asmenų registre, atstovaujama</w:t>
      </w:r>
      <w:r w:rsidRPr="0005583E">
        <w:rPr>
          <w:iCs/>
        </w:rPr>
        <w:t xml:space="preserve"> direktoriaus Mindaugo Jaskelevičiaus</w:t>
      </w:r>
      <w:r w:rsidR="009D40D1" w:rsidRPr="0005583E">
        <w:rPr>
          <w:iCs/>
        </w:rPr>
        <w:t>, veikiančio (-</w:t>
      </w:r>
      <w:proofErr w:type="spellStart"/>
      <w:r w:rsidR="009D40D1" w:rsidRPr="0005583E">
        <w:rPr>
          <w:iCs/>
        </w:rPr>
        <w:t>ios</w:t>
      </w:r>
      <w:proofErr w:type="spellEnd"/>
      <w:r w:rsidR="009D40D1" w:rsidRPr="0005583E">
        <w:rPr>
          <w:iCs/>
        </w:rPr>
        <w:t xml:space="preserve">) pagal </w:t>
      </w:r>
      <w:r w:rsidRPr="0005583E">
        <w:rPr>
          <w:iCs/>
        </w:rPr>
        <w:t xml:space="preserve">bendrovės įstatus </w:t>
      </w:r>
      <w:r w:rsidR="009D40D1" w:rsidRPr="0005583E">
        <w:rPr>
          <w:iCs/>
        </w:rPr>
        <w:t>(toliau – Pirkėjas), ir</w:t>
      </w:r>
    </w:p>
    <w:p w14:paraId="759CC03B" w14:textId="77777777" w:rsidR="009D40D1" w:rsidRPr="00B537DB" w:rsidRDefault="009D40D1" w:rsidP="009D40D1">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Tiekėjas),</w:t>
      </w:r>
    </w:p>
    <w:p w14:paraId="198785A8" w14:textId="77777777" w:rsidR="009D40D1" w:rsidRPr="00B537DB" w:rsidRDefault="009D40D1" w:rsidP="009D40D1">
      <w:pPr>
        <w:jc w:val="both"/>
        <w:rPr>
          <w:i/>
        </w:rPr>
      </w:pPr>
      <w:r w:rsidRPr="00B537DB">
        <w:rPr>
          <w:i/>
        </w:rPr>
        <w:t>(jei tai ūkio subjektų grupė –atitinkami duomenys apie kiekvieną partnerį)</w:t>
      </w:r>
    </w:p>
    <w:p w14:paraId="7F1F38FF" w14:textId="77777777" w:rsidR="009D40D1" w:rsidRPr="00D61EA5" w:rsidRDefault="009D40D1" w:rsidP="009D40D1">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14:paraId="6BDA8CF7" w14:textId="77777777" w:rsidR="009D40D1" w:rsidRPr="00D61EA5" w:rsidRDefault="009D40D1" w:rsidP="009D40D1">
      <w:pPr>
        <w:ind w:firstLine="567"/>
        <w:jc w:val="both"/>
        <w:rPr>
          <w:szCs w:val="24"/>
          <w:lang w:eastAsia="lt-LT"/>
        </w:rPr>
      </w:pPr>
    </w:p>
    <w:p w14:paraId="3A5EC329" w14:textId="77777777" w:rsidR="009D40D1" w:rsidRDefault="009D40D1" w:rsidP="009D40D1">
      <w:pPr>
        <w:jc w:val="center"/>
        <w:rPr>
          <w:b/>
          <w:color w:val="000000"/>
          <w:szCs w:val="24"/>
          <w:lang w:eastAsia="lt-LT"/>
        </w:rPr>
      </w:pPr>
      <w:r w:rsidRPr="00D61EA5">
        <w:rPr>
          <w:b/>
          <w:color w:val="000000"/>
          <w:szCs w:val="24"/>
          <w:lang w:eastAsia="lt-LT"/>
        </w:rPr>
        <w:t>I. SUTARTIES DALYKAS</w:t>
      </w:r>
    </w:p>
    <w:p w14:paraId="6071D73B" w14:textId="77777777" w:rsidR="009D40D1" w:rsidRPr="00D61EA5" w:rsidRDefault="009D40D1" w:rsidP="009D40D1">
      <w:pPr>
        <w:jc w:val="center"/>
        <w:rPr>
          <w:szCs w:val="24"/>
          <w:lang w:eastAsia="lt-LT"/>
        </w:rPr>
      </w:pPr>
    </w:p>
    <w:p w14:paraId="0A5ADC63" w14:textId="77777777" w:rsidR="009D40D1" w:rsidRPr="00015FCD" w:rsidRDefault="009D40D1" w:rsidP="009D40D1">
      <w:pPr>
        <w:numPr>
          <w:ilvl w:val="1"/>
          <w:numId w:val="26"/>
        </w:numPr>
        <w:tabs>
          <w:tab w:val="left" w:pos="993"/>
          <w:tab w:val="left" w:pos="1134"/>
        </w:tabs>
        <w:suppressAutoHyphens/>
        <w:ind w:left="0" w:firstLine="709"/>
        <w:jc w:val="both"/>
        <w:textAlignment w:val="baseline"/>
        <w:rPr>
          <w:kern w:val="2"/>
          <w:szCs w:val="24"/>
        </w:rPr>
      </w:pPr>
      <w:r w:rsidRPr="00015FCD">
        <w:rPr>
          <w:szCs w:val="24"/>
        </w:rPr>
        <w:t xml:space="preserve"> </w:t>
      </w:r>
      <w:r w:rsidRPr="00015FCD">
        <w:rPr>
          <w:kern w:val="2"/>
          <w:szCs w:val="24"/>
        </w:rPr>
        <w:t>Sutarties dalykas yra</w:t>
      </w:r>
      <w:r w:rsidR="00015FCD" w:rsidRPr="00015FCD">
        <w:rPr>
          <w:kern w:val="2"/>
          <w:szCs w:val="24"/>
        </w:rPr>
        <w:t xml:space="preserve"> p</w:t>
      </w:r>
      <w:r w:rsidR="00015FCD" w:rsidRPr="00015FCD">
        <w:rPr>
          <w:iCs/>
          <w:szCs w:val="24"/>
        </w:rPr>
        <w:t xml:space="preserve">erteklinio dumblo ir blogo kvapo nuotekų valyklose mažinimo priemonė </w:t>
      </w:r>
      <w:r w:rsidRPr="00015FCD">
        <w:rPr>
          <w:kern w:val="2"/>
          <w:szCs w:val="24"/>
        </w:rPr>
        <w:t xml:space="preserve">(toliau – Prekės arba Prekių tiekimas). </w:t>
      </w:r>
    </w:p>
    <w:p w14:paraId="5AC56F4C" w14:textId="77777777" w:rsidR="009D40D1" w:rsidRPr="007843C9" w:rsidRDefault="009D40D1" w:rsidP="009D40D1">
      <w:pPr>
        <w:suppressAutoHyphens/>
        <w:ind w:firstLine="709"/>
        <w:jc w:val="both"/>
        <w:textAlignment w:val="baseline"/>
        <w:rPr>
          <w:szCs w:val="24"/>
          <w:lang w:eastAsia="ar-SA"/>
        </w:rPr>
      </w:pPr>
      <w:r w:rsidRPr="00145DB6">
        <w:rPr>
          <w:kern w:val="2"/>
          <w:szCs w:val="24"/>
        </w:rPr>
        <w:t xml:space="preserve">1.2. </w:t>
      </w:r>
      <w:r w:rsidRPr="007843C9">
        <w:rPr>
          <w:szCs w:val="24"/>
        </w:rPr>
        <w:t>P</w:t>
      </w:r>
      <w:r>
        <w:rPr>
          <w:szCs w:val="24"/>
        </w:rPr>
        <w:t>rekės privalo</w:t>
      </w:r>
      <w:r w:rsidRPr="007843C9">
        <w:rPr>
          <w:szCs w:val="24"/>
        </w:rPr>
        <w:t xml:space="preserve"> at</w:t>
      </w:r>
      <w:r>
        <w:rPr>
          <w:szCs w:val="24"/>
        </w:rPr>
        <w:t>it</w:t>
      </w:r>
      <w:r w:rsidRPr="007843C9">
        <w:rPr>
          <w:szCs w:val="24"/>
        </w:rPr>
        <w:t>ikt</w:t>
      </w:r>
      <w:r>
        <w:rPr>
          <w:szCs w:val="24"/>
        </w:rPr>
        <w:t>i</w:t>
      </w:r>
      <w:r w:rsidRPr="007843C9">
        <w:rPr>
          <w:szCs w:val="24"/>
        </w:rPr>
        <w:t xml:space="preserve">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Pr>
          <w:szCs w:val="24"/>
          <w:lang w:eastAsia="ar-SA"/>
        </w:rPr>
        <w:t xml:space="preserve"> </w:t>
      </w:r>
      <w:r w:rsidRPr="007843C9">
        <w:rPr>
          <w:szCs w:val="24"/>
          <w:lang w:eastAsia="ar-SA"/>
        </w:rPr>
        <w:t>reikalavim</w:t>
      </w:r>
      <w:r>
        <w:rPr>
          <w:szCs w:val="24"/>
          <w:lang w:eastAsia="ar-SA"/>
        </w:rPr>
        <w:t>u</w:t>
      </w:r>
      <w:r w:rsidRPr="007843C9">
        <w:rPr>
          <w:szCs w:val="24"/>
          <w:lang w:eastAsia="ar-SA"/>
        </w:rPr>
        <w:t>s.</w:t>
      </w:r>
    </w:p>
    <w:p w14:paraId="634B8C53" w14:textId="77777777" w:rsidR="009D40D1" w:rsidRPr="00D61EA5" w:rsidRDefault="009D40D1" w:rsidP="009D40D1">
      <w:pPr>
        <w:ind w:firstLine="709"/>
        <w:jc w:val="both"/>
        <w:rPr>
          <w:color w:val="000000"/>
          <w:szCs w:val="24"/>
          <w:lang w:eastAsia="lt-LT"/>
        </w:rPr>
      </w:pPr>
      <w:r w:rsidRPr="007843C9">
        <w:rPr>
          <w:kern w:val="2"/>
          <w:szCs w:val="24"/>
        </w:rPr>
        <w:t xml:space="preserve">1.3. </w:t>
      </w:r>
      <w:r w:rsidRPr="007843C9">
        <w:rPr>
          <w:color w:val="000000"/>
          <w:szCs w:val="24"/>
          <w:lang w:eastAsia="lt-LT"/>
        </w:rPr>
        <w:t xml:space="preserve">Tiekiamos Prekės turi būti kokybiškos, nekokybiškos Prekės turi būti pakeičiamos per </w:t>
      </w:r>
      <w:r>
        <w:rPr>
          <w:color w:val="000000"/>
          <w:szCs w:val="24"/>
          <w:lang w:eastAsia="lt-LT"/>
        </w:rPr>
        <w:t>protingą terminą</w:t>
      </w:r>
      <w:r w:rsidRPr="00D61EA5">
        <w:rPr>
          <w:color w:val="000000"/>
          <w:szCs w:val="24"/>
          <w:lang w:eastAsia="lt-LT"/>
        </w:rPr>
        <w:t>.</w:t>
      </w:r>
    </w:p>
    <w:p w14:paraId="6453448F" w14:textId="698B1816" w:rsidR="005F5D28" w:rsidRPr="0005583E" w:rsidRDefault="009D40D1" w:rsidP="0005583E">
      <w:pPr>
        <w:ind w:firstLine="720"/>
        <w:jc w:val="both"/>
        <w:rPr>
          <w:lang w:eastAsia="lt-LT"/>
        </w:rPr>
      </w:pPr>
      <w:r>
        <w:rPr>
          <w:szCs w:val="24"/>
        </w:rPr>
        <w:t>1.4</w:t>
      </w:r>
      <w:r w:rsidRPr="00D61EA5">
        <w:rPr>
          <w:szCs w:val="24"/>
        </w:rPr>
        <w:t xml:space="preserve">. </w:t>
      </w:r>
      <w:r>
        <w:rPr>
          <w:szCs w:val="24"/>
        </w:rPr>
        <w:t xml:space="preserve">Prekėms suteikiama </w:t>
      </w:r>
      <w:r w:rsidR="0005583E" w:rsidRPr="00A0740A">
        <w:rPr>
          <w:szCs w:val="24"/>
        </w:rPr>
        <w:t xml:space="preserve">ne mažiau kaip 6 mėnesių </w:t>
      </w:r>
      <w:r w:rsidR="0005583E" w:rsidRPr="00A0740A">
        <w:rPr>
          <w:lang w:eastAsia="lt-LT"/>
        </w:rPr>
        <w:t>garantija.</w:t>
      </w:r>
    </w:p>
    <w:p w14:paraId="2CFEA3E9" w14:textId="7CE77DAA" w:rsidR="0005583E" w:rsidRDefault="009D40D1" w:rsidP="0005583E">
      <w:pPr>
        <w:ind w:firstLine="567"/>
        <w:jc w:val="both"/>
        <w:rPr>
          <w:szCs w:val="24"/>
        </w:rPr>
      </w:pPr>
      <w:r w:rsidRPr="00D61EA5">
        <w:rPr>
          <w:kern w:val="2"/>
          <w:szCs w:val="24"/>
        </w:rPr>
        <w:t>1.</w:t>
      </w:r>
      <w:r>
        <w:rPr>
          <w:kern w:val="2"/>
          <w:szCs w:val="24"/>
        </w:rPr>
        <w:t>5</w:t>
      </w:r>
      <w:r w:rsidRPr="00D61EA5">
        <w:rPr>
          <w:kern w:val="2"/>
          <w:szCs w:val="24"/>
        </w:rPr>
        <w:t xml:space="preserve">. </w:t>
      </w:r>
      <w:r w:rsidRPr="00B90A2B">
        <w:rPr>
          <w:color w:val="FF0000"/>
          <w:lang w:eastAsia="lt-LT"/>
        </w:rPr>
        <w:t>Prekės privalo būti pristat</w:t>
      </w:r>
      <w:r w:rsidR="00015FCD" w:rsidRPr="00B90A2B">
        <w:rPr>
          <w:color w:val="FF0000"/>
          <w:lang w:eastAsia="lt-LT"/>
        </w:rPr>
        <w:t>omos</w:t>
      </w:r>
      <w:r w:rsidRPr="00B90A2B">
        <w:rPr>
          <w:color w:val="FF0000"/>
          <w:lang w:eastAsia="lt-LT"/>
        </w:rPr>
        <w:t xml:space="preserve"> </w:t>
      </w:r>
      <w:r w:rsidR="00A476D0" w:rsidRPr="00017D34">
        <w:rPr>
          <w:bCs/>
          <w:color w:val="FF0000"/>
          <w:szCs w:val="24"/>
        </w:rPr>
        <w:t xml:space="preserve">ne ilgiau kaip 12 mėn. nuo </w:t>
      </w:r>
      <w:r w:rsidR="00A476D0">
        <w:rPr>
          <w:bCs/>
          <w:color w:val="FF0000"/>
          <w:szCs w:val="24"/>
        </w:rPr>
        <w:t>S</w:t>
      </w:r>
      <w:r w:rsidR="00A476D0" w:rsidRPr="00017D34">
        <w:rPr>
          <w:bCs/>
          <w:color w:val="FF0000"/>
          <w:szCs w:val="24"/>
        </w:rPr>
        <w:t xml:space="preserve">utarties įsigaliojimo dienos pagal atskirus užsakymus </w:t>
      </w:r>
      <w:r w:rsidRPr="00B90A2B">
        <w:rPr>
          <w:color w:val="FF0000"/>
          <w:lang w:eastAsia="lt-LT"/>
        </w:rPr>
        <w:t>adresu</w:t>
      </w:r>
      <w:r w:rsidR="0005583E" w:rsidRPr="0005583E">
        <w:rPr>
          <w:szCs w:val="24"/>
        </w:rPr>
        <w:t xml:space="preserve"> M. K. Čiurlionio g. 115, Druskininkai, darbo metu, t. y. pirmadienį – ketvirtadienį nuo 8.00 val. iki 17.00 val. o penktadienį nuo 8.00 val. iki 15.00 val. Pietų pertrauka nuo 12.00 val. iki 12.45 val.  Pietų pertraukos metu Prekės nebus priimamos.</w:t>
      </w:r>
    </w:p>
    <w:p w14:paraId="0CE4AAB3" w14:textId="3FE2E707" w:rsidR="009D40D1" w:rsidRPr="00D61EA5" w:rsidRDefault="009D40D1" w:rsidP="0005583E">
      <w:pPr>
        <w:ind w:firstLine="709"/>
        <w:jc w:val="both"/>
        <w:rPr>
          <w:color w:val="000000"/>
          <w:szCs w:val="24"/>
          <w:lang w:eastAsia="lt-LT"/>
        </w:rPr>
      </w:pPr>
    </w:p>
    <w:p w14:paraId="3B753C4A" w14:textId="77777777" w:rsidR="009D40D1" w:rsidRDefault="009D40D1" w:rsidP="009D40D1">
      <w:pPr>
        <w:suppressAutoHyphens/>
        <w:ind w:firstLine="567"/>
        <w:jc w:val="center"/>
        <w:textAlignment w:val="baseline"/>
        <w:rPr>
          <w:b/>
          <w:color w:val="000000"/>
          <w:kern w:val="2"/>
          <w:szCs w:val="24"/>
        </w:rPr>
      </w:pPr>
      <w:r w:rsidRPr="00D61EA5">
        <w:rPr>
          <w:b/>
          <w:color w:val="000000"/>
          <w:kern w:val="2"/>
          <w:szCs w:val="24"/>
        </w:rPr>
        <w:t xml:space="preserve">II. SUTARTIES KAINODAROS TAISYKLĖS IR MOKĖJIMO SĄLYGOS </w:t>
      </w:r>
    </w:p>
    <w:p w14:paraId="1B96C39E" w14:textId="77777777" w:rsidR="009D40D1" w:rsidRPr="00D61EA5" w:rsidRDefault="009D40D1" w:rsidP="009D40D1">
      <w:pPr>
        <w:suppressAutoHyphens/>
        <w:ind w:firstLine="567"/>
        <w:jc w:val="center"/>
        <w:textAlignment w:val="baseline"/>
        <w:rPr>
          <w:b/>
          <w:color w:val="000000"/>
          <w:szCs w:val="24"/>
          <w:lang w:eastAsia="lt-LT"/>
        </w:rPr>
      </w:pPr>
    </w:p>
    <w:p w14:paraId="01DB4AFC" w14:textId="77777777" w:rsidR="009D40D1" w:rsidRPr="004A2EB3" w:rsidRDefault="009D40D1" w:rsidP="009D40D1">
      <w:pPr>
        <w:widowControl w:val="0"/>
        <w:numPr>
          <w:ilvl w:val="1"/>
          <w:numId w:val="25"/>
        </w:numPr>
        <w:tabs>
          <w:tab w:val="left" w:pos="1134"/>
        </w:tabs>
        <w:ind w:left="0" w:firstLine="709"/>
        <w:jc w:val="both"/>
        <w:rPr>
          <w:color w:val="000000"/>
          <w:szCs w:val="24"/>
        </w:rPr>
      </w:pPr>
      <w:r w:rsidRPr="004A2EB3">
        <w:rPr>
          <w:color w:val="000000"/>
          <w:szCs w:val="24"/>
        </w:rPr>
        <w:t>Šiai Sutarčiai taikoma fiksuot</w:t>
      </w:r>
      <w:r w:rsidR="00790964">
        <w:rPr>
          <w:color w:val="000000"/>
          <w:szCs w:val="24"/>
        </w:rPr>
        <w:t>os</w:t>
      </w:r>
      <w:r w:rsidRPr="004A2EB3">
        <w:rPr>
          <w:color w:val="000000"/>
          <w:szCs w:val="24"/>
        </w:rPr>
        <w:t xml:space="preserve"> </w:t>
      </w:r>
      <w:r w:rsidR="00790964">
        <w:rPr>
          <w:color w:val="000000"/>
          <w:szCs w:val="24"/>
        </w:rPr>
        <w:t>kainos</w:t>
      </w:r>
      <w:r w:rsidR="00015FCD">
        <w:rPr>
          <w:color w:val="000000"/>
          <w:szCs w:val="24"/>
        </w:rPr>
        <w:t xml:space="preserve"> su perskaičiavimu</w:t>
      </w:r>
      <w:r w:rsidRPr="004A2EB3">
        <w:rPr>
          <w:color w:val="000000"/>
          <w:szCs w:val="24"/>
        </w:rPr>
        <w:t xml:space="preserve"> kainodara</w:t>
      </w:r>
      <w:r w:rsidR="00790964">
        <w:rPr>
          <w:color w:val="000000"/>
          <w:szCs w:val="24"/>
        </w:rPr>
        <w:t>.</w:t>
      </w:r>
    </w:p>
    <w:p w14:paraId="54D85D11" w14:textId="77777777" w:rsidR="009D40D1" w:rsidRPr="00015FCD" w:rsidRDefault="00015FCD" w:rsidP="00015FCD">
      <w:pPr>
        <w:widowControl w:val="0"/>
        <w:numPr>
          <w:ilvl w:val="1"/>
          <w:numId w:val="25"/>
        </w:numPr>
        <w:tabs>
          <w:tab w:val="left" w:pos="1134"/>
        </w:tabs>
        <w:ind w:left="0" w:firstLine="709"/>
        <w:jc w:val="both"/>
        <w:rPr>
          <w:noProof/>
          <w:szCs w:val="24"/>
          <w:lang w:eastAsia="ar-SA"/>
        </w:rPr>
      </w:pPr>
      <w:r>
        <w:rPr>
          <w:szCs w:val="24"/>
        </w:rPr>
        <w:t>Vieno kg.</w:t>
      </w:r>
      <w:r w:rsidRPr="00015FCD">
        <w:rPr>
          <w:szCs w:val="24"/>
        </w:rPr>
        <w:t xml:space="preserve"> kaina – .... Eur be PVM; PVM – .... Eur;  </w:t>
      </w:r>
      <w:r>
        <w:rPr>
          <w:szCs w:val="24"/>
        </w:rPr>
        <w:t xml:space="preserve">vieno kg. </w:t>
      </w:r>
      <w:r w:rsidRPr="00015FCD">
        <w:rPr>
          <w:szCs w:val="24"/>
        </w:rPr>
        <w:t xml:space="preserve">bendra kaina – ..... Eur su PVM. </w:t>
      </w:r>
      <w:r w:rsidR="009D40D1" w:rsidRPr="00015FCD">
        <w:rPr>
          <w:szCs w:val="24"/>
        </w:rPr>
        <w:t>Bendra Sutarties kaina – .... Eur be PVM; PVM – .... Eur;  bendra kaina – ..... Eur su PVM.</w:t>
      </w:r>
    </w:p>
    <w:p w14:paraId="0B7745E0" w14:textId="77777777" w:rsidR="009D40D1" w:rsidRPr="004A2EB3" w:rsidRDefault="009D40D1" w:rsidP="009D40D1">
      <w:pPr>
        <w:pStyle w:val="Sraopastraipa"/>
        <w:tabs>
          <w:tab w:val="num" w:pos="1080"/>
        </w:tabs>
        <w:ind w:left="0" w:firstLine="709"/>
        <w:jc w:val="both"/>
        <w:rPr>
          <w:sz w:val="24"/>
          <w:szCs w:val="24"/>
        </w:rPr>
      </w:pPr>
      <w:r w:rsidRPr="004A2EB3">
        <w:rPr>
          <w:sz w:val="24"/>
          <w:szCs w:val="24"/>
        </w:rPr>
        <w:t>Į Sutarties kainą įeina darbo jėgos, mechanizmų ir medžiagų kaina, mokesčiai, draudimo, transportavimo ir visos kitos, Tiekėjui priklausančios pagal Lietuvos Respublikos įstatymus ir kitus teisės aktus bei šią Sutartį, išlaidos.</w:t>
      </w:r>
    </w:p>
    <w:p w14:paraId="79C04DAE" w14:textId="77777777" w:rsidR="009D40D1" w:rsidRPr="00D61EA5" w:rsidRDefault="009D40D1" w:rsidP="009D40D1">
      <w:pPr>
        <w:widowControl w:val="0"/>
        <w:numPr>
          <w:ilvl w:val="1"/>
          <w:numId w:val="25"/>
        </w:numPr>
        <w:tabs>
          <w:tab w:val="left" w:pos="1134"/>
        </w:tabs>
        <w:ind w:left="0" w:firstLine="709"/>
        <w:jc w:val="both"/>
        <w:rPr>
          <w:color w:val="000000"/>
          <w:szCs w:val="24"/>
        </w:rPr>
      </w:pPr>
      <w:r w:rsidRPr="00D61EA5">
        <w:rPr>
          <w:color w:val="000000"/>
          <w:szCs w:val="24"/>
        </w:rPr>
        <w:t xml:space="preserve">Už pristatytas Prekes </w:t>
      </w:r>
      <w:r w:rsidRPr="00D61EA5">
        <w:rPr>
          <w:bCs/>
          <w:iCs/>
          <w:szCs w:val="24"/>
        </w:rPr>
        <w:t>avansinis mokėjimas nenumatytas.</w:t>
      </w:r>
    </w:p>
    <w:p w14:paraId="61710BF6" w14:textId="77777777" w:rsidR="009D40D1" w:rsidRPr="00D61EA5" w:rsidRDefault="009D40D1" w:rsidP="009D40D1">
      <w:pPr>
        <w:widowControl w:val="0"/>
        <w:numPr>
          <w:ilvl w:val="1"/>
          <w:numId w:val="25"/>
        </w:numPr>
        <w:tabs>
          <w:tab w:val="left" w:pos="1134"/>
        </w:tabs>
        <w:ind w:left="0" w:firstLine="709"/>
        <w:jc w:val="both"/>
        <w:rPr>
          <w:kern w:val="2"/>
          <w:szCs w:val="24"/>
        </w:rPr>
      </w:pPr>
      <w:r w:rsidRPr="00D61EA5">
        <w:rPr>
          <w:kern w:val="2"/>
          <w:szCs w:val="24"/>
        </w:rPr>
        <w:t>Nustatyta</w:t>
      </w:r>
      <w:r w:rsidR="00B90ADD">
        <w:rPr>
          <w:kern w:val="2"/>
          <w:szCs w:val="24"/>
        </w:rPr>
        <w:t>s</w:t>
      </w:r>
      <w:r w:rsidRPr="00D61EA5">
        <w:rPr>
          <w:kern w:val="2"/>
          <w:szCs w:val="24"/>
        </w:rPr>
        <w:t xml:space="preserve"> Prekių </w:t>
      </w:r>
      <w:r w:rsidR="00B90ADD">
        <w:rPr>
          <w:kern w:val="2"/>
          <w:szCs w:val="24"/>
        </w:rPr>
        <w:t>į</w:t>
      </w:r>
      <w:r w:rsidRPr="00D61EA5">
        <w:rPr>
          <w:kern w:val="2"/>
          <w:szCs w:val="24"/>
        </w:rPr>
        <w:t>kain</w:t>
      </w:r>
      <w:r w:rsidR="00B90ADD">
        <w:rPr>
          <w:kern w:val="2"/>
          <w:szCs w:val="24"/>
        </w:rPr>
        <w:t>is</w:t>
      </w:r>
      <w:r w:rsidRPr="00D61EA5">
        <w:rPr>
          <w:kern w:val="2"/>
          <w:szCs w:val="24"/>
        </w:rPr>
        <w:t xml:space="preserve"> dėl pasikeitusių mokesčių perskaičiuojama tokia tvarka:</w:t>
      </w:r>
    </w:p>
    <w:p w14:paraId="48E4D108" w14:textId="77777777" w:rsidR="009D40D1" w:rsidRPr="00D61EA5" w:rsidRDefault="009D40D1" w:rsidP="009D40D1">
      <w:pPr>
        <w:suppressAutoHyphens/>
        <w:ind w:firstLine="709"/>
        <w:jc w:val="both"/>
        <w:textAlignment w:val="baseline"/>
        <w:rPr>
          <w:kern w:val="2"/>
          <w:szCs w:val="24"/>
        </w:rPr>
      </w:pPr>
      <w:r w:rsidRPr="00D61EA5">
        <w:rPr>
          <w:kern w:val="2"/>
          <w:szCs w:val="24"/>
        </w:rPr>
        <w:t>2.</w:t>
      </w:r>
      <w:r>
        <w:rPr>
          <w:kern w:val="2"/>
          <w:szCs w:val="24"/>
        </w:rPr>
        <w:t>4</w:t>
      </w:r>
      <w:r w:rsidRPr="00D61EA5">
        <w:rPr>
          <w:kern w:val="2"/>
          <w:szCs w:val="24"/>
        </w:rPr>
        <w:t>.1. perskaičiavimas atliekamas įsigaliojus Pridėtinės vertės mokesčio įstatymo pakeitimo įstatymui, kuriuo keičiamas mokesčio tarifas;</w:t>
      </w:r>
    </w:p>
    <w:p w14:paraId="0D33F2A1" w14:textId="77777777" w:rsidR="009D40D1" w:rsidRDefault="009D40D1" w:rsidP="009D40D1">
      <w:pPr>
        <w:suppressAutoHyphens/>
        <w:ind w:firstLine="709"/>
        <w:jc w:val="both"/>
        <w:rPr>
          <w:kern w:val="2"/>
          <w:szCs w:val="24"/>
        </w:rPr>
      </w:pPr>
      <w:r w:rsidRPr="00D61EA5">
        <w:rPr>
          <w:kern w:val="2"/>
          <w:szCs w:val="24"/>
        </w:rPr>
        <w:t>2.</w:t>
      </w:r>
      <w:r>
        <w:rPr>
          <w:kern w:val="2"/>
          <w:szCs w:val="24"/>
        </w:rPr>
        <w:t>4</w:t>
      </w:r>
      <w:r w:rsidRPr="00D61EA5">
        <w:rPr>
          <w:kern w:val="2"/>
          <w:szCs w:val="24"/>
        </w:rPr>
        <w:t>.2. perskaičiavimo formulė: pasikeitus PVM tarifo dydžiui, nustatytoje fiksuotoje Prekių (Sutarties) kainoje esantis PVM tarifas keičiamas (mažinamas ar didinamas) pagal Lietuvos Respublikos teisės aktus.</w:t>
      </w:r>
    </w:p>
    <w:p w14:paraId="1CEFD259"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 xml:space="preserve">Bet kuri Sutarties šalis Sutarties galiojimo metu turi teisę inicijuoti Sutartyje numatytų įkainių perskaičiavimą (keitimą) ne anksčiau kaip po 6 (šešių) mėnesių nuo </w:t>
      </w:r>
      <w:r>
        <w:rPr>
          <w:szCs w:val="24"/>
        </w:rPr>
        <w:t>p</w:t>
      </w:r>
      <w:r w:rsidRPr="00896BB4">
        <w:rPr>
          <w:szCs w:val="24"/>
        </w:rPr>
        <w:t xml:space="preserve">askutinės pirkimo, kurio pagrindu sudaryta ši </w:t>
      </w:r>
      <w:r>
        <w:rPr>
          <w:szCs w:val="24"/>
        </w:rPr>
        <w:t>S</w:t>
      </w:r>
      <w:r w:rsidRPr="00896BB4">
        <w:rPr>
          <w:szCs w:val="24"/>
        </w:rPr>
        <w:t xml:space="preserve">utartis, pasiūlymų pateikimo termino dienos (jeigu perskaičiavimas jau buvo </w:t>
      </w:r>
      <w:r w:rsidRPr="00896BB4">
        <w:rPr>
          <w:szCs w:val="24"/>
        </w:rPr>
        <w:lastRenderedPageBreak/>
        <w:t xml:space="preserve">atliktas – nuo paskutinio perskaičiavimo pagal šį punktą dienos), jeigu Vartojimo prekių ir paslaugų kainų pokytis (k), apskaičiuotas kaip nustatyta </w:t>
      </w:r>
      <w:r>
        <w:rPr>
          <w:szCs w:val="24"/>
        </w:rPr>
        <w:t>2</w:t>
      </w:r>
      <w:r w:rsidRPr="00896BB4">
        <w:rPr>
          <w:szCs w:val="24"/>
        </w:rPr>
        <w:t>.</w:t>
      </w:r>
      <w:r w:rsidR="002F4562">
        <w:rPr>
          <w:szCs w:val="24"/>
        </w:rPr>
        <w:t>8</w:t>
      </w:r>
      <w:r w:rsidRPr="00896BB4">
        <w:rPr>
          <w:szCs w:val="24"/>
        </w:rPr>
        <w:t>.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655B3A"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Šalys privalo Susitarime nurodyti indekso reikšmę laikotarpio pradžioje ir jos nustatymo datą, indekso reikšmę laikotarpio pabaigoje ir jos nustatymo datą, kainų pokytį (k), perskaičiuotus įkainius, naujų įkainių įsigaliojimo datą.</w:t>
      </w:r>
    </w:p>
    <w:p w14:paraId="46699111"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 xml:space="preserve">Perskaičiuotieji įkainiai taikomi </w:t>
      </w:r>
      <w:r>
        <w:rPr>
          <w:szCs w:val="24"/>
        </w:rPr>
        <w:t>Prekėms</w:t>
      </w:r>
      <w:r w:rsidRPr="00896BB4">
        <w:rPr>
          <w:szCs w:val="24"/>
        </w:rPr>
        <w:t xml:space="preserve">, </w:t>
      </w:r>
      <w:r>
        <w:rPr>
          <w:szCs w:val="24"/>
        </w:rPr>
        <w:t>pristatomoms</w:t>
      </w:r>
      <w:r w:rsidRPr="00896BB4">
        <w:rPr>
          <w:szCs w:val="24"/>
        </w:rPr>
        <w:t xml:space="preserve"> po to, kai įsigalioja Šalių sudarytas susitarimas dėl įkainių perskaičiavimo. </w:t>
      </w:r>
    </w:p>
    <w:p w14:paraId="5AEF2093"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Nauji įkainiai apskaičiuojami pagal formulę:</w:t>
      </w:r>
    </w:p>
    <w:p w14:paraId="22C19AB8" w14:textId="77777777" w:rsidR="00690363" w:rsidRPr="00896BB4" w:rsidRDefault="003F4A9A" w:rsidP="00690363">
      <w:pPr>
        <w:tabs>
          <w:tab w:val="left" w:pos="0"/>
        </w:tabs>
        <w:spacing w:line="256" w:lineRule="auto"/>
        <w:ind w:firstLine="709"/>
        <w:jc w:val="both"/>
        <w:rPr>
          <w:i/>
          <w:iCs/>
          <w:szCs w:val="24"/>
        </w:rPr>
      </w:pPr>
      <m:oMath>
        <m:sSub>
          <m:sSubPr>
            <m:ctrlPr>
              <w:rPr>
                <w:rFonts w:ascii="Cambria Math" w:eastAsia="Calibri" w:hAnsi="Cambria Math"/>
                <w:i/>
                <w:szCs w:val="24"/>
              </w:rPr>
            </m:ctrlPr>
          </m:sSubPr>
          <m:e>
            <m:r>
              <w:rPr>
                <w:rFonts w:ascii="Cambria Math" w:hAnsi="Cambria Math"/>
                <w:szCs w:val="24"/>
              </w:rPr>
              <m:t>a</m:t>
            </m:r>
          </m:e>
          <m:sub>
            <m:r>
              <w:rPr>
                <w:rFonts w:ascii="Cambria Math"/>
                <w:szCs w:val="24"/>
              </w:rPr>
              <m:t>1</m:t>
            </m:r>
          </m:sub>
        </m:sSub>
        <m:r>
          <w:rPr>
            <w:rFonts w:ascii="Cambria Math"/>
            <w:szCs w:val="24"/>
          </w:rPr>
          <m:t>=</m:t>
        </m:r>
        <m:r>
          <w:rPr>
            <w:rFonts w:ascii="Cambria Math" w:hAnsi="Cambria Math"/>
            <w:szCs w:val="24"/>
          </w:rPr>
          <m:t>a</m:t>
        </m:r>
        <m:r>
          <w:rPr>
            <w:rFonts w:ascii="Cambria Math"/>
            <w:szCs w:val="24"/>
          </w:rPr>
          <m:t>+</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szCs w:val="24"/>
                  </w:rPr>
                  <m:t>100</m:t>
                </m:r>
              </m:den>
            </m:f>
            <m:r>
              <w:rPr>
                <w:rFonts w:ascii="Cambria Math"/>
                <w:szCs w:val="24"/>
              </w:rPr>
              <m:t>×</m:t>
            </m:r>
            <m:r>
              <w:rPr>
                <w:rFonts w:ascii="Cambria Math" w:hAnsi="Cambria Math"/>
                <w:szCs w:val="24"/>
              </w:rPr>
              <m:t>a</m:t>
            </m:r>
          </m:e>
        </m:d>
      </m:oMath>
      <w:r w:rsidR="00690363" w:rsidRPr="00896BB4">
        <w:rPr>
          <w:i/>
          <w:iCs/>
          <w:szCs w:val="24"/>
        </w:rPr>
        <w:t>, kur</w:t>
      </w:r>
    </w:p>
    <w:p w14:paraId="78594D39" w14:textId="77777777" w:rsidR="00690363" w:rsidRPr="00896BB4" w:rsidRDefault="00690363" w:rsidP="00690363">
      <w:pPr>
        <w:tabs>
          <w:tab w:val="left" w:pos="0"/>
        </w:tabs>
        <w:spacing w:line="256" w:lineRule="auto"/>
        <w:ind w:firstLine="709"/>
        <w:jc w:val="both"/>
        <w:rPr>
          <w:i/>
          <w:iCs/>
          <w:szCs w:val="24"/>
        </w:rPr>
      </w:pPr>
      <w:r w:rsidRPr="00896BB4">
        <w:rPr>
          <w:i/>
          <w:iCs/>
          <w:szCs w:val="24"/>
        </w:rPr>
        <w:t>a – įkainis (Eur be PVM)) (jei jis jau buvo perskaičiuotas, tai po paskutinio perskaičiavimo).</w:t>
      </w:r>
    </w:p>
    <w:p w14:paraId="14F46F62" w14:textId="77777777" w:rsidR="00690363" w:rsidRPr="00896BB4" w:rsidRDefault="00690363" w:rsidP="00690363">
      <w:pPr>
        <w:tabs>
          <w:tab w:val="left" w:pos="0"/>
        </w:tabs>
        <w:spacing w:line="256" w:lineRule="auto"/>
        <w:ind w:firstLine="709"/>
        <w:jc w:val="both"/>
        <w:rPr>
          <w:i/>
          <w:iCs/>
          <w:szCs w:val="24"/>
        </w:rPr>
      </w:pPr>
      <w:r w:rsidRPr="00896BB4">
        <w:rPr>
          <w:i/>
          <w:iCs/>
          <w:szCs w:val="24"/>
        </w:rPr>
        <w:t>a</w:t>
      </w:r>
      <w:r w:rsidRPr="00896BB4">
        <w:rPr>
          <w:i/>
          <w:iCs/>
          <w:szCs w:val="24"/>
          <w:vertAlign w:val="subscript"/>
        </w:rPr>
        <w:t>1</w:t>
      </w:r>
      <w:r w:rsidRPr="00896BB4">
        <w:rPr>
          <w:i/>
          <w:iCs/>
          <w:szCs w:val="24"/>
        </w:rPr>
        <w:t xml:space="preserve"> – perskaičiuotas (pakeistas) įkainis (Eur be PVM).</w:t>
      </w:r>
    </w:p>
    <w:p w14:paraId="0061B6D5" w14:textId="77777777" w:rsidR="00690363" w:rsidRPr="00896BB4" w:rsidRDefault="00690363" w:rsidP="00690363">
      <w:pPr>
        <w:tabs>
          <w:tab w:val="left" w:pos="0"/>
        </w:tabs>
        <w:spacing w:line="256" w:lineRule="auto"/>
        <w:ind w:firstLine="709"/>
        <w:jc w:val="both"/>
        <w:rPr>
          <w:i/>
          <w:iCs/>
          <w:szCs w:val="24"/>
        </w:rPr>
      </w:pPr>
      <w:r w:rsidRPr="00896BB4">
        <w:rPr>
          <w:i/>
          <w:iCs/>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3FAFADA5" w14:textId="77777777" w:rsidR="00690363" w:rsidRPr="00896BB4" w:rsidRDefault="00690363" w:rsidP="00690363">
      <w:pPr>
        <w:tabs>
          <w:tab w:val="left" w:pos="0"/>
        </w:tabs>
        <w:spacing w:line="256" w:lineRule="auto"/>
        <w:ind w:firstLine="709"/>
        <w:jc w:val="both"/>
        <w:rPr>
          <w:i/>
          <w:iCs/>
          <w:szCs w:val="24"/>
        </w:rPr>
      </w:pPr>
      <m:oMath>
        <m:r>
          <w:rPr>
            <w:rFonts w:ascii="Cambria Math" w:hAnsi="Cambria Math"/>
            <w:szCs w:val="24"/>
          </w:rPr>
          <m:t>k</m:t>
        </m:r>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m:t>
                </m:r>
                <m:r>
                  <w:rPr>
                    <w:rFonts w:ascii="Cambria Math"/>
                    <w:szCs w:val="24"/>
                  </w:rPr>
                  <m:t>ž</m:t>
                </m:r>
                <m:r>
                  <w:rPr>
                    <w:rFonts w:ascii="Cambria Math" w:hAnsi="Cambria Math"/>
                    <w:szCs w:val="24"/>
                  </w:rPr>
                  <m:t>ia</m:t>
                </m:r>
              </m:sub>
            </m:sSub>
          </m:den>
        </m:f>
        <m:r>
          <w:rPr>
            <w:rFonts w:ascii="Cambria Math"/>
            <w:szCs w:val="24"/>
          </w:rPr>
          <m:t>×</m:t>
        </m:r>
        <m:r>
          <w:rPr>
            <w:rFonts w:ascii="Cambria Math"/>
            <w:szCs w:val="24"/>
          </w:rPr>
          <m:t>100</m:t>
        </m:r>
        <m:r>
          <w:rPr>
            <w:rFonts w:ascii="Cambria Math"/>
            <w:szCs w:val="24"/>
          </w:rPr>
          <m:t>-</m:t>
        </m:r>
        <m:r>
          <w:rPr>
            <w:rFonts w:ascii="Cambria Math"/>
            <w:szCs w:val="24"/>
          </w:rPr>
          <m:t>100</m:t>
        </m:r>
      </m:oMath>
      <w:r w:rsidRPr="00896BB4">
        <w:rPr>
          <w:i/>
          <w:iCs/>
          <w:szCs w:val="24"/>
        </w:rPr>
        <w:t>, (proc.), kur</w:t>
      </w:r>
    </w:p>
    <w:p w14:paraId="51A5697C" w14:textId="77777777" w:rsidR="00690363" w:rsidRPr="00896BB4" w:rsidRDefault="00690363" w:rsidP="00690363">
      <w:pPr>
        <w:tabs>
          <w:tab w:val="left" w:pos="0"/>
        </w:tabs>
        <w:spacing w:line="256" w:lineRule="auto"/>
        <w:ind w:firstLine="709"/>
        <w:jc w:val="both"/>
        <w:rPr>
          <w:i/>
          <w:iCs/>
          <w:szCs w:val="24"/>
        </w:rPr>
      </w:pPr>
      <w:proofErr w:type="spellStart"/>
      <w:r w:rsidRPr="00896BB4">
        <w:rPr>
          <w:i/>
          <w:iCs/>
          <w:szCs w:val="24"/>
        </w:rPr>
        <w:t>Ind</w:t>
      </w:r>
      <w:r w:rsidRPr="00896BB4">
        <w:rPr>
          <w:i/>
          <w:iCs/>
          <w:szCs w:val="24"/>
          <w:vertAlign w:val="subscript"/>
        </w:rPr>
        <w:t>naujausias</w:t>
      </w:r>
      <w:proofErr w:type="spellEnd"/>
      <w:r w:rsidRPr="00896BB4">
        <w:rPr>
          <w:i/>
          <w:iCs/>
          <w:szCs w:val="24"/>
        </w:rPr>
        <w:t>– kreipimosi dėl kainos perskaičiavimo išsiuntimo kitai šaliai datą naujausias paskelbtas vartojimo prekių ir paslaugų indeksas (pasirenkamas bendras „Vartojimo prekės ir paslaugos“).</w:t>
      </w:r>
    </w:p>
    <w:p w14:paraId="51CC9A67" w14:textId="77777777" w:rsidR="00690363" w:rsidRPr="00896BB4" w:rsidRDefault="00690363" w:rsidP="00690363">
      <w:pPr>
        <w:tabs>
          <w:tab w:val="left" w:pos="0"/>
        </w:tabs>
        <w:spacing w:line="256" w:lineRule="auto"/>
        <w:ind w:firstLine="709"/>
        <w:jc w:val="both"/>
        <w:rPr>
          <w:i/>
          <w:iCs/>
          <w:szCs w:val="24"/>
        </w:rPr>
      </w:pPr>
      <w:proofErr w:type="spellStart"/>
      <w:r w:rsidRPr="00896BB4">
        <w:rPr>
          <w:i/>
          <w:iCs/>
          <w:szCs w:val="24"/>
        </w:rPr>
        <w:t>Ind</w:t>
      </w:r>
      <w:r w:rsidRPr="00896BB4">
        <w:rPr>
          <w:i/>
          <w:iCs/>
          <w:szCs w:val="24"/>
          <w:vertAlign w:val="subscript"/>
        </w:rPr>
        <w:t>pradžia</w:t>
      </w:r>
      <w:proofErr w:type="spellEnd"/>
      <w:r w:rsidRPr="00896BB4">
        <w:rPr>
          <w:i/>
          <w:iCs/>
          <w:szCs w:val="24"/>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14C51E3"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57EE3D97" w14:textId="77777777" w:rsidR="00690363" w:rsidRPr="00896BB4" w:rsidRDefault="00690363" w:rsidP="00690363">
      <w:pPr>
        <w:widowControl w:val="0"/>
        <w:numPr>
          <w:ilvl w:val="1"/>
          <w:numId w:val="25"/>
        </w:numPr>
        <w:tabs>
          <w:tab w:val="left" w:pos="1134"/>
        </w:tabs>
        <w:ind w:left="0" w:firstLine="709"/>
        <w:jc w:val="both"/>
        <w:rPr>
          <w:szCs w:val="24"/>
        </w:rPr>
      </w:pPr>
      <w:r w:rsidRPr="00896BB4">
        <w:rPr>
          <w:szCs w:val="24"/>
        </w:rPr>
        <w:t>Vėlesnis kainų arba įkainių perskaičiavimas negali apimti laikotarpio, už kurį jau buvo atliktas perskaičiavimas.</w:t>
      </w:r>
    </w:p>
    <w:p w14:paraId="69BDB8AC" w14:textId="77777777" w:rsidR="009D40D1" w:rsidRPr="00D61EA5" w:rsidRDefault="009D40D1" w:rsidP="009D40D1">
      <w:pPr>
        <w:widowControl w:val="0"/>
        <w:numPr>
          <w:ilvl w:val="1"/>
          <w:numId w:val="25"/>
        </w:numPr>
        <w:tabs>
          <w:tab w:val="left" w:pos="1134"/>
        </w:tabs>
        <w:ind w:left="0" w:firstLine="709"/>
        <w:jc w:val="both"/>
        <w:rPr>
          <w:kern w:val="2"/>
          <w:szCs w:val="24"/>
        </w:rPr>
      </w:pPr>
      <w:r w:rsidRPr="00D61EA5">
        <w:rPr>
          <w:kern w:val="2"/>
          <w:szCs w:val="24"/>
        </w:rPr>
        <w:t>Į Sutarties kainą</w:t>
      </w:r>
      <w:r w:rsidR="006315F4">
        <w:rPr>
          <w:kern w:val="2"/>
          <w:szCs w:val="24"/>
        </w:rPr>
        <w:t xml:space="preserve"> </w:t>
      </w:r>
      <w:r w:rsidRPr="00D61EA5">
        <w:rPr>
          <w:kern w:val="2"/>
          <w:szCs w:val="24"/>
        </w:rPr>
        <w:t xml:space="preserve">yra įskaičiuotos visos Prekių kainos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14:paraId="2E629120" w14:textId="77777777" w:rsidR="009D40D1" w:rsidRPr="00D61EA5" w:rsidRDefault="009D40D1" w:rsidP="009D40D1">
      <w:pPr>
        <w:widowControl w:val="0"/>
        <w:numPr>
          <w:ilvl w:val="1"/>
          <w:numId w:val="25"/>
        </w:numPr>
        <w:tabs>
          <w:tab w:val="left" w:pos="1134"/>
        </w:tabs>
        <w:ind w:left="0" w:firstLine="709"/>
        <w:jc w:val="both"/>
        <w:rPr>
          <w:kern w:val="2"/>
          <w:szCs w:val="24"/>
        </w:rPr>
      </w:pPr>
      <w:r w:rsidRPr="00D61EA5">
        <w:rPr>
          <w:kern w:val="2"/>
          <w:szCs w:val="24"/>
        </w:rPr>
        <w:t>Su Tiekėju už faktiškai laiku patiektas kokybiškas ir Sutarties reikalavimus atitinkančias Prekes atsiskaitoma pagal Sutartyje nurodyt</w:t>
      </w:r>
      <w:r>
        <w:rPr>
          <w:kern w:val="2"/>
          <w:szCs w:val="24"/>
        </w:rPr>
        <w:t>ą</w:t>
      </w:r>
      <w:r w:rsidRPr="00D61EA5">
        <w:rPr>
          <w:kern w:val="2"/>
          <w:szCs w:val="24"/>
        </w:rPr>
        <w:t xml:space="preserve"> </w:t>
      </w:r>
      <w:r w:rsidR="00F8667D">
        <w:rPr>
          <w:kern w:val="2"/>
          <w:szCs w:val="24"/>
        </w:rPr>
        <w:t>kainą</w:t>
      </w:r>
      <w:r>
        <w:rPr>
          <w:kern w:val="2"/>
          <w:szCs w:val="24"/>
        </w:rPr>
        <w:t xml:space="preserve"> </w:t>
      </w:r>
      <w:r w:rsidRPr="00D61EA5">
        <w:rPr>
          <w:kern w:val="2"/>
          <w:szCs w:val="24"/>
        </w:rPr>
        <w:t>ne vėliau kaip per 30 (trisdešimt) kalendorinių dienų nuo  PVM sąskaitos faktūros pateikimo dienos.</w:t>
      </w:r>
    </w:p>
    <w:p w14:paraId="16664F05" w14:textId="77777777" w:rsidR="009D40D1" w:rsidRDefault="009D40D1" w:rsidP="009D40D1">
      <w:pPr>
        <w:widowControl w:val="0"/>
        <w:numPr>
          <w:ilvl w:val="1"/>
          <w:numId w:val="25"/>
        </w:numPr>
        <w:tabs>
          <w:tab w:val="left" w:pos="1134"/>
        </w:tabs>
        <w:ind w:left="0" w:firstLine="709"/>
        <w:jc w:val="both"/>
        <w:rPr>
          <w:szCs w:val="24"/>
        </w:rPr>
      </w:pPr>
      <w:r w:rsidRPr="00D61EA5">
        <w:rPr>
          <w:kern w:val="2"/>
          <w:szCs w:val="24"/>
        </w:rPr>
        <w:t xml:space="preserve">Sutarties vykdymo metu, </w:t>
      </w:r>
      <w:r>
        <w:rPr>
          <w:kern w:val="2"/>
          <w:szCs w:val="24"/>
        </w:rPr>
        <w:t xml:space="preserve">PVM </w:t>
      </w:r>
      <w:r w:rsidRPr="00D61EA5">
        <w:rPr>
          <w:kern w:val="2"/>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w:t>
      </w:r>
      <w:r w:rsidRPr="00D61EA5">
        <w:rPr>
          <w:kern w:val="2"/>
          <w:szCs w:val="24"/>
        </w:rPr>
        <w:lastRenderedPageBreak/>
        <w:t>būti teikiamos tik naudojantis informacinės sistemos E. sąskaita priemonėmis.</w:t>
      </w:r>
      <w:r w:rsidRPr="00F22A90">
        <w:rPr>
          <w:szCs w:val="24"/>
        </w:rPr>
        <w:t xml:space="preserve"> </w:t>
      </w:r>
      <w:r w:rsidRPr="00A91E0E">
        <w:rPr>
          <w:szCs w:val="24"/>
        </w:rPr>
        <w:t>Pateikus PVM sąskaitą faktūrą kitomis priemonėmis ar būdais, bus laikoma, kad PVM sąskaita faktūra nepateikta.</w:t>
      </w:r>
      <w:r w:rsidRPr="00B07901">
        <w:rPr>
          <w:szCs w:val="24"/>
        </w:rPr>
        <w:t xml:space="preserve"> </w:t>
      </w:r>
      <w:r w:rsidRPr="00FB0525">
        <w:rPr>
          <w:szCs w:val="24"/>
        </w:rPr>
        <w:t>Ti</w:t>
      </w:r>
      <w:r>
        <w:rPr>
          <w:szCs w:val="24"/>
        </w:rPr>
        <w:t>e</w:t>
      </w:r>
      <w:r w:rsidRPr="00FB0525">
        <w:rPr>
          <w:szCs w:val="24"/>
        </w:rPr>
        <w:t>kėjas</w:t>
      </w:r>
      <w:r>
        <w:rPr>
          <w:szCs w:val="24"/>
        </w:rPr>
        <w:t xml:space="preserve"> PVM</w:t>
      </w:r>
      <w:r w:rsidRPr="00FB0525">
        <w:rPr>
          <w:szCs w:val="24"/>
        </w:rPr>
        <w:t xml:space="preserve"> sąskaitoje faktūroje privalo nurodyti Sutarties datą ir numerį.</w:t>
      </w:r>
    </w:p>
    <w:p w14:paraId="6DF236D9" w14:textId="77777777" w:rsidR="009D40D1" w:rsidRPr="00037C9D" w:rsidRDefault="009D40D1" w:rsidP="009D40D1">
      <w:pPr>
        <w:widowControl w:val="0"/>
        <w:numPr>
          <w:ilvl w:val="1"/>
          <w:numId w:val="25"/>
        </w:numPr>
        <w:tabs>
          <w:tab w:val="left" w:pos="1134"/>
          <w:tab w:val="left" w:pos="1276"/>
        </w:tabs>
        <w:ind w:left="0" w:firstLine="709"/>
        <w:jc w:val="both"/>
        <w:rPr>
          <w:kern w:val="2"/>
          <w:szCs w:val="24"/>
        </w:rPr>
      </w:pPr>
      <w:r w:rsidRPr="00D61EA5">
        <w:rPr>
          <w:color w:val="000000"/>
          <w:kern w:val="2"/>
          <w:szCs w:val="24"/>
        </w:rPr>
        <w:t>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002F2057" w14:textId="77777777" w:rsidR="009D40D1" w:rsidRPr="00D61EA5" w:rsidRDefault="009D40D1" w:rsidP="009D40D1">
      <w:pPr>
        <w:jc w:val="both"/>
        <w:rPr>
          <w:color w:val="000000"/>
          <w:szCs w:val="24"/>
          <w:lang w:eastAsia="lt-LT"/>
        </w:rPr>
      </w:pPr>
    </w:p>
    <w:p w14:paraId="2AF866AC" w14:textId="77777777" w:rsidR="009D40D1" w:rsidRDefault="009D40D1" w:rsidP="009D40D1">
      <w:pPr>
        <w:suppressAutoHyphens/>
        <w:ind w:firstLine="567"/>
        <w:jc w:val="center"/>
        <w:textAlignment w:val="baseline"/>
        <w:rPr>
          <w:b/>
          <w:color w:val="000000"/>
          <w:kern w:val="2"/>
          <w:szCs w:val="24"/>
        </w:rPr>
      </w:pPr>
      <w:r w:rsidRPr="00D61EA5">
        <w:rPr>
          <w:b/>
          <w:color w:val="000000"/>
          <w:kern w:val="2"/>
          <w:szCs w:val="24"/>
        </w:rPr>
        <w:t>III. PIRKIMO SUTARTIES ŠALIŲ TEISĖS IR PAREIGOS</w:t>
      </w:r>
    </w:p>
    <w:p w14:paraId="1687AFC0" w14:textId="77777777" w:rsidR="009D40D1" w:rsidRPr="00D61EA5" w:rsidRDefault="009D40D1" w:rsidP="009D40D1">
      <w:pPr>
        <w:suppressAutoHyphens/>
        <w:ind w:firstLine="567"/>
        <w:jc w:val="center"/>
        <w:textAlignment w:val="baseline"/>
        <w:rPr>
          <w:b/>
          <w:color w:val="000000"/>
          <w:szCs w:val="24"/>
          <w:lang w:eastAsia="lt-LT"/>
        </w:rPr>
      </w:pPr>
    </w:p>
    <w:p w14:paraId="6E6E23C0" w14:textId="77777777" w:rsidR="009D40D1" w:rsidRPr="00D61EA5" w:rsidRDefault="009D40D1" w:rsidP="009D40D1">
      <w:pPr>
        <w:suppressAutoHyphens/>
        <w:ind w:firstLine="709"/>
        <w:jc w:val="both"/>
        <w:textAlignment w:val="baseline"/>
        <w:rPr>
          <w:kern w:val="2"/>
          <w:szCs w:val="24"/>
        </w:rPr>
      </w:pPr>
      <w:r w:rsidRPr="00D61EA5">
        <w:rPr>
          <w:kern w:val="2"/>
          <w:szCs w:val="24"/>
        </w:rPr>
        <w:t>3.1. Tiekėjas įsipareigoja:</w:t>
      </w:r>
    </w:p>
    <w:p w14:paraId="125E7623"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CE6DA15" w14:textId="77777777" w:rsidR="009D40D1" w:rsidRPr="00D61EA5" w:rsidRDefault="009D40D1" w:rsidP="009D40D1">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4F492867"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3.1.3. </w:t>
      </w:r>
      <w:r>
        <w:rPr>
          <w:kern w:val="2"/>
          <w:szCs w:val="24"/>
        </w:rPr>
        <w:t xml:space="preserve">jeigu Prekės pristatomos į Pirkėjo nurodytą vietą, </w:t>
      </w:r>
      <w:r w:rsidRPr="00D61EA5">
        <w:rPr>
          <w:kern w:val="2"/>
          <w:szCs w:val="24"/>
        </w:rPr>
        <w:t>ne</w:t>
      </w:r>
      <w:r>
        <w:rPr>
          <w:kern w:val="2"/>
          <w:szCs w:val="24"/>
        </w:rPr>
        <w:t xml:space="preserve"> vėliau kaip likus 3 darbo dienoms</w:t>
      </w:r>
      <w:r w:rsidRPr="00D61EA5">
        <w:rPr>
          <w:kern w:val="2"/>
          <w:szCs w:val="24"/>
        </w:rPr>
        <w:t xml:space="preserve"> iki Prekių pristatymo termino pabaigos, informuoti Pirkėją apie ketinimą pristatyti Prekes;</w:t>
      </w:r>
    </w:p>
    <w:p w14:paraId="449FC9EA" w14:textId="77777777" w:rsidR="009D40D1" w:rsidRPr="00D61EA5" w:rsidRDefault="009D40D1" w:rsidP="009D40D1">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14:paraId="4111EF53" w14:textId="77777777" w:rsidR="009D40D1" w:rsidRPr="00D61EA5" w:rsidRDefault="009D40D1" w:rsidP="009D40D1">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14:paraId="68170A68" w14:textId="77777777" w:rsidR="009D40D1" w:rsidRPr="00D61EA5" w:rsidRDefault="009D40D1" w:rsidP="009D40D1">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14:paraId="56F72E04" w14:textId="77777777" w:rsidR="009D40D1" w:rsidRPr="00D61EA5" w:rsidRDefault="009D40D1" w:rsidP="009D40D1">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14:paraId="63AD416B" w14:textId="77777777" w:rsidR="009D40D1" w:rsidRPr="00D61EA5" w:rsidRDefault="009D40D1" w:rsidP="009D40D1">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14:paraId="08B38A47" w14:textId="77777777" w:rsidR="009D40D1" w:rsidRPr="00D61EA5" w:rsidRDefault="009D40D1" w:rsidP="009D40D1">
      <w:pPr>
        <w:suppressAutoHyphens/>
        <w:ind w:firstLine="709"/>
        <w:jc w:val="both"/>
        <w:textAlignment w:val="baseline"/>
        <w:rPr>
          <w:kern w:val="2"/>
          <w:szCs w:val="24"/>
        </w:rPr>
      </w:pPr>
      <w:r w:rsidRPr="00D61EA5">
        <w:rPr>
          <w:kern w:val="2"/>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6ACC888D" w14:textId="77777777" w:rsidR="009D40D1" w:rsidRPr="00D61EA5" w:rsidRDefault="009D40D1" w:rsidP="009D40D1">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14:paraId="439F835B" w14:textId="77777777" w:rsidR="009D40D1" w:rsidRPr="00D61EA5" w:rsidRDefault="009D40D1" w:rsidP="009D40D1">
      <w:pPr>
        <w:suppressAutoHyphens/>
        <w:ind w:firstLine="709"/>
        <w:jc w:val="both"/>
        <w:textAlignment w:val="baseline"/>
        <w:rPr>
          <w:kern w:val="2"/>
          <w:szCs w:val="24"/>
        </w:rPr>
      </w:pPr>
      <w:r w:rsidRPr="00D61EA5">
        <w:rPr>
          <w:kern w:val="2"/>
          <w:szCs w:val="24"/>
        </w:rPr>
        <w:t>3.1.11. Pirkėjui nurodžius patiektų Prekių trūkumus (neatitikimus, pastabas), ištaisyti juos savo sąskaita per Pirkėjo nurodytą protingą terminą;</w:t>
      </w:r>
    </w:p>
    <w:p w14:paraId="597F16E5" w14:textId="77777777" w:rsidR="009D40D1" w:rsidRPr="00D61EA5" w:rsidRDefault="009D40D1" w:rsidP="009D40D1">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14:paraId="7B9E2B0D" w14:textId="77777777" w:rsidR="009D40D1" w:rsidRPr="00D61EA5" w:rsidRDefault="009D40D1" w:rsidP="009D40D1">
      <w:pPr>
        <w:suppressAutoHyphens/>
        <w:ind w:firstLine="709"/>
        <w:jc w:val="both"/>
        <w:textAlignment w:val="baseline"/>
        <w:rPr>
          <w:kern w:val="2"/>
          <w:szCs w:val="24"/>
        </w:rPr>
      </w:pPr>
      <w:r w:rsidRPr="00D61EA5">
        <w:rPr>
          <w:kern w:val="2"/>
          <w:szCs w:val="24"/>
        </w:rPr>
        <w:t>3.1.13.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7DE68615"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w:t>
      </w:r>
      <w:r w:rsidRPr="00D61EA5">
        <w:rPr>
          <w:kern w:val="2"/>
          <w:szCs w:val="24"/>
        </w:rPr>
        <w:lastRenderedPageBreak/>
        <w:t>sąskaitas, įrašus ir kvitus. Tiekėjas pateikia visus paaiškinimus, susijusius su išlaidomis, kurias Pirkėjas prašo paaiškinti;</w:t>
      </w:r>
    </w:p>
    <w:p w14:paraId="0FB2D748" w14:textId="77777777" w:rsidR="009D40D1" w:rsidRPr="00D61EA5" w:rsidRDefault="009D40D1" w:rsidP="009D40D1">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14:paraId="5AF99E2D" w14:textId="77777777" w:rsidR="009D40D1" w:rsidRPr="00D61EA5" w:rsidRDefault="009D40D1" w:rsidP="009D40D1">
      <w:pPr>
        <w:suppressAutoHyphens/>
        <w:ind w:firstLine="709"/>
        <w:jc w:val="both"/>
        <w:textAlignment w:val="baseline"/>
        <w:rPr>
          <w:kern w:val="2"/>
          <w:szCs w:val="24"/>
        </w:rPr>
      </w:pPr>
      <w:r w:rsidRPr="00D61EA5">
        <w:rPr>
          <w:kern w:val="2"/>
          <w:szCs w:val="24"/>
        </w:rPr>
        <w:t>3.2. Tiekėjas turi teisę:</w:t>
      </w:r>
    </w:p>
    <w:p w14:paraId="353606F4" w14:textId="77777777" w:rsidR="009D40D1" w:rsidRPr="00D61EA5" w:rsidRDefault="009D40D1" w:rsidP="009D40D1">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14:paraId="74B599FA" w14:textId="77777777" w:rsidR="009D40D1" w:rsidRPr="00D61EA5" w:rsidRDefault="009D40D1" w:rsidP="009D40D1">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14:paraId="75E0F5C4" w14:textId="77777777" w:rsidR="009D40D1" w:rsidRPr="00D61EA5" w:rsidRDefault="009D40D1" w:rsidP="009D40D1">
      <w:pPr>
        <w:suppressAutoHyphens/>
        <w:ind w:firstLine="709"/>
        <w:jc w:val="both"/>
        <w:textAlignment w:val="baseline"/>
        <w:rPr>
          <w:kern w:val="2"/>
          <w:szCs w:val="24"/>
        </w:rPr>
      </w:pPr>
      <w:r w:rsidRPr="00D61EA5">
        <w:rPr>
          <w:kern w:val="2"/>
          <w:szCs w:val="24"/>
        </w:rPr>
        <w:t>3.3. Pirkėjas įsipareigoja:</w:t>
      </w:r>
    </w:p>
    <w:p w14:paraId="52415A69" w14:textId="77777777" w:rsidR="009D40D1" w:rsidRPr="00D61EA5" w:rsidRDefault="009D40D1" w:rsidP="009D40D1">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14:paraId="303651E0" w14:textId="77777777" w:rsidR="009D40D1" w:rsidRPr="00D61EA5" w:rsidRDefault="009D40D1" w:rsidP="009D40D1">
      <w:pPr>
        <w:suppressAutoHyphens/>
        <w:ind w:firstLine="709"/>
        <w:jc w:val="both"/>
        <w:textAlignment w:val="baseline"/>
        <w:rPr>
          <w:kern w:val="2"/>
          <w:szCs w:val="24"/>
        </w:rPr>
      </w:pPr>
      <w:r w:rsidRPr="00D61EA5">
        <w:rPr>
          <w:kern w:val="2"/>
          <w:szCs w:val="24"/>
        </w:rPr>
        <w:t>3.3.2. nedelsiant pranešti Tiekėjui apie Sutarties sąlygų pažeidimą, kai tik toks pažeidimas yra nustatomas;</w:t>
      </w:r>
    </w:p>
    <w:p w14:paraId="2EEFCF26" w14:textId="77777777" w:rsidR="009D40D1" w:rsidRPr="00D61EA5" w:rsidRDefault="009D40D1" w:rsidP="009D40D1">
      <w:pPr>
        <w:suppressAutoHyphens/>
        <w:ind w:firstLine="709"/>
        <w:jc w:val="both"/>
        <w:textAlignment w:val="baseline"/>
        <w:rPr>
          <w:kern w:val="2"/>
          <w:szCs w:val="24"/>
        </w:rPr>
      </w:pPr>
      <w:r w:rsidRPr="00D61EA5">
        <w:rPr>
          <w:kern w:val="2"/>
          <w:szCs w:val="24"/>
        </w:rPr>
        <w:t>3.3.</w:t>
      </w:r>
      <w:r>
        <w:rPr>
          <w:kern w:val="2"/>
          <w:szCs w:val="24"/>
        </w:rPr>
        <w:t>3</w:t>
      </w:r>
      <w:r w:rsidRPr="00D61EA5">
        <w:rPr>
          <w:kern w:val="2"/>
          <w:szCs w:val="24"/>
        </w:rPr>
        <w:t xml:space="preserve">. patikrinti pašalinimo pagrindų nebuvimą ir atitikimą kvalifikacijos reikalavimams (jei tokie buvo keliami) šioje Sutartyje nustatyta tvarka keičiamų arba naujai pasitelkiamų subtiekėjų; </w:t>
      </w:r>
    </w:p>
    <w:p w14:paraId="40EAB74D" w14:textId="77777777" w:rsidR="009D40D1" w:rsidRPr="00D61EA5" w:rsidRDefault="009D40D1" w:rsidP="009D40D1">
      <w:pPr>
        <w:suppressAutoHyphens/>
        <w:ind w:firstLine="709"/>
        <w:jc w:val="both"/>
        <w:textAlignment w:val="baseline"/>
        <w:rPr>
          <w:kern w:val="2"/>
          <w:szCs w:val="24"/>
        </w:rPr>
      </w:pPr>
      <w:r w:rsidRPr="00D61EA5">
        <w:rPr>
          <w:kern w:val="2"/>
          <w:szCs w:val="24"/>
        </w:rPr>
        <w:t>3.3.</w:t>
      </w:r>
      <w:r>
        <w:rPr>
          <w:kern w:val="2"/>
          <w:szCs w:val="24"/>
        </w:rPr>
        <w:t>4</w:t>
      </w:r>
      <w:r w:rsidRPr="00D61EA5">
        <w:rPr>
          <w:kern w:val="2"/>
          <w:szCs w:val="24"/>
        </w:rPr>
        <w:t>. Tiekėjui sudaryti visas sąlygas, suteikti informaciją ar dokumentus, būtinus Sutarčiai vykdyti;</w:t>
      </w:r>
    </w:p>
    <w:p w14:paraId="0786DE4A" w14:textId="77777777" w:rsidR="009D40D1" w:rsidRPr="00D61EA5" w:rsidRDefault="009D40D1" w:rsidP="009D40D1">
      <w:pPr>
        <w:suppressAutoHyphens/>
        <w:ind w:firstLine="709"/>
        <w:jc w:val="both"/>
        <w:textAlignment w:val="baseline"/>
        <w:rPr>
          <w:kern w:val="2"/>
          <w:szCs w:val="24"/>
        </w:rPr>
      </w:pPr>
      <w:r w:rsidRPr="00D61EA5">
        <w:rPr>
          <w:kern w:val="2"/>
          <w:szCs w:val="24"/>
        </w:rPr>
        <w:t>3.4. Pirkėjas turi teisę:</w:t>
      </w:r>
    </w:p>
    <w:p w14:paraId="5C0A8423" w14:textId="77777777" w:rsidR="009D40D1" w:rsidRPr="00D61EA5" w:rsidRDefault="009D40D1" w:rsidP="009D40D1">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1A7C28F4"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3.4.2. Pirkėjas turi ir kitas šios Sutarties bei </w:t>
      </w:r>
      <w:r w:rsidR="0037630C" w:rsidRPr="00235455">
        <w:rPr>
          <w:szCs w:val="24"/>
        </w:rPr>
        <w:t>Lietuvos Respublikos</w:t>
      </w:r>
      <w:r w:rsidRPr="00D61EA5">
        <w:rPr>
          <w:kern w:val="2"/>
          <w:szCs w:val="24"/>
        </w:rPr>
        <w:t xml:space="preserve"> galiojančių teisės aktų numatytas teises.</w:t>
      </w:r>
    </w:p>
    <w:p w14:paraId="283BE43F" w14:textId="77777777" w:rsidR="009D40D1" w:rsidRDefault="009D40D1" w:rsidP="009D40D1">
      <w:pPr>
        <w:suppressAutoHyphens/>
        <w:ind w:firstLine="567"/>
        <w:jc w:val="both"/>
        <w:textAlignment w:val="baseline"/>
        <w:rPr>
          <w:color w:val="000000"/>
          <w:kern w:val="2"/>
          <w:szCs w:val="24"/>
        </w:rPr>
      </w:pPr>
    </w:p>
    <w:p w14:paraId="1CB002EE" w14:textId="77777777" w:rsidR="009D40D1" w:rsidRDefault="009D40D1" w:rsidP="009D40D1">
      <w:pPr>
        <w:suppressAutoHyphens/>
        <w:ind w:firstLine="567"/>
        <w:jc w:val="center"/>
        <w:textAlignment w:val="baseline"/>
        <w:rPr>
          <w:b/>
          <w:kern w:val="2"/>
          <w:szCs w:val="24"/>
        </w:rPr>
      </w:pPr>
      <w:r w:rsidRPr="00D61EA5">
        <w:rPr>
          <w:b/>
          <w:kern w:val="2"/>
          <w:szCs w:val="24"/>
        </w:rPr>
        <w:t>IV. SUTARTIES ĮVYKDYMO UŽTIKRINIMAS</w:t>
      </w:r>
    </w:p>
    <w:p w14:paraId="276D2739" w14:textId="77777777" w:rsidR="009D40D1" w:rsidRPr="00D61EA5" w:rsidRDefault="009D40D1" w:rsidP="009D40D1">
      <w:pPr>
        <w:suppressAutoHyphens/>
        <w:ind w:firstLine="567"/>
        <w:jc w:val="center"/>
        <w:textAlignment w:val="baseline"/>
        <w:rPr>
          <w:kern w:val="2"/>
          <w:szCs w:val="24"/>
        </w:rPr>
      </w:pPr>
    </w:p>
    <w:p w14:paraId="2186897B" w14:textId="77777777" w:rsidR="009D40D1" w:rsidRPr="00235455" w:rsidRDefault="009D40D1" w:rsidP="009D40D1">
      <w:pPr>
        <w:pStyle w:val="Sraopastraipa"/>
        <w:numPr>
          <w:ilvl w:val="1"/>
          <w:numId w:val="8"/>
        </w:numPr>
        <w:ind w:left="0" w:firstLine="709"/>
        <w:jc w:val="both"/>
        <w:rPr>
          <w:sz w:val="24"/>
          <w:szCs w:val="24"/>
        </w:rPr>
      </w:pPr>
      <w:r w:rsidRPr="00235455">
        <w:rPr>
          <w:color w:val="000000"/>
          <w:sz w:val="24"/>
          <w:szCs w:val="24"/>
        </w:rPr>
        <w:t xml:space="preserve">Sutarties įvykdymo užtikrinimas: </w:t>
      </w:r>
      <w:r w:rsidRPr="00235455">
        <w:rPr>
          <w:sz w:val="24"/>
          <w:szCs w:val="24"/>
        </w:rPr>
        <w:t>Lietuvos Respublikos civiliniame kodekse nustatytais Sutarties įvykdymo užtikrinimo būdais.</w:t>
      </w:r>
    </w:p>
    <w:p w14:paraId="4154EA02" w14:textId="77777777" w:rsidR="009D40D1" w:rsidRDefault="009D40D1" w:rsidP="009D40D1">
      <w:pPr>
        <w:pStyle w:val="Sraopastraipa"/>
        <w:ind w:left="360"/>
        <w:jc w:val="both"/>
        <w:rPr>
          <w:sz w:val="24"/>
          <w:szCs w:val="24"/>
        </w:rPr>
      </w:pPr>
    </w:p>
    <w:p w14:paraId="71A21CA6" w14:textId="77777777" w:rsidR="009D40D1" w:rsidRDefault="009D40D1" w:rsidP="009D40D1">
      <w:pPr>
        <w:suppressAutoHyphens/>
        <w:ind w:firstLine="567"/>
        <w:jc w:val="center"/>
        <w:textAlignment w:val="baseline"/>
        <w:rPr>
          <w:b/>
          <w:color w:val="000000"/>
          <w:kern w:val="2"/>
          <w:szCs w:val="24"/>
        </w:rPr>
      </w:pPr>
      <w:r w:rsidRPr="00D61EA5">
        <w:rPr>
          <w:b/>
          <w:color w:val="000000"/>
          <w:kern w:val="2"/>
          <w:szCs w:val="24"/>
        </w:rPr>
        <w:t>V. PREKIŲ KOKYBĖ IR GARANTINIAI ĮSIPAREIGOJIMAI</w:t>
      </w:r>
    </w:p>
    <w:p w14:paraId="733208E8" w14:textId="77777777" w:rsidR="009D40D1" w:rsidRPr="00D61EA5" w:rsidRDefault="009D40D1" w:rsidP="009D40D1">
      <w:pPr>
        <w:suppressAutoHyphens/>
        <w:ind w:firstLine="567"/>
        <w:jc w:val="center"/>
        <w:textAlignment w:val="baseline"/>
        <w:rPr>
          <w:szCs w:val="24"/>
          <w:lang w:eastAsia="lt-LT"/>
        </w:rPr>
      </w:pPr>
    </w:p>
    <w:p w14:paraId="618CAF2E"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5.1. </w:t>
      </w:r>
      <w:r w:rsidR="00AD2F7D" w:rsidRPr="00AD2F7D">
        <w:rPr>
          <w:szCs w:val="24"/>
        </w:rPr>
        <w:t>Paruošt</w:t>
      </w:r>
      <w:r w:rsidR="00AD2F7D">
        <w:rPr>
          <w:szCs w:val="24"/>
        </w:rPr>
        <w:t>o</w:t>
      </w:r>
      <w:r w:rsidR="00AD2F7D" w:rsidRPr="00AD2F7D">
        <w:rPr>
          <w:szCs w:val="24"/>
        </w:rPr>
        <w:t xml:space="preserve">s eksploatacijai </w:t>
      </w:r>
      <w:r w:rsidR="00AD2F7D">
        <w:rPr>
          <w:szCs w:val="24"/>
        </w:rPr>
        <w:t>Prekės</w:t>
      </w:r>
      <w:r w:rsidR="00AD2F7D" w:rsidRPr="00AD2F7D">
        <w:rPr>
          <w:szCs w:val="24"/>
        </w:rPr>
        <w:t xml:space="preserve"> </w:t>
      </w:r>
      <w:r w:rsidR="00AD2F7D">
        <w:rPr>
          <w:szCs w:val="24"/>
        </w:rPr>
        <w:t>perduodamo</w:t>
      </w:r>
      <w:r w:rsidR="00AD2F7D" w:rsidRPr="00AD2F7D">
        <w:rPr>
          <w:szCs w:val="24"/>
        </w:rPr>
        <w:t>s pasirašant perdavimo</w:t>
      </w:r>
      <w:r w:rsidR="00AD2F7D">
        <w:rPr>
          <w:szCs w:val="24"/>
        </w:rPr>
        <w:t xml:space="preserve"> </w:t>
      </w:r>
      <w:r w:rsidR="00AD2F7D" w:rsidRPr="00AD2F7D">
        <w:rPr>
          <w:szCs w:val="24"/>
        </w:rPr>
        <w:t>priėmimo aktą.</w:t>
      </w:r>
      <w:r w:rsidR="00AD2F7D" w:rsidRPr="00D03C49">
        <w:rPr>
          <w:sz w:val="22"/>
          <w:szCs w:val="22"/>
        </w:rPr>
        <w:t xml:space="preserve"> </w:t>
      </w:r>
      <w:r w:rsidRPr="00D61EA5">
        <w:rPr>
          <w:kern w:val="2"/>
          <w:szCs w:val="24"/>
        </w:rPr>
        <w:t>Tiekėjas garantuoja Prekių kokybę bei paslėptų trūkumų (defektų) nebuvimą. Prekių kokybė privalo atitikti Sutartyje ir jos prieduose nustatytus reikalavimus.</w:t>
      </w:r>
    </w:p>
    <w:p w14:paraId="6D295E23" w14:textId="77777777" w:rsidR="009D40D1" w:rsidRPr="00D61EA5" w:rsidRDefault="009D40D1" w:rsidP="009D40D1">
      <w:pPr>
        <w:suppressAutoHyphens/>
        <w:ind w:firstLine="709"/>
        <w:jc w:val="both"/>
        <w:textAlignment w:val="baseline"/>
        <w:rPr>
          <w:kern w:val="2"/>
          <w:szCs w:val="24"/>
        </w:rPr>
      </w:pPr>
      <w:r w:rsidRPr="00D61EA5">
        <w:rPr>
          <w:kern w:val="2"/>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670D4A2A" w14:textId="77777777" w:rsidR="009D40D1" w:rsidRPr="00D61EA5" w:rsidRDefault="009D40D1" w:rsidP="009D40D1">
      <w:pPr>
        <w:suppressAutoHyphens/>
        <w:ind w:firstLine="709"/>
        <w:jc w:val="both"/>
        <w:textAlignment w:val="baseline"/>
        <w:rPr>
          <w:kern w:val="2"/>
          <w:szCs w:val="24"/>
        </w:rPr>
      </w:pPr>
      <w:r w:rsidRPr="00D61EA5">
        <w:rPr>
          <w:kern w:val="2"/>
          <w:szCs w:val="24"/>
        </w:rPr>
        <w:t>5.3. Tiekėjas privalo savo sąskaita pašalinti visus garantinio laikotarpio metu pastebėtus defektus ar įvykusius gedimus, kurie atsirado ne dėl Pirkėjo kaltės per Sutarties 1.</w:t>
      </w:r>
      <w:r w:rsidR="002C4CE4">
        <w:rPr>
          <w:kern w:val="2"/>
          <w:szCs w:val="24"/>
        </w:rPr>
        <w:t>4</w:t>
      </w:r>
      <w:r w:rsidRPr="00D61EA5">
        <w:rPr>
          <w:kern w:val="2"/>
          <w:szCs w:val="24"/>
        </w:rPr>
        <w:t>. punkte nurodytą terminą.</w:t>
      </w:r>
    </w:p>
    <w:p w14:paraId="03E32B5E"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5.4. Jei defektai išaiškėja arba gedimai įvyksta garantinio laikotarpio metu, Pirkėjas raštu informuoja apie tai Tiekėją, nurodydamas, kad Tiekėjas privalo: </w:t>
      </w:r>
    </w:p>
    <w:p w14:paraId="3D035D29" w14:textId="77777777" w:rsidR="009D40D1" w:rsidRPr="00D61EA5" w:rsidRDefault="009D40D1" w:rsidP="009D40D1">
      <w:pPr>
        <w:suppressAutoHyphens/>
        <w:ind w:firstLine="709"/>
        <w:jc w:val="both"/>
        <w:textAlignment w:val="baseline"/>
        <w:rPr>
          <w:kern w:val="2"/>
          <w:szCs w:val="24"/>
        </w:rPr>
      </w:pPr>
      <w:r w:rsidRPr="00D61EA5">
        <w:rPr>
          <w:kern w:val="2"/>
          <w:szCs w:val="24"/>
        </w:rPr>
        <w:t>5.5.1. per Sutarties 1.</w:t>
      </w:r>
      <w:r>
        <w:rPr>
          <w:kern w:val="2"/>
          <w:szCs w:val="24"/>
        </w:rPr>
        <w:t>3</w:t>
      </w:r>
      <w:r w:rsidRPr="00D61EA5">
        <w:rPr>
          <w:kern w:val="2"/>
          <w:szCs w:val="24"/>
        </w:rPr>
        <w:t xml:space="preserve">. punkte nurodytą terminą pašalinti defektą (gedimą); </w:t>
      </w:r>
    </w:p>
    <w:p w14:paraId="4519C795" w14:textId="77777777" w:rsidR="009D40D1" w:rsidRPr="00D61EA5" w:rsidRDefault="009D40D1" w:rsidP="009D40D1">
      <w:pPr>
        <w:suppressAutoHyphens/>
        <w:ind w:firstLine="709"/>
        <w:jc w:val="both"/>
        <w:textAlignment w:val="baseline"/>
        <w:rPr>
          <w:kern w:val="2"/>
          <w:szCs w:val="24"/>
        </w:rPr>
      </w:pPr>
      <w:r w:rsidRPr="00D61EA5">
        <w:rPr>
          <w:kern w:val="2"/>
          <w:szCs w:val="24"/>
        </w:rPr>
        <w:t>5.5.2. per Sutarties 1.</w:t>
      </w:r>
      <w:r>
        <w:rPr>
          <w:kern w:val="2"/>
          <w:szCs w:val="24"/>
        </w:rPr>
        <w:t>3</w:t>
      </w:r>
      <w:r w:rsidRPr="00D61EA5">
        <w:rPr>
          <w:kern w:val="2"/>
          <w:szCs w:val="24"/>
        </w:rPr>
        <w:t xml:space="preserve">. punkte nurodytą terminą netinkamą Prekę pakeisti kita. </w:t>
      </w:r>
    </w:p>
    <w:p w14:paraId="090A893B" w14:textId="77777777" w:rsidR="009D40D1" w:rsidRPr="00D61EA5" w:rsidRDefault="009D40D1" w:rsidP="009D40D1">
      <w:pPr>
        <w:suppressAutoHyphens/>
        <w:ind w:firstLine="709"/>
        <w:jc w:val="both"/>
        <w:textAlignment w:val="baseline"/>
        <w:rPr>
          <w:kern w:val="2"/>
          <w:szCs w:val="24"/>
        </w:rPr>
      </w:pPr>
      <w:r w:rsidRPr="00D61EA5">
        <w:rPr>
          <w:kern w:val="2"/>
          <w:szCs w:val="24"/>
        </w:rPr>
        <w:t>5.6. Jei Tiekėjas per Sutarties 1.</w:t>
      </w:r>
      <w:r>
        <w:rPr>
          <w:kern w:val="2"/>
          <w:szCs w:val="24"/>
        </w:rPr>
        <w:t>3</w:t>
      </w:r>
      <w:r w:rsidRPr="00D61EA5">
        <w:rPr>
          <w:kern w:val="2"/>
          <w:szCs w:val="24"/>
        </w:rPr>
        <w:t>. punkte nurodytą nepašalina defekto (gedimo) arba nepakeičia netinkamos Prekės kita, Pirkėjas turi teisę:</w:t>
      </w:r>
    </w:p>
    <w:p w14:paraId="743F57B3"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5.6.1. arba pasamdyti kitus asmenis, kad šie ištaisytų defektą (gedimą) Tiekėjo atsakomybe ir jo sąskaita; </w:t>
      </w:r>
    </w:p>
    <w:p w14:paraId="3D1461DE" w14:textId="77777777" w:rsidR="009D40D1" w:rsidRPr="00D61EA5" w:rsidRDefault="009D40D1" w:rsidP="009D40D1">
      <w:pPr>
        <w:suppressAutoHyphens/>
        <w:ind w:firstLine="709"/>
        <w:jc w:val="both"/>
        <w:textAlignment w:val="baseline"/>
        <w:rPr>
          <w:kern w:val="2"/>
          <w:szCs w:val="24"/>
        </w:rPr>
      </w:pPr>
      <w:r w:rsidRPr="00D61EA5">
        <w:rPr>
          <w:kern w:val="2"/>
          <w:szCs w:val="24"/>
        </w:rPr>
        <w:t>5.6.2. arba pareikalauti, kad Tiekėjas per Pirkėjo raštu nurodytą terminą grąžintų Pirkėjui už Prekę sumokėtą kainą, taip pat atlygintų Pirkėjo turėtus nuostolius.</w:t>
      </w:r>
    </w:p>
    <w:p w14:paraId="51FB5498" w14:textId="77777777" w:rsidR="009D40D1" w:rsidRDefault="009D40D1" w:rsidP="009D40D1">
      <w:pPr>
        <w:suppressAutoHyphens/>
        <w:ind w:firstLine="709"/>
        <w:jc w:val="both"/>
        <w:textAlignment w:val="baseline"/>
        <w:rPr>
          <w:color w:val="000000"/>
          <w:kern w:val="2"/>
          <w:szCs w:val="24"/>
        </w:rPr>
      </w:pPr>
      <w:r w:rsidRPr="00D61EA5">
        <w:rPr>
          <w:color w:val="000000"/>
          <w:kern w:val="2"/>
          <w:szCs w:val="24"/>
        </w:rPr>
        <w:lastRenderedPageBreak/>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31E927FB" w14:textId="77777777" w:rsidR="009D40D1" w:rsidRDefault="009D40D1" w:rsidP="009D40D1">
      <w:pPr>
        <w:jc w:val="center"/>
        <w:rPr>
          <w:b/>
          <w:color w:val="000000"/>
          <w:szCs w:val="24"/>
          <w:lang w:eastAsia="lt-LT"/>
        </w:rPr>
      </w:pPr>
      <w:r w:rsidRPr="00D61EA5">
        <w:rPr>
          <w:b/>
          <w:color w:val="000000"/>
          <w:szCs w:val="24"/>
          <w:lang w:eastAsia="lt-LT"/>
        </w:rPr>
        <w:t>VI. ŠALIŲ ATSAKOMYBĖ</w:t>
      </w:r>
    </w:p>
    <w:p w14:paraId="58AF9D13" w14:textId="77777777" w:rsidR="009D40D1" w:rsidRPr="00D61EA5" w:rsidRDefault="009D40D1" w:rsidP="009D40D1">
      <w:pPr>
        <w:jc w:val="center"/>
        <w:rPr>
          <w:szCs w:val="24"/>
          <w:lang w:eastAsia="lt-LT"/>
        </w:rPr>
      </w:pPr>
    </w:p>
    <w:p w14:paraId="6429DA63" w14:textId="77777777" w:rsidR="009D40D1" w:rsidRPr="00D61EA5" w:rsidRDefault="009D40D1" w:rsidP="009D40D1">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4ABE4CD" w14:textId="77777777" w:rsidR="009D40D1" w:rsidRPr="00D61EA5" w:rsidRDefault="009D40D1" w:rsidP="009D40D1">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14:paraId="41756856" w14:textId="77777777" w:rsidR="009D40D1" w:rsidRPr="00D61EA5" w:rsidRDefault="009D40D1" w:rsidP="009D40D1">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5030793E" w14:textId="77777777" w:rsidR="009D40D1" w:rsidRPr="00D61EA5" w:rsidRDefault="009D40D1" w:rsidP="009D40D1">
      <w:pPr>
        <w:ind w:firstLine="709"/>
        <w:jc w:val="both"/>
        <w:rPr>
          <w:kern w:val="2"/>
          <w:szCs w:val="24"/>
        </w:rPr>
      </w:pPr>
      <w:r w:rsidRPr="00D61EA5">
        <w:rPr>
          <w:kern w:val="2"/>
          <w:szCs w:val="24"/>
        </w:rPr>
        <w:t xml:space="preserve">6.4. </w:t>
      </w:r>
      <w:r w:rsidRPr="00D61EA5">
        <w:rPr>
          <w:szCs w:val="24"/>
        </w:rPr>
        <w:t>Jei apskaičiuoti delspinigiai viršija 10</w:t>
      </w:r>
      <w:r w:rsidR="00282533">
        <w:rPr>
          <w:szCs w:val="24"/>
        </w:rPr>
        <w:t xml:space="preserve"> proc.</w:t>
      </w:r>
      <w:r w:rsidRPr="00D61EA5">
        <w:rPr>
          <w:i/>
          <w:szCs w:val="24"/>
        </w:rPr>
        <w:t xml:space="preserve"> </w:t>
      </w:r>
      <w:r w:rsidRPr="00D61EA5">
        <w:rPr>
          <w:szCs w:val="24"/>
        </w:rPr>
        <w:t xml:space="preserve">bendros Sutarties kainos, </w:t>
      </w:r>
      <w:r w:rsidRPr="00D61EA5">
        <w:rPr>
          <w:kern w:val="2"/>
          <w:szCs w:val="24"/>
        </w:rPr>
        <w:t>Pirkėjas, prieš tai raštu, ne vėliau kaip prieš 14 (keturiolika) kalendorinių dienų, įspėja Tiekėją.</w:t>
      </w:r>
    </w:p>
    <w:p w14:paraId="6EA81CBB" w14:textId="77777777" w:rsidR="009D40D1" w:rsidRDefault="009D40D1" w:rsidP="009D40D1">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14:paraId="426330A3" w14:textId="77777777" w:rsidR="009D40D1" w:rsidRPr="00D61EA5" w:rsidRDefault="009D40D1" w:rsidP="009D40D1">
      <w:pPr>
        <w:suppressAutoHyphens/>
        <w:ind w:firstLine="709"/>
        <w:jc w:val="both"/>
        <w:textAlignment w:val="baseline"/>
        <w:rPr>
          <w:kern w:val="2"/>
          <w:szCs w:val="24"/>
        </w:rPr>
      </w:pPr>
    </w:p>
    <w:p w14:paraId="724DBD0C" w14:textId="77777777" w:rsidR="009D40D1" w:rsidRDefault="009D40D1" w:rsidP="009D40D1">
      <w:pPr>
        <w:suppressAutoHyphens/>
        <w:ind w:firstLine="567"/>
        <w:jc w:val="center"/>
        <w:textAlignment w:val="baseline"/>
        <w:rPr>
          <w:b/>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14:paraId="2B5A5B6A" w14:textId="77777777" w:rsidR="009D40D1" w:rsidRPr="00D61EA5" w:rsidRDefault="009D40D1" w:rsidP="009D40D1">
      <w:pPr>
        <w:suppressAutoHyphens/>
        <w:ind w:firstLine="567"/>
        <w:jc w:val="center"/>
        <w:textAlignment w:val="baseline"/>
        <w:rPr>
          <w:kern w:val="2"/>
          <w:szCs w:val="24"/>
        </w:rPr>
      </w:pPr>
    </w:p>
    <w:p w14:paraId="4471B445" w14:textId="77777777" w:rsidR="009D40D1" w:rsidRPr="00D61EA5" w:rsidRDefault="009D40D1" w:rsidP="009D40D1">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91D8ED6" w14:textId="77777777" w:rsidR="009D40D1" w:rsidRPr="00D61EA5" w:rsidRDefault="009D40D1" w:rsidP="009D40D1">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5DFD846D" w14:textId="77777777" w:rsidR="009D40D1" w:rsidRPr="00D61EA5" w:rsidRDefault="009D40D1" w:rsidP="009D40D1">
      <w:pPr>
        <w:suppressAutoHyphens/>
        <w:ind w:firstLine="709"/>
        <w:jc w:val="both"/>
        <w:textAlignment w:val="baseline"/>
        <w:rPr>
          <w:kern w:val="2"/>
          <w:szCs w:val="24"/>
        </w:rPr>
      </w:pPr>
      <w:r w:rsidRPr="00D61EA5">
        <w:rPr>
          <w:kern w:val="2"/>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1CE3DE2" w14:textId="77777777" w:rsidR="009D40D1" w:rsidRPr="00D61EA5" w:rsidRDefault="009D40D1" w:rsidP="009D40D1">
      <w:pPr>
        <w:suppressAutoHyphens/>
        <w:ind w:firstLine="709"/>
        <w:jc w:val="both"/>
        <w:textAlignment w:val="baseline"/>
        <w:rPr>
          <w:kern w:val="2"/>
          <w:szCs w:val="24"/>
        </w:rPr>
      </w:pPr>
      <w:r w:rsidRPr="00D61EA5">
        <w:rPr>
          <w:kern w:val="2"/>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02903B5" w14:textId="77777777" w:rsidR="009D40D1" w:rsidRPr="00D61EA5" w:rsidRDefault="009D40D1" w:rsidP="009D40D1">
      <w:pPr>
        <w:suppressAutoHyphens/>
        <w:ind w:firstLine="567"/>
        <w:jc w:val="both"/>
        <w:textAlignment w:val="baseline"/>
        <w:rPr>
          <w:kern w:val="2"/>
          <w:szCs w:val="24"/>
        </w:rPr>
      </w:pPr>
    </w:p>
    <w:p w14:paraId="00801338" w14:textId="77777777" w:rsidR="009D40D1" w:rsidRDefault="009D40D1" w:rsidP="009D40D1">
      <w:pPr>
        <w:suppressAutoHyphens/>
        <w:ind w:firstLine="567"/>
        <w:jc w:val="center"/>
        <w:textAlignment w:val="baseline"/>
        <w:rPr>
          <w:b/>
          <w:kern w:val="2"/>
          <w:szCs w:val="24"/>
        </w:rPr>
      </w:pPr>
      <w:r w:rsidRPr="00D61EA5">
        <w:rPr>
          <w:b/>
          <w:kern w:val="2"/>
          <w:szCs w:val="24"/>
        </w:rPr>
        <w:t>VIII. KONFIDENCIALUMO ĮSIPAREIGOJIMAI IR DUOMENŲ APSAUGA</w:t>
      </w:r>
    </w:p>
    <w:p w14:paraId="4C6E045D" w14:textId="77777777" w:rsidR="009D40D1" w:rsidRPr="00D61EA5" w:rsidRDefault="009D40D1" w:rsidP="009D40D1">
      <w:pPr>
        <w:suppressAutoHyphens/>
        <w:ind w:firstLine="567"/>
        <w:jc w:val="center"/>
        <w:textAlignment w:val="baseline"/>
        <w:rPr>
          <w:b/>
          <w:kern w:val="2"/>
          <w:szCs w:val="24"/>
        </w:rPr>
      </w:pPr>
    </w:p>
    <w:p w14:paraId="33AA4665" w14:textId="77777777" w:rsidR="009D40D1" w:rsidRPr="00A72EFB" w:rsidRDefault="009D40D1" w:rsidP="009D40D1">
      <w:pPr>
        <w:pStyle w:val="BodyText11"/>
        <w:numPr>
          <w:ilvl w:val="1"/>
          <w:numId w:val="5"/>
        </w:numPr>
        <w:tabs>
          <w:tab w:val="left" w:pos="-360"/>
          <w:tab w:val="left" w:pos="851"/>
          <w:tab w:val="left" w:pos="993"/>
        </w:tabs>
        <w:spacing w:line="100" w:lineRule="atLeast"/>
        <w:ind w:left="0" w:firstLine="709"/>
        <w:rPr>
          <w:kern w:val="2"/>
          <w:szCs w:val="24"/>
          <w:lang w:val="lt-LT"/>
        </w:rPr>
      </w:pPr>
      <w:r w:rsidRPr="00D61EA5">
        <w:rPr>
          <w:kern w:val="2"/>
          <w:szCs w:val="24"/>
        </w:rPr>
        <w:t xml:space="preserve"> </w:t>
      </w:r>
      <w:r w:rsidRPr="00A72EFB">
        <w:rPr>
          <w:kern w:val="2"/>
          <w:szCs w:val="24"/>
          <w:lang w:val="lt-LT"/>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w:t>
      </w:r>
      <w:r w:rsidRPr="00A72EFB">
        <w:rPr>
          <w:kern w:val="2"/>
          <w:szCs w:val="24"/>
          <w:lang w:val="lt-LT"/>
        </w:rPr>
        <w:lastRenderedPageBreak/>
        <w:t>(darbuotojus,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65B5122" w14:textId="77777777" w:rsidR="009D40D1" w:rsidRPr="00A72EFB" w:rsidRDefault="009D40D1" w:rsidP="009D40D1">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184440EC" w14:textId="77777777" w:rsidR="009D40D1" w:rsidRPr="00A72EFB" w:rsidRDefault="009D40D1" w:rsidP="009D40D1">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LR </w:t>
      </w:r>
      <w:r w:rsidRPr="00A72EFB">
        <w:rPr>
          <w:szCs w:val="24"/>
          <w:lang w:val="lt-LT"/>
        </w:rPr>
        <w:t xml:space="preserve">Pirkimų, atliekamų vandentvarkos, energetikos, transporto ir pašto paslaugų srities perkančiųjų subjektų, įstatymo 32 </w:t>
      </w:r>
      <w:r w:rsidRPr="00A72EFB">
        <w:rPr>
          <w:kern w:val="2"/>
          <w:szCs w:val="24"/>
          <w:lang w:val="lt-LT"/>
        </w:rPr>
        <w:t>straipsniu.</w:t>
      </w:r>
    </w:p>
    <w:p w14:paraId="0D7B60B9"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D61EA5">
        <w:rPr>
          <w:kern w:val="2"/>
          <w:szCs w:val="24"/>
        </w:rPr>
        <w:t xml:space="preserve"> </w:t>
      </w: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14:paraId="513A5B85"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D5CDA4"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w:t>
      </w:r>
      <w:r w:rsidR="00D93025">
        <w:rPr>
          <w:rFonts w:ascii="Times New Roman" w:hAnsi="Times New Roman"/>
          <w:szCs w:val="24"/>
          <w:lang w:val="lt-LT"/>
        </w:rPr>
        <w:t>)</w:t>
      </w:r>
      <w:r w:rsidRPr="00237694">
        <w:rPr>
          <w:rFonts w:ascii="Times New Roman" w:hAnsi="Times New Roman"/>
          <w:szCs w:val="24"/>
          <w:lang w:val="lt-LT"/>
        </w:rPr>
        <w:t>; (III) užimamos pareigos; (IV) įgaliojimų (atstovavimo) duomenys, įskaitant atstovų asmens kodus, adresus; (V) Šalių vardu ir interesais vykdomas susirašinėjimas, ar kiti duomenys suformuojami Sutarties vykdymo metu.</w:t>
      </w:r>
    </w:p>
    <w:p w14:paraId="133EDBA1"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6D7C7B2A"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B8DE5A1"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Šalys įsipareigoja tinkamai informuoti visus fizinius asmenis (darbuotojus, įgaliotinius, valdymo organų narius, savo subtiekėj</w:t>
      </w:r>
      <w:r>
        <w:rPr>
          <w:rFonts w:ascii="Times New Roman" w:hAnsi="Times New Roman"/>
          <w:szCs w:val="24"/>
          <w:lang w:val="lt-LT"/>
        </w:rPr>
        <w:t>ų</w:t>
      </w:r>
      <w:r w:rsidRPr="00237694">
        <w:rPr>
          <w:rFonts w:ascii="Times New Roman" w:hAnsi="Times New Roman"/>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DAF3690" w14:textId="77777777" w:rsidR="009D40D1" w:rsidRPr="00237694" w:rsidRDefault="009D40D1" w:rsidP="009D40D1">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CD33C9" w14:textId="77777777" w:rsidR="009D40D1" w:rsidRPr="00D61EA5" w:rsidRDefault="009D40D1" w:rsidP="009D40D1">
      <w:pPr>
        <w:suppressAutoHyphens/>
        <w:ind w:firstLine="567"/>
        <w:jc w:val="both"/>
        <w:textAlignment w:val="baseline"/>
        <w:rPr>
          <w:kern w:val="2"/>
          <w:szCs w:val="24"/>
        </w:rPr>
      </w:pPr>
    </w:p>
    <w:p w14:paraId="5C48A16D" w14:textId="77777777" w:rsidR="009D40D1" w:rsidRDefault="009D40D1" w:rsidP="009D40D1">
      <w:pPr>
        <w:suppressAutoHyphens/>
        <w:ind w:firstLine="567"/>
        <w:jc w:val="center"/>
        <w:textAlignment w:val="baseline"/>
        <w:rPr>
          <w:b/>
          <w:kern w:val="2"/>
          <w:szCs w:val="24"/>
        </w:rPr>
      </w:pPr>
      <w:r w:rsidRPr="00D61EA5">
        <w:rPr>
          <w:b/>
          <w:kern w:val="2"/>
          <w:szCs w:val="24"/>
        </w:rPr>
        <w:t>IX. SUTARTIES PAKEITIMAI, PERŽIŪROS SĄLYGOS, PASIRINKIMO GALIMYBĖS</w:t>
      </w:r>
    </w:p>
    <w:p w14:paraId="6965B2BA" w14:textId="77777777" w:rsidR="009D40D1" w:rsidRPr="00D61EA5" w:rsidRDefault="009D40D1" w:rsidP="009D40D1">
      <w:pPr>
        <w:suppressAutoHyphens/>
        <w:ind w:firstLine="567"/>
        <w:jc w:val="center"/>
        <w:textAlignment w:val="baseline"/>
        <w:rPr>
          <w:b/>
          <w:kern w:val="2"/>
          <w:szCs w:val="24"/>
        </w:rPr>
      </w:pPr>
    </w:p>
    <w:p w14:paraId="7D868B7E"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9.1. Sutarties sąlygos Sutarties galiojimo laikotarpiu gali būti keičiamos LR </w:t>
      </w:r>
      <w:r w:rsidRPr="00D61EA5">
        <w:rPr>
          <w:szCs w:val="24"/>
        </w:rPr>
        <w:t>Pirkimų, atliekamų vandentvarkos, energetikos, transporto ir pašto paslaugų srities perkančiųjų subjektų, įstatymo 97</w:t>
      </w:r>
      <w:r w:rsidRPr="00D61EA5">
        <w:rPr>
          <w:kern w:val="2"/>
          <w:szCs w:val="24"/>
        </w:rPr>
        <w:t xml:space="preserve"> straipsnyje nustatyta tvarka. </w:t>
      </w:r>
    </w:p>
    <w:p w14:paraId="2DA25FA1" w14:textId="77777777" w:rsidR="009D40D1" w:rsidRPr="00D61EA5" w:rsidRDefault="009D40D1" w:rsidP="009D40D1">
      <w:pPr>
        <w:suppressAutoHyphens/>
        <w:ind w:firstLine="709"/>
        <w:jc w:val="both"/>
        <w:textAlignment w:val="baseline"/>
        <w:rPr>
          <w:kern w:val="2"/>
          <w:szCs w:val="24"/>
        </w:rPr>
      </w:pPr>
      <w:r w:rsidRPr="00D61EA5">
        <w:rPr>
          <w:kern w:val="2"/>
          <w:szCs w:val="24"/>
        </w:rPr>
        <w:lastRenderedPageBreak/>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14:paraId="493B6AE5" w14:textId="77777777" w:rsidR="009D40D1" w:rsidRPr="00D61EA5" w:rsidRDefault="009D40D1" w:rsidP="009D40D1">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14:paraId="0780B101" w14:textId="77777777" w:rsidR="009D40D1" w:rsidRDefault="009D40D1" w:rsidP="009D40D1">
      <w:pPr>
        <w:suppressAutoHyphens/>
        <w:ind w:firstLine="567"/>
        <w:jc w:val="center"/>
        <w:textAlignment w:val="baseline"/>
        <w:rPr>
          <w:b/>
          <w:kern w:val="2"/>
          <w:szCs w:val="24"/>
        </w:rPr>
      </w:pPr>
      <w:r w:rsidRPr="00D61EA5">
        <w:rPr>
          <w:b/>
          <w:kern w:val="2"/>
          <w:szCs w:val="24"/>
        </w:rPr>
        <w:t>X. SUTARTIES VYKDYMO SUSTABDYMAS</w:t>
      </w:r>
    </w:p>
    <w:p w14:paraId="6F1336B9" w14:textId="77777777" w:rsidR="009D40D1" w:rsidRPr="00D61EA5" w:rsidRDefault="009D40D1" w:rsidP="009D40D1">
      <w:pPr>
        <w:suppressAutoHyphens/>
        <w:ind w:firstLine="567"/>
        <w:jc w:val="center"/>
        <w:textAlignment w:val="baseline"/>
        <w:rPr>
          <w:kern w:val="2"/>
          <w:szCs w:val="24"/>
        </w:rPr>
      </w:pPr>
    </w:p>
    <w:p w14:paraId="4F273C5C"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2F4377A7"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4A522087" w14:textId="77777777" w:rsidR="009D40D1" w:rsidRPr="00D61EA5" w:rsidRDefault="009D40D1" w:rsidP="009D40D1">
      <w:pPr>
        <w:suppressAutoHyphens/>
        <w:ind w:firstLine="709"/>
        <w:jc w:val="both"/>
        <w:textAlignment w:val="baseline"/>
        <w:rPr>
          <w:kern w:val="2"/>
          <w:szCs w:val="24"/>
        </w:rPr>
      </w:pPr>
      <w:r w:rsidRPr="00D61EA5">
        <w:rPr>
          <w:kern w:val="2"/>
          <w:szCs w:val="24"/>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14:paraId="4BB6B33C"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3B06D69F"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106452BA" w14:textId="77777777" w:rsidR="009D40D1" w:rsidRPr="00D61EA5" w:rsidRDefault="009D40D1" w:rsidP="009D40D1">
      <w:pPr>
        <w:suppressAutoHyphens/>
        <w:ind w:firstLine="709"/>
        <w:jc w:val="both"/>
        <w:textAlignment w:val="baseline"/>
        <w:rPr>
          <w:kern w:val="2"/>
          <w:szCs w:val="24"/>
        </w:rPr>
      </w:pPr>
      <w:r w:rsidRPr="00D61EA5">
        <w:rPr>
          <w:kern w:val="2"/>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73C66F8D" w14:textId="77777777" w:rsidR="009D40D1" w:rsidRDefault="009D40D1" w:rsidP="009D40D1">
      <w:pPr>
        <w:suppressAutoHyphens/>
        <w:ind w:firstLine="709"/>
        <w:jc w:val="both"/>
        <w:textAlignment w:val="baseline"/>
        <w:rPr>
          <w:kern w:val="2"/>
          <w:szCs w:val="24"/>
        </w:rPr>
      </w:pPr>
      <w:r w:rsidRPr="00D61EA5">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14:paraId="1EB26717" w14:textId="77777777" w:rsidR="00FA7D10" w:rsidRDefault="00FA7D10" w:rsidP="009D40D1">
      <w:pPr>
        <w:suppressAutoHyphens/>
        <w:ind w:firstLine="709"/>
        <w:jc w:val="both"/>
        <w:textAlignment w:val="baseline"/>
        <w:rPr>
          <w:kern w:val="2"/>
          <w:szCs w:val="24"/>
        </w:rPr>
      </w:pPr>
    </w:p>
    <w:p w14:paraId="3D29A25D" w14:textId="77777777" w:rsidR="009D40D1" w:rsidRDefault="009D40D1" w:rsidP="009D40D1">
      <w:pPr>
        <w:suppressAutoHyphens/>
        <w:ind w:firstLine="567"/>
        <w:jc w:val="center"/>
        <w:textAlignment w:val="baseline"/>
        <w:rPr>
          <w:b/>
          <w:kern w:val="2"/>
          <w:szCs w:val="24"/>
        </w:rPr>
      </w:pPr>
      <w:r w:rsidRPr="00D61EA5">
        <w:rPr>
          <w:b/>
          <w:kern w:val="2"/>
          <w:szCs w:val="24"/>
        </w:rPr>
        <w:t>XI. SUTARTIES PAŽEIDIMAS</w:t>
      </w:r>
    </w:p>
    <w:p w14:paraId="0146AECB" w14:textId="77777777" w:rsidR="009D40D1" w:rsidRPr="00D61EA5" w:rsidRDefault="009D40D1" w:rsidP="009D40D1">
      <w:pPr>
        <w:suppressAutoHyphens/>
        <w:ind w:firstLine="567"/>
        <w:jc w:val="center"/>
        <w:textAlignment w:val="baseline"/>
        <w:rPr>
          <w:kern w:val="2"/>
          <w:szCs w:val="24"/>
        </w:rPr>
      </w:pPr>
    </w:p>
    <w:p w14:paraId="0FAC4F88" w14:textId="77777777" w:rsidR="009D40D1" w:rsidRPr="00D61EA5" w:rsidRDefault="009D40D1" w:rsidP="009D40D1">
      <w:pPr>
        <w:suppressAutoHyphens/>
        <w:ind w:firstLine="709"/>
        <w:jc w:val="both"/>
        <w:textAlignment w:val="baseline"/>
        <w:rPr>
          <w:kern w:val="2"/>
          <w:szCs w:val="24"/>
        </w:rPr>
      </w:pPr>
      <w:r w:rsidRPr="00D61EA5">
        <w:rPr>
          <w:kern w:val="2"/>
          <w:szCs w:val="24"/>
        </w:rPr>
        <w:t>11.1. Jei kuri nors Sutarties Šalis nevykdo arba netinkamai vykdo kokius nors savo įsipareigojimus pagal Sutartį, ji pažeidžia Sutartį.</w:t>
      </w:r>
    </w:p>
    <w:p w14:paraId="6073C735" w14:textId="77777777" w:rsidR="009D40D1" w:rsidRPr="00D61EA5" w:rsidRDefault="009D40D1" w:rsidP="009D40D1">
      <w:pPr>
        <w:suppressAutoHyphens/>
        <w:ind w:firstLine="709"/>
        <w:jc w:val="both"/>
        <w:textAlignment w:val="baseline"/>
        <w:rPr>
          <w:kern w:val="2"/>
          <w:szCs w:val="24"/>
        </w:rPr>
      </w:pPr>
      <w:r w:rsidRPr="00D61EA5">
        <w:rPr>
          <w:kern w:val="2"/>
          <w:szCs w:val="24"/>
        </w:rPr>
        <w:t>11.2. Vienai Sutarties Šaliai pažeidus Sutartį, nukentėjusioji Šalis turi teisę:</w:t>
      </w:r>
    </w:p>
    <w:p w14:paraId="54AE2770" w14:textId="77777777" w:rsidR="009D40D1" w:rsidRPr="00D61EA5" w:rsidRDefault="009D40D1" w:rsidP="009D40D1">
      <w:pPr>
        <w:suppressAutoHyphens/>
        <w:ind w:firstLine="709"/>
        <w:jc w:val="both"/>
        <w:textAlignment w:val="baseline"/>
        <w:rPr>
          <w:kern w:val="2"/>
          <w:szCs w:val="24"/>
        </w:rPr>
      </w:pPr>
      <w:r w:rsidRPr="00D61EA5">
        <w:rPr>
          <w:kern w:val="2"/>
          <w:szCs w:val="24"/>
        </w:rPr>
        <w:t>11.2.1. reikalauti kitos Šalies vykdyti sutartinius įsipareigojimus;</w:t>
      </w:r>
    </w:p>
    <w:p w14:paraId="382BDA7D" w14:textId="77777777" w:rsidR="009D40D1" w:rsidRPr="00D61EA5" w:rsidRDefault="009D40D1" w:rsidP="009D40D1">
      <w:pPr>
        <w:suppressAutoHyphens/>
        <w:ind w:firstLine="709"/>
        <w:jc w:val="both"/>
        <w:textAlignment w:val="baseline"/>
        <w:rPr>
          <w:kern w:val="2"/>
          <w:szCs w:val="24"/>
        </w:rPr>
      </w:pPr>
      <w:r w:rsidRPr="00D61EA5">
        <w:rPr>
          <w:kern w:val="2"/>
          <w:szCs w:val="24"/>
        </w:rPr>
        <w:t>11.2.2. reikalauti atlyginti nuostolius;</w:t>
      </w:r>
    </w:p>
    <w:p w14:paraId="0569CF58" w14:textId="77777777" w:rsidR="009D40D1" w:rsidRPr="00D61EA5" w:rsidRDefault="009D40D1" w:rsidP="009D40D1">
      <w:pPr>
        <w:suppressAutoHyphens/>
        <w:ind w:firstLine="709"/>
        <w:jc w:val="both"/>
        <w:textAlignment w:val="baseline"/>
        <w:rPr>
          <w:kern w:val="2"/>
          <w:szCs w:val="24"/>
        </w:rPr>
      </w:pPr>
      <w:r w:rsidRPr="00D61EA5">
        <w:rPr>
          <w:kern w:val="2"/>
          <w:szCs w:val="24"/>
        </w:rPr>
        <w:t>11.2.3. reikalauti sumokėti Sutarties 6.2 ir 6.3 papunkčiuose nustatytus delspinigius;</w:t>
      </w:r>
    </w:p>
    <w:p w14:paraId="474425F4" w14:textId="77777777" w:rsidR="009D40D1" w:rsidRPr="00D61EA5" w:rsidRDefault="009D40D1" w:rsidP="009D40D1">
      <w:pPr>
        <w:suppressAutoHyphens/>
        <w:ind w:firstLine="709"/>
        <w:jc w:val="both"/>
        <w:textAlignment w:val="baseline"/>
        <w:rPr>
          <w:kern w:val="2"/>
          <w:szCs w:val="24"/>
        </w:rPr>
      </w:pPr>
      <w:r w:rsidRPr="00D61EA5">
        <w:rPr>
          <w:kern w:val="2"/>
          <w:szCs w:val="24"/>
        </w:rPr>
        <w:t>11.2.4. reikalauti sumažinti kainą, neįvykdyta ar netinkamai įvykdyta Tiekėjo įsipareigojimų dalimi;</w:t>
      </w:r>
    </w:p>
    <w:p w14:paraId="1C70EA51" w14:textId="77777777" w:rsidR="009D40D1" w:rsidRPr="00D61EA5" w:rsidRDefault="009D40D1" w:rsidP="009D40D1">
      <w:pPr>
        <w:suppressAutoHyphens/>
        <w:ind w:firstLine="709"/>
        <w:jc w:val="both"/>
        <w:textAlignment w:val="baseline"/>
        <w:rPr>
          <w:kern w:val="2"/>
          <w:szCs w:val="24"/>
        </w:rPr>
      </w:pPr>
      <w:r>
        <w:rPr>
          <w:kern w:val="2"/>
          <w:szCs w:val="24"/>
        </w:rPr>
        <w:t>11.2.5</w:t>
      </w:r>
      <w:r w:rsidRPr="00D61EA5">
        <w:rPr>
          <w:kern w:val="2"/>
          <w:szCs w:val="24"/>
        </w:rPr>
        <w:t>. nutraukti Sutartį;</w:t>
      </w:r>
    </w:p>
    <w:p w14:paraId="32D9F5C0" w14:textId="77777777" w:rsidR="009D40D1" w:rsidRPr="00D61EA5" w:rsidRDefault="009D40D1" w:rsidP="009D40D1">
      <w:pPr>
        <w:suppressAutoHyphens/>
        <w:ind w:firstLine="709"/>
        <w:jc w:val="both"/>
        <w:textAlignment w:val="baseline"/>
        <w:rPr>
          <w:kern w:val="2"/>
          <w:szCs w:val="24"/>
        </w:rPr>
      </w:pPr>
      <w:r w:rsidRPr="00D61EA5">
        <w:rPr>
          <w:kern w:val="2"/>
          <w:szCs w:val="24"/>
        </w:rPr>
        <w:lastRenderedPageBreak/>
        <w:t>11.2.</w:t>
      </w:r>
      <w:r>
        <w:rPr>
          <w:kern w:val="2"/>
          <w:szCs w:val="24"/>
        </w:rPr>
        <w:t>6</w:t>
      </w:r>
      <w:r w:rsidRPr="00D61EA5">
        <w:rPr>
          <w:kern w:val="2"/>
          <w:szCs w:val="24"/>
        </w:rPr>
        <w:t xml:space="preserve">. reikalauti Šalies grąžinti sumokėtą avansą </w:t>
      </w:r>
      <w:r w:rsidRPr="00D61EA5">
        <w:rPr>
          <w:i/>
          <w:kern w:val="2"/>
          <w:szCs w:val="24"/>
        </w:rPr>
        <w:t>(jei buvo numatytas)</w:t>
      </w:r>
      <w:r>
        <w:rPr>
          <w:i/>
          <w:kern w:val="2"/>
          <w:szCs w:val="24"/>
        </w:rPr>
        <w:t xml:space="preserve"> </w:t>
      </w:r>
      <w:r w:rsidRPr="00D61EA5">
        <w:rPr>
          <w:kern w:val="2"/>
          <w:szCs w:val="24"/>
        </w:rPr>
        <w:t>tuo atveju, kai Tiekėjas nevykdo arba netinkamai vykdo savo įsipareigojimus.</w:t>
      </w:r>
    </w:p>
    <w:p w14:paraId="6EB595CC" w14:textId="77777777" w:rsidR="009D40D1" w:rsidRPr="00D61EA5" w:rsidRDefault="009D40D1" w:rsidP="009D40D1">
      <w:pPr>
        <w:suppressAutoHyphens/>
        <w:ind w:firstLine="709"/>
        <w:jc w:val="both"/>
        <w:textAlignment w:val="baseline"/>
        <w:rPr>
          <w:kern w:val="2"/>
          <w:szCs w:val="24"/>
        </w:rPr>
      </w:pPr>
      <w:r>
        <w:rPr>
          <w:kern w:val="2"/>
          <w:szCs w:val="24"/>
        </w:rPr>
        <w:t>11.2.7</w:t>
      </w:r>
      <w:r w:rsidRPr="00D61EA5">
        <w:rPr>
          <w:kern w:val="2"/>
          <w:szCs w:val="24"/>
        </w:rPr>
        <w:t>. taikyti kitus LR teisės aktų nustatytus teisių gynimo būdus.</w:t>
      </w:r>
    </w:p>
    <w:p w14:paraId="4740A526" w14:textId="77777777" w:rsidR="009D40D1" w:rsidRPr="00D61EA5" w:rsidRDefault="009D40D1" w:rsidP="009D40D1">
      <w:pPr>
        <w:suppressAutoHyphens/>
        <w:ind w:firstLine="709"/>
        <w:jc w:val="both"/>
        <w:textAlignment w:val="baseline"/>
        <w:rPr>
          <w:kern w:val="2"/>
          <w:szCs w:val="24"/>
        </w:rPr>
      </w:pPr>
      <w:r w:rsidRPr="00D61EA5">
        <w:rPr>
          <w:kern w:val="2"/>
          <w:szCs w:val="24"/>
        </w:rPr>
        <w:t>11.3. Tiekėjas negali perleisti visų ar dalies savo įsipareigojimų pagal šią Sutartį be išankstinio raštiško Pirkėjo sutikimo.</w:t>
      </w:r>
    </w:p>
    <w:p w14:paraId="160C8E54" w14:textId="77777777" w:rsidR="009D40D1" w:rsidRPr="00D61EA5" w:rsidRDefault="009D40D1" w:rsidP="009D40D1">
      <w:pPr>
        <w:suppressAutoHyphens/>
        <w:ind w:firstLine="709"/>
        <w:jc w:val="both"/>
        <w:textAlignment w:val="baseline"/>
        <w:rPr>
          <w:kern w:val="2"/>
          <w:szCs w:val="24"/>
        </w:rPr>
      </w:pPr>
      <w:r w:rsidRPr="00D61EA5">
        <w:rPr>
          <w:kern w:val="2"/>
          <w:szCs w:val="24"/>
        </w:rPr>
        <w:t>11.4. Tiekėjas turi nedelsdamas pranešti Pirkėjui apie bet kokius esminius Tiekėjo asmens pasikeitimus, patvirtindamas, kad prielaidos, būtinos Sutarčiai vykdyti, nenustojo galioti.</w:t>
      </w:r>
    </w:p>
    <w:p w14:paraId="7ABCF917" w14:textId="77777777" w:rsidR="009D40D1" w:rsidRPr="00D61EA5" w:rsidRDefault="009D40D1" w:rsidP="009D40D1">
      <w:pPr>
        <w:suppressAutoHyphens/>
        <w:ind w:firstLine="709"/>
        <w:jc w:val="both"/>
        <w:textAlignment w:val="baseline"/>
        <w:rPr>
          <w:kern w:val="2"/>
          <w:szCs w:val="24"/>
        </w:rPr>
      </w:pPr>
      <w:r w:rsidRPr="00D61EA5">
        <w:rPr>
          <w:kern w:val="2"/>
          <w:szCs w:val="24"/>
        </w:rPr>
        <w:t>11.5. Šioje Sutartyje esminėmis sąlygomis laikoma:</w:t>
      </w:r>
    </w:p>
    <w:p w14:paraId="3EACD99F" w14:textId="77777777" w:rsidR="009D40D1" w:rsidRPr="00D61EA5" w:rsidRDefault="009D40D1" w:rsidP="009D40D1">
      <w:pPr>
        <w:suppressAutoHyphens/>
        <w:ind w:firstLine="709"/>
        <w:jc w:val="both"/>
        <w:textAlignment w:val="baseline"/>
        <w:rPr>
          <w:kern w:val="2"/>
          <w:szCs w:val="24"/>
        </w:rPr>
      </w:pPr>
      <w:r w:rsidRPr="00D61EA5">
        <w:rPr>
          <w:kern w:val="2"/>
          <w:szCs w:val="24"/>
        </w:rPr>
        <w:t>11.5.1. Sutarties dalykas, įskaitant Prekių modelius;</w:t>
      </w:r>
    </w:p>
    <w:p w14:paraId="082582C1" w14:textId="77777777" w:rsidR="009D40D1" w:rsidRPr="00D61EA5" w:rsidRDefault="009D40D1" w:rsidP="009D40D1">
      <w:pPr>
        <w:suppressAutoHyphens/>
        <w:ind w:firstLine="709"/>
        <w:jc w:val="both"/>
        <w:textAlignment w:val="baseline"/>
        <w:rPr>
          <w:kern w:val="2"/>
          <w:szCs w:val="24"/>
        </w:rPr>
      </w:pPr>
      <w:r w:rsidRPr="00D61EA5">
        <w:rPr>
          <w:kern w:val="2"/>
          <w:szCs w:val="24"/>
        </w:rPr>
        <w:t>11.5.2. Sutarties kaina ir kainodaros taisyklės;</w:t>
      </w:r>
    </w:p>
    <w:p w14:paraId="2215DF5C" w14:textId="77777777" w:rsidR="009D40D1" w:rsidRPr="00D61EA5" w:rsidRDefault="009D40D1" w:rsidP="009D40D1">
      <w:pPr>
        <w:suppressAutoHyphens/>
        <w:ind w:firstLine="709"/>
        <w:jc w:val="both"/>
        <w:textAlignment w:val="baseline"/>
        <w:rPr>
          <w:kern w:val="2"/>
          <w:szCs w:val="24"/>
        </w:rPr>
      </w:pPr>
      <w:r w:rsidRPr="00D61EA5">
        <w:rPr>
          <w:kern w:val="2"/>
          <w:szCs w:val="24"/>
        </w:rPr>
        <w:t>11.5.3. apmokėjimo sąlygos ir tvarka;</w:t>
      </w:r>
    </w:p>
    <w:p w14:paraId="3C269D92" w14:textId="77777777" w:rsidR="009D40D1" w:rsidRPr="00D61EA5" w:rsidRDefault="009D40D1" w:rsidP="009D40D1">
      <w:pPr>
        <w:suppressAutoHyphens/>
        <w:ind w:firstLine="709"/>
        <w:jc w:val="both"/>
        <w:textAlignment w:val="baseline"/>
        <w:rPr>
          <w:kern w:val="2"/>
          <w:szCs w:val="24"/>
        </w:rPr>
      </w:pPr>
      <w:r w:rsidRPr="00D61EA5">
        <w:rPr>
          <w:kern w:val="2"/>
          <w:szCs w:val="24"/>
        </w:rPr>
        <w:t>11.5.4. tiekėjo sutartinių įsipareigojimų vykdymo terminas (-ai);</w:t>
      </w:r>
    </w:p>
    <w:p w14:paraId="3077B904" w14:textId="77777777" w:rsidR="009D40D1" w:rsidRPr="00D61EA5" w:rsidRDefault="009D40D1" w:rsidP="009D40D1">
      <w:pPr>
        <w:suppressAutoHyphens/>
        <w:ind w:firstLine="709"/>
        <w:jc w:val="both"/>
        <w:textAlignment w:val="baseline"/>
        <w:rPr>
          <w:kern w:val="2"/>
          <w:szCs w:val="24"/>
        </w:rPr>
      </w:pPr>
      <w:r w:rsidRPr="00D61EA5">
        <w:rPr>
          <w:kern w:val="2"/>
          <w:szCs w:val="24"/>
        </w:rPr>
        <w:t>11.5.5. subtiekėjo (-ų) keitimo tvarka;</w:t>
      </w:r>
    </w:p>
    <w:p w14:paraId="7C019329" w14:textId="77777777" w:rsidR="009D40D1" w:rsidRPr="00D61EA5" w:rsidRDefault="009D40D1" w:rsidP="009D40D1">
      <w:pPr>
        <w:suppressAutoHyphens/>
        <w:ind w:firstLine="709"/>
        <w:jc w:val="both"/>
        <w:textAlignment w:val="baseline"/>
        <w:rPr>
          <w:kern w:val="2"/>
          <w:szCs w:val="24"/>
        </w:rPr>
      </w:pPr>
      <w:r w:rsidRPr="00D61EA5">
        <w:rPr>
          <w:kern w:val="2"/>
          <w:szCs w:val="24"/>
        </w:rPr>
        <w:t>11.5.6. prekių kokybės atitikimas Sutartyje ir/ar jos prieduose nustatytiems reikalavimams;</w:t>
      </w:r>
    </w:p>
    <w:p w14:paraId="63777B63" w14:textId="77777777" w:rsidR="009D40D1" w:rsidRDefault="009D40D1" w:rsidP="009D40D1">
      <w:pPr>
        <w:suppressAutoHyphens/>
        <w:ind w:firstLine="709"/>
        <w:jc w:val="both"/>
        <w:textAlignment w:val="baseline"/>
        <w:rPr>
          <w:kern w:val="2"/>
          <w:szCs w:val="24"/>
        </w:rPr>
      </w:pPr>
      <w:r w:rsidRPr="00D61EA5">
        <w:rPr>
          <w:kern w:val="2"/>
          <w:szCs w:val="24"/>
        </w:rPr>
        <w:t>11.5.7. kitos sąlygos, kurias Pirkėjas numato kaip esmines.</w:t>
      </w:r>
    </w:p>
    <w:p w14:paraId="79C56997" w14:textId="77777777" w:rsidR="009D40D1" w:rsidRDefault="009D40D1" w:rsidP="009D40D1">
      <w:pPr>
        <w:suppressAutoHyphens/>
        <w:ind w:firstLine="709"/>
        <w:jc w:val="both"/>
        <w:textAlignment w:val="baseline"/>
        <w:rPr>
          <w:kern w:val="2"/>
          <w:szCs w:val="24"/>
        </w:rPr>
      </w:pPr>
    </w:p>
    <w:p w14:paraId="2570C3E3" w14:textId="77777777" w:rsidR="009D40D1" w:rsidRDefault="009D40D1" w:rsidP="009D40D1">
      <w:pPr>
        <w:suppressAutoHyphens/>
        <w:ind w:firstLine="567"/>
        <w:jc w:val="center"/>
        <w:textAlignment w:val="baseline"/>
        <w:rPr>
          <w:b/>
          <w:kern w:val="2"/>
          <w:szCs w:val="24"/>
        </w:rPr>
      </w:pPr>
      <w:r w:rsidRPr="00D61EA5">
        <w:rPr>
          <w:b/>
          <w:kern w:val="2"/>
          <w:szCs w:val="24"/>
        </w:rPr>
        <w:t>XII. SUTARTIES GALIOJIMAS IR NUTRAUKIMAS</w:t>
      </w:r>
    </w:p>
    <w:p w14:paraId="7217A305" w14:textId="77777777" w:rsidR="009D40D1" w:rsidRPr="00D61EA5" w:rsidRDefault="009D40D1" w:rsidP="009D40D1">
      <w:pPr>
        <w:suppressAutoHyphens/>
        <w:ind w:firstLine="567"/>
        <w:jc w:val="center"/>
        <w:textAlignment w:val="baseline"/>
        <w:rPr>
          <w:kern w:val="2"/>
          <w:szCs w:val="24"/>
        </w:rPr>
      </w:pPr>
    </w:p>
    <w:p w14:paraId="0FD5E291" w14:textId="77777777" w:rsidR="009D40D1" w:rsidRPr="00D61EA5" w:rsidRDefault="009D40D1" w:rsidP="009D40D1">
      <w:pPr>
        <w:pStyle w:val="Pagrindinistekstas"/>
        <w:spacing w:after="0"/>
        <w:ind w:firstLine="720"/>
        <w:jc w:val="both"/>
        <w:rPr>
          <w:szCs w:val="24"/>
        </w:rPr>
      </w:pPr>
      <w:r w:rsidRPr="00D61EA5">
        <w:rPr>
          <w:kern w:val="2"/>
          <w:szCs w:val="24"/>
        </w:rPr>
        <w:t xml:space="preserve">12.1. </w:t>
      </w:r>
      <w:r w:rsidRPr="00D61EA5">
        <w:rPr>
          <w:szCs w:val="24"/>
        </w:rPr>
        <w:t>Sutartis įsigalioja nuo sudarymo datos ir galioja, kol Šalys sutaria ją nutraukti arba kol Sutarties galiojimas pasibaigia (visiškai įvykdomi įsipareigojimai), nutraukiama įstatymu ar šioje Sutartyje nustatytais atvejais.</w:t>
      </w:r>
    </w:p>
    <w:p w14:paraId="1B618FF2"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12.2. Sutartis gali būti </w:t>
      </w:r>
      <w:r w:rsidRPr="00C5353C">
        <w:rPr>
          <w:kern w:val="2"/>
          <w:szCs w:val="24"/>
        </w:rPr>
        <w:t xml:space="preserve">nutraukiama </w:t>
      </w:r>
      <w:r w:rsidRPr="00C5353C">
        <w:rPr>
          <w:szCs w:val="24"/>
        </w:rPr>
        <w:t xml:space="preserve">LR </w:t>
      </w:r>
      <w:r w:rsidRPr="00C5353C">
        <w:rPr>
          <w:color w:val="00000A"/>
          <w:szCs w:val="24"/>
        </w:rPr>
        <w:t>Pirkimų, atliekamų vandentvarkos, energetikos, transporto ar pašto paslaugų srities perkančiųjų</w:t>
      </w:r>
      <w:r w:rsidRPr="00D61EA5">
        <w:rPr>
          <w:color w:val="00000A"/>
          <w:szCs w:val="24"/>
        </w:rPr>
        <w:t xml:space="preserve"> subjektų, </w:t>
      </w:r>
      <w:r w:rsidRPr="00D61EA5">
        <w:rPr>
          <w:szCs w:val="24"/>
        </w:rPr>
        <w:t>įstatymo 9</w:t>
      </w:r>
      <w:r>
        <w:rPr>
          <w:kern w:val="2"/>
          <w:szCs w:val="24"/>
        </w:rPr>
        <w:t>8</w:t>
      </w:r>
      <w:r w:rsidRPr="00D61EA5">
        <w:rPr>
          <w:kern w:val="2"/>
          <w:szCs w:val="24"/>
        </w:rPr>
        <w:t xml:space="preserve"> straipsnyje numatytais atvejais.</w:t>
      </w:r>
    </w:p>
    <w:p w14:paraId="08DC0465" w14:textId="77777777" w:rsidR="009D40D1" w:rsidRPr="00D61EA5" w:rsidRDefault="009D40D1" w:rsidP="009D40D1">
      <w:pPr>
        <w:suppressAutoHyphens/>
        <w:ind w:firstLine="720"/>
        <w:jc w:val="both"/>
        <w:textAlignment w:val="baseline"/>
        <w:rPr>
          <w:kern w:val="2"/>
          <w:szCs w:val="24"/>
        </w:rPr>
      </w:pPr>
      <w:r w:rsidRPr="00D61EA5">
        <w:rPr>
          <w:kern w:val="2"/>
          <w:szCs w:val="24"/>
        </w:rPr>
        <w:t>12.3. Sutartis gali būti nutraukiama raštišku Šalių susitarimu.</w:t>
      </w:r>
    </w:p>
    <w:p w14:paraId="7BA1431F" w14:textId="77777777" w:rsidR="009D40D1" w:rsidRPr="00D61EA5" w:rsidRDefault="009D40D1" w:rsidP="009D40D1">
      <w:pPr>
        <w:suppressAutoHyphens/>
        <w:ind w:firstLine="720"/>
        <w:jc w:val="both"/>
        <w:textAlignment w:val="baseline"/>
        <w:rPr>
          <w:kern w:val="2"/>
          <w:szCs w:val="24"/>
        </w:rPr>
      </w:pPr>
      <w:r w:rsidRPr="00D61EA5">
        <w:rPr>
          <w:kern w:val="2"/>
          <w:szCs w:val="24"/>
        </w:rPr>
        <w:t>12.4. Pirkėjas, įspėjęs Tiekėją prieš 14 (keturiolika) kalendorinių dienų, gali nutraukti Sutartį šiais atvejais:</w:t>
      </w:r>
    </w:p>
    <w:p w14:paraId="7498F172"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12.4.1. kai Tiekėjas nevykdo savo sutartinių įsipareigojimų; </w:t>
      </w:r>
    </w:p>
    <w:p w14:paraId="2A73A5EA" w14:textId="77777777" w:rsidR="009D40D1" w:rsidRPr="00D61EA5" w:rsidRDefault="009D40D1" w:rsidP="009D40D1">
      <w:pPr>
        <w:suppressAutoHyphens/>
        <w:ind w:firstLine="720"/>
        <w:jc w:val="both"/>
        <w:textAlignment w:val="baseline"/>
        <w:rPr>
          <w:kern w:val="2"/>
          <w:szCs w:val="24"/>
        </w:rPr>
      </w:pPr>
      <w:r w:rsidRPr="00D61EA5">
        <w:rPr>
          <w:kern w:val="2"/>
          <w:szCs w:val="24"/>
        </w:rPr>
        <w:t>12.4.2. kai Tiekėjas patiekia netinkamos kokybės Prekes ir per pagrįstai nustatytą laikotarpį neįvykdo Pirkėjo nurodymo ištaisyti netinkamai įvykdytus arba neįvykdytus sutartinius įsipareigojimus;</w:t>
      </w:r>
    </w:p>
    <w:p w14:paraId="31B0D375"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12.4.3. kai Tiekėjas perleidžia Sutartį be Pirkėjo žinios; </w:t>
      </w:r>
    </w:p>
    <w:p w14:paraId="67ACF3FC"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12.4.4. kai Tiekėjas bankrutuoja arba yra likviduojamas, kai sustabdo ūkinę veiklą, arba kai įstatymuose ir kituose teisės aktuose numatyta tvarka susidaro analogiška situacija; </w:t>
      </w:r>
    </w:p>
    <w:p w14:paraId="71190B7F"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12.4.5. kai keičiasi Tiekėjo organizacinė struktūra – juridinis statusas, pobūdis ar valdymo struktūra ir tai daro įtaką tinkamam Sutarties įvykdymui, išskyrus atvejus, kai dėl šių pasikeitimų keičiama Sutartis; </w:t>
      </w:r>
    </w:p>
    <w:p w14:paraId="68DAF820" w14:textId="77777777" w:rsidR="009D40D1" w:rsidRPr="00D61EA5" w:rsidRDefault="009D40D1" w:rsidP="009D40D1">
      <w:pPr>
        <w:suppressAutoHyphens/>
        <w:ind w:firstLine="720"/>
        <w:jc w:val="both"/>
        <w:textAlignment w:val="baseline"/>
        <w:rPr>
          <w:kern w:val="2"/>
          <w:szCs w:val="24"/>
        </w:rPr>
      </w:pPr>
      <w:r w:rsidRPr="00D61EA5">
        <w:rPr>
          <w:kern w:val="2"/>
          <w:szCs w:val="24"/>
        </w:rPr>
        <w:t>12.4.6. kai Pirkėjas šios Sutarties vykdymui negauna finansavimo;</w:t>
      </w:r>
    </w:p>
    <w:p w14:paraId="336DE088" w14:textId="77777777" w:rsidR="009D40D1" w:rsidRPr="00D61EA5" w:rsidRDefault="009D40D1" w:rsidP="009D40D1">
      <w:pPr>
        <w:suppressAutoHyphens/>
        <w:ind w:firstLine="720"/>
        <w:jc w:val="both"/>
        <w:textAlignment w:val="baseline"/>
        <w:rPr>
          <w:kern w:val="2"/>
          <w:szCs w:val="24"/>
        </w:rPr>
      </w:pPr>
      <w:r w:rsidRPr="00D61EA5">
        <w:rPr>
          <w:kern w:val="2"/>
          <w:szCs w:val="24"/>
        </w:rPr>
        <w:t>12.4.7. kai Prekės tampa nebereikalingos.</w:t>
      </w:r>
    </w:p>
    <w:p w14:paraId="194B9361" w14:textId="77777777" w:rsidR="009D40D1" w:rsidRPr="00D61EA5" w:rsidRDefault="009D40D1" w:rsidP="009D40D1">
      <w:pPr>
        <w:suppressAutoHyphens/>
        <w:ind w:firstLine="720"/>
        <w:jc w:val="both"/>
        <w:textAlignment w:val="baseline"/>
        <w:rPr>
          <w:kern w:val="2"/>
          <w:szCs w:val="24"/>
        </w:rPr>
      </w:pPr>
      <w:r w:rsidRPr="00D61EA5">
        <w:rPr>
          <w:kern w:val="2"/>
          <w:szCs w:val="24"/>
        </w:rPr>
        <w:t>12.5. Tiekėjas, prieš 14 (keturiolika) kalendorinių dienų įspėjęs Pirkėją, gali nutraukti Sutartį, jei Pirkėjas dėl savo kaltės nevykdo savo sutartinių įsipareigojimų.</w:t>
      </w:r>
    </w:p>
    <w:p w14:paraId="0361BF24" w14:textId="77777777" w:rsidR="009D40D1" w:rsidRPr="00D61EA5" w:rsidRDefault="009D40D1" w:rsidP="009D40D1">
      <w:pPr>
        <w:suppressAutoHyphens/>
        <w:ind w:firstLine="720"/>
        <w:jc w:val="both"/>
        <w:textAlignment w:val="baseline"/>
        <w:rPr>
          <w:kern w:val="2"/>
          <w:szCs w:val="24"/>
        </w:rPr>
      </w:pPr>
      <w:r w:rsidRPr="00D61EA5">
        <w:rPr>
          <w:kern w:val="2"/>
          <w:szCs w:val="24"/>
        </w:rPr>
        <w:t>12.6. Jei Sutartis nutraukiama ne dėl Tiekėjo kaltės, nutraukimo atveju Pirkėjas sumoka Tiekėjui patiektų Prekių vertę iki Sutarties nutraukimo. Tiekėjas neturi teisės į kokios nors patirtos žalos kompensaciją.</w:t>
      </w:r>
    </w:p>
    <w:p w14:paraId="57EE85D1" w14:textId="77777777" w:rsidR="009D40D1" w:rsidRPr="00D61EA5" w:rsidRDefault="009D40D1" w:rsidP="009D40D1">
      <w:pPr>
        <w:suppressAutoHyphens/>
        <w:ind w:firstLine="720"/>
        <w:jc w:val="both"/>
        <w:textAlignment w:val="baseline"/>
        <w:rPr>
          <w:kern w:val="2"/>
          <w:szCs w:val="24"/>
        </w:rPr>
      </w:pPr>
      <w:r w:rsidRPr="00D61EA5">
        <w:rPr>
          <w:kern w:val="2"/>
          <w:szCs w:val="24"/>
        </w:rPr>
        <w:t>12.7. Pirkėjas po Sutarties nutraukimo turi kiek galima greičiau patvirtinti patiektų Prekių vertę. Taip pat parengiama ataskaita apie Sutarties nutraukimo dieną esančią Tiekėjo skolą Pirkėjui ir Pirkėjo skolą Tiekėjui.</w:t>
      </w:r>
    </w:p>
    <w:p w14:paraId="7490968A" w14:textId="77777777" w:rsidR="009D40D1" w:rsidRPr="00D61EA5" w:rsidRDefault="009D40D1" w:rsidP="009D40D1">
      <w:pPr>
        <w:suppressAutoHyphens/>
        <w:ind w:firstLine="720"/>
        <w:jc w:val="both"/>
        <w:textAlignment w:val="baseline"/>
        <w:rPr>
          <w:kern w:val="2"/>
          <w:szCs w:val="24"/>
        </w:rPr>
      </w:pPr>
      <w:r w:rsidRPr="00D61EA5">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9EC1062" w14:textId="77777777" w:rsidR="009D40D1" w:rsidRPr="00D61EA5" w:rsidRDefault="009D40D1" w:rsidP="009D40D1">
      <w:pPr>
        <w:suppressAutoHyphens/>
        <w:ind w:firstLine="720"/>
        <w:jc w:val="both"/>
        <w:textAlignment w:val="baseline"/>
        <w:rPr>
          <w:kern w:val="2"/>
          <w:szCs w:val="24"/>
        </w:rPr>
      </w:pPr>
      <w:r w:rsidRPr="00D61EA5">
        <w:rPr>
          <w:kern w:val="2"/>
          <w:szCs w:val="24"/>
        </w:rPr>
        <w:t xml:space="preserve">12.9. Jei Sutartis nutraukiama Pirkėjo iniciatyva dėl Tiekėjo kaltės, Pirkėjo patirti nuostoliai ar išlaidos išieškomi išskaičiuojant juos iš Tiekėjui mokėtinų sumų. </w:t>
      </w:r>
    </w:p>
    <w:p w14:paraId="203D814E" w14:textId="77777777" w:rsidR="009D40D1" w:rsidRDefault="009D40D1" w:rsidP="009D40D1">
      <w:pPr>
        <w:pStyle w:val="Sraopastraipa"/>
        <w:keepNext/>
        <w:jc w:val="center"/>
        <w:outlineLvl w:val="0"/>
        <w:rPr>
          <w:b/>
          <w:sz w:val="24"/>
          <w:szCs w:val="24"/>
        </w:rPr>
      </w:pPr>
      <w:r w:rsidRPr="003428F7">
        <w:rPr>
          <w:b/>
          <w:kern w:val="2"/>
          <w:sz w:val="24"/>
          <w:szCs w:val="24"/>
        </w:rPr>
        <w:lastRenderedPageBreak/>
        <w:t xml:space="preserve">XIII. </w:t>
      </w:r>
      <w:r w:rsidRPr="003428F7">
        <w:rPr>
          <w:b/>
          <w:sz w:val="24"/>
          <w:szCs w:val="24"/>
        </w:rPr>
        <w:t>SUBTEIKĖJŲ KEITIMO TVARKA</w:t>
      </w:r>
    </w:p>
    <w:p w14:paraId="729650EB" w14:textId="77777777" w:rsidR="009D40D1" w:rsidRPr="00DC7437" w:rsidRDefault="009D40D1" w:rsidP="009D40D1">
      <w:pPr>
        <w:pStyle w:val="Sraopastraipa"/>
        <w:keepNext/>
        <w:jc w:val="center"/>
        <w:outlineLvl w:val="0"/>
        <w:rPr>
          <w:b/>
          <w:szCs w:val="24"/>
        </w:rPr>
      </w:pPr>
    </w:p>
    <w:p w14:paraId="0BAB416F" w14:textId="77777777" w:rsidR="009D40D1" w:rsidRPr="003428F7" w:rsidRDefault="009D40D1" w:rsidP="009D40D1">
      <w:pPr>
        <w:pStyle w:val="Sraopastraipa"/>
        <w:numPr>
          <w:ilvl w:val="1"/>
          <w:numId w:val="6"/>
        </w:numPr>
        <w:tabs>
          <w:tab w:val="left" w:pos="1418"/>
        </w:tabs>
        <w:ind w:left="0" w:right="-28" w:firstLine="710"/>
        <w:jc w:val="both"/>
        <w:rPr>
          <w:sz w:val="24"/>
          <w:szCs w:val="24"/>
        </w:rPr>
      </w:pPr>
      <w:r w:rsidRPr="003428F7">
        <w:rPr>
          <w:szCs w:val="24"/>
        </w:rPr>
        <w:t xml:space="preserve"> </w:t>
      </w:r>
      <w:r w:rsidRPr="003428F7">
        <w:rPr>
          <w:sz w:val="24"/>
          <w:szCs w:val="24"/>
        </w:rPr>
        <w:t>Sutarties vykdymo metu, kai subteikėjai netinkamai vykdo įsipareigojimus Teikėjui, taip pat tuo atveju, kai subteikėjai nepajėgūs vykdyti įsipareigojimų Teikėjui dėl iškeltos bankroto bylos, pradėtos likvidavimo procedūros ir pan. padėties, Teikėjas gali pakeisti subteikėjus. Apie tai jis turi informuoti Pirkėją, nurodydamas subteikėjo pakeitimo priežastis. Gavęs tokį pranešimą, Pirkėjas kartu su Teikėju įformina Papildomą susitarimą dėl subteikėjų pakeitimo, pasirašomu abiejų Sutarties Šalių. Šie dokumentai yra neatskiriama Sutarties dalis. Ši Sutarties sąlyga taikoma tuomet, jei pasiūlyme Teikėjas nurodo, kad ketina pasitelkti subteikėjus.</w:t>
      </w:r>
    </w:p>
    <w:p w14:paraId="43F9EEC1" w14:textId="77777777" w:rsidR="009D40D1" w:rsidRPr="003428F7" w:rsidRDefault="009D40D1" w:rsidP="009D40D1">
      <w:pPr>
        <w:pStyle w:val="Sraopastraipa"/>
        <w:numPr>
          <w:ilvl w:val="1"/>
          <w:numId w:val="6"/>
        </w:numPr>
        <w:tabs>
          <w:tab w:val="left" w:pos="1418"/>
        </w:tabs>
        <w:ind w:left="0" w:right="-28" w:firstLine="710"/>
        <w:jc w:val="both"/>
        <w:rPr>
          <w:sz w:val="24"/>
          <w:szCs w:val="24"/>
        </w:rPr>
      </w:pPr>
      <w:r w:rsidRPr="003428F7">
        <w:rPr>
          <w:color w:val="000000"/>
          <w:sz w:val="24"/>
          <w:szCs w:val="24"/>
        </w:rPr>
        <w:t>Teikėjas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Teikėjas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66493B20" w14:textId="77777777" w:rsidR="009D40D1" w:rsidRDefault="009D40D1" w:rsidP="009D40D1">
      <w:pPr>
        <w:suppressAutoHyphens/>
        <w:ind w:firstLine="567"/>
        <w:jc w:val="center"/>
        <w:textAlignment w:val="baseline"/>
        <w:rPr>
          <w:b/>
          <w:kern w:val="2"/>
          <w:szCs w:val="24"/>
        </w:rPr>
      </w:pPr>
    </w:p>
    <w:p w14:paraId="226E32BD" w14:textId="77777777" w:rsidR="009D40D1" w:rsidRDefault="009D40D1" w:rsidP="009D40D1">
      <w:pPr>
        <w:suppressAutoHyphens/>
        <w:ind w:firstLine="567"/>
        <w:jc w:val="center"/>
        <w:textAlignment w:val="baseline"/>
        <w:rPr>
          <w:b/>
          <w:kern w:val="2"/>
          <w:szCs w:val="24"/>
        </w:rPr>
      </w:pPr>
      <w:r>
        <w:rPr>
          <w:b/>
          <w:kern w:val="2"/>
          <w:szCs w:val="24"/>
        </w:rPr>
        <w:t xml:space="preserve">XIV. </w:t>
      </w:r>
      <w:r w:rsidRPr="00D61EA5">
        <w:rPr>
          <w:b/>
          <w:kern w:val="2"/>
          <w:szCs w:val="24"/>
        </w:rPr>
        <w:t>GINČŲ NAGRINĖJIMO TVARKA</w:t>
      </w:r>
    </w:p>
    <w:p w14:paraId="789D36A7" w14:textId="77777777" w:rsidR="009D40D1" w:rsidRPr="00D61EA5" w:rsidRDefault="009D40D1" w:rsidP="009D40D1">
      <w:pPr>
        <w:suppressAutoHyphens/>
        <w:ind w:firstLine="567"/>
        <w:jc w:val="center"/>
        <w:textAlignment w:val="baseline"/>
        <w:rPr>
          <w:kern w:val="2"/>
          <w:szCs w:val="24"/>
        </w:rPr>
      </w:pPr>
    </w:p>
    <w:p w14:paraId="42469523" w14:textId="77777777" w:rsidR="009D40D1" w:rsidRPr="00D61EA5" w:rsidRDefault="009D40D1" w:rsidP="009D40D1">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.1. Šiai Sutarčiai ir visoms iš šios Sutarties atsirandančioms teisėms ir pareigoms taikomi LR įstatymai bei kiti norminiai teisės aktai. Sutartis sudaryta ir turi būti aiškinama pagal LR teisę.</w:t>
      </w:r>
    </w:p>
    <w:p w14:paraId="28D42BEB" w14:textId="77777777" w:rsidR="009D40D1" w:rsidRDefault="009D40D1" w:rsidP="009D40D1">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14:paraId="6EA5A5CB" w14:textId="77777777" w:rsidR="009D40D1" w:rsidRDefault="009D40D1" w:rsidP="009D40D1">
      <w:pPr>
        <w:suppressAutoHyphens/>
        <w:ind w:firstLine="567"/>
        <w:jc w:val="center"/>
        <w:textAlignment w:val="baseline"/>
        <w:rPr>
          <w:b/>
          <w:kern w:val="2"/>
          <w:szCs w:val="24"/>
        </w:rPr>
      </w:pPr>
    </w:p>
    <w:p w14:paraId="63D64B43" w14:textId="77777777" w:rsidR="009D40D1" w:rsidRPr="00D61EA5" w:rsidRDefault="009D40D1" w:rsidP="009D40D1">
      <w:pPr>
        <w:suppressAutoHyphens/>
        <w:ind w:firstLine="567"/>
        <w:jc w:val="center"/>
        <w:textAlignment w:val="baseline"/>
        <w:rPr>
          <w:kern w:val="2"/>
          <w:szCs w:val="24"/>
        </w:rPr>
      </w:pPr>
      <w:r w:rsidRPr="00D61EA5">
        <w:rPr>
          <w:b/>
          <w:kern w:val="2"/>
          <w:szCs w:val="24"/>
        </w:rPr>
        <w:t xml:space="preserve">XV. ASMENYS, ATSAKINGI UŽ SUTARTIES VYKDYMĄ, IR KITOS </w:t>
      </w:r>
    </w:p>
    <w:p w14:paraId="2F12468C" w14:textId="77777777" w:rsidR="009D40D1" w:rsidRDefault="009D40D1" w:rsidP="009D40D1">
      <w:pPr>
        <w:suppressAutoHyphens/>
        <w:ind w:firstLine="567"/>
        <w:jc w:val="center"/>
        <w:textAlignment w:val="baseline"/>
        <w:rPr>
          <w:b/>
          <w:kern w:val="2"/>
          <w:szCs w:val="24"/>
        </w:rPr>
      </w:pPr>
      <w:r w:rsidRPr="00D61EA5">
        <w:rPr>
          <w:b/>
          <w:kern w:val="2"/>
          <w:szCs w:val="24"/>
        </w:rPr>
        <w:t>BAIGIAMOSIOS NUOSTATOS</w:t>
      </w:r>
    </w:p>
    <w:p w14:paraId="6B293057" w14:textId="77777777" w:rsidR="009D40D1" w:rsidRPr="00D61EA5" w:rsidRDefault="009D40D1" w:rsidP="009D40D1">
      <w:pPr>
        <w:suppressAutoHyphens/>
        <w:ind w:firstLine="567"/>
        <w:jc w:val="center"/>
        <w:textAlignment w:val="baseline"/>
        <w:rPr>
          <w:kern w:val="2"/>
          <w:szCs w:val="24"/>
        </w:rPr>
      </w:pPr>
    </w:p>
    <w:p w14:paraId="26305E63" w14:textId="77777777" w:rsidR="009D40D1" w:rsidRPr="00D61EA5" w:rsidRDefault="009D40D1" w:rsidP="009D40D1">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Pr>
          <w:rFonts w:eastAsia="Times New Roman" w:cs="Times New Roman"/>
          <w:kern w:val="2"/>
          <w:sz w:val="24"/>
          <w:szCs w:val="24"/>
          <w:lang w:val="lt-LT"/>
        </w:rPr>
        <w:t>5</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LR</w:t>
      </w:r>
      <w:r w:rsidRPr="00D61EA5">
        <w:rPr>
          <w:rFonts w:cs="Times New Roman"/>
          <w:sz w:val="24"/>
          <w:szCs w:val="24"/>
          <w:lang w:val="lt-LT"/>
        </w:rPr>
        <w:t xml:space="preserve"> </w:t>
      </w:r>
      <w:r w:rsidRPr="00D61EA5">
        <w:rPr>
          <w:rFonts w:cs="Times New Roman"/>
          <w:color w:val="00000A"/>
          <w:sz w:val="24"/>
          <w:szCs w:val="24"/>
          <w:lang w:val="lt-LT"/>
        </w:rPr>
        <w:t xml:space="preserve">Pirkimų, atliekamų vandentvarkos, energetikos, transporto ar pašto paslaugų srities perkančiųjų subjektų, </w:t>
      </w:r>
      <w:r w:rsidRPr="00D61EA5">
        <w:rPr>
          <w:rFonts w:cs="Times New Roman"/>
          <w:sz w:val="24"/>
          <w:szCs w:val="24"/>
          <w:lang w:val="lt-LT"/>
        </w:rPr>
        <w:t>įstatymo 96 straipsnio 5 dalies nuostatos, kartu su informacija apie naujus subtiekėjus pateikiami ir subtiekėjo pašalinimo pagrindų nebuvimą patvirtinantys dokumentai.</w:t>
      </w:r>
    </w:p>
    <w:p w14:paraId="28A1BB48" w14:textId="77777777" w:rsidR="009D40D1" w:rsidRPr="00E3374F" w:rsidRDefault="009D40D1" w:rsidP="009D40D1">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14:paraId="5F9A7F4A" w14:textId="3D250A0B" w:rsidR="009D40D1" w:rsidRPr="00743E1D" w:rsidRDefault="009D40D1" w:rsidP="00743E1D">
      <w:pPr>
        <w:ind w:firstLine="709"/>
        <w:jc w:val="both"/>
        <w:rPr>
          <w:rFonts w:eastAsiaTheme="minorHAnsi" w:cstheme="minorBidi"/>
          <w:szCs w:val="22"/>
        </w:rPr>
      </w:pPr>
      <w:r>
        <w:rPr>
          <w:szCs w:val="24"/>
        </w:rPr>
        <w:t>15.2</w:t>
      </w:r>
      <w:r w:rsidRPr="00B67E42">
        <w:rPr>
          <w:szCs w:val="24"/>
        </w:rPr>
        <w:t>.</w:t>
      </w:r>
      <w:r>
        <w:rPr>
          <w:szCs w:val="24"/>
        </w:rPr>
        <w:t xml:space="preserve">1. </w:t>
      </w:r>
      <w:r w:rsidRPr="00B67E42">
        <w:rPr>
          <w:szCs w:val="24"/>
        </w:rPr>
        <w:t>asmuo atsakingas už Sutarties vykdymą</w:t>
      </w:r>
      <w:r w:rsidRPr="00476A28">
        <w:rPr>
          <w:szCs w:val="24"/>
        </w:rPr>
        <w:t xml:space="preserve">: </w:t>
      </w:r>
      <w:r w:rsidR="00743E1D" w:rsidRPr="006954AD">
        <w:rPr>
          <w:rFonts w:eastAsiaTheme="minorHAnsi" w:cstheme="minorBidi"/>
          <w:szCs w:val="22"/>
        </w:rPr>
        <w:t>Valdas Kernevičius</w:t>
      </w:r>
      <w:r w:rsidR="00743E1D">
        <w:rPr>
          <w:rFonts w:eastAsiaTheme="minorHAnsi" w:cstheme="minorBidi"/>
          <w:szCs w:val="22"/>
        </w:rPr>
        <w:t>,</w:t>
      </w:r>
      <w:r w:rsidR="00743E1D" w:rsidRPr="006954AD">
        <w:rPr>
          <w:rFonts w:eastAsiaTheme="minorHAnsi" w:cstheme="minorBidi"/>
          <w:szCs w:val="22"/>
        </w:rPr>
        <w:t xml:space="preserve"> </w:t>
      </w:r>
      <w:r w:rsidR="00743E1D">
        <w:rPr>
          <w:rFonts w:eastAsiaTheme="minorHAnsi" w:cstheme="minorBidi"/>
          <w:szCs w:val="22"/>
        </w:rPr>
        <w:t>t</w:t>
      </w:r>
      <w:r w:rsidR="00743E1D" w:rsidRPr="006954AD">
        <w:rPr>
          <w:rFonts w:eastAsiaTheme="minorHAnsi" w:cstheme="minorBidi"/>
          <w:szCs w:val="22"/>
        </w:rPr>
        <w:t>el. 8 602 82410.</w:t>
      </w:r>
    </w:p>
    <w:p w14:paraId="45121452" w14:textId="63C68407" w:rsidR="009D40D1" w:rsidRDefault="009D40D1" w:rsidP="009D40D1">
      <w:pPr>
        <w:tabs>
          <w:tab w:val="left" w:pos="1440"/>
        </w:tabs>
        <w:ind w:firstLine="709"/>
        <w:jc w:val="both"/>
      </w:pPr>
      <w:r>
        <w:rPr>
          <w:szCs w:val="24"/>
        </w:rPr>
        <w:t>15</w:t>
      </w:r>
      <w:r w:rsidRPr="00B67E42">
        <w:rPr>
          <w:szCs w:val="24"/>
        </w:rPr>
        <w:t>.2.</w:t>
      </w:r>
      <w:r>
        <w:rPr>
          <w:szCs w:val="24"/>
        </w:rPr>
        <w:t>2.</w:t>
      </w:r>
      <w:r w:rsidRPr="00B67E42">
        <w:rPr>
          <w:szCs w:val="24"/>
        </w:rPr>
        <w:t xml:space="preserve"> asmuo, atsakingas už Sutarties ir pakeitimų paskelbimą pagal </w:t>
      </w:r>
      <w:r w:rsidRPr="00F309DC">
        <w:rPr>
          <w:szCs w:val="24"/>
        </w:rPr>
        <w:t>Lietuvos Respublikos pirkimų, atliekamų vandentvarkos, energetikos, transporto ir pašto paslaugų srities perkančiųjų subjektų</w:t>
      </w:r>
      <w:r>
        <w:rPr>
          <w:szCs w:val="24"/>
        </w:rPr>
        <w:t>,</w:t>
      </w:r>
      <w:r w:rsidRPr="00B67E42">
        <w:rPr>
          <w:szCs w:val="24"/>
        </w:rPr>
        <w:t xml:space="preserve"> įstatymo </w:t>
      </w:r>
      <w:r>
        <w:rPr>
          <w:szCs w:val="24"/>
        </w:rPr>
        <w:t>94</w:t>
      </w:r>
      <w:r w:rsidRPr="00B67E42">
        <w:rPr>
          <w:szCs w:val="24"/>
        </w:rPr>
        <w:t xml:space="preserve"> str. 9 dalies nuostatas: </w:t>
      </w:r>
      <w:r w:rsidR="00743E1D">
        <w:t>Eglė Urmanavičienė, tel. 8 667 42505.</w:t>
      </w:r>
    </w:p>
    <w:p w14:paraId="61A270D8" w14:textId="77777777" w:rsidR="009D40D1" w:rsidRPr="00E3374F" w:rsidRDefault="009D40D1" w:rsidP="009D40D1">
      <w:pPr>
        <w:pStyle w:val="Sraopastraipa"/>
        <w:numPr>
          <w:ilvl w:val="1"/>
          <w:numId w:val="7"/>
        </w:numPr>
        <w:tabs>
          <w:tab w:val="num" w:pos="426"/>
          <w:tab w:val="left" w:pos="540"/>
          <w:tab w:val="left" w:pos="900"/>
          <w:tab w:val="left" w:pos="1080"/>
        </w:tabs>
        <w:ind w:left="0" w:firstLine="720"/>
        <w:jc w:val="both"/>
        <w:rPr>
          <w:sz w:val="24"/>
          <w:szCs w:val="24"/>
        </w:rPr>
      </w:pPr>
      <w:r w:rsidRPr="00E3374F">
        <w:rPr>
          <w:sz w:val="24"/>
          <w:szCs w:val="24"/>
        </w:rPr>
        <w:t xml:space="preserve"> Ši Sutartis sudaryta lietuvių kalba, 2 (dviem) egzemplioriais, turinčiais vienodą teisinę galią – po vieną kiekvienai Šaliai. </w:t>
      </w:r>
    </w:p>
    <w:p w14:paraId="2FCFED41" w14:textId="77777777" w:rsidR="009D40D1" w:rsidRPr="00E3374F" w:rsidRDefault="009D40D1" w:rsidP="009D40D1">
      <w:pPr>
        <w:pStyle w:val="Sraopastraipa"/>
        <w:numPr>
          <w:ilvl w:val="1"/>
          <w:numId w:val="7"/>
        </w:numPr>
        <w:tabs>
          <w:tab w:val="num" w:pos="426"/>
          <w:tab w:val="left" w:pos="540"/>
          <w:tab w:val="left" w:pos="900"/>
          <w:tab w:val="left" w:pos="1080"/>
        </w:tabs>
        <w:ind w:left="0" w:firstLine="720"/>
        <w:jc w:val="both"/>
        <w:rPr>
          <w:sz w:val="24"/>
          <w:szCs w:val="24"/>
        </w:rPr>
      </w:pPr>
      <w:r w:rsidRPr="00D61EA5">
        <w:rPr>
          <w:szCs w:val="24"/>
        </w:rPr>
        <w:t xml:space="preserve"> </w:t>
      </w:r>
      <w:r w:rsidRPr="00E3374F">
        <w:rPr>
          <w:sz w:val="24"/>
          <w:szCs w:val="24"/>
        </w:rPr>
        <w:t>Šiuo Šalys patvirtina, kad Sutartį perskaitė, suprato jos turinį ir pasekmes, priėmė ją kaip atitinkančią jų tikslus ir pasirašė aukščiau nurodyta data.</w:t>
      </w:r>
    </w:p>
    <w:p w14:paraId="56CDA7D6" w14:textId="77777777" w:rsidR="009D40D1" w:rsidRPr="00E813A7" w:rsidRDefault="009D40D1" w:rsidP="009D40D1">
      <w:pPr>
        <w:pStyle w:val="Pagrindinistekstas"/>
        <w:numPr>
          <w:ilvl w:val="1"/>
          <w:numId w:val="7"/>
        </w:numPr>
        <w:spacing w:after="0"/>
        <w:ind w:left="0" w:firstLine="709"/>
        <w:jc w:val="both"/>
        <w:rPr>
          <w:szCs w:val="24"/>
        </w:rPr>
      </w:pPr>
      <w:r w:rsidRPr="00E813A7">
        <w:rPr>
          <w:szCs w:val="24"/>
        </w:rPr>
        <w:t>Sutarties 1 priedas „</w:t>
      </w:r>
      <w:r>
        <w:rPr>
          <w:color w:val="00000A"/>
          <w:szCs w:val="24"/>
        </w:rPr>
        <w:t>Techninė specifikacija</w:t>
      </w:r>
      <w:r w:rsidRPr="00E813A7">
        <w:rPr>
          <w:color w:val="00000A"/>
          <w:szCs w:val="24"/>
        </w:rPr>
        <w:t>“.</w:t>
      </w:r>
    </w:p>
    <w:p w14:paraId="2AAC92B0" w14:textId="77777777" w:rsidR="009D40D1" w:rsidRPr="00D61EA5" w:rsidRDefault="009D40D1" w:rsidP="009D40D1">
      <w:pPr>
        <w:pStyle w:val="Pagrindinistekstas"/>
        <w:spacing w:after="0"/>
        <w:jc w:val="both"/>
        <w:rPr>
          <w:b/>
          <w:szCs w:val="24"/>
        </w:rPr>
      </w:pPr>
    </w:p>
    <w:p w14:paraId="39842A87" w14:textId="77777777" w:rsidR="009D40D1" w:rsidRPr="00D61EA5" w:rsidRDefault="009D40D1" w:rsidP="009D40D1">
      <w:pPr>
        <w:ind w:right="-28"/>
        <w:jc w:val="center"/>
        <w:rPr>
          <w:b/>
          <w:szCs w:val="24"/>
        </w:rPr>
      </w:pPr>
      <w:r w:rsidRPr="00D61EA5">
        <w:rPr>
          <w:b/>
          <w:szCs w:val="24"/>
        </w:rPr>
        <w:t>XV</w:t>
      </w:r>
      <w:r>
        <w:rPr>
          <w:b/>
          <w:szCs w:val="24"/>
        </w:rPr>
        <w:t>I</w:t>
      </w:r>
      <w:r w:rsidRPr="00D61EA5">
        <w:rPr>
          <w:b/>
          <w:szCs w:val="24"/>
        </w:rPr>
        <w:t>. SUTARTIES ŠALIŲ REKVIZITAI IR PARAŠAI</w:t>
      </w:r>
    </w:p>
    <w:p w14:paraId="1E60468D" w14:textId="77777777" w:rsidR="009D40D1" w:rsidRPr="00D61EA5" w:rsidRDefault="009D40D1" w:rsidP="009D40D1">
      <w:pPr>
        <w:pStyle w:val="Pagrindinistekstas"/>
        <w:spacing w:after="0"/>
        <w:jc w:val="both"/>
        <w:rPr>
          <w:b/>
          <w:szCs w:val="24"/>
        </w:rPr>
      </w:pPr>
    </w:p>
    <w:p w14:paraId="6E7F49F7" w14:textId="77777777" w:rsidR="009D40D1" w:rsidRPr="00D61EA5" w:rsidRDefault="009D40D1" w:rsidP="009D40D1">
      <w:pPr>
        <w:pStyle w:val="Pagrindinistekstas"/>
        <w:spacing w:after="0"/>
        <w:jc w:val="both"/>
        <w:rPr>
          <w:b/>
          <w:szCs w:val="24"/>
        </w:rPr>
      </w:pPr>
      <w:r w:rsidRPr="00D61EA5">
        <w:rPr>
          <w:b/>
          <w:szCs w:val="24"/>
        </w:rPr>
        <w:t>Pirkėjo vardu</w:t>
      </w:r>
      <w:r w:rsidRPr="00D61EA5">
        <w:rPr>
          <w:b/>
          <w:szCs w:val="24"/>
        </w:rPr>
        <w:tab/>
      </w:r>
      <w:r w:rsidRPr="00D61EA5">
        <w:rPr>
          <w:b/>
          <w:szCs w:val="24"/>
        </w:rPr>
        <w:tab/>
        <w:t xml:space="preserve">              </w:t>
      </w:r>
      <w:r>
        <w:rPr>
          <w:b/>
          <w:szCs w:val="24"/>
        </w:rPr>
        <w:t xml:space="preserve"> </w:t>
      </w:r>
      <w:r w:rsidRPr="00D61EA5">
        <w:rPr>
          <w:b/>
          <w:szCs w:val="24"/>
        </w:rPr>
        <w:t>Tiekėjo vardu</w:t>
      </w:r>
    </w:p>
    <w:tbl>
      <w:tblPr>
        <w:tblW w:w="10030" w:type="dxa"/>
        <w:tblLook w:val="00A0" w:firstRow="1" w:lastRow="0" w:firstColumn="1" w:lastColumn="0" w:noHBand="0" w:noVBand="0"/>
      </w:tblPr>
      <w:tblGrid>
        <w:gridCol w:w="4786"/>
        <w:gridCol w:w="5244"/>
      </w:tblGrid>
      <w:tr w:rsidR="009D40D1" w:rsidRPr="00D61EA5" w14:paraId="00FDA730" w14:textId="77777777" w:rsidTr="00AF7964">
        <w:tc>
          <w:tcPr>
            <w:tcW w:w="4786" w:type="dxa"/>
          </w:tcPr>
          <w:p w14:paraId="38B4F023" w14:textId="77777777" w:rsidR="00743E1D" w:rsidRPr="00743E1D" w:rsidRDefault="00743E1D" w:rsidP="00743E1D">
            <w:pPr>
              <w:jc w:val="both"/>
              <w:rPr>
                <w:rFonts w:eastAsia="Calibri"/>
                <w:szCs w:val="24"/>
              </w:rPr>
            </w:pPr>
            <w:r w:rsidRPr="00743E1D">
              <w:rPr>
                <w:rFonts w:eastAsia="Calibri"/>
                <w:szCs w:val="24"/>
              </w:rPr>
              <w:t>UAB „Druskininkų vandenys“</w:t>
            </w:r>
          </w:p>
          <w:p w14:paraId="106D3F91" w14:textId="77777777" w:rsidR="00743E1D" w:rsidRPr="00743E1D" w:rsidRDefault="00743E1D" w:rsidP="00743E1D">
            <w:pPr>
              <w:jc w:val="both"/>
              <w:rPr>
                <w:rFonts w:eastAsia="Calibri"/>
                <w:szCs w:val="24"/>
              </w:rPr>
            </w:pPr>
            <w:r w:rsidRPr="00743E1D">
              <w:rPr>
                <w:rFonts w:eastAsia="Calibri"/>
                <w:szCs w:val="24"/>
              </w:rPr>
              <w:t>Juridinio asmens kodas 301500997,</w:t>
            </w:r>
          </w:p>
          <w:p w14:paraId="4A2C50C7" w14:textId="77777777" w:rsidR="00743E1D" w:rsidRPr="00743E1D" w:rsidRDefault="00743E1D" w:rsidP="00743E1D">
            <w:pPr>
              <w:jc w:val="both"/>
              <w:rPr>
                <w:rFonts w:eastAsia="Calibri"/>
                <w:szCs w:val="24"/>
              </w:rPr>
            </w:pPr>
            <w:r w:rsidRPr="00743E1D">
              <w:rPr>
                <w:rFonts w:eastAsia="Calibri"/>
                <w:szCs w:val="24"/>
              </w:rPr>
              <w:t>PVM mokėtojo kodas LT100003688011</w:t>
            </w:r>
          </w:p>
          <w:p w14:paraId="2123B77D" w14:textId="77777777" w:rsidR="00743E1D" w:rsidRPr="00743E1D" w:rsidRDefault="00743E1D" w:rsidP="00743E1D">
            <w:pPr>
              <w:jc w:val="both"/>
              <w:rPr>
                <w:rFonts w:eastAsia="Calibri"/>
                <w:szCs w:val="24"/>
              </w:rPr>
            </w:pPr>
            <w:r w:rsidRPr="00743E1D">
              <w:rPr>
                <w:rFonts w:eastAsia="Calibri"/>
                <w:szCs w:val="24"/>
              </w:rPr>
              <w:t>Registruotos buveinės adresas: M. K. Čiurlionio g. 115, LT-66161 Druskininkai</w:t>
            </w:r>
          </w:p>
          <w:p w14:paraId="7242FE0A" w14:textId="77777777" w:rsidR="00743E1D" w:rsidRPr="00743E1D" w:rsidRDefault="00743E1D" w:rsidP="00743E1D">
            <w:pPr>
              <w:jc w:val="both"/>
              <w:rPr>
                <w:rFonts w:eastAsia="Calibri"/>
                <w:szCs w:val="24"/>
              </w:rPr>
            </w:pPr>
            <w:proofErr w:type="spellStart"/>
            <w:r w:rsidRPr="00743E1D">
              <w:rPr>
                <w:rFonts w:eastAsia="Calibri"/>
                <w:szCs w:val="24"/>
              </w:rPr>
              <w:t>Тel</w:t>
            </w:r>
            <w:proofErr w:type="spellEnd"/>
            <w:r w:rsidRPr="00743E1D">
              <w:rPr>
                <w:rFonts w:eastAsia="Calibri"/>
                <w:szCs w:val="24"/>
              </w:rPr>
              <w:t>. + 370 313 52 415</w:t>
            </w:r>
          </w:p>
          <w:p w14:paraId="0F18B85A" w14:textId="77777777" w:rsidR="00743E1D" w:rsidRPr="00743E1D" w:rsidRDefault="00743E1D" w:rsidP="00743E1D">
            <w:pPr>
              <w:jc w:val="both"/>
              <w:rPr>
                <w:rFonts w:eastAsia="Calibri"/>
                <w:szCs w:val="24"/>
              </w:rPr>
            </w:pPr>
            <w:r w:rsidRPr="00743E1D">
              <w:rPr>
                <w:rFonts w:eastAsia="Calibri"/>
                <w:szCs w:val="24"/>
              </w:rPr>
              <w:t xml:space="preserve">El. paštas </w:t>
            </w:r>
            <w:hyperlink r:id="rId18" w:history="1">
              <w:r w:rsidRPr="00743E1D">
                <w:rPr>
                  <w:rFonts w:eastAsia="Calibri"/>
                  <w:color w:val="0000FF"/>
                  <w:szCs w:val="24"/>
                  <w:u w:val="single"/>
                </w:rPr>
                <w:t>info@drusvand.lt</w:t>
              </w:r>
            </w:hyperlink>
          </w:p>
          <w:p w14:paraId="42650BC5" w14:textId="77777777" w:rsidR="00743E1D" w:rsidRPr="00743E1D" w:rsidRDefault="00743E1D" w:rsidP="00743E1D">
            <w:pPr>
              <w:jc w:val="both"/>
              <w:rPr>
                <w:rFonts w:eastAsia="Calibri"/>
                <w:szCs w:val="24"/>
              </w:rPr>
            </w:pPr>
            <w:r w:rsidRPr="00743E1D">
              <w:rPr>
                <w:rFonts w:eastAsia="Calibri"/>
                <w:szCs w:val="24"/>
              </w:rPr>
              <w:t xml:space="preserve">Sąskaitos </w:t>
            </w:r>
            <w:proofErr w:type="spellStart"/>
            <w:r w:rsidRPr="00743E1D">
              <w:rPr>
                <w:rFonts w:eastAsia="Calibri"/>
                <w:szCs w:val="24"/>
              </w:rPr>
              <w:t>Nr</w:t>
            </w:r>
            <w:proofErr w:type="spellEnd"/>
            <w:r w:rsidRPr="00743E1D">
              <w:rPr>
                <w:rFonts w:eastAsia="Calibri"/>
                <w:szCs w:val="24"/>
              </w:rPr>
              <w:t xml:space="preserve"> LT427300010002220018</w:t>
            </w:r>
          </w:p>
          <w:p w14:paraId="39814B73" w14:textId="77777777" w:rsidR="00743E1D" w:rsidRPr="00743E1D" w:rsidRDefault="00743E1D" w:rsidP="00743E1D">
            <w:pPr>
              <w:jc w:val="both"/>
              <w:rPr>
                <w:rFonts w:eastAsia="Calibri"/>
                <w:szCs w:val="24"/>
              </w:rPr>
            </w:pPr>
            <w:r w:rsidRPr="00743E1D">
              <w:rPr>
                <w:rFonts w:eastAsia="Calibri"/>
                <w:szCs w:val="24"/>
              </w:rPr>
              <w:t>AB „Swedbank“ bankas</w:t>
            </w:r>
          </w:p>
          <w:p w14:paraId="30384E2C" w14:textId="77777777" w:rsidR="00743E1D" w:rsidRPr="006954AD" w:rsidRDefault="00743E1D" w:rsidP="00743E1D">
            <w:pPr>
              <w:jc w:val="both"/>
              <w:rPr>
                <w:rFonts w:eastAsia="Calibri"/>
                <w:sz w:val="22"/>
                <w:szCs w:val="22"/>
              </w:rPr>
            </w:pPr>
          </w:p>
          <w:p w14:paraId="50EEA214" w14:textId="6633EAE8" w:rsidR="009D40D1" w:rsidRPr="00D61EA5" w:rsidRDefault="009D40D1" w:rsidP="00693DF7">
            <w:pPr>
              <w:pStyle w:val="Pagrindinistekstas"/>
              <w:spacing w:after="0"/>
              <w:jc w:val="both"/>
              <w:rPr>
                <w:i/>
                <w:szCs w:val="24"/>
              </w:rPr>
            </w:pPr>
          </w:p>
        </w:tc>
        <w:tc>
          <w:tcPr>
            <w:tcW w:w="5244" w:type="dxa"/>
          </w:tcPr>
          <w:p w14:paraId="6DCCAB89" w14:textId="77777777" w:rsidR="009D40D1" w:rsidRPr="009176AF" w:rsidRDefault="009D40D1" w:rsidP="00AF7964">
            <w:pPr>
              <w:pStyle w:val="Pagrindinistekstas"/>
              <w:spacing w:after="0"/>
              <w:jc w:val="both"/>
              <w:rPr>
                <w:i/>
              </w:rPr>
            </w:pPr>
            <w:r w:rsidRPr="009176AF">
              <w:rPr>
                <w:i/>
              </w:rPr>
              <w:t>(nurodyti Tiekėjo pavadinimą,</w:t>
            </w:r>
          </w:p>
          <w:p w14:paraId="5FDD918A" w14:textId="77777777" w:rsidR="009D40D1" w:rsidRDefault="009D40D1" w:rsidP="00AF7964">
            <w:pPr>
              <w:pStyle w:val="Pagrindinistekstas"/>
              <w:spacing w:after="0"/>
              <w:jc w:val="both"/>
              <w:rPr>
                <w:i/>
              </w:rPr>
            </w:pPr>
            <w:r w:rsidRPr="009176AF">
              <w:rPr>
                <w:i/>
              </w:rPr>
              <w:t>adresą, įmonės kodą,</w:t>
            </w:r>
            <w:r w:rsidRPr="009176AF">
              <w:rPr>
                <w:i/>
              </w:rPr>
              <w:tab/>
            </w:r>
            <w:r w:rsidRPr="009176AF">
              <w:rPr>
                <w:i/>
              </w:rPr>
              <w:tab/>
            </w:r>
          </w:p>
          <w:p w14:paraId="52255531" w14:textId="77777777" w:rsidR="009D40D1" w:rsidRDefault="009D40D1" w:rsidP="00AF7964">
            <w:pPr>
              <w:pStyle w:val="Pagrindinistekstas"/>
              <w:spacing w:after="0"/>
              <w:jc w:val="both"/>
              <w:rPr>
                <w:i/>
              </w:rPr>
            </w:pPr>
            <w:r w:rsidRPr="009176AF">
              <w:rPr>
                <w:i/>
              </w:rPr>
              <w:t>banko pavadinimą, kodą,</w:t>
            </w:r>
            <w:r w:rsidRPr="009176AF">
              <w:rPr>
                <w:i/>
              </w:rPr>
              <w:tab/>
            </w:r>
            <w:r w:rsidRPr="009176AF">
              <w:rPr>
                <w:i/>
              </w:rPr>
              <w:tab/>
            </w:r>
          </w:p>
          <w:p w14:paraId="7D420E84" w14:textId="77777777" w:rsidR="009D40D1" w:rsidRDefault="009D40D1" w:rsidP="00AF7964">
            <w:pPr>
              <w:pStyle w:val="Pagrindinistekstas"/>
              <w:spacing w:after="0"/>
              <w:jc w:val="both"/>
              <w:rPr>
                <w:i/>
              </w:rPr>
            </w:pPr>
            <w:r w:rsidRPr="009176AF">
              <w:rPr>
                <w:i/>
              </w:rPr>
              <w:t>sąskaitos numerį,</w:t>
            </w:r>
            <w:r w:rsidRPr="009176AF">
              <w:rPr>
                <w:i/>
              </w:rPr>
              <w:tab/>
            </w:r>
            <w:r w:rsidRPr="009176AF">
              <w:rPr>
                <w:i/>
              </w:rPr>
              <w:tab/>
            </w:r>
          </w:p>
          <w:p w14:paraId="6A33D65C" w14:textId="77777777" w:rsidR="009D40D1" w:rsidRDefault="009D40D1" w:rsidP="00AF7964">
            <w:pPr>
              <w:pStyle w:val="Pagrindinistekstas"/>
              <w:spacing w:after="0"/>
              <w:jc w:val="both"/>
              <w:rPr>
                <w:i/>
              </w:rPr>
            </w:pPr>
            <w:r w:rsidRPr="009176AF">
              <w:rPr>
                <w:i/>
              </w:rPr>
              <w:t>PVM mokėtojo kodą,</w:t>
            </w:r>
            <w:r w:rsidRPr="009176AF">
              <w:rPr>
                <w:i/>
              </w:rPr>
              <w:tab/>
            </w:r>
            <w:r w:rsidRPr="009176AF">
              <w:rPr>
                <w:i/>
              </w:rPr>
              <w:tab/>
            </w:r>
          </w:p>
          <w:p w14:paraId="61B383BA" w14:textId="77777777" w:rsidR="009D40D1" w:rsidRDefault="009D40D1" w:rsidP="00AF7964">
            <w:pPr>
              <w:pStyle w:val="Pagrindinistekstas"/>
              <w:spacing w:after="0"/>
              <w:jc w:val="both"/>
              <w:rPr>
                <w:i/>
              </w:rPr>
            </w:pPr>
            <w:r>
              <w:rPr>
                <w:i/>
              </w:rPr>
              <w:t xml:space="preserve">tel. </w:t>
            </w:r>
            <w:r w:rsidRPr="005B4104">
              <w:rPr>
                <w:i/>
              </w:rPr>
              <w:t>numerį, el. p. adresą)</w:t>
            </w:r>
            <w:r w:rsidRPr="005B4104">
              <w:rPr>
                <w:i/>
              </w:rPr>
              <w:tab/>
            </w:r>
            <w:r w:rsidRPr="009176AF">
              <w:rPr>
                <w:i/>
              </w:rPr>
              <w:tab/>
            </w:r>
          </w:p>
          <w:p w14:paraId="3ED15D86" w14:textId="77777777" w:rsidR="009D40D1" w:rsidRPr="00D61EA5" w:rsidRDefault="009D40D1" w:rsidP="00AF7964">
            <w:pPr>
              <w:pStyle w:val="Pagrindinistekstas"/>
              <w:spacing w:after="0"/>
              <w:jc w:val="both"/>
              <w:rPr>
                <w:i/>
                <w:szCs w:val="24"/>
              </w:rPr>
            </w:pPr>
          </w:p>
        </w:tc>
      </w:tr>
    </w:tbl>
    <w:p w14:paraId="1E03972F" w14:textId="77777777" w:rsidR="009D40D1" w:rsidRDefault="009D40D1" w:rsidP="009D40D1">
      <w:pPr>
        <w:rPr>
          <w:b/>
          <w:szCs w:val="24"/>
        </w:rPr>
      </w:pPr>
      <w:r w:rsidRPr="00D61EA5">
        <w:rPr>
          <w:b/>
          <w:szCs w:val="24"/>
        </w:rPr>
        <w:t>Šalys šią Sutartį perskaitė, joms buvo išaiškintas Sutarties turinys ir pasekmės, Šalys Sutartį suprato ir, kaip visiškai atitinkančią jų valią ir ketinimus, pasirašo:</w:t>
      </w:r>
    </w:p>
    <w:p w14:paraId="0ACBA924" w14:textId="77777777" w:rsidR="009D40D1" w:rsidRDefault="009D40D1" w:rsidP="009D40D1">
      <w:pPr>
        <w:rPr>
          <w:b/>
          <w:szCs w:val="24"/>
        </w:rPr>
      </w:pPr>
    </w:p>
    <w:p w14:paraId="4224787F" w14:textId="77777777" w:rsidR="009D40D1" w:rsidRPr="00D61EA5" w:rsidRDefault="009D40D1" w:rsidP="009D40D1">
      <w:pPr>
        <w:rPr>
          <w:b/>
          <w:szCs w:val="24"/>
        </w:rPr>
      </w:pPr>
    </w:p>
    <w:p w14:paraId="0C2F7AFE" w14:textId="24A9A69C" w:rsidR="009D40D1" w:rsidRDefault="00743E1D" w:rsidP="009D40D1">
      <w:pPr>
        <w:pStyle w:val="Pagrindinistekstas"/>
        <w:spacing w:after="0"/>
        <w:jc w:val="both"/>
      </w:pPr>
      <w:r>
        <w:t>Direktorius</w:t>
      </w:r>
      <w:r w:rsidR="009D40D1">
        <w:t xml:space="preserve">                                                              </w:t>
      </w:r>
      <w:r w:rsidR="009D40D1" w:rsidRPr="008931B7">
        <w:t>Pareigos</w:t>
      </w:r>
    </w:p>
    <w:p w14:paraId="148E0BC9" w14:textId="435AF709" w:rsidR="009D40D1" w:rsidRDefault="00743E1D" w:rsidP="009D40D1">
      <w:pPr>
        <w:pStyle w:val="Pagrindinistekstas"/>
        <w:tabs>
          <w:tab w:val="left" w:pos="4962"/>
        </w:tabs>
        <w:spacing w:after="0"/>
        <w:jc w:val="both"/>
      </w:pPr>
      <w:r>
        <w:t>Mindaugas Jaskelevičius</w:t>
      </w:r>
      <w:r w:rsidR="009D40D1">
        <w:t xml:space="preserve">                                        Vardas, Pavardė</w:t>
      </w:r>
    </w:p>
    <w:p w14:paraId="2866E9A0" w14:textId="77777777" w:rsidR="009D40D1" w:rsidRPr="00D61EA5" w:rsidRDefault="009D40D1" w:rsidP="009D40D1">
      <w:pPr>
        <w:pStyle w:val="Pagrindinistekstas"/>
        <w:spacing w:after="0"/>
        <w:jc w:val="both"/>
        <w:rPr>
          <w:szCs w:val="24"/>
        </w:rPr>
      </w:pPr>
    </w:p>
    <w:tbl>
      <w:tblPr>
        <w:tblW w:w="9922" w:type="dxa"/>
        <w:tblLook w:val="00A0" w:firstRow="1" w:lastRow="0" w:firstColumn="1" w:lastColumn="0" w:noHBand="0" w:noVBand="0"/>
      </w:tblPr>
      <w:tblGrid>
        <w:gridCol w:w="4678"/>
        <w:gridCol w:w="5244"/>
      </w:tblGrid>
      <w:tr w:rsidR="009D40D1" w:rsidRPr="0020538B" w14:paraId="7C1E897D" w14:textId="77777777" w:rsidTr="00AF7964">
        <w:tc>
          <w:tcPr>
            <w:tcW w:w="4678" w:type="dxa"/>
          </w:tcPr>
          <w:p w14:paraId="0F1D5D2B" w14:textId="77777777" w:rsidR="009D40D1" w:rsidRDefault="009D40D1" w:rsidP="00AF7964">
            <w:pPr>
              <w:pStyle w:val="Pagrindinistekstas"/>
              <w:spacing w:after="0"/>
              <w:jc w:val="both"/>
              <w:rPr>
                <w:szCs w:val="24"/>
              </w:rPr>
            </w:pPr>
          </w:p>
          <w:p w14:paraId="748BFD61" w14:textId="77777777" w:rsidR="009D40D1" w:rsidRPr="009365AA" w:rsidRDefault="009D40D1" w:rsidP="00AF7964">
            <w:pPr>
              <w:pStyle w:val="Pagrindinistekstas"/>
              <w:spacing w:after="0"/>
              <w:jc w:val="both"/>
              <w:rPr>
                <w:szCs w:val="24"/>
              </w:rPr>
            </w:pPr>
            <w:r w:rsidRPr="009365AA">
              <w:rPr>
                <w:szCs w:val="24"/>
              </w:rPr>
              <w:t>___________________</w:t>
            </w:r>
            <w:r w:rsidRPr="009365AA">
              <w:rPr>
                <w:szCs w:val="24"/>
              </w:rPr>
              <w:tab/>
            </w:r>
            <w:r w:rsidRPr="009365AA">
              <w:rPr>
                <w:szCs w:val="24"/>
              </w:rPr>
              <w:tab/>
              <w:t xml:space="preserve">                   </w:t>
            </w:r>
          </w:p>
          <w:p w14:paraId="39846C5F" w14:textId="77777777" w:rsidR="009D40D1" w:rsidRPr="009365AA" w:rsidRDefault="009D40D1" w:rsidP="00AF7964">
            <w:pPr>
              <w:pStyle w:val="Pagrindinistekstas"/>
              <w:spacing w:after="0"/>
              <w:jc w:val="both"/>
              <w:rPr>
                <w:szCs w:val="24"/>
              </w:rPr>
            </w:pPr>
            <w:r w:rsidRPr="009365AA">
              <w:rPr>
                <w:szCs w:val="24"/>
              </w:rPr>
              <w:t>(parašas)</w:t>
            </w:r>
          </w:p>
          <w:p w14:paraId="283E555A" w14:textId="77777777" w:rsidR="009D40D1" w:rsidRPr="009365AA" w:rsidRDefault="009D40D1" w:rsidP="00AF7964">
            <w:pPr>
              <w:pStyle w:val="Pagrindinistekstas"/>
              <w:spacing w:after="0"/>
              <w:jc w:val="both"/>
              <w:rPr>
                <w:szCs w:val="24"/>
              </w:rPr>
            </w:pPr>
            <w:r w:rsidRPr="009365AA">
              <w:rPr>
                <w:szCs w:val="24"/>
              </w:rPr>
              <w:tab/>
            </w:r>
            <w:r w:rsidRPr="009365AA">
              <w:rPr>
                <w:szCs w:val="24"/>
              </w:rPr>
              <w:tab/>
            </w:r>
            <w:r w:rsidRPr="009365AA">
              <w:rPr>
                <w:szCs w:val="24"/>
              </w:rPr>
              <w:tab/>
              <w:t xml:space="preserve">                                            </w:t>
            </w:r>
          </w:p>
        </w:tc>
        <w:tc>
          <w:tcPr>
            <w:tcW w:w="5244" w:type="dxa"/>
          </w:tcPr>
          <w:p w14:paraId="7A5D1331" w14:textId="77777777" w:rsidR="009D40D1" w:rsidRDefault="009D40D1" w:rsidP="00AF7964">
            <w:pPr>
              <w:pStyle w:val="Pagrindinistekstas"/>
              <w:spacing w:after="0"/>
              <w:jc w:val="both"/>
              <w:rPr>
                <w:szCs w:val="24"/>
              </w:rPr>
            </w:pPr>
          </w:p>
          <w:p w14:paraId="5FB6332A" w14:textId="77777777" w:rsidR="009D40D1" w:rsidRPr="009365AA" w:rsidRDefault="009D40D1" w:rsidP="00AF7964">
            <w:pPr>
              <w:pStyle w:val="Pagrindinistekstas"/>
              <w:spacing w:after="0"/>
              <w:jc w:val="both"/>
              <w:rPr>
                <w:szCs w:val="24"/>
              </w:rPr>
            </w:pPr>
            <w:r>
              <w:rPr>
                <w:szCs w:val="24"/>
              </w:rPr>
              <w:t xml:space="preserve">  </w:t>
            </w:r>
            <w:r w:rsidRPr="009365AA">
              <w:rPr>
                <w:szCs w:val="24"/>
              </w:rPr>
              <w:t>___________________</w:t>
            </w:r>
          </w:p>
          <w:p w14:paraId="6BD5AF8B" w14:textId="77777777" w:rsidR="009D40D1" w:rsidRDefault="009D40D1" w:rsidP="00AF7964">
            <w:pPr>
              <w:pStyle w:val="Pagrindinistekstas"/>
              <w:spacing w:after="0"/>
              <w:jc w:val="both"/>
              <w:rPr>
                <w:szCs w:val="24"/>
              </w:rPr>
            </w:pPr>
            <w:r>
              <w:rPr>
                <w:szCs w:val="24"/>
              </w:rPr>
              <w:t xml:space="preserve">  </w:t>
            </w:r>
            <w:r w:rsidRPr="009365AA">
              <w:rPr>
                <w:szCs w:val="24"/>
              </w:rPr>
              <w:t>(parašas)</w:t>
            </w:r>
          </w:p>
          <w:p w14:paraId="7FBC46CD" w14:textId="77777777" w:rsidR="009D40D1" w:rsidRDefault="009D40D1" w:rsidP="00AF7964">
            <w:pPr>
              <w:pStyle w:val="Pagrindinistekstas"/>
              <w:spacing w:after="0"/>
              <w:jc w:val="both"/>
              <w:rPr>
                <w:szCs w:val="24"/>
              </w:rPr>
            </w:pPr>
          </w:p>
          <w:p w14:paraId="74F52878" w14:textId="77777777" w:rsidR="009D40D1" w:rsidRPr="00D00BE2" w:rsidRDefault="009D40D1" w:rsidP="00AF7964">
            <w:pPr>
              <w:pStyle w:val="Pagrindinistekstas"/>
              <w:spacing w:after="0"/>
              <w:jc w:val="both"/>
              <w:rPr>
                <w:sz w:val="22"/>
                <w:szCs w:val="22"/>
              </w:rPr>
            </w:pPr>
          </w:p>
        </w:tc>
      </w:tr>
    </w:tbl>
    <w:p w14:paraId="3A8D7107" w14:textId="77777777" w:rsidR="00F66B1B" w:rsidRDefault="00F66B1B" w:rsidP="00F66B1B">
      <w:pPr>
        <w:pStyle w:val="CentrBoldm"/>
        <w:rPr>
          <w:rFonts w:ascii="Times New Roman" w:hAnsi="Times New Roman"/>
          <w:sz w:val="24"/>
          <w:lang w:val="lt-LT"/>
        </w:rPr>
      </w:pPr>
    </w:p>
    <w:p w14:paraId="5F35F3AE" w14:textId="77777777" w:rsidR="0099462E" w:rsidRDefault="0099462E" w:rsidP="00F66B1B">
      <w:pPr>
        <w:pStyle w:val="CentrBoldm"/>
        <w:rPr>
          <w:rFonts w:ascii="Times New Roman" w:hAnsi="Times New Roman"/>
          <w:sz w:val="24"/>
          <w:lang w:val="lt-LT"/>
        </w:rPr>
      </w:pPr>
    </w:p>
    <w:p w14:paraId="33D247C2" w14:textId="77777777" w:rsidR="00F66B1B" w:rsidRDefault="00F66B1B" w:rsidP="00F66B1B">
      <w:pPr>
        <w:pStyle w:val="CentrBoldm"/>
        <w:rPr>
          <w:rFonts w:ascii="Times New Roman" w:hAnsi="Times New Roman"/>
          <w:sz w:val="24"/>
          <w:lang w:val="lt-LT"/>
        </w:rPr>
      </w:pPr>
    </w:p>
    <w:p w14:paraId="2517A662" w14:textId="77777777" w:rsidR="00F66B1B" w:rsidRDefault="00F66B1B" w:rsidP="00F66B1B">
      <w:pPr>
        <w:pStyle w:val="CentrBoldm"/>
        <w:rPr>
          <w:rFonts w:ascii="Times New Roman" w:hAnsi="Times New Roman"/>
          <w:sz w:val="24"/>
          <w:lang w:val="lt-LT"/>
        </w:rPr>
      </w:pPr>
    </w:p>
    <w:p w14:paraId="1756CD54" w14:textId="77777777" w:rsidR="00A44E91" w:rsidRDefault="00A44E91" w:rsidP="00F66B1B">
      <w:pPr>
        <w:pStyle w:val="CentrBoldm"/>
        <w:rPr>
          <w:rFonts w:ascii="Times New Roman" w:hAnsi="Times New Roman"/>
          <w:sz w:val="24"/>
          <w:lang w:val="lt-LT"/>
        </w:rPr>
      </w:pPr>
    </w:p>
    <w:p w14:paraId="780FCD2E" w14:textId="77777777" w:rsidR="00A44E91" w:rsidRDefault="00A44E91" w:rsidP="00F66B1B">
      <w:pPr>
        <w:pStyle w:val="CentrBoldm"/>
        <w:rPr>
          <w:rFonts w:ascii="Times New Roman" w:hAnsi="Times New Roman"/>
          <w:sz w:val="24"/>
          <w:lang w:val="lt-LT"/>
        </w:rPr>
      </w:pPr>
    </w:p>
    <w:p w14:paraId="113F4A5C" w14:textId="77777777" w:rsidR="00A44E91" w:rsidRDefault="00A44E91" w:rsidP="00F66B1B">
      <w:pPr>
        <w:pStyle w:val="CentrBoldm"/>
        <w:rPr>
          <w:rFonts w:ascii="Times New Roman" w:hAnsi="Times New Roman"/>
          <w:sz w:val="24"/>
          <w:lang w:val="lt-LT"/>
        </w:rPr>
      </w:pPr>
    </w:p>
    <w:p w14:paraId="44146D95" w14:textId="77777777" w:rsidR="00A44E91" w:rsidRDefault="00A44E91" w:rsidP="00F66B1B">
      <w:pPr>
        <w:pStyle w:val="CentrBoldm"/>
        <w:rPr>
          <w:rFonts w:ascii="Times New Roman" w:hAnsi="Times New Roman"/>
          <w:sz w:val="24"/>
          <w:lang w:val="lt-LT"/>
        </w:rPr>
      </w:pPr>
    </w:p>
    <w:p w14:paraId="5EBCD5E1" w14:textId="77777777" w:rsidR="00A44E91" w:rsidRDefault="00A44E91" w:rsidP="00F66B1B">
      <w:pPr>
        <w:pStyle w:val="CentrBoldm"/>
        <w:rPr>
          <w:rFonts w:ascii="Times New Roman" w:hAnsi="Times New Roman"/>
          <w:sz w:val="24"/>
          <w:lang w:val="lt-LT"/>
        </w:rPr>
      </w:pPr>
    </w:p>
    <w:p w14:paraId="0D65F008" w14:textId="77777777" w:rsidR="001F2970" w:rsidRDefault="001F2970" w:rsidP="00F66B1B">
      <w:pPr>
        <w:pStyle w:val="CentrBoldm"/>
        <w:rPr>
          <w:rFonts w:ascii="Times New Roman" w:hAnsi="Times New Roman"/>
          <w:sz w:val="24"/>
          <w:lang w:val="lt-LT"/>
        </w:rPr>
      </w:pPr>
    </w:p>
    <w:p w14:paraId="1AB62DD6" w14:textId="77777777" w:rsidR="001F2970" w:rsidRDefault="001F2970" w:rsidP="00F66B1B">
      <w:pPr>
        <w:pStyle w:val="CentrBoldm"/>
        <w:rPr>
          <w:rFonts w:ascii="Times New Roman" w:hAnsi="Times New Roman"/>
          <w:sz w:val="24"/>
          <w:lang w:val="lt-LT"/>
        </w:rPr>
      </w:pPr>
    </w:p>
    <w:p w14:paraId="5A0936CB" w14:textId="77777777" w:rsidR="001F2970" w:rsidRDefault="001F2970" w:rsidP="00F66B1B">
      <w:pPr>
        <w:pStyle w:val="CentrBoldm"/>
        <w:rPr>
          <w:rFonts w:ascii="Times New Roman" w:hAnsi="Times New Roman"/>
          <w:sz w:val="24"/>
          <w:lang w:val="lt-LT"/>
        </w:rPr>
      </w:pPr>
    </w:p>
    <w:p w14:paraId="2E87F199" w14:textId="77777777" w:rsidR="001F2970" w:rsidRDefault="001F2970" w:rsidP="00F66B1B">
      <w:pPr>
        <w:pStyle w:val="CentrBoldm"/>
        <w:rPr>
          <w:rFonts w:ascii="Times New Roman" w:hAnsi="Times New Roman"/>
          <w:sz w:val="24"/>
          <w:lang w:val="lt-LT"/>
        </w:rPr>
      </w:pPr>
    </w:p>
    <w:p w14:paraId="304C4AFB" w14:textId="77777777" w:rsidR="001F2970" w:rsidRDefault="001F2970" w:rsidP="00F66B1B">
      <w:pPr>
        <w:pStyle w:val="CentrBoldm"/>
        <w:rPr>
          <w:rFonts w:ascii="Times New Roman" w:hAnsi="Times New Roman"/>
          <w:sz w:val="24"/>
          <w:lang w:val="lt-LT"/>
        </w:rPr>
      </w:pPr>
    </w:p>
    <w:p w14:paraId="79E55533" w14:textId="77777777" w:rsidR="001F2970" w:rsidRDefault="001F2970" w:rsidP="00F66B1B">
      <w:pPr>
        <w:pStyle w:val="CentrBoldm"/>
        <w:rPr>
          <w:rFonts w:ascii="Times New Roman" w:hAnsi="Times New Roman"/>
          <w:sz w:val="24"/>
          <w:lang w:val="lt-LT"/>
        </w:rPr>
      </w:pPr>
    </w:p>
    <w:p w14:paraId="6E027372" w14:textId="77777777" w:rsidR="001F2970" w:rsidRDefault="001F2970" w:rsidP="00F66B1B">
      <w:pPr>
        <w:pStyle w:val="CentrBoldm"/>
        <w:rPr>
          <w:rFonts w:ascii="Times New Roman" w:hAnsi="Times New Roman"/>
          <w:sz w:val="24"/>
          <w:lang w:val="lt-LT"/>
        </w:rPr>
      </w:pPr>
    </w:p>
    <w:p w14:paraId="6F13C83C" w14:textId="77777777" w:rsidR="001F2970" w:rsidRDefault="001F2970" w:rsidP="00F66B1B">
      <w:pPr>
        <w:pStyle w:val="CentrBoldm"/>
        <w:rPr>
          <w:rFonts w:ascii="Times New Roman" w:hAnsi="Times New Roman"/>
          <w:sz w:val="24"/>
          <w:lang w:val="lt-LT"/>
        </w:rPr>
      </w:pPr>
    </w:p>
    <w:p w14:paraId="64F58E52" w14:textId="77777777" w:rsidR="001F2970" w:rsidRDefault="001F2970" w:rsidP="00F66B1B">
      <w:pPr>
        <w:pStyle w:val="CentrBoldm"/>
        <w:rPr>
          <w:rFonts w:ascii="Times New Roman" w:hAnsi="Times New Roman"/>
          <w:sz w:val="24"/>
          <w:lang w:val="lt-LT"/>
        </w:rPr>
      </w:pPr>
    </w:p>
    <w:p w14:paraId="3B61C89D" w14:textId="77777777" w:rsidR="001F2970" w:rsidRDefault="001F2970" w:rsidP="00F66B1B">
      <w:pPr>
        <w:pStyle w:val="CentrBoldm"/>
        <w:rPr>
          <w:rFonts w:ascii="Times New Roman" w:hAnsi="Times New Roman"/>
          <w:sz w:val="24"/>
          <w:lang w:val="lt-LT"/>
        </w:rPr>
      </w:pPr>
    </w:p>
    <w:p w14:paraId="315A0D4C" w14:textId="77777777" w:rsidR="001F2970" w:rsidRDefault="001F2970" w:rsidP="00F66B1B">
      <w:pPr>
        <w:pStyle w:val="CentrBoldm"/>
        <w:rPr>
          <w:rFonts w:ascii="Times New Roman" w:hAnsi="Times New Roman"/>
          <w:sz w:val="24"/>
          <w:lang w:val="lt-LT"/>
        </w:rPr>
      </w:pPr>
    </w:p>
    <w:p w14:paraId="66BCE36A" w14:textId="77777777" w:rsidR="001F2970" w:rsidRDefault="001F2970" w:rsidP="00F66B1B">
      <w:pPr>
        <w:pStyle w:val="CentrBoldm"/>
        <w:rPr>
          <w:rFonts w:ascii="Times New Roman" w:hAnsi="Times New Roman"/>
          <w:sz w:val="24"/>
          <w:lang w:val="lt-LT"/>
        </w:rPr>
      </w:pPr>
    </w:p>
    <w:p w14:paraId="776D4C4B" w14:textId="77777777" w:rsidR="00693DF7" w:rsidRDefault="00693DF7" w:rsidP="00F66B1B">
      <w:pPr>
        <w:pStyle w:val="CentrBoldm"/>
        <w:rPr>
          <w:rFonts w:ascii="Times New Roman" w:hAnsi="Times New Roman"/>
          <w:sz w:val="24"/>
          <w:lang w:val="lt-LT"/>
        </w:rPr>
      </w:pPr>
    </w:p>
    <w:p w14:paraId="3714E3F0" w14:textId="77777777" w:rsidR="00693DF7" w:rsidRDefault="00693DF7" w:rsidP="00F66B1B">
      <w:pPr>
        <w:pStyle w:val="CentrBoldm"/>
        <w:rPr>
          <w:rFonts w:ascii="Times New Roman" w:hAnsi="Times New Roman"/>
          <w:sz w:val="24"/>
          <w:lang w:val="lt-LT"/>
        </w:rPr>
      </w:pPr>
    </w:p>
    <w:p w14:paraId="3779506B" w14:textId="77777777" w:rsidR="00693DF7" w:rsidRDefault="00693DF7" w:rsidP="00F66B1B">
      <w:pPr>
        <w:pStyle w:val="CentrBoldm"/>
        <w:rPr>
          <w:rFonts w:ascii="Times New Roman" w:hAnsi="Times New Roman"/>
          <w:sz w:val="24"/>
          <w:lang w:val="lt-LT"/>
        </w:rPr>
      </w:pPr>
    </w:p>
    <w:p w14:paraId="440EF7BB" w14:textId="77777777" w:rsidR="00AC6E2C" w:rsidRDefault="00AC6E2C" w:rsidP="00F66B1B">
      <w:pPr>
        <w:pStyle w:val="CentrBoldm"/>
        <w:rPr>
          <w:rFonts w:ascii="Times New Roman" w:hAnsi="Times New Roman"/>
          <w:sz w:val="24"/>
          <w:lang w:val="lt-LT"/>
        </w:rPr>
      </w:pPr>
    </w:p>
    <w:p w14:paraId="0D429921" w14:textId="77777777" w:rsidR="00AC6E2C" w:rsidRDefault="00AC6E2C" w:rsidP="00F66B1B">
      <w:pPr>
        <w:pStyle w:val="CentrBoldm"/>
        <w:rPr>
          <w:rFonts w:ascii="Times New Roman" w:hAnsi="Times New Roman"/>
          <w:sz w:val="24"/>
          <w:lang w:val="lt-LT"/>
        </w:rPr>
      </w:pPr>
    </w:p>
    <w:p w14:paraId="4EF93272" w14:textId="77777777" w:rsidR="005B027A" w:rsidRDefault="005B027A" w:rsidP="00F66B1B">
      <w:pPr>
        <w:pStyle w:val="CentrBoldm"/>
        <w:rPr>
          <w:rFonts w:ascii="Times New Roman" w:hAnsi="Times New Roman"/>
          <w:sz w:val="24"/>
          <w:lang w:val="lt-LT"/>
        </w:rPr>
      </w:pPr>
    </w:p>
    <w:p w14:paraId="491126BD" w14:textId="77777777" w:rsidR="005B027A" w:rsidRDefault="005B027A" w:rsidP="00F66B1B">
      <w:pPr>
        <w:pStyle w:val="CentrBoldm"/>
        <w:rPr>
          <w:rFonts w:ascii="Times New Roman" w:hAnsi="Times New Roman"/>
          <w:sz w:val="24"/>
          <w:lang w:val="lt-LT"/>
        </w:rPr>
      </w:pPr>
    </w:p>
    <w:p w14:paraId="32080D02" w14:textId="77777777" w:rsidR="00AC6E2C" w:rsidRDefault="00AC6E2C" w:rsidP="00F66B1B">
      <w:pPr>
        <w:pStyle w:val="CentrBoldm"/>
        <w:rPr>
          <w:rFonts w:ascii="Times New Roman" w:hAnsi="Times New Roman"/>
          <w:sz w:val="24"/>
          <w:lang w:val="lt-LT"/>
        </w:rPr>
      </w:pPr>
    </w:p>
    <w:p w14:paraId="79E7D23A" w14:textId="77777777" w:rsidR="00AC6E2C" w:rsidRDefault="00AC6E2C" w:rsidP="00F66B1B">
      <w:pPr>
        <w:pStyle w:val="CentrBoldm"/>
        <w:rPr>
          <w:rFonts w:ascii="Times New Roman" w:hAnsi="Times New Roman"/>
          <w:sz w:val="24"/>
          <w:lang w:val="lt-LT"/>
        </w:rPr>
      </w:pPr>
    </w:p>
    <w:p w14:paraId="4D78E65E" w14:textId="77777777" w:rsidR="00A44E91" w:rsidRDefault="00A44E91" w:rsidP="00F66B1B">
      <w:pPr>
        <w:pStyle w:val="CentrBoldm"/>
        <w:rPr>
          <w:rFonts w:ascii="Times New Roman" w:hAnsi="Times New Roman"/>
          <w:sz w:val="24"/>
          <w:lang w:val="lt-LT"/>
        </w:rPr>
      </w:pPr>
    </w:p>
    <w:p w14:paraId="322A822F" w14:textId="77777777" w:rsidR="00F66B1B" w:rsidRPr="003D4DEB" w:rsidRDefault="00F66B1B" w:rsidP="00F66B1B">
      <w:pPr>
        <w:jc w:val="right"/>
        <w:rPr>
          <w:szCs w:val="24"/>
        </w:rPr>
      </w:pPr>
      <w:r>
        <w:rPr>
          <w:szCs w:val="24"/>
        </w:rPr>
        <w:t>4 priedas</w:t>
      </w:r>
    </w:p>
    <w:p w14:paraId="23D11D57" w14:textId="77777777" w:rsidR="00F66B1B" w:rsidRPr="003D4DEB" w:rsidRDefault="00F66B1B" w:rsidP="00F66B1B">
      <w:pPr>
        <w:jc w:val="right"/>
        <w:rPr>
          <w:szCs w:val="24"/>
        </w:rPr>
      </w:pPr>
    </w:p>
    <w:p w14:paraId="285F6B66" w14:textId="77777777" w:rsidR="00F66B1B" w:rsidRPr="003D4DEB" w:rsidRDefault="00F66B1B" w:rsidP="00F66B1B">
      <w:pPr>
        <w:jc w:val="right"/>
        <w:rPr>
          <w:szCs w:val="24"/>
        </w:rPr>
      </w:pPr>
    </w:p>
    <w:p w14:paraId="6FA7E4E5" w14:textId="77777777" w:rsidR="00F66B1B" w:rsidRPr="003D4DEB" w:rsidRDefault="00F66B1B" w:rsidP="00F66B1B">
      <w:pPr>
        <w:jc w:val="center"/>
        <w:rPr>
          <w:b/>
          <w:szCs w:val="24"/>
        </w:rPr>
      </w:pPr>
      <w:r w:rsidRPr="003D4DEB">
        <w:rPr>
          <w:b/>
          <w:kern w:val="16"/>
          <w:szCs w:val="24"/>
        </w:rPr>
        <w:t>EUROPOS BENDRASIS VIEŠŲJŲ PIRKIMŲ DOKUMENTAS</w:t>
      </w:r>
    </w:p>
    <w:p w14:paraId="170511EA" w14:textId="77777777" w:rsidR="00F66B1B" w:rsidRPr="003D4DEB" w:rsidRDefault="00F66B1B" w:rsidP="00F66B1B">
      <w:pPr>
        <w:jc w:val="right"/>
        <w:rPr>
          <w:szCs w:val="24"/>
        </w:rPr>
      </w:pPr>
    </w:p>
    <w:p w14:paraId="388D0710" w14:textId="77777777" w:rsidR="00F66B1B" w:rsidRPr="003D4DEB" w:rsidRDefault="00F66B1B" w:rsidP="00F66B1B">
      <w:pPr>
        <w:rPr>
          <w:szCs w:val="24"/>
        </w:rPr>
      </w:pPr>
      <w:r w:rsidRPr="003D4DEB">
        <w:rPr>
          <w:b/>
          <w:spacing w:val="2"/>
          <w:szCs w:val="24"/>
        </w:rPr>
        <w:t>Pateikiama atskiru failu XML ir PDF formatais.</w:t>
      </w:r>
    </w:p>
    <w:p w14:paraId="1554CE7A" w14:textId="77777777" w:rsidR="00F66B1B" w:rsidRDefault="00F66B1B" w:rsidP="00F66B1B">
      <w:pPr>
        <w:pStyle w:val="CentrBoldm"/>
        <w:rPr>
          <w:rFonts w:ascii="Times New Roman" w:hAnsi="Times New Roman"/>
          <w:sz w:val="24"/>
          <w:lang w:val="lt-LT"/>
        </w:rPr>
      </w:pPr>
    </w:p>
    <w:p w14:paraId="7181D3BE" w14:textId="77777777" w:rsidR="00F66B1B" w:rsidRDefault="00F66B1B" w:rsidP="00F66B1B">
      <w:pPr>
        <w:pStyle w:val="CentrBoldm"/>
        <w:rPr>
          <w:rFonts w:ascii="Times New Roman" w:hAnsi="Times New Roman"/>
          <w:sz w:val="24"/>
          <w:lang w:val="lt-LT"/>
        </w:rPr>
      </w:pPr>
    </w:p>
    <w:p w14:paraId="1CA50D6C" w14:textId="77777777" w:rsidR="00F66B1B" w:rsidRDefault="00F66B1B" w:rsidP="00F66B1B">
      <w:pPr>
        <w:pStyle w:val="CentrBoldm"/>
        <w:rPr>
          <w:rFonts w:ascii="Times New Roman" w:hAnsi="Times New Roman"/>
          <w:sz w:val="24"/>
          <w:lang w:val="lt-LT"/>
        </w:rPr>
      </w:pPr>
    </w:p>
    <w:p w14:paraId="0300A335" w14:textId="77777777" w:rsidR="00F66B1B" w:rsidRDefault="00F66B1B" w:rsidP="00F66B1B">
      <w:pPr>
        <w:pStyle w:val="CentrBoldm"/>
        <w:rPr>
          <w:rFonts w:ascii="Times New Roman" w:hAnsi="Times New Roman"/>
          <w:sz w:val="24"/>
          <w:lang w:val="lt-LT"/>
        </w:rPr>
      </w:pPr>
    </w:p>
    <w:p w14:paraId="4A81D9DB" w14:textId="77777777" w:rsidR="00F66B1B" w:rsidRDefault="00F66B1B" w:rsidP="00F66B1B">
      <w:pPr>
        <w:pStyle w:val="CentrBoldm"/>
        <w:rPr>
          <w:rFonts w:ascii="Times New Roman" w:hAnsi="Times New Roman"/>
          <w:sz w:val="24"/>
          <w:lang w:val="lt-LT"/>
        </w:rPr>
      </w:pPr>
    </w:p>
    <w:p w14:paraId="728F89D7" w14:textId="77777777" w:rsidR="00F66B1B" w:rsidRDefault="00F66B1B" w:rsidP="00F66B1B">
      <w:pPr>
        <w:pStyle w:val="CentrBoldm"/>
        <w:rPr>
          <w:rFonts w:ascii="Times New Roman" w:hAnsi="Times New Roman"/>
          <w:sz w:val="24"/>
          <w:lang w:val="lt-LT"/>
        </w:rPr>
      </w:pPr>
    </w:p>
    <w:p w14:paraId="07A7E170" w14:textId="77777777" w:rsidR="00F66B1B" w:rsidRDefault="00F66B1B" w:rsidP="00F66B1B">
      <w:pPr>
        <w:pStyle w:val="CentrBoldm"/>
        <w:rPr>
          <w:rFonts w:ascii="Times New Roman" w:hAnsi="Times New Roman"/>
          <w:sz w:val="24"/>
          <w:lang w:val="lt-LT"/>
        </w:rPr>
      </w:pPr>
    </w:p>
    <w:p w14:paraId="4E80418E" w14:textId="77777777" w:rsidR="00F66B1B" w:rsidRDefault="00F66B1B" w:rsidP="00F66B1B">
      <w:pPr>
        <w:pStyle w:val="CentrBoldm"/>
        <w:rPr>
          <w:rFonts w:ascii="Times New Roman" w:hAnsi="Times New Roman"/>
          <w:sz w:val="24"/>
          <w:lang w:val="lt-LT"/>
        </w:rPr>
      </w:pPr>
    </w:p>
    <w:p w14:paraId="295FC372" w14:textId="77777777" w:rsidR="00F66B1B" w:rsidRDefault="00F66B1B" w:rsidP="00F66B1B">
      <w:pPr>
        <w:pStyle w:val="CentrBoldm"/>
        <w:rPr>
          <w:rFonts w:ascii="Times New Roman" w:hAnsi="Times New Roman"/>
          <w:sz w:val="24"/>
          <w:lang w:val="lt-LT"/>
        </w:rPr>
      </w:pPr>
    </w:p>
    <w:p w14:paraId="59D9C49A" w14:textId="77777777" w:rsidR="00F66B1B" w:rsidRDefault="00F66B1B" w:rsidP="00F66B1B">
      <w:pPr>
        <w:pStyle w:val="CentrBoldm"/>
        <w:rPr>
          <w:rFonts w:ascii="Times New Roman" w:hAnsi="Times New Roman"/>
          <w:sz w:val="24"/>
          <w:lang w:val="lt-LT"/>
        </w:rPr>
      </w:pPr>
    </w:p>
    <w:p w14:paraId="12584022" w14:textId="77777777" w:rsidR="00F66B1B" w:rsidRDefault="00F66B1B" w:rsidP="00F66B1B">
      <w:pPr>
        <w:pStyle w:val="CentrBoldm"/>
        <w:rPr>
          <w:rFonts w:ascii="Times New Roman" w:hAnsi="Times New Roman"/>
          <w:sz w:val="24"/>
          <w:lang w:val="lt-LT"/>
        </w:rPr>
      </w:pPr>
    </w:p>
    <w:p w14:paraId="5EA11950" w14:textId="77777777" w:rsidR="00F66B1B" w:rsidRDefault="00F66B1B" w:rsidP="00F66B1B">
      <w:pPr>
        <w:pStyle w:val="CentrBoldm"/>
        <w:rPr>
          <w:rFonts w:ascii="Times New Roman" w:hAnsi="Times New Roman"/>
          <w:sz w:val="24"/>
          <w:lang w:val="lt-LT"/>
        </w:rPr>
      </w:pPr>
    </w:p>
    <w:p w14:paraId="6554FE68" w14:textId="77777777" w:rsidR="00F66B1B" w:rsidRDefault="00F66B1B" w:rsidP="00F66B1B">
      <w:pPr>
        <w:pStyle w:val="CentrBoldm"/>
        <w:rPr>
          <w:rFonts w:ascii="Times New Roman" w:hAnsi="Times New Roman"/>
          <w:sz w:val="24"/>
          <w:lang w:val="lt-LT"/>
        </w:rPr>
      </w:pPr>
    </w:p>
    <w:p w14:paraId="08B0CEA6" w14:textId="77777777" w:rsidR="00F66B1B" w:rsidRDefault="00F66B1B" w:rsidP="00F66B1B">
      <w:pPr>
        <w:pStyle w:val="CentrBoldm"/>
        <w:rPr>
          <w:rFonts w:ascii="Times New Roman" w:hAnsi="Times New Roman"/>
          <w:sz w:val="24"/>
          <w:lang w:val="lt-LT"/>
        </w:rPr>
      </w:pPr>
    </w:p>
    <w:p w14:paraId="01F47B3E" w14:textId="77777777" w:rsidR="00F66B1B" w:rsidRDefault="00F66B1B" w:rsidP="00F66B1B">
      <w:pPr>
        <w:pStyle w:val="CentrBoldm"/>
        <w:rPr>
          <w:rFonts w:ascii="Times New Roman" w:hAnsi="Times New Roman"/>
          <w:sz w:val="24"/>
          <w:lang w:val="lt-LT"/>
        </w:rPr>
      </w:pPr>
    </w:p>
    <w:p w14:paraId="1B28B133" w14:textId="77777777" w:rsidR="00F66B1B" w:rsidRDefault="00F66B1B" w:rsidP="00F66B1B">
      <w:pPr>
        <w:pStyle w:val="CentrBoldm"/>
        <w:rPr>
          <w:rFonts w:ascii="Times New Roman" w:hAnsi="Times New Roman"/>
          <w:sz w:val="24"/>
          <w:lang w:val="lt-LT"/>
        </w:rPr>
      </w:pPr>
    </w:p>
    <w:p w14:paraId="0322A370" w14:textId="77777777" w:rsidR="00F66B1B" w:rsidRDefault="00F66B1B" w:rsidP="00F66B1B">
      <w:pPr>
        <w:pStyle w:val="CentrBoldm"/>
        <w:rPr>
          <w:rFonts w:ascii="Times New Roman" w:hAnsi="Times New Roman"/>
          <w:sz w:val="24"/>
          <w:lang w:val="lt-LT"/>
        </w:rPr>
      </w:pPr>
    </w:p>
    <w:p w14:paraId="62E4A2C1" w14:textId="77777777" w:rsidR="00F66B1B" w:rsidRDefault="00F66B1B" w:rsidP="00F66B1B">
      <w:pPr>
        <w:pStyle w:val="CentrBoldm"/>
        <w:rPr>
          <w:rFonts w:ascii="Times New Roman" w:hAnsi="Times New Roman"/>
          <w:sz w:val="24"/>
          <w:lang w:val="lt-LT"/>
        </w:rPr>
      </w:pPr>
    </w:p>
    <w:p w14:paraId="7844A040" w14:textId="77777777" w:rsidR="00F66B1B" w:rsidRDefault="00F66B1B" w:rsidP="00F66B1B">
      <w:pPr>
        <w:pStyle w:val="CentrBoldm"/>
        <w:rPr>
          <w:rFonts w:ascii="Times New Roman" w:hAnsi="Times New Roman"/>
          <w:sz w:val="24"/>
          <w:lang w:val="lt-LT"/>
        </w:rPr>
      </w:pPr>
    </w:p>
    <w:p w14:paraId="7BC4BBCB" w14:textId="77777777" w:rsidR="00F66B1B" w:rsidRDefault="00F66B1B" w:rsidP="00F66B1B">
      <w:pPr>
        <w:pStyle w:val="CentrBoldm"/>
        <w:rPr>
          <w:rFonts w:ascii="Times New Roman" w:hAnsi="Times New Roman"/>
          <w:sz w:val="24"/>
          <w:lang w:val="lt-LT"/>
        </w:rPr>
      </w:pPr>
    </w:p>
    <w:p w14:paraId="45656763" w14:textId="77777777" w:rsidR="00F66B1B" w:rsidRDefault="00F66B1B" w:rsidP="00F66B1B">
      <w:pPr>
        <w:pStyle w:val="CentrBoldm"/>
        <w:rPr>
          <w:rFonts w:ascii="Times New Roman" w:hAnsi="Times New Roman"/>
          <w:sz w:val="24"/>
          <w:lang w:val="lt-LT"/>
        </w:rPr>
      </w:pPr>
    </w:p>
    <w:p w14:paraId="5E3C188E" w14:textId="77777777" w:rsidR="00F66B1B" w:rsidRDefault="00F66B1B" w:rsidP="00F66B1B">
      <w:pPr>
        <w:pStyle w:val="CentrBoldm"/>
        <w:rPr>
          <w:rFonts w:ascii="Times New Roman" w:hAnsi="Times New Roman"/>
          <w:sz w:val="24"/>
          <w:lang w:val="lt-LT"/>
        </w:rPr>
      </w:pPr>
    </w:p>
    <w:p w14:paraId="4286E663" w14:textId="77777777" w:rsidR="00F66B1B" w:rsidRDefault="00F66B1B" w:rsidP="00F66B1B">
      <w:pPr>
        <w:pStyle w:val="CentrBoldm"/>
        <w:rPr>
          <w:rFonts w:ascii="Times New Roman" w:hAnsi="Times New Roman"/>
          <w:sz w:val="24"/>
          <w:lang w:val="lt-LT"/>
        </w:rPr>
      </w:pPr>
    </w:p>
    <w:p w14:paraId="4C4145E5" w14:textId="77777777" w:rsidR="00F66B1B" w:rsidRDefault="00F66B1B" w:rsidP="00F66B1B">
      <w:pPr>
        <w:pStyle w:val="CentrBoldm"/>
        <w:rPr>
          <w:rFonts w:ascii="Times New Roman" w:hAnsi="Times New Roman"/>
          <w:sz w:val="24"/>
          <w:lang w:val="lt-LT"/>
        </w:rPr>
      </w:pPr>
    </w:p>
    <w:p w14:paraId="7F234B89" w14:textId="77777777" w:rsidR="00F66B1B" w:rsidRDefault="00F66B1B" w:rsidP="00F66B1B">
      <w:pPr>
        <w:pStyle w:val="CentrBoldm"/>
        <w:rPr>
          <w:rFonts w:ascii="Times New Roman" w:hAnsi="Times New Roman"/>
          <w:sz w:val="24"/>
          <w:lang w:val="lt-LT"/>
        </w:rPr>
      </w:pPr>
    </w:p>
    <w:p w14:paraId="0815D5D0" w14:textId="77777777" w:rsidR="00F66B1B" w:rsidRDefault="00F66B1B" w:rsidP="00F66B1B">
      <w:pPr>
        <w:pStyle w:val="CentrBoldm"/>
        <w:rPr>
          <w:rFonts w:ascii="Times New Roman" w:hAnsi="Times New Roman"/>
          <w:sz w:val="24"/>
          <w:lang w:val="lt-LT"/>
        </w:rPr>
      </w:pPr>
    </w:p>
    <w:p w14:paraId="48B83699" w14:textId="77777777" w:rsidR="00F66B1B" w:rsidRDefault="00F66B1B" w:rsidP="00F66B1B">
      <w:pPr>
        <w:pStyle w:val="CentrBoldm"/>
        <w:rPr>
          <w:rFonts w:ascii="Times New Roman" w:hAnsi="Times New Roman"/>
          <w:sz w:val="24"/>
          <w:lang w:val="lt-LT"/>
        </w:rPr>
      </w:pPr>
    </w:p>
    <w:p w14:paraId="5E136199" w14:textId="77777777" w:rsidR="00F66B1B" w:rsidRDefault="00F66B1B" w:rsidP="00F66B1B">
      <w:pPr>
        <w:pStyle w:val="CentrBoldm"/>
        <w:rPr>
          <w:rFonts w:ascii="Times New Roman" w:hAnsi="Times New Roman"/>
          <w:sz w:val="24"/>
          <w:lang w:val="lt-LT"/>
        </w:rPr>
      </w:pPr>
    </w:p>
    <w:p w14:paraId="28941881" w14:textId="77777777" w:rsidR="00F66B1B" w:rsidRDefault="00F66B1B" w:rsidP="00F66B1B">
      <w:pPr>
        <w:pStyle w:val="CentrBoldm"/>
        <w:rPr>
          <w:rFonts w:ascii="Times New Roman" w:hAnsi="Times New Roman"/>
          <w:sz w:val="24"/>
          <w:lang w:val="lt-LT"/>
        </w:rPr>
      </w:pPr>
    </w:p>
    <w:p w14:paraId="547CD23F" w14:textId="77777777" w:rsidR="00F66B1B" w:rsidRDefault="00F66B1B" w:rsidP="00F66B1B">
      <w:pPr>
        <w:pStyle w:val="CentrBoldm"/>
        <w:rPr>
          <w:rFonts w:ascii="Times New Roman" w:hAnsi="Times New Roman"/>
          <w:sz w:val="24"/>
          <w:lang w:val="lt-LT"/>
        </w:rPr>
      </w:pPr>
    </w:p>
    <w:p w14:paraId="539A9C5E" w14:textId="77777777" w:rsidR="00F66B1B" w:rsidRDefault="00F66B1B" w:rsidP="00F66B1B">
      <w:pPr>
        <w:pStyle w:val="CentrBoldm"/>
        <w:rPr>
          <w:rFonts w:ascii="Times New Roman" w:hAnsi="Times New Roman"/>
          <w:sz w:val="24"/>
          <w:lang w:val="lt-LT"/>
        </w:rPr>
      </w:pPr>
    </w:p>
    <w:p w14:paraId="6D6DA80C" w14:textId="77777777" w:rsidR="00F66B1B" w:rsidRDefault="00F66B1B" w:rsidP="00F66B1B">
      <w:pPr>
        <w:pStyle w:val="CentrBoldm"/>
        <w:rPr>
          <w:rFonts w:ascii="Times New Roman" w:hAnsi="Times New Roman"/>
          <w:sz w:val="24"/>
          <w:lang w:val="lt-LT"/>
        </w:rPr>
      </w:pPr>
    </w:p>
    <w:p w14:paraId="22D4D5C3" w14:textId="77777777" w:rsidR="00F66B1B" w:rsidRDefault="00F66B1B" w:rsidP="00F66B1B">
      <w:pPr>
        <w:pStyle w:val="CentrBoldm"/>
        <w:rPr>
          <w:rFonts w:ascii="Times New Roman" w:hAnsi="Times New Roman"/>
          <w:sz w:val="24"/>
          <w:lang w:val="lt-LT"/>
        </w:rPr>
      </w:pPr>
    </w:p>
    <w:p w14:paraId="5A1967FD" w14:textId="77777777" w:rsidR="00F66B1B" w:rsidRDefault="00F66B1B" w:rsidP="00F66B1B">
      <w:pPr>
        <w:pStyle w:val="CentrBoldm"/>
        <w:rPr>
          <w:rFonts w:ascii="Times New Roman" w:hAnsi="Times New Roman"/>
          <w:sz w:val="24"/>
          <w:lang w:val="lt-LT"/>
        </w:rPr>
      </w:pPr>
    </w:p>
    <w:p w14:paraId="1BB7400F" w14:textId="77777777" w:rsidR="00F66B1B" w:rsidRDefault="00F66B1B" w:rsidP="00F66B1B">
      <w:pPr>
        <w:pStyle w:val="CentrBoldm"/>
        <w:rPr>
          <w:rFonts w:ascii="Times New Roman" w:hAnsi="Times New Roman"/>
          <w:sz w:val="24"/>
          <w:lang w:val="lt-LT"/>
        </w:rPr>
      </w:pPr>
    </w:p>
    <w:p w14:paraId="60214F8C" w14:textId="77777777" w:rsidR="00F66B1B" w:rsidRDefault="00F66B1B" w:rsidP="00F66B1B">
      <w:pPr>
        <w:pStyle w:val="CentrBoldm"/>
        <w:rPr>
          <w:rFonts w:ascii="Times New Roman" w:hAnsi="Times New Roman"/>
          <w:sz w:val="24"/>
          <w:lang w:val="lt-LT"/>
        </w:rPr>
      </w:pPr>
    </w:p>
    <w:p w14:paraId="78F58E5D" w14:textId="77777777" w:rsidR="00F66B1B" w:rsidRDefault="00F66B1B" w:rsidP="00F66B1B">
      <w:pPr>
        <w:pStyle w:val="CentrBoldm"/>
        <w:rPr>
          <w:rFonts w:ascii="Times New Roman" w:hAnsi="Times New Roman"/>
          <w:sz w:val="24"/>
          <w:lang w:val="lt-LT"/>
        </w:rPr>
      </w:pPr>
    </w:p>
    <w:p w14:paraId="7F638430" w14:textId="77777777" w:rsidR="00F66B1B" w:rsidRDefault="00F66B1B" w:rsidP="00F66B1B">
      <w:pPr>
        <w:pStyle w:val="CentrBoldm"/>
        <w:rPr>
          <w:rFonts w:ascii="Times New Roman" w:hAnsi="Times New Roman"/>
          <w:sz w:val="24"/>
          <w:lang w:val="lt-LT"/>
        </w:rPr>
      </w:pPr>
    </w:p>
    <w:p w14:paraId="27D30FC3" w14:textId="77777777" w:rsidR="00F66B1B" w:rsidRDefault="00F66B1B" w:rsidP="00F66B1B">
      <w:pPr>
        <w:pStyle w:val="CentrBoldm"/>
        <w:rPr>
          <w:rFonts w:ascii="Times New Roman" w:hAnsi="Times New Roman"/>
          <w:sz w:val="24"/>
          <w:lang w:val="lt-LT"/>
        </w:rPr>
      </w:pPr>
    </w:p>
    <w:p w14:paraId="67107C16" w14:textId="77777777" w:rsidR="00F66B1B" w:rsidRDefault="00F66B1B" w:rsidP="00F66B1B">
      <w:pPr>
        <w:pStyle w:val="CentrBoldm"/>
        <w:rPr>
          <w:rFonts w:ascii="Times New Roman" w:hAnsi="Times New Roman"/>
          <w:sz w:val="24"/>
          <w:lang w:val="lt-LT"/>
        </w:rPr>
      </w:pPr>
    </w:p>
    <w:p w14:paraId="7E75466F" w14:textId="77777777" w:rsidR="00F66B1B" w:rsidRDefault="00F66B1B" w:rsidP="00F66B1B">
      <w:pPr>
        <w:pStyle w:val="CentrBoldm"/>
        <w:rPr>
          <w:rFonts w:ascii="Times New Roman" w:hAnsi="Times New Roman"/>
          <w:sz w:val="24"/>
          <w:lang w:val="lt-LT"/>
        </w:rPr>
      </w:pPr>
    </w:p>
    <w:p w14:paraId="741C067C" w14:textId="77777777" w:rsidR="00F66B1B" w:rsidRDefault="00F66B1B" w:rsidP="00F66B1B">
      <w:pPr>
        <w:pStyle w:val="CentrBoldm"/>
        <w:rPr>
          <w:rFonts w:ascii="Times New Roman" w:hAnsi="Times New Roman"/>
          <w:sz w:val="24"/>
          <w:lang w:val="lt-LT"/>
        </w:rPr>
      </w:pPr>
    </w:p>
    <w:p w14:paraId="7231AE1E" w14:textId="77777777" w:rsidR="00F66B1B" w:rsidRDefault="00F66B1B" w:rsidP="00F66B1B">
      <w:pPr>
        <w:pStyle w:val="CentrBoldm"/>
        <w:rPr>
          <w:rFonts w:ascii="Times New Roman" w:hAnsi="Times New Roman"/>
          <w:sz w:val="24"/>
          <w:lang w:val="lt-LT"/>
        </w:rPr>
      </w:pPr>
    </w:p>
    <w:p w14:paraId="76F1A477" w14:textId="77777777" w:rsidR="00F66B1B" w:rsidRDefault="00F66B1B" w:rsidP="00F66B1B">
      <w:pPr>
        <w:pStyle w:val="CentrBoldm"/>
        <w:rPr>
          <w:rFonts w:ascii="Times New Roman" w:hAnsi="Times New Roman"/>
          <w:sz w:val="24"/>
          <w:lang w:val="lt-LT"/>
        </w:rPr>
      </w:pPr>
    </w:p>
    <w:p w14:paraId="2F3F54E7" w14:textId="77777777" w:rsidR="005F38A7" w:rsidRPr="00C87421" w:rsidRDefault="005F38A7" w:rsidP="00955931">
      <w:pPr>
        <w:pStyle w:val="Betarp"/>
        <w:jc w:val="right"/>
      </w:pPr>
    </w:p>
    <w:sectPr w:rsidR="005F38A7" w:rsidRPr="00C87421" w:rsidSect="00466CB2">
      <w:footerReference w:type="default" r:id="rId19"/>
      <w:pgSz w:w="11906" w:h="16838"/>
      <w:pgMar w:top="1135" w:right="567" w:bottom="113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A1CC0" w14:textId="77777777" w:rsidR="00B91107" w:rsidRDefault="00B91107">
      <w:r>
        <w:separator/>
      </w:r>
    </w:p>
  </w:endnote>
  <w:endnote w:type="continuationSeparator" w:id="0">
    <w:p w14:paraId="6460DD71" w14:textId="77777777" w:rsidR="00B91107" w:rsidRDefault="00B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variable"/>
    <w:sig w:usb0="00000007" w:usb1="00000000" w:usb2="00000000" w:usb3="00000000" w:csb0="0000008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C2666" w14:textId="77777777" w:rsidR="00062EDC" w:rsidRPr="006E554A" w:rsidRDefault="00062EDC" w:rsidP="00F23E41">
    <w:pPr>
      <w:pStyle w:val="Porat"/>
    </w:pPr>
    <w:r>
      <w:rPr>
        <w:noProof/>
        <w:lang w:val="en-GB" w:eastAsia="en-GB"/>
      </w:rPr>
      <w:drawing>
        <wp:anchor distT="0" distB="0" distL="114300" distR="114300" simplePos="0" relativeHeight="251657216" behindDoc="1" locked="0" layoutInCell="1" allowOverlap="1" wp14:anchorId="6F92AA79" wp14:editId="68A2DB3E">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D1DC" w14:textId="77777777" w:rsidR="00B91107" w:rsidRDefault="00B91107">
      <w:r>
        <w:separator/>
      </w:r>
    </w:p>
  </w:footnote>
  <w:footnote w:type="continuationSeparator" w:id="0">
    <w:p w14:paraId="6F0AD86A" w14:textId="77777777" w:rsidR="00B91107" w:rsidRDefault="00B91107">
      <w:r>
        <w:continuationSeparator/>
      </w:r>
    </w:p>
  </w:footnote>
  <w:footnote w:id="1">
    <w:p w14:paraId="4AC1B9F5" w14:textId="77777777" w:rsidR="00062EDC" w:rsidRPr="005B751E" w:rsidRDefault="00062EDC" w:rsidP="005B751E">
      <w:pPr>
        <w:pStyle w:val="Puslapioinaostekstas"/>
        <w:jc w:val="both"/>
        <w:rPr>
          <w:i/>
          <w:iCs/>
        </w:rPr>
      </w:pPr>
      <w:r w:rsidRPr="005B751E">
        <w:rPr>
          <w:rStyle w:val="Puslapioinaosnuoroda"/>
          <w:i/>
          <w:iCs/>
        </w:rPr>
        <w:footnoteRef/>
      </w:r>
      <w:r w:rsidRPr="005B751E">
        <w:rPr>
          <w:i/>
          <w:iCs/>
        </w:rPr>
        <w:t xml:space="preserve"> Pirkimą vykdant pagal VPĮ. Perkantieji subjektai, pirkimus vykdantys pagal PĮ, pirkimo dokumentuose šiuos reikalavimus nustato pasirinktinai.</w:t>
      </w:r>
    </w:p>
  </w:footnote>
  <w:footnote w:id="2">
    <w:p w14:paraId="0507BD15" w14:textId="77777777" w:rsidR="00062EDC" w:rsidRPr="001620D3" w:rsidRDefault="00062EDC" w:rsidP="005B751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D7046" w14:textId="77777777" w:rsidR="00062EDC" w:rsidRPr="001620D3" w:rsidRDefault="00062EDC" w:rsidP="005B751E">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73F8F642" w14:textId="77777777" w:rsidR="00062EDC" w:rsidRDefault="00062EDC" w:rsidP="005B751E">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0C3119" w14:textId="77777777" w:rsidR="00062EDC" w:rsidRPr="001620D3" w:rsidRDefault="00062EDC" w:rsidP="005B751E">
      <w:pPr>
        <w:pStyle w:val="Puslapioinaostekstas"/>
        <w:jc w:val="both"/>
        <w:rPr>
          <w:i/>
          <w:iCs/>
        </w:rPr>
      </w:pPr>
      <w:r w:rsidRPr="39658640">
        <w:rPr>
          <w:rStyle w:val="Puslapioinaosnuoroda"/>
          <w:rFonts w:ascii="Calibri" w:eastAsia="Yu Mincho" w:hAnsi="Calibri" w:cs="Arial"/>
        </w:rPr>
        <w:footnoteRef/>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44DF2" w14:textId="77777777" w:rsidR="00062EDC" w:rsidRPr="001620D3" w:rsidRDefault="00062EDC" w:rsidP="005B751E">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74EF09CA" w14:textId="77777777" w:rsidR="00062EDC" w:rsidRDefault="00062EDC" w:rsidP="005B751E">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577229" w14:textId="77777777" w:rsidR="00062EDC" w:rsidRPr="001620D3" w:rsidRDefault="00062EDC" w:rsidP="005B751E">
      <w:pPr>
        <w:pStyle w:val="Puslapioinaostekstas"/>
        <w:jc w:val="both"/>
        <w:rPr>
          <w:i/>
          <w:iCs/>
        </w:rPr>
      </w:pPr>
      <w:r w:rsidRPr="39658640">
        <w:rPr>
          <w:rStyle w:val="Puslapioinaosnuoroda"/>
          <w:rFonts w:ascii="Calibri" w:eastAsia="Yu Mincho" w:hAnsi="Calibri" w:cs="Arial"/>
        </w:rPr>
        <w:footnoteRef/>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35866" w14:textId="77777777" w:rsidR="00062EDC" w:rsidRPr="001620D3" w:rsidRDefault="00062EDC" w:rsidP="005B751E">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7B232229" w14:textId="77777777" w:rsidR="00062EDC" w:rsidRDefault="00062EDC" w:rsidP="005B751E">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8DC56C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4D03223"/>
    <w:multiLevelType w:val="multilevel"/>
    <w:tmpl w:val="9CFAB87E"/>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19" w15:restartNumberingAfterBreak="0">
    <w:nsid w:val="5C475473"/>
    <w:multiLevelType w:val="hybridMultilevel"/>
    <w:tmpl w:val="2D56B400"/>
    <w:lvl w:ilvl="0" w:tplc="B0E4AB10">
      <w:start w:val="1"/>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647273604">
    <w:abstractNumId w:val="5"/>
  </w:num>
  <w:num w:numId="2" w16cid:durableId="278686168">
    <w:abstractNumId w:val="10"/>
  </w:num>
  <w:num w:numId="3" w16cid:durableId="313414461">
    <w:abstractNumId w:val="0"/>
  </w:num>
  <w:num w:numId="4" w16cid:durableId="494079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198688">
    <w:abstractNumId w:val="16"/>
  </w:num>
  <w:num w:numId="6" w16cid:durableId="788746636">
    <w:abstractNumId w:val="3"/>
  </w:num>
  <w:num w:numId="7" w16cid:durableId="721252841">
    <w:abstractNumId w:val="17"/>
  </w:num>
  <w:num w:numId="8" w16cid:durableId="1535968515">
    <w:abstractNumId w:val="22"/>
  </w:num>
  <w:num w:numId="9" w16cid:durableId="1226918292">
    <w:abstractNumId w:val="20"/>
  </w:num>
  <w:num w:numId="10" w16cid:durableId="1798600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177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62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604">
    <w:abstractNumId w:val="9"/>
  </w:num>
  <w:num w:numId="14" w16cid:durableId="288627050">
    <w:abstractNumId w:val="11"/>
  </w:num>
  <w:num w:numId="15" w16cid:durableId="1798062493">
    <w:abstractNumId w:val="18"/>
  </w:num>
  <w:num w:numId="16" w16cid:durableId="927890431">
    <w:abstractNumId w:val="26"/>
  </w:num>
  <w:num w:numId="17" w16cid:durableId="1140928130">
    <w:abstractNumId w:val="2"/>
  </w:num>
  <w:num w:numId="18" w16cid:durableId="1184511874">
    <w:abstractNumId w:val="13"/>
  </w:num>
  <w:num w:numId="19" w16cid:durableId="955911244">
    <w:abstractNumId w:val="12"/>
  </w:num>
  <w:num w:numId="20" w16cid:durableId="2107536666">
    <w:abstractNumId w:val="23"/>
  </w:num>
  <w:num w:numId="21" w16cid:durableId="945232720">
    <w:abstractNumId w:val="25"/>
  </w:num>
  <w:num w:numId="22" w16cid:durableId="1532379753">
    <w:abstractNumId w:val="21"/>
  </w:num>
  <w:num w:numId="23" w16cid:durableId="1062677384">
    <w:abstractNumId w:val="24"/>
  </w:num>
  <w:num w:numId="24" w16cid:durableId="1227302489">
    <w:abstractNumId w:val="1"/>
  </w:num>
  <w:num w:numId="25" w16cid:durableId="1984312833">
    <w:abstractNumId w:val="7"/>
  </w:num>
  <w:num w:numId="26" w16cid:durableId="950235683">
    <w:abstractNumId w:val="6"/>
  </w:num>
  <w:num w:numId="27" w16cid:durableId="282467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00789">
    <w:abstractNumId w:val="4"/>
  </w:num>
  <w:num w:numId="29" w16cid:durableId="638152299">
    <w:abstractNumId w:val="15"/>
  </w:num>
  <w:num w:numId="30" w16cid:durableId="210961377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0E00"/>
    <w:rsid w:val="000034DD"/>
    <w:rsid w:val="00005D85"/>
    <w:rsid w:val="00007579"/>
    <w:rsid w:val="0000774E"/>
    <w:rsid w:val="00007A52"/>
    <w:rsid w:val="00015FCD"/>
    <w:rsid w:val="0001683D"/>
    <w:rsid w:val="00017BEF"/>
    <w:rsid w:val="00017D34"/>
    <w:rsid w:val="00023690"/>
    <w:rsid w:val="000240F3"/>
    <w:rsid w:val="00024B00"/>
    <w:rsid w:val="00026244"/>
    <w:rsid w:val="0002677A"/>
    <w:rsid w:val="000274AB"/>
    <w:rsid w:val="000310BB"/>
    <w:rsid w:val="00035B55"/>
    <w:rsid w:val="00037C9D"/>
    <w:rsid w:val="00040B6E"/>
    <w:rsid w:val="00040EE3"/>
    <w:rsid w:val="0004137B"/>
    <w:rsid w:val="00045CC5"/>
    <w:rsid w:val="00045ECA"/>
    <w:rsid w:val="000465CA"/>
    <w:rsid w:val="00050879"/>
    <w:rsid w:val="000522CC"/>
    <w:rsid w:val="0005583E"/>
    <w:rsid w:val="00055FA6"/>
    <w:rsid w:val="000562FB"/>
    <w:rsid w:val="00056B64"/>
    <w:rsid w:val="00057042"/>
    <w:rsid w:val="000628E4"/>
    <w:rsid w:val="00062EDC"/>
    <w:rsid w:val="00066590"/>
    <w:rsid w:val="00066774"/>
    <w:rsid w:val="00067234"/>
    <w:rsid w:val="00067F9A"/>
    <w:rsid w:val="00070EFA"/>
    <w:rsid w:val="00073040"/>
    <w:rsid w:val="000827FD"/>
    <w:rsid w:val="00083252"/>
    <w:rsid w:val="00084174"/>
    <w:rsid w:val="00084C1E"/>
    <w:rsid w:val="00097309"/>
    <w:rsid w:val="000974D4"/>
    <w:rsid w:val="000A171F"/>
    <w:rsid w:val="000A4881"/>
    <w:rsid w:val="000B1AF4"/>
    <w:rsid w:val="000B591A"/>
    <w:rsid w:val="000B5FB2"/>
    <w:rsid w:val="000B7637"/>
    <w:rsid w:val="000C02F6"/>
    <w:rsid w:val="000C031A"/>
    <w:rsid w:val="000C2A16"/>
    <w:rsid w:val="000C4596"/>
    <w:rsid w:val="000D164F"/>
    <w:rsid w:val="000D1CB0"/>
    <w:rsid w:val="000D3E7F"/>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3817"/>
    <w:rsid w:val="0013530B"/>
    <w:rsid w:val="00140A09"/>
    <w:rsid w:val="001417EC"/>
    <w:rsid w:val="0014401B"/>
    <w:rsid w:val="001466B2"/>
    <w:rsid w:val="00151C87"/>
    <w:rsid w:val="001534D1"/>
    <w:rsid w:val="0015427C"/>
    <w:rsid w:val="00160447"/>
    <w:rsid w:val="00161BCE"/>
    <w:rsid w:val="00167AFA"/>
    <w:rsid w:val="00170640"/>
    <w:rsid w:val="001707D4"/>
    <w:rsid w:val="00171D4F"/>
    <w:rsid w:val="00171FC8"/>
    <w:rsid w:val="0017366F"/>
    <w:rsid w:val="00181D00"/>
    <w:rsid w:val="00182C4E"/>
    <w:rsid w:val="00185AF8"/>
    <w:rsid w:val="0019447F"/>
    <w:rsid w:val="0019494F"/>
    <w:rsid w:val="001A4F3D"/>
    <w:rsid w:val="001A5E00"/>
    <w:rsid w:val="001A74CC"/>
    <w:rsid w:val="001B1D2E"/>
    <w:rsid w:val="001B2759"/>
    <w:rsid w:val="001B30D3"/>
    <w:rsid w:val="001C314B"/>
    <w:rsid w:val="001C3E8A"/>
    <w:rsid w:val="001C49E9"/>
    <w:rsid w:val="001C5D20"/>
    <w:rsid w:val="001D0F6D"/>
    <w:rsid w:val="001D110F"/>
    <w:rsid w:val="001D2D6C"/>
    <w:rsid w:val="001D57EF"/>
    <w:rsid w:val="001D62DE"/>
    <w:rsid w:val="001E12C0"/>
    <w:rsid w:val="001E19D3"/>
    <w:rsid w:val="001E308E"/>
    <w:rsid w:val="001E5A67"/>
    <w:rsid w:val="001E6057"/>
    <w:rsid w:val="001E63A1"/>
    <w:rsid w:val="001F063A"/>
    <w:rsid w:val="001F2970"/>
    <w:rsid w:val="001F43BF"/>
    <w:rsid w:val="001F480E"/>
    <w:rsid w:val="001F51E1"/>
    <w:rsid w:val="002052B3"/>
    <w:rsid w:val="00205F8C"/>
    <w:rsid w:val="002074D7"/>
    <w:rsid w:val="002075A4"/>
    <w:rsid w:val="00212CDD"/>
    <w:rsid w:val="00214085"/>
    <w:rsid w:val="0021622B"/>
    <w:rsid w:val="00217EDF"/>
    <w:rsid w:val="00221348"/>
    <w:rsid w:val="0022244B"/>
    <w:rsid w:val="002307C4"/>
    <w:rsid w:val="00232EED"/>
    <w:rsid w:val="002340D3"/>
    <w:rsid w:val="002361B1"/>
    <w:rsid w:val="00236CA2"/>
    <w:rsid w:val="00241BD6"/>
    <w:rsid w:val="002438EA"/>
    <w:rsid w:val="0024587E"/>
    <w:rsid w:val="002458B6"/>
    <w:rsid w:val="00245EE7"/>
    <w:rsid w:val="0025533D"/>
    <w:rsid w:val="00256779"/>
    <w:rsid w:val="002668B6"/>
    <w:rsid w:val="00273D28"/>
    <w:rsid w:val="00274C66"/>
    <w:rsid w:val="0027656C"/>
    <w:rsid w:val="00282533"/>
    <w:rsid w:val="0029329E"/>
    <w:rsid w:val="0029420B"/>
    <w:rsid w:val="002946A2"/>
    <w:rsid w:val="0029533F"/>
    <w:rsid w:val="002958FC"/>
    <w:rsid w:val="002970EE"/>
    <w:rsid w:val="00297414"/>
    <w:rsid w:val="002A3E69"/>
    <w:rsid w:val="002A7B96"/>
    <w:rsid w:val="002B427A"/>
    <w:rsid w:val="002C021A"/>
    <w:rsid w:val="002C19E3"/>
    <w:rsid w:val="002C2CE5"/>
    <w:rsid w:val="002C3CAF"/>
    <w:rsid w:val="002C4CE4"/>
    <w:rsid w:val="002D2A3A"/>
    <w:rsid w:val="002D473B"/>
    <w:rsid w:val="002D5AA7"/>
    <w:rsid w:val="002D6BA1"/>
    <w:rsid w:val="002E12CE"/>
    <w:rsid w:val="002E1F8A"/>
    <w:rsid w:val="002E7466"/>
    <w:rsid w:val="002F0A99"/>
    <w:rsid w:val="002F2DE0"/>
    <w:rsid w:val="002F4562"/>
    <w:rsid w:val="00300B62"/>
    <w:rsid w:val="003015A9"/>
    <w:rsid w:val="00306B12"/>
    <w:rsid w:val="00311316"/>
    <w:rsid w:val="00313635"/>
    <w:rsid w:val="0031717B"/>
    <w:rsid w:val="00317D91"/>
    <w:rsid w:val="00320FA5"/>
    <w:rsid w:val="00321078"/>
    <w:rsid w:val="003245D4"/>
    <w:rsid w:val="00325200"/>
    <w:rsid w:val="003262FF"/>
    <w:rsid w:val="00326B7C"/>
    <w:rsid w:val="00330AC2"/>
    <w:rsid w:val="00340A88"/>
    <w:rsid w:val="00344144"/>
    <w:rsid w:val="00346346"/>
    <w:rsid w:val="00346B4A"/>
    <w:rsid w:val="00347DEE"/>
    <w:rsid w:val="00347E4D"/>
    <w:rsid w:val="00353A80"/>
    <w:rsid w:val="0035424A"/>
    <w:rsid w:val="00355044"/>
    <w:rsid w:val="00355B18"/>
    <w:rsid w:val="0036002D"/>
    <w:rsid w:val="00361288"/>
    <w:rsid w:val="0036781A"/>
    <w:rsid w:val="003725E2"/>
    <w:rsid w:val="003759B9"/>
    <w:rsid w:val="00375DE1"/>
    <w:rsid w:val="0037630C"/>
    <w:rsid w:val="003810FB"/>
    <w:rsid w:val="00381188"/>
    <w:rsid w:val="0038186E"/>
    <w:rsid w:val="00382BA3"/>
    <w:rsid w:val="003850AA"/>
    <w:rsid w:val="00390C5A"/>
    <w:rsid w:val="00393C11"/>
    <w:rsid w:val="003970B0"/>
    <w:rsid w:val="003A25D6"/>
    <w:rsid w:val="003A4B04"/>
    <w:rsid w:val="003A5E8C"/>
    <w:rsid w:val="003B322A"/>
    <w:rsid w:val="003B50F5"/>
    <w:rsid w:val="003C0651"/>
    <w:rsid w:val="003C2AC5"/>
    <w:rsid w:val="003C5109"/>
    <w:rsid w:val="003D0EF0"/>
    <w:rsid w:val="003D14E9"/>
    <w:rsid w:val="003D1E04"/>
    <w:rsid w:val="003D2833"/>
    <w:rsid w:val="003D3121"/>
    <w:rsid w:val="003D3952"/>
    <w:rsid w:val="003D4E2F"/>
    <w:rsid w:val="003D5A34"/>
    <w:rsid w:val="003D6FD7"/>
    <w:rsid w:val="003E35E3"/>
    <w:rsid w:val="003F2970"/>
    <w:rsid w:val="003F4A9A"/>
    <w:rsid w:val="003F5853"/>
    <w:rsid w:val="00407334"/>
    <w:rsid w:val="00412F7F"/>
    <w:rsid w:val="00413BFD"/>
    <w:rsid w:val="00422806"/>
    <w:rsid w:val="00422AEE"/>
    <w:rsid w:val="00424A61"/>
    <w:rsid w:val="00431C27"/>
    <w:rsid w:val="0043431B"/>
    <w:rsid w:val="00434DF0"/>
    <w:rsid w:val="004359BC"/>
    <w:rsid w:val="0043679F"/>
    <w:rsid w:val="00451EE3"/>
    <w:rsid w:val="00456F7C"/>
    <w:rsid w:val="004572E7"/>
    <w:rsid w:val="00461CD2"/>
    <w:rsid w:val="004642EE"/>
    <w:rsid w:val="0046557C"/>
    <w:rsid w:val="00465735"/>
    <w:rsid w:val="00466A23"/>
    <w:rsid w:val="00466CB2"/>
    <w:rsid w:val="004672D8"/>
    <w:rsid w:val="0047116D"/>
    <w:rsid w:val="00475DA0"/>
    <w:rsid w:val="00481AE9"/>
    <w:rsid w:val="004829AB"/>
    <w:rsid w:val="00493CBA"/>
    <w:rsid w:val="004962EE"/>
    <w:rsid w:val="00496E48"/>
    <w:rsid w:val="004A0D46"/>
    <w:rsid w:val="004A2CFE"/>
    <w:rsid w:val="004A3BF2"/>
    <w:rsid w:val="004B22FA"/>
    <w:rsid w:val="004B4FF5"/>
    <w:rsid w:val="004B59F3"/>
    <w:rsid w:val="004B7C8A"/>
    <w:rsid w:val="004C293A"/>
    <w:rsid w:val="004C4374"/>
    <w:rsid w:val="004E225C"/>
    <w:rsid w:val="004E33F3"/>
    <w:rsid w:val="004E70C6"/>
    <w:rsid w:val="004F05CA"/>
    <w:rsid w:val="004F5645"/>
    <w:rsid w:val="00502CF8"/>
    <w:rsid w:val="00502F49"/>
    <w:rsid w:val="00503F87"/>
    <w:rsid w:val="00504DEB"/>
    <w:rsid w:val="0050774A"/>
    <w:rsid w:val="00507B3F"/>
    <w:rsid w:val="005103C7"/>
    <w:rsid w:val="005152ED"/>
    <w:rsid w:val="005176A3"/>
    <w:rsid w:val="00520C94"/>
    <w:rsid w:val="005353D1"/>
    <w:rsid w:val="00544645"/>
    <w:rsid w:val="00544830"/>
    <w:rsid w:val="00545C4C"/>
    <w:rsid w:val="005479D1"/>
    <w:rsid w:val="00552298"/>
    <w:rsid w:val="00552D63"/>
    <w:rsid w:val="00555430"/>
    <w:rsid w:val="005725EE"/>
    <w:rsid w:val="00572E5B"/>
    <w:rsid w:val="00573940"/>
    <w:rsid w:val="00575440"/>
    <w:rsid w:val="00576A39"/>
    <w:rsid w:val="00581247"/>
    <w:rsid w:val="005830C0"/>
    <w:rsid w:val="00584371"/>
    <w:rsid w:val="0058450E"/>
    <w:rsid w:val="00585AED"/>
    <w:rsid w:val="005860E7"/>
    <w:rsid w:val="005907F1"/>
    <w:rsid w:val="005A046D"/>
    <w:rsid w:val="005A3EE1"/>
    <w:rsid w:val="005A43A0"/>
    <w:rsid w:val="005A6B8C"/>
    <w:rsid w:val="005B027A"/>
    <w:rsid w:val="005B1308"/>
    <w:rsid w:val="005B4F60"/>
    <w:rsid w:val="005B6347"/>
    <w:rsid w:val="005B6EB5"/>
    <w:rsid w:val="005B751E"/>
    <w:rsid w:val="005C2B1E"/>
    <w:rsid w:val="005D4931"/>
    <w:rsid w:val="005E363D"/>
    <w:rsid w:val="005E5EAB"/>
    <w:rsid w:val="005F38A7"/>
    <w:rsid w:val="005F3C0B"/>
    <w:rsid w:val="005F3D5C"/>
    <w:rsid w:val="005F5D28"/>
    <w:rsid w:val="00601EEB"/>
    <w:rsid w:val="00604C09"/>
    <w:rsid w:val="006050FF"/>
    <w:rsid w:val="006061A8"/>
    <w:rsid w:val="00606B11"/>
    <w:rsid w:val="00610525"/>
    <w:rsid w:val="00616253"/>
    <w:rsid w:val="00616458"/>
    <w:rsid w:val="006169B3"/>
    <w:rsid w:val="00616AB5"/>
    <w:rsid w:val="006204B2"/>
    <w:rsid w:val="006204F1"/>
    <w:rsid w:val="00620E09"/>
    <w:rsid w:val="00621981"/>
    <w:rsid w:val="00624093"/>
    <w:rsid w:val="00624D12"/>
    <w:rsid w:val="00626E8C"/>
    <w:rsid w:val="006315F4"/>
    <w:rsid w:val="00632D58"/>
    <w:rsid w:val="00642706"/>
    <w:rsid w:val="00642DF4"/>
    <w:rsid w:val="00644B47"/>
    <w:rsid w:val="006454D4"/>
    <w:rsid w:val="006468DD"/>
    <w:rsid w:val="0065255D"/>
    <w:rsid w:val="00654EDB"/>
    <w:rsid w:val="00655D94"/>
    <w:rsid w:val="00656400"/>
    <w:rsid w:val="00662F97"/>
    <w:rsid w:val="006678B7"/>
    <w:rsid w:val="00667C17"/>
    <w:rsid w:val="00671D79"/>
    <w:rsid w:val="00681D0A"/>
    <w:rsid w:val="006834B7"/>
    <w:rsid w:val="00683C7A"/>
    <w:rsid w:val="0068490B"/>
    <w:rsid w:val="00685ECC"/>
    <w:rsid w:val="00685F8F"/>
    <w:rsid w:val="00690363"/>
    <w:rsid w:val="00693DF7"/>
    <w:rsid w:val="00696415"/>
    <w:rsid w:val="006A0948"/>
    <w:rsid w:val="006A1C48"/>
    <w:rsid w:val="006A25A2"/>
    <w:rsid w:val="006A302F"/>
    <w:rsid w:val="006A3F9B"/>
    <w:rsid w:val="006A577F"/>
    <w:rsid w:val="006A6749"/>
    <w:rsid w:val="006A68FB"/>
    <w:rsid w:val="006A793B"/>
    <w:rsid w:val="006B24E2"/>
    <w:rsid w:val="006B2F5E"/>
    <w:rsid w:val="006B3A04"/>
    <w:rsid w:val="006C77E6"/>
    <w:rsid w:val="006C7D97"/>
    <w:rsid w:val="006C7E09"/>
    <w:rsid w:val="006D02FD"/>
    <w:rsid w:val="006D0F04"/>
    <w:rsid w:val="006D4B41"/>
    <w:rsid w:val="006D7FE3"/>
    <w:rsid w:val="006E4135"/>
    <w:rsid w:val="006E554A"/>
    <w:rsid w:val="006F3A31"/>
    <w:rsid w:val="006F4CEC"/>
    <w:rsid w:val="006F7201"/>
    <w:rsid w:val="0070081C"/>
    <w:rsid w:val="00700BCB"/>
    <w:rsid w:val="007043CD"/>
    <w:rsid w:val="0070752A"/>
    <w:rsid w:val="00707872"/>
    <w:rsid w:val="007133EE"/>
    <w:rsid w:val="007170DF"/>
    <w:rsid w:val="00717F4A"/>
    <w:rsid w:val="0072636E"/>
    <w:rsid w:val="0073117D"/>
    <w:rsid w:val="007339E0"/>
    <w:rsid w:val="00733FFC"/>
    <w:rsid w:val="007355AF"/>
    <w:rsid w:val="007358C0"/>
    <w:rsid w:val="00740A8C"/>
    <w:rsid w:val="00742085"/>
    <w:rsid w:val="0074319C"/>
    <w:rsid w:val="0074371B"/>
    <w:rsid w:val="00743E1D"/>
    <w:rsid w:val="007574A8"/>
    <w:rsid w:val="0076007B"/>
    <w:rsid w:val="0076043C"/>
    <w:rsid w:val="007647F8"/>
    <w:rsid w:val="007661F2"/>
    <w:rsid w:val="00766BAE"/>
    <w:rsid w:val="007700F9"/>
    <w:rsid w:val="00772791"/>
    <w:rsid w:val="00773A4D"/>
    <w:rsid w:val="00774890"/>
    <w:rsid w:val="007749F4"/>
    <w:rsid w:val="00775F20"/>
    <w:rsid w:val="00776E5B"/>
    <w:rsid w:val="00785AA6"/>
    <w:rsid w:val="00786D40"/>
    <w:rsid w:val="00787385"/>
    <w:rsid w:val="00790569"/>
    <w:rsid w:val="00790964"/>
    <w:rsid w:val="0079111A"/>
    <w:rsid w:val="0079154E"/>
    <w:rsid w:val="00794F72"/>
    <w:rsid w:val="007979C8"/>
    <w:rsid w:val="007A263B"/>
    <w:rsid w:val="007A6B82"/>
    <w:rsid w:val="007B223F"/>
    <w:rsid w:val="007B4386"/>
    <w:rsid w:val="007C1B1D"/>
    <w:rsid w:val="007C1E26"/>
    <w:rsid w:val="007C6C2F"/>
    <w:rsid w:val="007D32C5"/>
    <w:rsid w:val="007D4E67"/>
    <w:rsid w:val="007E1BBF"/>
    <w:rsid w:val="007E75E9"/>
    <w:rsid w:val="007F5FA1"/>
    <w:rsid w:val="00800880"/>
    <w:rsid w:val="0080311A"/>
    <w:rsid w:val="00804F24"/>
    <w:rsid w:val="00807DB1"/>
    <w:rsid w:val="00810A96"/>
    <w:rsid w:val="008114BB"/>
    <w:rsid w:val="00812149"/>
    <w:rsid w:val="0081561E"/>
    <w:rsid w:val="0081702D"/>
    <w:rsid w:val="00822909"/>
    <w:rsid w:val="00824FAE"/>
    <w:rsid w:val="008250C4"/>
    <w:rsid w:val="0082528F"/>
    <w:rsid w:val="00831C38"/>
    <w:rsid w:val="008432A5"/>
    <w:rsid w:val="00845C0B"/>
    <w:rsid w:val="008468C2"/>
    <w:rsid w:val="008504BF"/>
    <w:rsid w:val="008537B4"/>
    <w:rsid w:val="008542B2"/>
    <w:rsid w:val="008620A8"/>
    <w:rsid w:val="008628EC"/>
    <w:rsid w:val="0086308E"/>
    <w:rsid w:val="00866823"/>
    <w:rsid w:val="00875B8A"/>
    <w:rsid w:val="00877D53"/>
    <w:rsid w:val="008804C9"/>
    <w:rsid w:val="008822A7"/>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D6222"/>
    <w:rsid w:val="008E245D"/>
    <w:rsid w:val="008E629B"/>
    <w:rsid w:val="008F1AC1"/>
    <w:rsid w:val="008F57F7"/>
    <w:rsid w:val="008F5C86"/>
    <w:rsid w:val="00904AF9"/>
    <w:rsid w:val="00906C89"/>
    <w:rsid w:val="00914F1B"/>
    <w:rsid w:val="00920550"/>
    <w:rsid w:val="0092163E"/>
    <w:rsid w:val="00921DE3"/>
    <w:rsid w:val="00921EBA"/>
    <w:rsid w:val="00921F88"/>
    <w:rsid w:val="00926FF3"/>
    <w:rsid w:val="00927AE7"/>
    <w:rsid w:val="009343FD"/>
    <w:rsid w:val="0093755C"/>
    <w:rsid w:val="00943D97"/>
    <w:rsid w:val="0094621A"/>
    <w:rsid w:val="00947A92"/>
    <w:rsid w:val="00950525"/>
    <w:rsid w:val="00954E1A"/>
    <w:rsid w:val="00954E20"/>
    <w:rsid w:val="009551BA"/>
    <w:rsid w:val="009551F4"/>
    <w:rsid w:val="00955931"/>
    <w:rsid w:val="00972EF4"/>
    <w:rsid w:val="00973194"/>
    <w:rsid w:val="009754DF"/>
    <w:rsid w:val="0099047D"/>
    <w:rsid w:val="00990EC7"/>
    <w:rsid w:val="0099462E"/>
    <w:rsid w:val="009B0BF9"/>
    <w:rsid w:val="009B22B1"/>
    <w:rsid w:val="009B481F"/>
    <w:rsid w:val="009B7F69"/>
    <w:rsid w:val="009B7FC5"/>
    <w:rsid w:val="009C0D28"/>
    <w:rsid w:val="009C234A"/>
    <w:rsid w:val="009D40D1"/>
    <w:rsid w:val="009F2C62"/>
    <w:rsid w:val="009F2F7B"/>
    <w:rsid w:val="009F3572"/>
    <w:rsid w:val="009F70E6"/>
    <w:rsid w:val="009F78F4"/>
    <w:rsid w:val="00A05331"/>
    <w:rsid w:val="00A05F79"/>
    <w:rsid w:val="00A0740A"/>
    <w:rsid w:val="00A1179D"/>
    <w:rsid w:val="00A12B6C"/>
    <w:rsid w:val="00A1704D"/>
    <w:rsid w:val="00A22E4F"/>
    <w:rsid w:val="00A23C0B"/>
    <w:rsid w:val="00A274E1"/>
    <w:rsid w:val="00A31DC6"/>
    <w:rsid w:val="00A40A88"/>
    <w:rsid w:val="00A41521"/>
    <w:rsid w:val="00A41926"/>
    <w:rsid w:val="00A44E91"/>
    <w:rsid w:val="00A476D0"/>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76603"/>
    <w:rsid w:val="00A85557"/>
    <w:rsid w:val="00A87C10"/>
    <w:rsid w:val="00A90711"/>
    <w:rsid w:val="00A91053"/>
    <w:rsid w:val="00A9186E"/>
    <w:rsid w:val="00A91C5C"/>
    <w:rsid w:val="00A923B8"/>
    <w:rsid w:val="00A93E3A"/>
    <w:rsid w:val="00A9440D"/>
    <w:rsid w:val="00A94EC4"/>
    <w:rsid w:val="00A95EDF"/>
    <w:rsid w:val="00A968AE"/>
    <w:rsid w:val="00AA5F52"/>
    <w:rsid w:val="00AA6671"/>
    <w:rsid w:val="00AA675F"/>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4752"/>
    <w:rsid w:val="00AE6A8F"/>
    <w:rsid w:val="00AE7A35"/>
    <w:rsid w:val="00AF033D"/>
    <w:rsid w:val="00AF0428"/>
    <w:rsid w:val="00AF4186"/>
    <w:rsid w:val="00AF5FD2"/>
    <w:rsid w:val="00AF60A2"/>
    <w:rsid w:val="00AF7964"/>
    <w:rsid w:val="00B0181D"/>
    <w:rsid w:val="00B02E0D"/>
    <w:rsid w:val="00B02ECF"/>
    <w:rsid w:val="00B05E8D"/>
    <w:rsid w:val="00B07FDA"/>
    <w:rsid w:val="00B123A8"/>
    <w:rsid w:val="00B1332B"/>
    <w:rsid w:val="00B13646"/>
    <w:rsid w:val="00B138E2"/>
    <w:rsid w:val="00B15D20"/>
    <w:rsid w:val="00B22C02"/>
    <w:rsid w:val="00B23189"/>
    <w:rsid w:val="00B23AA2"/>
    <w:rsid w:val="00B240D7"/>
    <w:rsid w:val="00B258CB"/>
    <w:rsid w:val="00B313E1"/>
    <w:rsid w:val="00B323DF"/>
    <w:rsid w:val="00B32476"/>
    <w:rsid w:val="00B32C2E"/>
    <w:rsid w:val="00B41A88"/>
    <w:rsid w:val="00B43807"/>
    <w:rsid w:val="00B43CCD"/>
    <w:rsid w:val="00B46A19"/>
    <w:rsid w:val="00B560E4"/>
    <w:rsid w:val="00B5739A"/>
    <w:rsid w:val="00B57C12"/>
    <w:rsid w:val="00B66474"/>
    <w:rsid w:val="00B66EE9"/>
    <w:rsid w:val="00B72C4C"/>
    <w:rsid w:val="00B809B3"/>
    <w:rsid w:val="00B90A2B"/>
    <w:rsid w:val="00B90ADD"/>
    <w:rsid w:val="00B91107"/>
    <w:rsid w:val="00B929F4"/>
    <w:rsid w:val="00B95E67"/>
    <w:rsid w:val="00B96125"/>
    <w:rsid w:val="00BA048E"/>
    <w:rsid w:val="00BA06D8"/>
    <w:rsid w:val="00BA0C0B"/>
    <w:rsid w:val="00BA5A8C"/>
    <w:rsid w:val="00BB3877"/>
    <w:rsid w:val="00BB684E"/>
    <w:rsid w:val="00BB742B"/>
    <w:rsid w:val="00BC0B89"/>
    <w:rsid w:val="00BC3C48"/>
    <w:rsid w:val="00BD6AC2"/>
    <w:rsid w:val="00BD7D2D"/>
    <w:rsid w:val="00BE191E"/>
    <w:rsid w:val="00BE70E5"/>
    <w:rsid w:val="00BF0D48"/>
    <w:rsid w:val="00BF3E71"/>
    <w:rsid w:val="00BF49DF"/>
    <w:rsid w:val="00BF56E2"/>
    <w:rsid w:val="00BF5BBF"/>
    <w:rsid w:val="00BF67A8"/>
    <w:rsid w:val="00C014EB"/>
    <w:rsid w:val="00C01E65"/>
    <w:rsid w:val="00C04B1E"/>
    <w:rsid w:val="00C051D9"/>
    <w:rsid w:val="00C11CB1"/>
    <w:rsid w:val="00C215EB"/>
    <w:rsid w:val="00C23200"/>
    <w:rsid w:val="00C2754B"/>
    <w:rsid w:val="00C319A3"/>
    <w:rsid w:val="00C33106"/>
    <w:rsid w:val="00C36164"/>
    <w:rsid w:val="00C37389"/>
    <w:rsid w:val="00C37D22"/>
    <w:rsid w:val="00C41FB8"/>
    <w:rsid w:val="00C44E8E"/>
    <w:rsid w:val="00C46760"/>
    <w:rsid w:val="00C4726A"/>
    <w:rsid w:val="00C54056"/>
    <w:rsid w:val="00C61F5A"/>
    <w:rsid w:val="00C62D97"/>
    <w:rsid w:val="00C659A0"/>
    <w:rsid w:val="00C679F5"/>
    <w:rsid w:val="00C7336D"/>
    <w:rsid w:val="00C7464E"/>
    <w:rsid w:val="00C758F5"/>
    <w:rsid w:val="00C80253"/>
    <w:rsid w:val="00C8141D"/>
    <w:rsid w:val="00C851EE"/>
    <w:rsid w:val="00C91C90"/>
    <w:rsid w:val="00C921E7"/>
    <w:rsid w:val="00C93FEE"/>
    <w:rsid w:val="00C966C4"/>
    <w:rsid w:val="00CA0FC1"/>
    <w:rsid w:val="00CA13B7"/>
    <w:rsid w:val="00CA7D41"/>
    <w:rsid w:val="00CB23AB"/>
    <w:rsid w:val="00CB38A2"/>
    <w:rsid w:val="00CC03E5"/>
    <w:rsid w:val="00CC15AE"/>
    <w:rsid w:val="00CC19FB"/>
    <w:rsid w:val="00CC404A"/>
    <w:rsid w:val="00CC58A7"/>
    <w:rsid w:val="00CC6300"/>
    <w:rsid w:val="00CD0F28"/>
    <w:rsid w:val="00CD46B4"/>
    <w:rsid w:val="00CD50B4"/>
    <w:rsid w:val="00CD5AD9"/>
    <w:rsid w:val="00CD5DFF"/>
    <w:rsid w:val="00CD702E"/>
    <w:rsid w:val="00CD7D24"/>
    <w:rsid w:val="00CE0A8C"/>
    <w:rsid w:val="00CE0B01"/>
    <w:rsid w:val="00CE2650"/>
    <w:rsid w:val="00CE4181"/>
    <w:rsid w:val="00CE5A88"/>
    <w:rsid w:val="00CE741B"/>
    <w:rsid w:val="00CF16FB"/>
    <w:rsid w:val="00CF7018"/>
    <w:rsid w:val="00CF7B65"/>
    <w:rsid w:val="00D0149D"/>
    <w:rsid w:val="00D02747"/>
    <w:rsid w:val="00D11BB7"/>
    <w:rsid w:val="00D12E2A"/>
    <w:rsid w:val="00D15A93"/>
    <w:rsid w:val="00D16460"/>
    <w:rsid w:val="00D172DD"/>
    <w:rsid w:val="00D23F14"/>
    <w:rsid w:val="00D2494D"/>
    <w:rsid w:val="00D33AA7"/>
    <w:rsid w:val="00D35CB0"/>
    <w:rsid w:val="00D36597"/>
    <w:rsid w:val="00D40243"/>
    <w:rsid w:val="00D40857"/>
    <w:rsid w:val="00D40DFA"/>
    <w:rsid w:val="00D412A8"/>
    <w:rsid w:val="00D41405"/>
    <w:rsid w:val="00D42093"/>
    <w:rsid w:val="00D44344"/>
    <w:rsid w:val="00D44DE2"/>
    <w:rsid w:val="00D45BB8"/>
    <w:rsid w:val="00D45E86"/>
    <w:rsid w:val="00D534D3"/>
    <w:rsid w:val="00D5548D"/>
    <w:rsid w:val="00D570E2"/>
    <w:rsid w:val="00D63A53"/>
    <w:rsid w:val="00D70617"/>
    <w:rsid w:val="00D7071A"/>
    <w:rsid w:val="00D71155"/>
    <w:rsid w:val="00D71D00"/>
    <w:rsid w:val="00D72358"/>
    <w:rsid w:val="00D731A9"/>
    <w:rsid w:val="00D75062"/>
    <w:rsid w:val="00D80C59"/>
    <w:rsid w:val="00D83E40"/>
    <w:rsid w:val="00D844F6"/>
    <w:rsid w:val="00D8473C"/>
    <w:rsid w:val="00D85317"/>
    <w:rsid w:val="00D853DE"/>
    <w:rsid w:val="00D86C19"/>
    <w:rsid w:val="00D9061C"/>
    <w:rsid w:val="00D92E58"/>
    <w:rsid w:val="00D93025"/>
    <w:rsid w:val="00D93271"/>
    <w:rsid w:val="00D94D39"/>
    <w:rsid w:val="00D9624A"/>
    <w:rsid w:val="00D9633C"/>
    <w:rsid w:val="00DA130B"/>
    <w:rsid w:val="00DA1CB3"/>
    <w:rsid w:val="00DA4E33"/>
    <w:rsid w:val="00DA6A1D"/>
    <w:rsid w:val="00DB5684"/>
    <w:rsid w:val="00DC07BA"/>
    <w:rsid w:val="00DC0E1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3B07"/>
    <w:rsid w:val="00E00152"/>
    <w:rsid w:val="00E0530C"/>
    <w:rsid w:val="00E0602E"/>
    <w:rsid w:val="00E064D6"/>
    <w:rsid w:val="00E128CA"/>
    <w:rsid w:val="00E140A0"/>
    <w:rsid w:val="00E15260"/>
    <w:rsid w:val="00E160D0"/>
    <w:rsid w:val="00E2732F"/>
    <w:rsid w:val="00E3215A"/>
    <w:rsid w:val="00E33ACA"/>
    <w:rsid w:val="00E3464E"/>
    <w:rsid w:val="00E376DA"/>
    <w:rsid w:val="00E41107"/>
    <w:rsid w:val="00E42934"/>
    <w:rsid w:val="00E44987"/>
    <w:rsid w:val="00E45798"/>
    <w:rsid w:val="00E47342"/>
    <w:rsid w:val="00E53124"/>
    <w:rsid w:val="00E5644E"/>
    <w:rsid w:val="00E57C83"/>
    <w:rsid w:val="00E6563E"/>
    <w:rsid w:val="00E67360"/>
    <w:rsid w:val="00E674A5"/>
    <w:rsid w:val="00E67899"/>
    <w:rsid w:val="00E707CB"/>
    <w:rsid w:val="00E70F34"/>
    <w:rsid w:val="00E71301"/>
    <w:rsid w:val="00E779A8"/>
    <w:rsid w:val="00E80544"/>
    <w:rsid w:val="00E80BE8"/>
    <w:rsid w:val="00E83784"/>
    <w:rsid w:val="00E844A3"/>
    <w:rsid w:val="00E8646F"/>
    <w:rsid w:val="00E946F5"/>
    <w:rsid w:val="00E96641"/>
    <w:rsid w:val="00E96A97"/>
    <w:rsid w:val="00E97102"/>
    <w:rsid w:val="00EA21CF"/>
    <w:rsid w:val="00EA7E5C"/>
    <w:rsid w:val="00EB0B87"/>
    <w:rsid w:val="00EB1471"/>
    <w:rsid w:val="00EB4A81"/>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2A89"/>
    <w:rsid w:val="00EF390B"/>
    <w:rsid w:val="00EF4F0B"/>
    <w:rsid w:val="00F00C7A"/>
    <w:rsid w:val="00F02CC9"/>
    <w:rsid w:val="00F057D6"/>
    <w:rsid w:val="00F05D68"/>
    <w:rsid w:val="00F05DDA"/>
    <w:rsid w:val="00F07BC0"/>
    <w:rsid w:val="00F143D0"/>
    <w:rsid w:val="00F16726"/>
    <w:rsid w:val="00F23E41"/>
    <w:rsid w:val="00F26267"/>
    <w:rsid w:val="00F3086B"/>
    <w:rsid w:val="00F320C8"/>
    <w:rsid w:val="00F370A9"/>
    <w:rsid w:val="00F43004"/>
    <w:rsid w:val="00F44B64"/>
    <w:rsid w:val="00F517D8"/>
    <w:rsid w:val="00F538E7"/>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90AC0"/>
    <w:rsid w:val="00F91D7F"/>
    <w:rsid w:val="00F91E7B"/>
    <w:rsid w:val="00F92546"/>
    <w:rsid w:val="00F92F79"/>
    <w:rsid w:val="00FA1434"/>
    <w:rsid w:val="00FA374C"/>
    <w:rsid w:val="00FA47DF"/>
    <w:rsid w:val="00FA7329"/>
    <w:rsid w:val="00FA7D10"/>
    <w:rsid w:val="00FA7D22"/>
    <w:rsid w:val="00FB03A2"/>
    <w:rsid w:val="00FB4648"/>
    <w:rsid w:val="00FB5F46"/>
    <w:rsid w:val="00FC231D"/>
    <w:rsid w:val="00FC2565"/>
    <w:rsid w:val="00FC3514"/>
    <w:rsid w:val="00FC3890"/>
    <w:rsid w:val="00FC6C7A"/>
    <w:rsid w:val="00FC6FA6"/>
    <w:rsid w:val="00FD383D"/>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BED9C"/>
  <w15:docId w15:val="{28AED2DA-3300-4F48-9BF4-77A3CD31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ambraska@avandenys.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mailto:info@drusvand.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lt/naujienos/ebvpd-pildymo-rekomendacijos" TargetMode="External"/><Relationship Id="rId14" Type="http://schemas.openxmlformats.org/officeDocument/2006/relationships/hyperlink" Target="https://www.vmi.lt/evmi/mokesciu-moketoju-informacij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3044-4FB9-450E-B8AC-40C89BB8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38</Pages>
  <Words>16089</Words>
  <Characters>91712</Characters>
  <Application>Microsoft Office Word</Application>
  <DocSecurity>0</DocSecurity>
  <Lines>764</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Eglė Urmanavičienė</cp:lastModifiedBy>
  <cp:revision>188</cp:revision>
  <cp:lastPrinted>2020-09-16T06:25:00Z</cp:lastPrinted>
  <dcterms:created xsi:type="dcterms:W3CDTF">2022-01-20T07:08:00Z</dcterms:created>
  <dcterms:modified xsi:type="dcterms:W3CDTF">2024-12-05T07:53:00Z</dcterms:modified>
</cp:coreProperties>
</file>