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B1" w:rsidRPr="005669B1" w:rsidRDefault="005669B1" w:rsidP="005669B1">
      <w:pPr>
        <w:ind w:firstLine="567"/>
        <w:jc w:val="both"/>
        <w:rPr>
          <w:b/>
          <w:sz w:val="24"/>
          <w:szCs w:val="24"/>
          <w:lang w:val="lt-LT"/>
        </w:rPr>
      </w:pPr>
      <w:r w:rsidRPr="005669B1">
        <w:rPr>
          <w:b/>
          <w:sz w:val="24"/>
          <w:szCs w:val="24"/>
          <w:lang w:val="lt-LT"/>
        </w:rPr>
        <w:t xml:space="preserve">Atsakymai į tiekėjų klausimus: </w:t>
      </w:r>
    </w:p>
    <w:p w:rsidR="005669B1" w:rsidRDefault="005669B1" w:rsidP="005669B1">
      <w:pPr>
        <w:ind w:firstLine="567"/>
        <w:jc w:val="both"/>
        <w:rPr>
          <w:i/>
          <w:sz w:val="24"/>
          <w:szCs w:val="24"/>
          <w:lang w:val="lt-LT"/>
        </w:rPr>
      </w:pPr>
    </w:p>
    <w:p w:rsidR="005669B1" w:rsidRDefault="005669B1" w:rsidP="005669B1">
      <w:pPr>
        <w:ind w:firstLine="567"/>
        <w:jc w:val="both"/>
        <w:rPr>
          <w:i/>
          <w:sz w:val="24"/>
          <w:szCs w:val="24"/>
          <w:lang w:val="lt-LT"/>
        </w:rPr>
      </w:pPr>
    </w:p>
    <w:p w:rsidR="005669B1" w:rsidRPr="005669B1" w:rsidRDefault="005669B1" w:rsidP="005669B1">
      <w:pPr>
        <w:ind w:firstLine="567"/>
        <w:jc w:val="both"/>
        <w:rPr>
          <w:b/>
          <w:i/>
          <w:sz w:val="24"/>
          <w:szCs w:val="24"/>
          <w:lang w:val="lt-LT"/>
        </w:rPr>
      </w:pPr>
      <w:r w:rsidRPr="005669B1">
        <w:rPr>
          <w:b/>
          <w:i/>
          <w:sz w:val="24"/>
          <w:szCs w:val="24"/>
          <w:lang w:val="lt-LT"/>
        </w:rPr>
        <w:t>Tiekėjo klausimas:</w:t>
      </w:r>
    </w:p>
    <w:p w:rsidR="005669B1" w:rsidRDefault="005669B1" w:rsidP="005669B1">
      <w:pPr>
        <w:ind w:firstLine="567"/>
        <w:jc w:val="both"/>
        <w:rPr>
          <w:i/>
          <w:sz w:val="24"/>
          <w:szCs w:val="24"/>
          <w:lang w:val="lt-LT"/>
        </w:rPr>
      </w:pPr>
      <w:r w:rsidRPr="00200B6F">
        <w:rPr>
          <w:i/>
          <w:sz w:val="24"/>
          <w:szCs w:val="24"/>
          <w:lang w:val="lt-LT"/>
        </w:rPr>
        <w:t xml:space="preserve">Vadovaudamiesi Lietuvos Respublikos viešųjų pirkimų įstatymo 29 straipsnio 3 dalimi ir 25 straipsnio 2 dalimi, teikiame motyvuotą prašymą pakoreguoti pirkimo dokumentuose nurodytą techninės specifikacijos reikalavimą, susijusį su skėčio svoriu. </w:t>
      </w:r>
    </w:p>
    <w:p w:rsidR="005669B1" w:rsidRDefault="005669B1" w:rsidP="005669B1">
      <w:pPr>
        <w:ind w:firstLine="567"/>
        <w:jc w:val="both"/>
        <w:rPr>
          <w:i/>
          <w:sz w:val="24"/>
          <w:szCs w:val="24"/>
          <w:lang w:val="lt-LT"/>
        </w:rPr>
      </w:pPr>
      <w:r w:rsidRPr="00200B6F">
        <w:rPr>
          <w:i/>
          <w:sz w:val="24"/>
          <w:szCs w:val="24"/>
          <w:lang w:val="lt-LT"/>
        </w:rPr>
        <w:t xml:space="preserve">Pagal konkurso sąlygas, skėčio svoris turi būti ne mažesnis kaip 400 g ir ne didesnis kaip 580 g. Tačiau, siekiant įvykdyti kitą svarbų reikalavimą – kad skėčio išorinė ir vidinė spalvos būtų skirtingos (išorė – mėlyna, vidus – gelsva), būtina naudoti dvigubo audinio konstrukciją. Tokia konstrukcija technologiniu požiūriu yra vienintelis pagrįstas sprendimas, leidžiantis pasiekti reikiamą vizualinį rezultatą ir išlaikyti skėčio funkcionalumą bei patvarumą. </w:t>
      </w:r>
      <w:r w:rsidRPr="00200B6F">
        <w:rPr>
          <w:i/>
          <w:sz w:val="24"/>
          <w:szCs w:val="24"/>
          <w:lang w:val="lt-LT"/>
        </w:rPr>
        <w:br/>
        <w:t xml:space="preserve">Dėl dvigubo audinio skėčio svoris neišvengiamai viršija nustatytą ribą ir siekia apie 630 g. Bandymas sumažinti svorį kitomis priemonėmis (pavyzdžiui, naudojant lengvesnes, bet mažiau patvarias konstrukcines medžiagas) reikšmingai pablogintų gaminio kokybę, atsparumą atmosferos poveikiui ir ilgaamžiškumą. </w:t>
      </w:r>
    </w:p>
    <w:p w:rsidR="005669B1" w:rsidRDefault="005669B1" w:rsidP="005669B1">
      <w:pPr>
        <w:ind w:firstLine="567"/>
        <w:jc w:val="both"/>
        <w:rPr>
          <w:rFonts w:eastAsia="Calibri"/>
          <w:i/>
          <w:sz w:val="24"/>
          <w:szCs w:val="24"/>
          <w:lang w:val="lt-LT"/>
        </w:rPr>
      </w:pPr>
      <w:r w:rsidRPr="00200B6F">
        <w:rPr>
          <w:i/>
          <w:sz w:val="24"/>
          <w:szCs w:val="24"/>
          <w:lang w:val="lt-LT"/>
        </w:rPr>
        <w:t xml:space="preserve">Remiantis VPĮ 25 straipsnio 2 dalimi, techninė specifikacija turi sudaryti sąlygas konkurencijai ir būti orientuota į perkančiosios organizacijos poreikių įgyvendinimą, o ne riboti galimų sprendinių įvairovę. Esamas svorio ribojimas šiuo atveju dirbtinai apriboja galimybę pateikti aukštesnės kokybės sprendimus, atitinkančius tiek estetikos, tiek funkcionalumo kriterijus. </w:t>
      </w:r>
      <w:r w:rsidRPr="00200B6F">
        <w:rPr>
          <w:i/>
          <w:sz w:val="24"/>
          <w:szCs w:val="24"/>
          <w:lang w:val="lt-LT"/>
        </w:rPr>
        <w:br/>
        <w:t xml:space="preserve">Todėl, siekdami užtikrinti skaidrią konkurenciją ir galimybę pateikti kokybiškus pasiūlymus, prašome koreguoti svorio reikalavimą ir nustatyti maksimalų svorį iki 650 g. </w:t>
      </w:r>
      <w:r w:rsidRPr="00200B6F">
        <w:rPr>
          <w:i/>
          <w:sz w:val="24"/>
          <w:szCs w:val="24"/>
          <w:lang w:val="lt-LT"/>
        </w:rPr>
        <w:br/>
        <w:t xml:space="preserve">Tikimės Jūsų supratingumo ir teigiamo sprendimo, kuris prisidės prie efektyvaus, ekonomiškai </w:t>
      </w:r>
      <w:r>
        <w:rPr>
          <w:i/>
          <w:sz w:val="24"/>
          <w:szCs w:val="24"/>
          <w:lang w:val="lt-LT"/>
        </w:rPr>
        <w:t>naudingiausio pirkimo rezultato</w:t>
      </w:r>
      <w:r>
        <w:rPr>
          <w:rFonts w:eastAsia="Calibri"/>
          <w:i/>
          <w:sz w:val="24"/>
          <w:szCs w:val="24"/>
          <w:lang w:val="lt-LT"/>
        </w:rPr>
        <w:t>.</w:t>
      </w:r>
    </w:p>
    <w:p w:rsidR="005669B1" w:rsidRDefault="005669B1" w:rsidP="005669B1">
      <w:pPr>
        <w:ind w:firstLine="567"/>
        <w:jc w:val="both"/>
        <w:rPr>
          <w:rFonts w:eastAsia="Calibri"/>
          <w:i/>
          <w:sz w:val="24"/>
          <w:szCs w:val="24"/>
          <w:lang w:val="lt-LT"/>
        </w:rPr>
      </w:pPr>
    </w:p>
    <w:p w:rsidR="005669B1" w:rsidRPr="005669B1" w:rsidRDefault="005669B1" w:rsidP="005669B1">
      <w:pPr>
        <w:ind w:firstLine="567"/>
        <w:jc w:val="both"/>
        <w:rPr>
          <w:rFonts w:eastAsia="Calibri"/>
          <w:b/>
          <w:sz w:val="24"/>
          <w:szCs w:val="24"/>
          <w:lang w:val="lt-LT"/>
        </w:rPr>
      </w:pPr>
      <w:r w:rsidRPr="005669B1">
        <w:rPr>
          <w:rFonts w:eastAsia="Calibri"/>
          <w:b/>
          <w:sz w:val="24"/>
          <w:szCs w:val="24"/>
          <w:lang w:val="lt-LT"/>
        </w:rPr>
        <w:t xml:space="preserve">Perkančiosios organizacijos atsakymas: </w:t>
      </w:r>
    </w:p>
    <w:p w:rsidR="005669B1" w:rsidRDefault="005669B1" w:rsidP="005669B1">
      <w:pPr>
        <w:suppressAutoHyphens/>
        <w:autoSpaceDN w:val="0"/>
        <w:ind w:firstLine="567"/>
        <w:jc w:val="both"/>
        <w:textAlignment w:val="baseline"/>
        <w:rPr>
          <w:sz w:val="24"/>
          <w:szCs w:val="24"/>
          <w:shd w:val="clear" w:color="auto" w:fill="FFFFFF"/>
          <w:lang w:val="lt-LT"/>
        </w:rPr>
      </w:pPr>
      <w:r>
        <w:rPr>
          <w:sz w:val="24"/>
          <w:szCs w:val="24"/>
          <w:shd w:val="clear" w:color="auto" w:fill="FFFFFF"/>
          <w:lang w:val="lt-LT"/>
        </w:rPr>
        <w:t xml:space="preserve">Atsižvelgiant į </w:t>
      </w:r>
      <w:r>
        <w:rPr>
          <w:sz w:val="24"/>
          <w:szCs w:val="24"/>
          <w:shd w:val="clear" w:color="auto" w:fill="FFFFFF"/>
          <w:lang w:val="lt-LT"/>
        </w:rPr>
        <w:t>gautą paklausimą</w:t>
      </w:r>
      <w:r>
        <w:rPr>
          <w:sz w:val="24"/>
          <w:szCs w:val="24"/>
          <w:shd w:val="clear" w:color="auto" w:fill="FFFFFF"/>
          <w:lang w:val="lt-LT"/>
        </w:rPr>
        <w:t xml:space="preserve"> p</w:t>
      </w:r>
      <w:r w:rsidRPr="00E521F8">
        <w:rPr>
          <w:sz w:val="24"/>
          <w:szCs w:val="24"/>
          <w:shd w:val="clear" w:color="auto" w:fill="FFFFFF"/>
          <w:lang w:val="lt-LT"/>
        </w:rPr>
        <w:t xml:space="preserve">irkimo sąlygų 2 priedo „Techninė specifikacija“ </w:t>
      </w:r>
      <w:r>
        <w:rPr>
          <w:sz w:val="24"/>
          <w:szCs w:val="24"/>
          <w:shd w:val="clear" w:color="auto" w:fill="FFFFFF"/>
          <w:lang w:val="lt-LT"/>
        </w:rPr>
        <w:t>5.3 papunktis pakoreguotas, nurodant, kad s</w:t>
      </w:r>
      <w:r w:rsidRPr="003D78AC">
        <w:rPr>
          <w:sz w:val="24"/>
          <w:szCs w:val="24"/>
          <w:shd w:val="clear" w:color="auto" w:fill="FFFFFF"/>
          <w:lang w:val="lt-LT"/>
        </w:rPr>
        <w:t xml:space="preserve">kėčio svoris </w:t>
      </w:r>
      <w:r w:rsidRPr="003D78AC">
        <w:rPr>
          <w:color w:val="333333"/>
          <w:sz w:val="24"/>
          <w:szCs w:val="24"/>
          <w:lang w:val="lt-LT"/>
        </w:rPr>
        <w:t xml:space="preserve">ne mažesnis kaip </w:t>
      </w:r>
      <w:r>
        <w:rPr>
          <w:color w:val="333333"/>
          <w:sz w:val="24"/>
          <w:szCs w:val="24"/>
          <w:lang w:val="lt-LT"/>
        </w:rPr>
        <w:t>380 g ir ne didesnis kaip 650 g</w:t>
      </w:r>
      <w:r w:rsidRPr="003D78AC">
        <w:rPr>
          <w:sz w:val="24"/>
          <w:szCs w:val="24"/>
          <w:shd w:val="clear" w:color="auto" w:fill="FFFFFF"/>
          <w:lang w:val="lt-LT"/>
        </w:rPr>
        <w:t>.</w:t>
      </w:r>
      <w:r>
        <w:rPr>
          <w:sz w:val="24"/>
          <w:szCs w:val="24"/>
          <w:shd w:val="clear" w:color="auto" w:fill="FFFFFF"/>
          <w:lang w:val="lt-LT"/>
        </w:rPr>
        <w:t xml:space="preserve"> </w:t>
      </w:r>
      <w:r w:rsidRPr="00E521F8">
        <w:rPr>
          <w:sz w:val="24"/>
          <w:szCs w:val="24"/>
          <w:shd w:val="clear" w:color="auto" w:fill="FFFFFF"/>
          <w:lang w:val="lt-LT"/>
        </w:rPr>
        <w:t>Atnaujintos pirkimo sąlygos pridėtos prie pirkimo dokumentų.</w:t>
      </w:r>
      <w:bookmarkStart w:id="0" w:name="_GoBack"/>
      <w:bookmarkEnd w:id="0"/>
    </w:p>
    <w:p w:rsidR="005669B1" w:rsidRPr="005669B1" w:rsidRDefault="005669B1">
      <w:pPr>
        <w:rPr>
          <w:lang w:val="lt-LT"/>
        </w:rPr>
      </w:pPr>
    </w:p>
    <w:sectPr w:rsidR="005669B1" w:rsidRPr="005669B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57"/>
    <w:rsid w:val="00147EEB"/>
    <w:rsid w:val="005669B1"/>
    <w:rsid w:val="00BE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BA578-0369-4AF0-8241-889F91B6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B1"/>
    <w:pPr>
      <w:spacing w:after="0"/>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2</cp:revision>
  <dcterms:created xsi:type="dcterms:W3CDTF">2025-05-20T10:27:00Z</dcterms:created>
  <dcterms:modified xsi:type="dcterms:W3CDTF">2025-05-20T10:31:00Z</dcterms:modified>
</cp:coreProperties>
</file>