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50A1B36E" w14:textId="230B067C" w:rsidR="001125E3" w:rsidRPr="001125E3" w:rsidRDefault="007C4D72" w:rsidP="007C4D72">
      <w:pPr>
        <w:pStyle w:val="Body2"/>
        <w:jc w:val="center"/>
        <w:rPr>
          <w:lang w:val="lt-LT"/>
        </w:rPr>
      </w:pPr>
      <w:r w:rsidRPr="007C4D72">
        <w:rPr>
          <w:b/>
          <w:bCs/>
          <w:caps/>
          <w:color w:val="000000" w:themeColor="text1"/>
          <w:spacing w:val="4"/>
          <w:lang w:val="lt-LT"/>
        </w:rPr>
        <w:t>Negyvenamosios paskirties pastato esančio Sodų g. 85, Dainavos k., Šalčininkų r. stogo remonto darbai</w:t>
      </w: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05BF5229" w14:textId="1283FEC5" w:rsidR="00D834ED" w:rsidRDefault="00205AB1" w:rsidP="00DF4969">
      <w:pPr>
        <w:pStyle w:val="Body2"/>
        <w:rPr>
          <w:lang w:val="lt-LT"/>
        </w:rPr>
      </w:pPr>
      <w:r w:rsidRPr="00370648">
        <w:rPr>
          <w:lang w:val="lt-LT"/>
        </w:rPr>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Perkančioji organizacija Šalčininkų rajono savivaldybės administracija , juridinio asmens kodas 188718713, adresas Vilniaus g. 49, LT- 17116, Šalčininkai </w:t>
      </w:r>
      <w:r w:rsidR="00D834ED">
        <w:rPr>
          <w:lang w:val="lt-LT"/>
        </w:rPr>
        <w:t xml:space="preserve"> ir p</w:t>
      </w:r>
      <w:r w:rsidR="00D834ED" w:rsidRPr="00D834ED">
        <w:rPr>
          <w:lang w:val="lt-LT"/>
        </w:rPr>
        <w:t>erkančioji organizacija Šalčininkų rajono savivaldybės kultūros centras, juridinio asmens kodas 188212349, adresas Vilniaus g. 48  (toliau - perkančioji organizacija)</w:t>
      </w:r>
      <w:r w:rsidRPr="00370648">
        <w:rPr>
          <w:lang w:val="lt-LT"/>
        </w:rPr>
        <w:t xml:space="preserve"> (toliau - perkančioji organizacija),  vykdydama šį viešąjį </w:t>
      </w:r>
      <w:r w:rsidR="00D834ED">
        <w:rPr>
          <w:lang w:val="lt-LT"/>
        </w:rPr>
        <w:t xml:space="preserve">konsoliduotą </w:t>
      </w:r>
      <w:r w:rsidRPr="00370648">
        <w:rPr>
          <w:lang w:val="lt-LT"/>
        </w:rPr>
        <w:t>pirkimą numato įsigyti pirkimo sąlygų techninėje specifikacijoje nurodytą pirkimo objektą.</w:t>
      </w:r>
    </w:p>
    <w:p w14:paraId="3BD93DA1" w14:textId="6E483CC6" w:rsidR="007C4D72" w:rsidRDefault="00D834ED" w:rsidP="00DF4969">
      <w:pPr>
        <w:pStyle w:val="Body2"/>
        <w:rPr>
          <w:lang w:val="lt-LT"/>
        </w:rPr>
      </w:pPr>
      <w:r>
        <w:rPr>
          <w:lang w:val="lt-LT"/>
        </w:rPr>
        <w:tab/>
        <w:t xml:space="preserve">1.1.1. </w:t>
      </w:r>
      <w:r w:rsidR="009E5E19">
        <w:rPr>
          <w:lang w:val="lt-LT"/>
        </w:rPr>
        <w:t>Antro</w:t>
      </w:r>
      <w:r>
        <w:rPr>
          <w:lang w:val="lt-LT"/>
        </w:rPr>
        <w:t xml:space="preserve"> objekto pirkimą</w:t>
      </w:r>
      <w:r w:rsidRPr="00370648">
        <w:rPr>
          <w:lang w:val="lt-LT"/>
        </w:rPr>
        <w:t xml:space="preserve"> atlikti įgaliojo </w:t>
      </w:r>
      <w:r w:rsidR="009E5E19">
        <w:rPr>
          <w:lang w:val="lt-LT"/>
        </w:rPr>
        <w:t>–</w:t>
      </w:r>
      <w:r w:rsidRPr="00370648">
        <w:rPr>
          <w:lang w:val="lt-LT"/>
        </w:rPr>
        <w:t xml:space="preserve"> </w:t>
      </w:r>
      <w:r w:rsidRPr="00D834ED">
        <w:rPr>
          <w:lang w:val="lt-LT"/>
        </w:rPr>
        <w:t>Šalčininkų rajono savivaldybės kultūros centras</w:t>
      </w:r>
      <w:r w:rsidRPr="00370648">
        <w:rPr>
          <w:lang w:val="lt-LT"/>
        </w:rPr>
        <w:t>. Šalčininkų r</w:t>
      </w:r>
      <w:r>
        <w:rPr>
          <w:lang w:val="lt-LT"/>
        </w:rPr>
        <w:t>ajono savivaldybės administracijos CPO</w:t>
      </w:r>
      <w:r w:rsidRPr="00370648">
        <w:rPr>
          <w:lang w:val="lt-LT"/>
        </w:rPr>
        <w:t xml:space="preserve"> vykdo viešojo pirkimo procedūras iki sutarties sudarymo</w:t>
      </w:r>
      <w:r>
        <w:rPr>
          <w:lang w:val="lt-LT"/>
        </w:rPr>
        <w:t xml:space="preserve">. </w:t>
      </w:r>
      <w:r w:rsidR="00205AB1" w:rsidRPr="00370648">
        <w:rPr>
          <w:lang w:val="lt-LT"/>
        </w:rPr>
        <w:br/>
      </w:r>
      <w:r w:rsidR="00205AB1"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00205AB1" w:rsidRPr="00370648">
        <w:rPr>
          <w:lang w:val="lt-LT"/>
        </w:rPr>
        <w:tab/>
      </w:r>
      <w:r w:rsidR="00205AB1" w:rsidRPr="00370648">
        <w:rPr>
          <w:lang w:val="lt-LT"/>
        </w:rPr>
        <w:br/>
      </w:r>
      <w:r w:rsidR="00205AB1"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00205AB1" w:rsidRPr="00370648">
        <w:rPr>
          <w:lang w:val="lt-LT"/>
        </w:rPr>
        <w:tab/>
      </w:r>
      <w:r w:rsidR="00205AB1" w:rsidRPr="00370648">
        <w:rPr>
          <w:lang w:val="lt-LT"/>
        </w:rPr>
        <w:br/>
      </w:r>
      <w:r w:rsidR="00205AB1" w:rsidRPr="00370648">
        <w:rPr>
          <w:lang w:val="lt-LT"/>
        </w:rPr>
        <w:tab/>
        <w:t>1.4. Pirkimas atliekamas laikantis lygiateisiškumo, nediskriminavimo, abipusio pripažinimo, proporcingumo ir skaidrumo principų bei konfidencialumo ir nešališkumo reikalavimų.</w:t>
      </w:r>
      <w:r w:rsidR="00205AB1" w:rsidRPr="00370648">
        <w:rPr>
          <w:lang w:val="lt-LT"/>
        </w:rPr>
        <w:tab/>
      </w:r>
      <w:r w:rsidR="00205AB1" w:rsidRPr="00370648">
        <w:rPr>
          <w:lang w:val="lt-LT"/>
        </w:rPr>
        <w:br/>
      </w:r>
      <w:r w:rsidR="00205AB1" w:rsidRPr="00370648">
        <w:rPr>
          <w:lang w:val="lt-LT"/>
        </w:rPr>
        <w:tab/>
        <w:t>1.5. Perkančiosios organizacijos atstovai, įgalioti palaikyti tiesioginį ryšį su tiekėjais:</w:t>
      </w:r>
    </w:p>
    <w:p w14:paraId="11A18F12" w14:textId="1F858AC9" w:rsidR="007C4D72" w:rsidRDefault="00205AB1" w:rsidP="00DF4969">
      <w:pPr>
        <w:pStyle w:val="Body2"/>
        <w:ind w:firstLine="720"/>
        <w:rPr>
          <w:lang w:val="lt-LT"/>
        </w:rPr>
      </w:pPr>
      <w:r w:rsidRPr="00370648">
        <w:rPr>
          <w:lang w:val="lt-LT"/>
        </w:rPr>
        <w:t xml:space="preserve">1.5.1. techninės specifikacijos klausimais – Česlav Monkevič, tel. Nr.: (0 380) 30 183, el. paštas: </w:t>
      </w:r>
      <w:hyperlink r:id="rId6" w:history="1">
        <w:r w:rsidR="007C4D72" w:rsidRPr="00F906A6">
          <w:rPr>
            <w:rStyle w:val="Hipersaitas"/>
            <w:lang w:val="lt-LT"/>
          </w:rPr>
          <w:t>ceslav.monkevic@salcininkai.lt</w:t>
        </w:r>
      </w:hyperlink>
      <w:r w:rsidRPr="00370648">
        <w:rPr>
          <w:lang w:val="lt-LT"/>
        </w:rPr>
        <w:t>.</w:t>
      </w:r>
    </w:p>
    <w:p w14:paraId="566CB0F7" w14:textId="64506D7E" w:rsidR="007C4D72" w:rsidRDefault="00205AB1" w:rsidP="00DF4969">
      <w:pPr>
        <w:pStyle w:val="Body2"/>
        <w:ind w:firstLine="720"/>
        <w:rPr>
          <w:lang w:val="lt-LT"/>
        </w:rPr>
      </w:pPr>
      <w:r w:rsidRPr="00370648">
        <w:rPr>
          <w:lang w:val="lt-LT"/>
        </w:rPr>
        <w:t>1.5.2. viešųjų pirkimų procedūrų klausimais – Violeta Tomaševič, Viešųjų pirkimų skyriaus vyriausioji specialistė, tel. Nr.: +37038030179, el. paštas: violeta.tomasevic@salcininkai.lt.</w:t>
      </w:r>
      <w:r w:rsidRPr="00370648">
        <w:rPr>
          <w:lang w:val="lt-LT"/>
        </w:rPr>
        <w:br/>
        <w:t xml:space="preserve">             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4.4.4.5 punktu ir nurodyti priedo „Viešojo pirkimo sutarties projektas” </w:t>
      </w:r>
      <w:r w:rsidR="001B4A0C">
        <w:rPr>
          <w:lang w:val="lt-LT"/>
        </w:rPr>
        <w:t>7.21.</w:t>
      </w:r>
      <w:r w:rsidRPr="00370648">
        <w:rPr>
          <w:lang w:val="lt-LT"/>
        </w:rPr>
        <w:t xml:space="preserve"> punkte.</w:t>
      </w:r>
      <w:r w:rsidRPr="00370648">
        <w:rPr>
          <w:lang w:val="lt-LT"/>
        </w:rPr>
        <w:br/>
      </w:r>
      <w:r w:rsidRPr="00370648">
        <w:rPr>
          <w:lang w:val="lt-LT"/>
        </w:rPr>
        <w:tab/>
        <w:t>1.7. Centrinės perkančiosios organizacijos centralizuotų pirkimų kataloge nėra galimybės įsigyti 2.1 punkte numatytų darbų,</w:t>
      </w:r>
      <w:r w:rsidR="007C4D72">
        <w:rPr>
          <w:lang w:val="lt-LT"/>
        </w:rPr>
        <w:t xml:space="preserve"> </w:t>
      </w:r>
      <w:r w:rsidRPr="00370648">
        <w:rPr>
          <w:lang w:val="lt-LT"/>
        </w:rPr>
        <w:t>t.y. negalima sudaryti dv</w:t>
      </w:r>
      <w:r w:rsidR="007C4D72">
        <w:rPr>
          <w:lang w:val="lt-LT"/>
        </w:rPr>
        <w:t>ejų</w:t>
      </w:r>
      <w:r w:rsidRPr="00370648">
        <w:rPr>
          <w:lang w:val="lt-LT"/>
        </w:rPr>
        <w:t xml:space="preserve"> </w:t>
      </w:r>
      <w:r w:rsidR="007C4D72">
        <w:rPr>
          <w:lang w:val="lt-LT"/>
        </w:rPr>
        <w:t xml:space="preserve">skirtingų </w:t>
      </w:r>
      <w:r w:rsidRPr="00370648">
        <w:rPr>
          <w:lang w:val="lt-LT"/>
        </w:rPr>
        <w:t>sutar</w:t>
      </w:r>
      <w:r w:rsidR="007C4D72">
        <w:rPr>
          <w:lang w:val="lt-LT"/>
        </w:rPr>
        <w:t>čių</w:t>
      </w:r>
      <w:r w:rsidRPr="00370648">
        <w:rPr>
          <w:lang w:val="lt-LT"/>
        </w:rPr>
        <w:t xml:space="preserve"> vykdant vienos dalies pirkimą. Remont</w:t>
      </w:r>
      <w:r w:rsidR="00DF4969">
        <w:rPr>
          <w:lang w:val="lt-LT"/>
        </w:rPr>
        <w:t>u</w:t>
      </w:r>
      <w:r w:rsidRPr="00370648">
        <w:rPr>
          <w:lang w:val="lt-LT"/>
        </w:rPr>
        <w:t xml:space="preserve">ojamo pastato stogas priklauso dviems įstaigoms. Pirkimo objektą skaidant dalimis, atsirastų tikimybė, kad darbus vykdys skirtingi rangovai, todėl būtų neįmanoma pasiekti skirtingų stogo konstrukcijos dalių sandaraus sujungimo, darbų nuoseklumo, užtikrinti jų atlikimo terminų laikymosi. </w:t>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w:t>
      </w:r>
      <w:r w:rsidR="007C4D72">
        <w:rPr>
          <w:lang w:val="lt-LT"/>
        </w:rPr>
        <w:t>-dokumentacija</w:t>
      </w:r>
      <w:r w:rsidRPr="00370648">
        <w:rPr>
          <w:lang w:val="lt-LT"/>
        </w:rPr>
        <w:t>“</w:t>
      </w:r>
      <w:r w:rsidR="007C4D72">
        <w:rPr>
          <w:lang w:val="lt-LT"/>
        </w:rPr>
        <w:t xml:space="preserve"> </w:t>
      </w:r>
      <w:r w:rsidRPr="00370648">
        <w:rPr>
          <w:lang w:val="lt-LT"/>
        </w:rPr>
        <w:t xml:space="preserve">ir „Viešojo pirkimo sutarties projektas“. Pirkimo sąlygų techninėje specifikacijoje ir kiekių žiniaraštyje galimai nurodyti (jei yra) konkretūs modeliai ar tiekimo šaltiniai, konkretūs procesai, būdingi </w:t>
      </w:r>
      <w:r w:rsidRPr="00370648">
        <w:rPr>
          <w:lang w:val="lt-LT"/>
        </w:rPr>
        <w:lastRenderedPageBreak/>
        <w:t>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tab/>
      </w:r>
      <w:r w:rsidRPr="00370648">
        <w:rPr>
          <w:lang w:val="lt-LT"/>
        </w:rPr>
        <w:br/>
      </w:r>
      <w:r w:rsidRPr="00370648">
        <w:rPr>
          <w:lang w:val="lt-LT"/>
        </w:rPr>
        <w:tab/>
        <w:t>2.5. Tiekėjo įsipareigojimų įvykdymo vieta yra Sodų g. 85, Dainavos k., Šalčininkų r. .</w:t>
      </w:r>
      <w:r w:rsidRPr="00370648">
        <w:rPr>
          <w:lang w:val="lt-LT"/>
        </w:rPr>
        <w:tab/>
      </w:r>
      <w:r w:rsidRPr="00370648">
        <w:rPr>
          <w:lang w:val="lt-LT"/>
        </w:rPr>
        <w:br/>
      </w:r>
      <w:r w:rsidRPr="00370648">
        <w:rPr>
          <w:lang w:val="lt-LT"/>
        </w:rPr>
        <w:tab/>
        <w:t>2.6. Pasiūlymo kaina turi būti ne didesnė nei nurodyta maksimali leistina kaina (prie kiekvieno objekto) pirkimo sąlygų priede „Pasiūlymo forma“.</w:t>
      </w:r>
    </w:p>
    <w:p w14:paraId="7E8EC442" w14:textId="621600C3" w:rsidR="007C4D72" w:rsidRDefault="00205AB1" w:rsidP="00DF4969">
      <w:pPr>
        <w:pStyle w:val="Body2"/>
        <w:ind w:firstLine="720"/>
        <w:rPr>
          <w:lang w:val="lt-LT"/>
        </w:rPr>
      </w:pPr>
      <w:r w:rsidRPr="00370648">
        <w:rPr>
          <w:lang w:val="lt-LT"/>
        </w:rPr>
        <w:t>2.7. Atsižvelgiant į tai, kad pastate yra dvi įstaigos (Šalčininkų rajono savivaldybės administracijos Dainavos seniūnija ir Šalčininkų rajono savivaldybės kultūros centro struktūrinis padalinis Dainavos laisvalaikio</w:t>
      </w:r>
      <w:r w:rsidR="009E5E19">
        <w:rPr>
          <w:lang w:val="lt-LT"/>
        </w:rPr>
        <w:t> </w:t>
      </w:r>
      <w:r w:rsidRPr="00370648">
        <w:rPr>
          <w:lang w:val="lt-LT"/>
        </w:rPr>
        <w:t>salė),</w:t>
      </w:r>
      <w:r w:rsidR="009E5E19">
        <w:rPr>
          <w:lang w:val="lt-LT"/>
        </w:rPr>
        <w:t> </w:t>
      </w:r>
      <w:r w:rsidRPr="00370648">
        <w:rPr>
          <w:lang w:val="lt-LT"/>
        </w:rPr>
        <w:t>bus</w:t>
      </w:r>
      <w:r w:rsidR="009E5E19">
        <w:rPr>
          <w:lang w:val="lt-LT"/>
        </w:rPr>
        <w:t> </w:t>
      </w:r>
      <w:r w:rsidRPr="00370648">
        <w:rPr>
          <w:lang w:val="lt-LT"/>
        </w:rPr>
        <w:t>sudarytos</w:t>
      </w:r>
      <w:r w:rsidR="009E5E19">
        <w:rPr>
          <w:lang w:val="lt-LT"/>
        </w:rPr>
        <w:t> </w:t>
      </w:r>
      <w:r w:rsidRPr="00370648">
        <w:rPr>
          <w:lang w:val="lt-LT"/>
        </w:rPr>
        <w:t>atskiros</w:t>
      </w:r>
      <w:r w:rsidR="009E5E19">
        <w:rPr>
          <w:lang w:val="lt-LT"/>
        </w:rPr>
        <w:t> </w:t>
      </w:r>
      <w:r w:rsidRPr="00370648">
        <w:rPr>
          <w:lang w:val="lt-LT"/>
        </w:rPr>
        <w:t>viešojo</w:t>
      </w:r>
      <w:r w:rsidR="009E5E19">
        <w:rPr>
          <w:lang w:val="lt-LT"/>
        </w:rPr>
        <w:t> </w:t>
      </w:r>
      <w:r w:rsidRPr="00370648">
        <w:rPr>
          <w:lang w:val="lt-LT"/>
        </w:rPr>
        <w:t>pirkimo</w:t>
      </w:r>
      <w:r w:rsidR="009E5E19">
        <w:rPr>
          <w:lang w:val="lt-LT"/>
        </w:rPr>
        <w:t> </w:t>
      </w:r>
      <w:r w:rsidRPr="00370648">
        <w:rPr>
          <w:lang w:val="lt-LT"/>
        </w:rPr>
        <w:t xml:space="preserve">sutartys. </w:t>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3.1.2.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 </w:t>
      </w:r>
      <w:r w:rsidRPr="00370648">
        <w:rPr>
          <w:lang w:val="lt-LT"/>
        </w:rPr>
        <w:tab/>
      </w:r>
      <w:r w:rsidRPr="00370648">
        <w:rPr>
          <w:lang w:val="lt-LT"/>
        </w:rPr>
        <w:br/>
      </w:r>
      <w:r w:rsidRPr="00370648">
        <w:rPr>
          <w:lang w:val="lt-LT"/>
        </w:rPr>
        <w:lastRenderedPageBreak/>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w:t>
      </w:r>
      <w:r w:rsidRPr="00370648">
        <w:rPr>
          <w:lang w:val="lt-LT"/>
        </w:rPr>
        <w:lastRenderedPageBreak/>
        <w:t>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Pr="00370648">
        <w:rPr>
          <w:lang w:val="lt-LT"/>
        </w:rPr>
        <w:tab/>
      </w:r>
      <w:r w:rsidRPr="00370648">
        <w:rPr>
          <w:lang w:val="lt-LT"/>
        </w:rPr>
        <w:br/>
      </w:r>
      <w:r w:rsidRPr="00370648">
        <w:rPr>
          <w:lang w:val="lt-LT"/>
        </w:rPr>
        <w:tab/>
        <w:t>11.1.2. nustato, ar tiekėjo siūlomas pirkimo objektas atitinka pirkimo dokumentuose nustatytus reikalavimus;</w:t>
      </w:r>
      <w:r w:rsidRPr="00370648">
        <w:rPr>
          <w:lang w:val="lt-LT"/>
        </w:rPr>
        <w:tab/>
      </w:r>
      <w:r w:rsidRPr="00370648">
        <w:rPr>
          <w:lang w:val="lt-LT"/>
        </w:rPr>
        <w:br/>
      </w:r>
      <w:r w:rsidRPr="00370648">
        <w:rPr>
          <w:lang w:val="lt-LT"/>
        </w:rPr>
        <w:tab/>
        <w:t>11.1.3. patikrina, ar tiekėjo pasiūlyme nėra nurodytos kainos apskaičiavimo klaidų;</w:t>
      </w:r>
      <w:r w:rsidRPr="00370648">
        <w:rPr>
          <w:lang w:val="lt-LT"/>
        </w:rPr>
        <w:tab/>
      </w:r>
      <w:r w:rsidRPr="00370648">
        <w:rPr>
          <w:lang w:val="lt-LT"/>
        </w:rPr>
        <w:br/>
      </w:r>
      <w:r w:rsidRPr="00370648">
        <w:rPr>
          <w:lang w:val="lt-LT"/>
        </w:rPr>
        <w:tab/>
        <w:t>11.1.4. patikrina, ar tiekėjo pasiūlyme nurodyta kaina nėra per didelė ir perkančiajai organizacijai nepriimtina;</w:t>
      </w:r>
      <w:r w:rsidRPr="00370648">
        <w:rPr>
          <w:lang w:val="lt-LT"/>
        </w:rPr>
        <w:tab/>
      </w:r>
      <w:r w:rsidRPr="00370648">
        <w:rPr>
          <w:lang w:val="lt-LT"/>
        </w:rPr>
        <w:br/>
      </w:r>
      <w:r w:rsidRPr="00370648">
        <w:rPr>
          <w:lang w:val="lt-LT"/>
        </w:rPr>
        <w:tab/>
        <w:t>11.1.5. patikrina, ar tiekėjo pasiūlyme nurodyta kaina (jos sudedamosios dalys) neatrodo neįprastai maža;</w:t>
      </w:r>
      <w:r w:rsidRPr="00370648">
        <w:rPr>
          <w:lang w:val="lt-LT"/>
        </w:rPr>
        <w:tab/>
      </w:r>
      <w:r w:rsidRPr="00370648">
        <w:rPr>
          <w:lang w:val="lt-LT"/>
        </w:rPr>
        <w:br/>
      </w:r>
      <w:r w:rsidRPr="00370648">
        <w:rPr>
          <w:lang w:val="lt-LT"/>
        </w:rPr>
        <w:tab/>
        <w:t>11.1.6.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11.1.7. sudaro pasiūlymų eilę ir nustato pirkimo laimėtoją;</w:t>
      </w:r>
      <w:r w:rsidRPr="00370648">
        <w:rPr>
          <w:lang w:val="lt-LT"/>
        </w:rPr>
        <w:tab/>
      </w:r>
      <w:r w:rsidRPr="00370648">
        <w:rPr>
          <w:lang w:val="lt-LT"/>
        </w:rPr>
        <w:br/>
      </w:r>
      <w:r w:rsidRPr="00370648">
        <w:rPr>
          <w:lang w:val="lt-LT"/>
        </w:rPr>
        <w:tab/>
        <w:t>11.1.8.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 xml:space="preserve">11.7. Komisija arba pirkimo organizatorius gali nevertinti viso pasiūlymo, jeigu patikrinus pasiūlymo dalį nustatoma, kad pasiūlymas, vadovaujantis jam nustatytais reikalavimais, turi būti </w:t>
      </w:r>
      <w:r w:rsidRPr="00370648">
        <w:rPr>
          <w:lang w:val="lt-LT"/>
        </w:rPr>
        <w:lastRenderedPageBreak/>
        <w:t>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13.1.7.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13.1.8.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13.1.9.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lastRenderedPageBreak/>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Pr="00370648">
        <w:rPr>
          <w:lang w:val="lt-LT"/>
        </w:rPr>
        <w:br/>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 xml:space="preserve">16.10. Perkančioji organizacija, gavusi tiekėjo prašymo ar ieškinio teismui kopiją, negali sudaryti pirkimo sutarties ar preliminariosios sutarties, kol nesibaigė atidėjimo terminas ar VPĮ 103 straipsnio 2 </w:t>
      </w:r>
      <w:r w:rsidRPr="00370648">
        <w:rPr>
          <w:lang w:val="lt-LT"/>
        </w:rPr>
        <w:lastRenderedPageBreak/>
        <w:t>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 Jei vienas tiekėjas yra pripažintas laimėjusiu daugiau, kaip vienoje pirkimo dalyje, rengiama bendra pirkimo sutartis visoms laimėtoms pirkimo dalims.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18.1. </w:t>
      </w:r>
      <w:r w:rsidR="007C4D72" w:rsidRPr="007C4D72">
        <w:rPr>
          <w:lang w:val="lt-LT"/>
        </w:rPr>
        <w:t>Techninė specifikacija-dokumentacija Dainavos laisvalaikio salės</w:t>
      </w:r>
      <w:r w:rsidRPr="00370648">
        <w:rPr>
          <w:lang w:val="lt-LT"/>
        </w:rPr>
        <w:t>.</w:t>
      </w:r>
    </w:p>
    <w:p w14:paraId="39DFE4DF" w14:textId="7569A8DF" w:rsidR="00205AB1" w:rsidRPr="00370648" w:rsidRDefault="007C4D72" w:rsidP="007C4D72">
      <w:pPr>
        <w:pStyle w:val="Body2"/>
        <w:ind w:firstLine="720"/>
        <w:jc w:val="left"/>
        <w:rPr>
          <w:lang w:val="lt-LT"/>
        </w:rPr>
      </w:pPr>
      <w:r>
        <w:rPr>
          <w:lang w:val="lt-LT"/>
        </w:rPr>
        <w:t xml:space="preserve">18.2. </w:t>
      </w:r>
      <w:r w:rsidRPr="007C4D72">
        <w:rPr>
          <w:lang w:val="lt-LT"/>
        </w:rPr>
        <w:t>Techninė specifikacija-dokumentacija Dainavos seniūnijos</w:t>
      </w:r>
      <w:r>
        <w:rPr>
          <w:lang w:val="lt-LT"/>
        </w:rPr>
        <w:t>.</w:t>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r w:rsidR="00205AB1" w:rsidRPr="00370648">
        <w:rPr>
          <w:lang w:val="lt-LT"/>
        </w:rPr>
        <w:tab/>
      </w:r>
      <w:r w:rsidR="00205AB1" w:rsidRPr="00370648">
        <w:rPr>
          <w:lang w:val="lt-LT"/>
        </w:rPr>
        <w:br/>
      </w:r>
      <w:r w:rsidR="00205AB1" w:rsidRPr="00370648">
        <w:rPr>
          <w:lang w:val="lt-LT"/>
        </w:rPr>
        <w:tab/>
        <w:t>18.4. Europos bendrasis viešųjų pirkimų dokumentas (EBVPD).</w:t>
      </w:r>
      <w:r w:rsidR="00205AB1" w:rsidRPr="00370648">
        <w:rPr>
          <w:lang w:val="lt-LT"/>
        </w:rPr>
        <w:tab/>
      </w:r>
      <w:r w:rsidR="00205AB1" w:rsidRPr="00370648">
        <w:rPr>
          <w:lang w:val="lt-LT"/>
        </w:rPr>
        <w:br/>
      </w:r>
      <w:r w:rsidR="00205AB1" w:rsidRPr="00370648">
        <w:rPr>
          <w:lang w:val="lt-LT"/>
        </w:rPr>
        <w:tab/>
        <w:t xml:space="preserve">18.5. </w:t>
      </w:r>
      <w:r>
        <w:rPr>
          <w:lang w:val="lt-LT"/>
        </w:rPr>
        <w:t>Pašalinimo pagrindai</w:t>
      </w:r>
      <w:r w:rsidR="00205AB1" w:rsidRPr="00370648">
        <w:rPr>
          <w:lang w:val="lt-LT"/>
        </w:rPr>
        <w:t>.</w:t>
      </w:r>
    </w:p>
    <w:p w14:paraId="5D5C078A" w14:textId="77777777" w:rsidR="005E5855" w:rsidRDefault="005E5855"/>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9A967" w14:textId="77777777" w:rsidR="00380FE4" w:rsidRDefault="00380FE4">
      <w:r>
        <w:separator/>
      </w:r>
    </w:p>
  </w:endnote>
  <w:endnote w:type="continuationSeparator" w:id="0">
    <w:p w14:paraId="7C5F7156" w14:textId="77777777" w:rsidR="00380FE4" w:rsidRDefault="00380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A71C92" w:rsidRDefault="00A71C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A71C92"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A71C92" w:rsidRDefault="00A71C9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49C12" w14:textId="77777777" w:rsidR="00380FE4" w:rsidRDefault="00380FE4">
      <w:r>
        <w:separator/>
      </w:r>
    </w:p>
  </w:footnote>
  <w:footnote w:type="continuationSeparator" w:id="0">
    <w:p w14:paraId="06D02B28" w14:textId="77777777" w:rsidR="00380FE4" w:rsidRDefault="00380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A71C92" w:rsidRDefault="00A71C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A71C92"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A71C92" w:rsidRDefault="00A71C9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95AD4"/>
    <w:rsid w:val="001125E3"/>
    <w:rsid w:val="001B4A0C"/>
    <w:rsid w:val="00205AB1"/>
    <w:rsid w:val="00380FE4"/>
    <w:rsid w:val="003B73A1"/>
    <w:rsid w:val="003F1BF5"/>
    <w:rsid w:val="005E5855"/>
    <w:rsid w:val="00741726"/>
    <w:rsid w:val="007C39A3"/>
    <w:rsid w:val="007C4D72"/>
    <w:rsid w:val="00876530"/>
    <w:rsid w:val="0099639A"/>
    <w:rsid w:val="009E5E19"/>
    <w:rsid w:val="00A71C92"/>
    <w:rsid w:val="00D834ED"/>
    <w:rsid w:val="00DF4969"/>
    <w:rsid w:val="00E00A89"/>
    <w:rsid w:val="00FD03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7C4D72"/>
    <w:rPr>
      <w:color w:val="0563C1" w:themeColor="hyperlink"/>
      <w:u w:val="single"/>
    </w:rPr>
  </w:style>
  <w:style w:type="character" w:styleId="Neapdorotaspaminjimas">
    <w:name w:val="Unresolved Mention"/>
    <w:basedOn w:val="Numatytasispastraiposriftas"/>
    <w:uiPriority w:val="99"/>
    <w:semiHidden/>
    <w:unhideWhenUsed/>
    <w:rsid w:val="007C4D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eslav.monkevic@salcinink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9</Pages>
  <Words>23605</Words>
  <Characters>13455</Characters>
  <Application>Microsoft Office Word</Application>
  <DocSecurity>0</DocSecurity>
  <Lines>112</Lines>
  <Paragraphs>73</Paragraphs>
  <ScaleCrop>false</ScaleCrop>
  <Company/>
  <LinksUpToDate>false</LinksUpToDate>
  <CharactersWithSpaces>36987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7</cp:revision>
  <dcterms:created xsi:type="dcterms:W3CDTF">2021-02-08T14:42:00Z</dcterms:created>
  <dcterms:modified xsi:type="dcterms:W3CDTF">2025-05-15T12:16:00Z</dcterms:modified>
</cp:coreProperties>
</file>