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BA0" w:rsidRDefault="00BA4071" w:rsidP="007D0A2E">
      <w:pPr>
        <w:pStyle w:val="SLONormal"/>
        <w:spacing w:before="0" w:after="0"/>
        <w:ind w:left="5760" w:firstLine="720"/>
        <w:jc w:val="left"/>
        <w:rPr>
          <w:lang w:val="lt-LT"/>
        </w:rPr>
      </w:pPr>
      <w:r>
        <w:rPr>
          <w:lang w:val="lt-LT"/>
        </w:rPr>
        <w:t xml:space="preserve">Tvirtinu: </w:t>
      </w:r>
    </w:p>
    <w:p w:rsidR="00447B79" w:rsidRPr="003A39FF" w:rsidRDefault="00BA4071" w:rsidP="007D0A2E">
      <w:pPr>
        <w:pStyle w:val="SLONormal"/>
        <w:spacing w:before="0" w:after="0"/>
        <w:ind w:left="6480"/>
        <w:jc w:val="left"/>
        <w:rPr>
          <w:lang w:val="lt-LT"/>
        </w:rPr>
      </w:pPr>
      <w:r>
        <w:rPr>
          <w:lang w:val="lt-LT"/>
        </w:rPr>
        <w:t xml:space="preserve">Pagėgių savivaldybės </w:t>
      </w:r>
      <w:r w:rsidR="007D0A2E">
        <w:rPr>
          <w:lang w:val="lt-LT"/>
        </w:rPr>
        <w:t>a</w:t>
      </w:r>
      <w:r w:rsidR="00AB5556">
        <w:rPr>
          <w:lang w:val="lt-LT"/>
        </w:rPr>
        <w:t xml:space="preserve">dministracijos direktorė </w:t>
      </w:r>
      <w:r w:rsidR="00447B79">
        <w:rPr>
          <w:lang w:val="lt-LT"/>
        </w:rPr>
        <w:t>Ligita Kazlauskienė</w:t>
      </w:r>
    </w:p>
    <w:p w:rsidR="00BE4ECF" w:rsidRDefault="00C83C46" w:rsidP="007D0A2E">
      <w:pPr>
        <w:pStyle w:val="SLONormal"/>
        <w:spacing w:before="0" w:after="0"/>
        <w:ind w:left="4320"/>
        <w:rPr>
          <w:lang w:val="lt-LT"/>
        </w:rPr>
      </w:pPr>
      <w:r>
        <w:rPr>
          <w:lang w:val="lt-LT"/>
        </w:rPr>
        <w:tab/>
      </w:r>
      <w:r>
        <w:rPr>
          <w:lang w:val="lt-LT"/>
        </w:rPr>
        <w:tab/>
      </w:r>
      <w:r>
        <w:rPr>
          <w:lang w:val="lt-LT"/>
        </w:rPr>
        <w:tab/>
        <w:t>__________________</w:t>
      </w:r>
    </w:p>
    <w:p w:rsidR="00C83C46" w:rsidRDefault="00C83C46" w:rsidP="007D0A2E">
      <w:pPr>
        <w:pStyle w:val="SLONormal"/>
        <w:spacing w:before="0" w:after="0"/>
        <w:ind w:left="4320"/>
        <w:rPr>
          <w:lang w:val="lt-LT"/>
        </w:rPr>
      </w:pPr>
      <w:r>
        <w:rPr>
          <w:lang w:val="lt-LT"/>
        </w:rPr>
        <w:t xml:space="preserve">                                    (parašas, data)</w:t>
      </w:r>
    </w:p>
    <w:p w:rsidR="004A40DD" w:rsidRDefault="004A40DD" w:rsidP="00195754">
      <w:pPr>
        <w:jc w:val="center"/>
        <w:rPr>
          <w:b/>
        </w:rPr>
      </w:pPr>
    </w:p>
    <w:p w:rsidR="00B67388" w:rsidRDefault="00B67388" w:rsidP="00195754">
      <w:pPr>
        <w:jc w:val="center"/>
        <w:rPr>
          <w:b/>
        </w:rPr>
      </w:pPr>
    </w:p>
    <w:p w:rsidR="00B67388" w:rsidRDefault="00B67388" w:rsidP="00195754">
      <w:pPr>
        <w:jc w:val="center"/>
        <w:rPr>
          <w:b/>
        </w:rPr>
      </w:pPr>
      <w:r w:rsidRPr="0083057F">
        <w:rPr>
          <w:noProof/>
          <w:lang w:val="en-US" w:eastAsia="en-US"/>
        </w:rPr>
        <w:drawing>
          <wp:inline distT="0" distB="0" distL="0" distR="0" wp14:anchorId="219AFDB8" wp14:editId="520444D3">
            <wp:extent cx="2925223" cy="672051"/>
            <wp:effectExtent l="0" t="0" r="889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952767" cy="678379"/>
                    </a:xfrm>
                    <a:prstGeom prst="rect">
                      <a:avLst/>
                    </a:prstGeom>
                  </pic:spPr>
                </pic:pic>
              </a:graphicData>
            </a:graphic>
          </wp:inline>
        </w:drawing>
      </w:r>
    </w:p>
    <w:p w:rsidR="00B67388" w:rsidRDefault="00B67388" w:rsidP="00195754">
      <w:pPr>
        <w:jc w:val="center"/>
        <w:rPr>
          <w:b/>
        </w:rPr>
      </w:pPr>
    </w:p>
    <w:p w:rsidR="001F1673" w:rsidRDefault="001F1673" w:rsidP="00195754">
      <w:pPr>
        <w:jc w:val="center"/>
        <w:rPr>
          <w:b/>
        </w:rPr>
      </w:pPr>
      <w:r w:rsidRPr="003A39FF">
        <w:rPr>
          <w:b/>
        </w:rPr>
        <w:t>TECHNINĖ SPECIFIKACIJA</w:t>
      </w:r>
      <w:r w:rsidR="005B27EA">
        <w:rPr>
          <w:b/>
        </w:rPr>
        <w:t xml:space="preserve"> </w:t>
      </w:r>
    </w:p>
    <w:p w:rsidR="009D677B" w:rsidRDefault="009D677B" w:rsidP="00195754">
      <w:pPr>
        <w:jc w:val="center"/>
        <w:rPr>
          <w:b/>
          <w:bCs/>
        </w:rPr>
      </w:pPr>
    </w:p>
    <w:p w:rsidR="00F339FD" w:rsidRDefault="00F339FD" w:rsidP="00195754">
      <w:pPr>
        <w:jc w:val="center"/>
        <w:rPr>
          <w:b/>
          <w:bCs/>
        </w:rPr>
      </w:pPr>
      <w:r w:rsidRPr="00F339FD">
        <w:rPr>
          <w:b/>
          <w:bCs/>
        </w:rPr>
        <w:t xml:space="preserve">PATALPŲ, ESANČIŲ VILNIAUS G. 48, PAGĖGIUOSE, </w:t>
      </w:r>
      <w:r w:rsidR="008756F0">
        <w:rPr>
          <w:b/>
          <w:bCs/>
        </w:rPr>
        <w:t xml:space="preserve">PAPRASTASIS </w:t>
      </w:r>
      <w:r w:rsidRPr="00F339FD">
        <w:rPr>
          <w:b/>
          <w:bCs/>
        </w:rPr>
        <w:t xml:space="preserve">REMONTAS </w:t>
      </w:r>
    </w:p>
    <w:p w:rsidR="00195754" w:rsidRDefault="00195754" w:rsidP="00195754">
      <w:pPr>
        <w:jc w:val="center"/>
        <w:rPr>
          <w:b/>
        </w:rPr>
      </w:pPr>
    </w:p>
    <w:p w:rsidR="0022710A" w:rsidRDefault="00BB1EA0" w:rsidP="00195754">
      <w:pPr>
        <w:jc w:val="center"/>
        <w:rPr>
          <w:b/>
          <w:bCs/>
        </w:rPr>
      </w:pPr>
      <w:r w:rsidRPr="003A39FF">
        <w:rPr>
          <w:b/>
        </w:rPr>
        <w:t>I. Bendra informacija apie pirkimo objektą</w:t>
      </w:r>
    </w:p>
    <w:p w:rsidR="0022710A" w:rsidRDefault="0022710A" w:rsidP="00195754">
      <w:pPr>
        <w:jc w:val="center"/>
        <w:rPr>
          <w:b/>
          <w:bCs/>
        </w:rPr>
      </w:pPr>
    </w:p>
    <w:p w:rsidR="00BB1EA0" w:rsidRPr="001D6E5A" w:rsidRDefault="001D6E5A" w:rsidP="001D6E5A">
      <w:pPr>
        <w:jc w:val="both"/>
        <w:rPr>
          <w:b/>
          <w:iCs/>
          <w:lang w:eastAsia="lt-LT"/>
        </w:rPr>
      </w:pPr>
      <w:r>
        <w:t>1.1.</w:t>
      </w:r>
      <w:r w:rsidR="00BB1EA0" w:rsidRPr="001D6E5A">
        <w:t>Užsakovas</w:t>
      </w:r>
      <w:r w:rsidR="00BB1EA0" w:rsidRPr="001D6E5A">
        <w:rPr>
          <w:b/>
          <w:bCs/>
        </w:rPr>
        <w:t xml:space="preserve"> Pagėgių savivaldybės administracija, kodas 188746659, Vilniaus g. 9, Pagėgiai</w:t>
      </w:r>
      <w:r w:rsidR="00BB1EA0" w:rsidRPr="001D6E5A">
        <w:rPr>
          <w:b/>
          <w:iCs/>
          <w:lang w:eastAsia="lt-LT"/>
        </w:rPr>
        <w:t>.</w:t>
      </w:r>
    </w:p>
    <w:p w:rsidR="00BB1EA0" w:rsidRPr="001D6E5A" w:rsidRDefault="001D6E5A" w:rsidP="001D6E5A">
      <w:pPr>
        <w:jc w:val="both"/>
      </w:pPr>
      <w:r>
        <w:t>1.2.</w:t>
      </w:r>
      <w:r w:rsidR="00BB1EA0" w:rsidRPr="001D6E5A">
        <w:t>Pirkimo objektas</w:t>
      </w:r>
      <w:r w:rsidR="00BB1EA0" w:rsidRPr="001D6E5A">
        <w:rPr>
          <w:rFonts w:eastAsia="Times New Roman"/>
          <w:lang w:eastAsia="lt-LT"/>
        </w:rPr>
        <w:t xml:space="preserve"> Pirkimas finansuojamas Europos Sąjungos struktūrinių fondų lėšomis, vykdant projektą Nr. </w:t>
      </w:r>
      <w:r w:rsidR="00BB1EA0" w:rsidRPr="001D6E5A">
        <w:rPr>
          <w:rFonts w:eastAsia="Calibri"/>
        </w:rPr>
        <w:t>27-402-P</w:t>
      </w:r>
      <w:r w:rsidR="00BB1EA0" w:rsidRPr="001D6E5A">
        <w:rPr>
          <w:rFonts w:eastAsia="Times New Roman"/>
          <w:lang w:eastAsia="lt-LT"/>
        </w:rPr>
        <w:t xml:space="preserve"> „</w:t>
      </w:r>
      <w:bookmarkStart w:id="0" w:name="_Hlk171274531"/>
      <w:r w:rsidR="00BB1EA0" w:rsidRPr="001D6E5A">
        <w:rPr>
          <w:rFonts w:eastAsia="Calibri"/>
        </w:rPr>
        <w:t>Socialinių paslaugų plėtra Pagėgių savivaldybėje</w:t>
      </w:r>
      <w:bookmarkEnd w:id="0"/>
      <w:r w:rsidR="00BB1EA0" w:rsidRPr="001D6E5A">
        <w:rPr>
          <w:rFonts w:eastAsia="Times New Roman"/>
          <w:lang w:eastAsia="lt-LT"/>
        </w:rPr>
        <w:t>“.</w:t>
      </w:r>
      <w:r w:rsidR="00B20CC3" w:rsidRPr="001D6E5A">
        <w:rPr>
          <w:rFonts w:eastAsia="Times New Roman"/>
          <w:lang w:eastAsia="lt-LT"/>
        </w:rPr>
        <w:t xml:space="preserve"> </w:t>
      </w:r>
      <w:r w:rsidR="00BB1EA0" w:rsidRPr="001D6E5A">
        <w:rPr>
          <w:rFonts w:eastAsia="Times New Roman"/>
          <w:lang w:eastAsia="lt-LT"/>
        </w:rPr>
        <w:t xml:space="preserve">Projektu planuojama plėsti socialines paslaugas Pagėgių savivaldybėje, </w:t>
      </w:r>
      <w:r w:rsidR="00BB1EA0" w:rsidRPr="001D6E5A">
        <w:t xml:space="preserve">įrengiant dienos centro patalpas mokslo paskirties Vilniaus g. 48, Pagėgiai. </w:t>
      </w:r>
      <w:r w:rsidR="008577BD">
        <w:t>Vykdant</w:t>
      </w:r>
      <w:r w:rsidR="00BB1EA0" w:rsidRPr="001D6E5A">
        <w:t xml:space="preserve"> projektą planuojama atlikti pastato</w:t>
      </w:r>
      <w:r w:rsidR="00BB1EA0" w:rsidRPr="001D6E5A">
        <w:rPr>
          <w:rFonts w:eastAsia="Times New Roman"/>
          <w:lang w:eastAsia="lt-LT"/>
        </w:rPr>
        <w:t xml:space="preserve"> (Unikalus daikto numeris-8896-2000-4012)</w:t>
      </w:r>
      <w:r w:rsidR="00BB1EA0" w:rsidRPr="001D6E5A">
        <w:t xml:space="preserve"> patalpų Nr. </w:t>
      </w:r>
      <w:r w:rsidR="001F5144">
        <w:t>-1-</w:t>
      </w:r>
      <w:r w:rsidR="00BB1EA0" w:rsidRPr="001D6E5A">
        <w:t xml:space="preserve">14 ir </w:t>
      </w:r>
      <w:r w:rsidR="001F5144">
        <w:t>1-</w:t>
      </w:r>
      <w:r w:rsidR="00BB1EA0" w:rsidRPr="001D6E5A">
        <w:t xml:space="preserve">15 paprastojo remonto darbus dienos užimtumo centro Pagėgių savivaldybėje veikloms vykdyti. </w:t>
      </w:r>
    </w:p>
    <w:p w:rsidR="00195754" w:rsidRDefault="00195754" w:rsidP="00195754">
      <w:pPr>
        <w:jc w:val="center"/>
        <w:rPr>
          <w:b/>
        </w:rPr>
      </w:pPr>
    </w:p>
    <w:p w:rsidR="00BB1EA0" w:rsidRPr="00BD56A0" w:rsidRDefault="00F20A9D" w:rsidP="00195754">
      <w:pPr>
        <w:jc w:val="center"/>
        <w:rPr>
          <w:b/>
          <w:bCs/>
        </w:rPr>
      </w:pPr>
      <w:r w:rsidRPr="00BD56A0">
        <w:rPr>
          <w:b/>
        </w:rPr>
        <w:t xml:space="preserve">II. </w:t>
      </w:r>
      <w:r w:rsidR="00BB1EA0" w:rsidRPr="00BD56A0">
        <w:rPr>
          <w:b/>
        </w:rPr>
        <w:t>Darbų apimtis</w:t>
      </w:r>
    </w:p>
    <w:tbl>
      <w:tblPr>
        <w:tblW w:w="4950" w:type="pct"/>
        <w:tblCellSpacing w:w="0" w:type="dxa"/>
        <w:tblCellMar>
          <w:left w:w="0" w:type="dxa"/>
          <w:right w:w="0" w:type="dxa"/>
        </w:tblCellMar>
        <w:tblLook w:val="04A0" w:firstRow="1" w:lastRow="0" w:firstColumn="1" w:lastColumn="0" w:noHBand="0" w:noVBand="1"/>
      </w:tblPr>
      <w:tblGrid>
        <w:gridCol w:w="10525"/>
      </w:tblGrid>
      <w:tr w:rsidR="00BB1EA0" w:rsidRPr="00BD423E" w:rsidTr="00503DFC">
        <w:trPr>
          <w:tblCellSpacing w:w="0" w:type="dxa"/>
        </w:trPr>
        <w:tc>
          <w:tcPr>
            <w:tcW w:w="10420" w:type="dxa"/>
            <w:vAlign w:val="center"/>
            <w:hideMark/>
          </w:tcPr>
          <w:p w:rsidR="000D4D4A" w:rsidRPr="00BD56A0" w:rsidRDefault="00503DFC" w:rsidP="001E7AED">
            <w:pPr>
              <w:jc w:val="both"/>
              <w:rPr>
                <w:b/>
                <w:bCs/>
              </w:rPr>
            </w:pPr>
            <w:r w:rsidRPr="00BD56A0">
              <w:t>2.1.</w:t>
            </w:r>
            <w:r w:rsidR="009B41A3" w:rsidRPr="00BD56A0">
              <w:t xml:space="preserve"> P</w:t>
            </w:r>
            <w:r w:rsidR="00BB1EA0" w:rsidRPr="00BD56A0">
              <w:t xml:space="preserve">atalpų Nr. </w:t>
            </w:r>
            <w:r w:rsidR="000D4D4A" w:rsidRPr="00BD56A0">
              <w:t>1-</w:t>
            </w:r>
            <w:r w:rsidR="00BB1EA0" w:rsidRPr="00BD56A0">
              <w:t xml:space="preserve">14 ir </w:t>
            </w:r>
            <w:r w:rsidR="000D4D4A" w:rsidRPr="00BD56A0">
              <w:t>1-</w:t>
            </w:r>
            <w:r w:rsidR="00BB1EA0" w:rsidRPr="00BD56A0">
              <w:t xml:space="preserve">15 </w:t>
            </w:r>
            <w:r w:rsidR="00A60D31" w:rsidRPr="00BD56A0">
              <w:rPr>
                <w:rFonts w:eastAsia="Times New Roman"/>
                <w:lang w:eastAsia="lt-LT"/>
              </w:rPr>
              <w:t>paprastojo remonto darbai yra</w:t>
            </w:r>
            <w:r w:rsidR="000D4D4A" w:rsidRPr="00BD56A0">
              <w:rPr>
                <w:rFonts w:eastAsia="Times New Roman"/>
                <w:lang w:eastAsia="lt-LT"/>
              </w:rPr>
              <w:t xml:space="preserve"> </w:t>
            </w:r>
            <w:r w:rsidR="000D4D4A" w:rsidRPr="00BD56A0">
              <w:t>apie 81 m2</w:t>
            </w:r>
            <w:r w:rsidR="00B66EA3" w:rsidRPr="00BD56A0">
              <w:t xml:space="preserve"> (pridedamas darbų kiekių žiniaraštis)</w:t>
            </w:r>
            <w:r w:rsidR="000D4D4A" w:rsidRPr="00BD56A0">
              <w:t xml:space="preserve">. Atliekami darbai: patalpų </w:t>
            </w:r>
            <w:r w:rsidR="00BA2A43" w:rsidRPr="00BD56A0">
              <w:t xml:space="preserve">Nr.1-14 ir Nr. 1-15 </w:t>
            </w:r>
            <w:r w:rsidR="000D4D4A" w:rsidRPr="00BD56A0">
              <w:t>perplanavimas, naujų pertvarų ir durų įrengimas, grindų, lubų remontas, naujos elektros instaliacijos ir vandentiekio/nuotekų tinklų įrengimas</w:t>
            </w:r>
            <w:r w:rsidR="00BA2A43" w:rsidRPr="00BD56A0">
              <w:t xml:space="preserve"> </w:t>
            </w:r>
            <w:r w:rsidR="00BA2A43" w:rsidRPr="00BD56A0">
              <w:rPr>
                <w:rFonts w:eastAsiaTheme="minorHAnsi"/>
                <w:kern w:val="0"/>
                <w:lang w:eastAsia="en-US"/>
              </w:rPr>
              <w:t>pagal pridedamą schemą (2 priedas)</w:t>
            </w:r>
            <w:r w:rsidR="000D4D4A" w:rsidRPr="00BD56A0">
              <w:t>.</w:t>
            </w:r>
            <w:r w:rsidR="00B66EA3" w:rsidRPr="00BD56A0">
              <w:t xml:space="preserve"> </w:t>
            </w:r>
          </w:p>
          <w:p w:rsidR="000D4D4A" w:rsidRPr="00BD56A0" w:rsidRDefault="000D4D4A" w:rsidP="001E7AED">
            <w:pPr>
              <w:widowControl/>
              <w:suppressAutoHyphens w:val="0"/>
              <w:autoSpaceDE w:val="0"/>
              <w:autoSpaceDN w:val="0"/>
              <w:adjustRightInd w:val="0"/>
              <w:jc w:val="both"/>
              <w:rPr>
                <w:rFonts w:eastAsiaTheme="minorHAnsi"/>
                <w:kern w:val="0"/>
                <w:lang w:eastAsia="en-US"/>
              </w:rPr>
            </w:pPr>
            <w:r w:rsidRPr="00BD56A0">
              <w:t>2.2. Perkamų darbų apimtis:</w:t>
            </w:r>
            <w:r w:rsidRPr="00BD56A0">
              <w:rPr>
                <w:rFonts w:eastAsiaTheme="minorHAnsi"/>
                <w:kern w:val="0"/>
                <w:lang w:eastAsia="en-US"/>
              </w:rPr>
              <w:t xml:space="preserve"> </w:t>
            </w:r>
          </w:p>
          <w:p w:rsidR="000D4D4A" w:rsidRPr="00BD56A0" w:rsidRDefault="000D4D4A" w:rsidP="001E7AED">
            <w:pPr>
              <w:widowControl/>
              <w:suppressAutoHyphens w:val="0"/>
              <w:autoSpaceDE w:val="0"/>
              <w:autoSpaceDN w:val="0"/>
              <w:adjustRightInd w:val="0"/>
              <w:jc w:val="both"/>
              <w:rPr>
                <w:rFonts w:eastAsiaTheme="minorHAnsi"/>
                <w:kern w:val="0"/>
                <w:lang w:eastAsia="en-US"/>
              </w:rPr>
            </w:pPr>
            <w:r w:rsidRPr="00BD56A0">
              <w:rPr>
                <w:rFonts w:eastAsiaTheme="minorHAnsi"/>
                <w:kern w:val="0"/>
                <w:lang w:eastAsia="en-US"/>
              </w:rPr>
              <w:t>- Pakeisti patalpų išplanavimą pagal pridedamą schemą (2 priedas)</w:t>
            </w:r>
          </w:p>
          <w:p w:rsidR="000D4D4A" w:rsidRPr="00BD56A0" w:rsidRDefault="000D4D4A" w:rsidP="001E7AED">
            <w:pPr>
              <w:widowControl/>
              <w:suppressAutoHyphens w:val="0"/>
              <w:autoSpaceDE w:val="0"/>
              <w:autoSpaceDN w:val="0"/>
              <w:adjustRightInd w:val="0"/>
              <w:jc w:val="both"/>
              <w:rPr>
                <w:rFonts w:eastAsiaTheme="minorHAnsi"/>
                <w:kern w:val="0"/>
                <w:lang w:eastAsia="en-US"/>
              </w:rPr>
            </w:pPr>
            <w:r w:rsidRPr="00BD56A0">
              <w:rPr>
                <w:rFonts w:eastAsiaTheme="minorHAnsi"/>
                <w:kern w:val="0"/>
                <w:lang w:eastAsia="en-US"/>
              </w:rPr>
              <w:t>- Grindys – keičiamos nauja PVC danga įrengiant išlyginamąjį sluoksnį iš OSB plokščių.</w:t>
            </w:r>
          </w:p>
          <w:p w:rsidR="000D4D4A" w:rsidRPr="00BD56A0" w:rsidRDefault="000D4D4A" w:rsidP="001E7AED">
            <w:pPr>
              <w:widowControl/>
              <w:suppressAutoHyphens w:val="0"/>
              <w:autoSpaceDE w:val="0"/>
              <w:autoSpaceDN w:val="0"/>
              <w:adjustRightInd w:val="0"/>
              <w:jc w:val="both"/>
              <w:rPr>
                <w:rFonts w:eastAsiaTheme="minorHAnsi"/>
                <w:kern w:val="0"/>
                <w:lang w:eastAsia="en-US"/>
              </w:rPr>
            </w:pPr>
            <w:r w:rsidRPr="00BD56A0">
              <w:rPr>
                <w:rFonts w:eastAsiaTheme="minorHAnsi"/>
                <w:kern w:val="0"/>
                <w:lang w:eastAsia="en-US"/>
              </w:rPr>
              <w:t xml:space="preserve">- Pertvaros – įrengiamos izoliuotos gipso-kartono su metaliniu karkasu ir aliuminio – plastiko su įstiklinimu 2,1 m aukščio pertvaros su durimis pagal schemą. </w:t>
            </w:r>
          </w:p>
          <w:p w:rsidR="000D4D4A" w:rsidRPr="00BD56A0" w:rsidRDefault="000D4D4A" w:rsidP="001E7AED">
            <w:pPr>
              <w:widowControl/>
              <w:suppressAutoHyphens w:val="0"/>
              <w:autoSpaceDE w:val="0"/>
              <w:autoSpaceDN w:val="0"/>
              <w:adjustRightInd w:val="0"/>
              <w:jc w:val="both"/>
              <w:rPr>
                <w:rFonts w:eastAsiaTheme="minorHAnsi"/>
                <w:kern w:val="0"/>
                <w:lang w:eastAsia="en-US"/>
              </w:rPr>
            </w:pPr>
            <w:r w:rsidRPr="00BD56A0">
              <w:rPr>
                <w:rFonts w:eastAsiaTheme="minorHAnsi"/>
                <w:kern w:val="0"/>
                <w:lang w:eastAsia="en-US"/>
              </w:rPr>
              <w:t xml:space="preserve">- Apdaila – sienos, lubos paruošiamos dažymui, dažomos, aptaisomi šildymo vamzdynai, dažomi radiatoriai. </w:t>
            </w:r>
          </w:p>
          <w:p w:rsidR="000D4D4A" w:rsidRPr="00BD56A0" w:rsidRDefault="000D4D4A" w:rsidP="001E7AED">
            <w:pPr>
              <w:widowControl/>
              <w:suppressAutoHyphens w:val="0"/>
              <w:autoSpaceDE w:val="0"/>
              <w:autoSpaceDN w:val="0"/>
              <w:adjustRightInd w:val="0"/>
              <w:jc w:val="both"/>
              <w:rPr>
                <w:rFonts w:eastAsiaTheme="minorHAnsi"/>
                <w:kern w:val="0"/>
                <w:lang w:eastAsia="en-US"/>
              </w:rPr>
            </w:pPr>
            <w:r w:rsidRPr="00BD56A0">
              <w:rPr>
                <w:rFonts w:eastAsiaTheme="minorHAnsi"/>
                <w:kern w:val="0"/>
                <w:lang w:eastAsia="en-US"/>
              </w:rPr>
              <w:t>- Elektra –  pertvarkomi apšvietimo ir jėgos tinklai pagal patalpų paskirtį ir įrenginių išdėstymą patalpose.</w:t>
            </w:r>
          </w:p>
          <w:p w:rsidR="003C6AA0" w:rsidRPr="00BD56A0" w:rsidRDefault="000D4D4A" w:rsidP="001E7AED">
            <w:pPr>
              <w:jc w:val="both"/>
              <w:rPr>
                <w:rFonts w:eastAsiaTheme="minorHAnsi"/>
                <w:kern w:val="0"/>
                <w:lang w:eastAsia="en-US"/>
              </w:rPr>
            </w:pPr>
            <w:r w:rsidRPr="00BD56A0">
              <w:rPr>
                <w:rFonts w:eastAsiaTheme="minorHAnsi"/>
                <w:kern w:val="0"/>
                <w:lang w:eastAsia="en-US"/>
              </w:rPr>
              <w:t xml:space="preserve">- Vandentiekis- nuotekos-vėdinimas –  pagal patalpų paskirtį ir išdėstymą patalpose įrengiamos plautuvės, privedami nuotekų ir vandentiekio tinklai, pastatomas 80 ltr. talpos vandens pašildytojas.  </w:t>
            </w:r>
          </w:p>
          <w:p w:rsidR="003C6AA0" w:rsidRPr="00BD56A0" w:rsidRDefault="00E01C34" w:rsidP="001E7AED">
            <w:pPr>
              <w:jc w:val="both"/>
              <w:rPr>
                <w:rFonts w:eastAsia="Wingdings2"/>
                <w:kern w:val="0"/>
                <w:lang w:eastAsia="en-US"/>
              </w:rPr>
            </w:pPr>
            <w:r w:rsidRPr="00BD56A0">
              <w:t xml:space="preserve">2.3. </w:t>
            </w:r>
            <w:r w:rsidR="003C6AA0" w:rsidRPr="00BD56A0">
              <w:t>Darbų atlikimo terminas</w:t>
            </w:r>
            <w:r w:rsidR="003C6AA0" w:rsidRPr="00BD56A0">
              <w:rPr>
                <w:rFonts w:eastAsia="Wingdings2"/>
                <w:kern w:val="0"/>
                <w:lang w:eastAsia="en-US"/>
              </w:rPr>
              <w:t xml:space="preserve">– </w:t>
            </w:r>
            <w:r w:rsidR="007E3B43" w:rsidRPr="00BD56A0">
              <w:rPr>
                <w:rFonts w:eastAsia="Wingdings2"/>
                <w:kern w:val="0"/>
                <w:lang w:eastAsia="en-US"/>
              </w:rPr>
              <w:t>6</w:t>
            </w:r>
            <w:r w:rsidR="003C6AA0" w:rsidRPr="00BD56A0">
              <w:rPr>
                <w:rFonts w:eastAsia="Wingdings2"/>
                <w:kern w:val="0"/>
                <w:lang w:eastAsia="en-US"/>
              </w:rPr>
              <w:t xml:space="preserve"> mėnesių nuo sutarties įsigaliojimo dienos.</w:t>
            </w:r>
          </w:p>
          <w:p w:rsidR="00195754" w:rsidRPr="00BD56A0" w:rsidRDefault="00195754" w:rsidP="00195754">
            <w:pPr>
              <w:jc w:val="both"/>
              <w:rPr>
                <w:color w:val="000000"/>
              </w:rPr>
            </w:pPr>
            <w:r w:rsidRPr="00BD56A0">
              <w:rPr>
                <w:color w:val="000000"/>
              </w:rPr>
              <w:t>2.</w:t>
            </w:r>
            <w:r w:rsidR="00BD56A0" w:rsidRPr="00BD56A0">
              <w:rPr>
                <w:color w:val="000000"/>
              </w:rPr>
              <w:t>4</w:t>
            </w:r>
            <w:r w:rsidRPr="00BD56A0">
              <w:rPr>
                <w:color w:val="000000"/>
              </w:rPr>
              <w:t xml:space="preserve">. Kartu su galutiniu statinio priėmimo – perdavimo aktu pateikti </w:t>
            </w:r>
            <w:r w:rsidR="00B14F2A" w:rsidRPr="00BD56A0">
              <w:rPr>
                <w:color w:val="000000"/>
              </w:rPr>
              <w:t>užpildytą popierinį Statybos darbų žurnalą</w:t>
            </w:r>
            <w:r w:rsidR="00BD56A0" w:rsidRPr="00BD56A0">
              <w:rPr>
                <w:color w:val="000000"/>
              </w:rPr>
              <w:t>.</w:t>
            </w:r>
          </w:p>
          <w:p w:rsidR="000D4D4A" w:rsidRPr="00BD56A0" w:rsidRDefault="00195754" w:rsidP="00195754">
            <w:pPr>
              <w:jc w:val="both"/>
              <w:rPr>
                <w:rFonts w:eastAsiaTheme="minorHAnsi"/>
                <w:kern w:val="0"/>
                <w:lang w:eastAsia="en-US"/>
              </w:rPr>
            </w:pPr>
            <w:r w:rsidRPr="00BD56A0">
              <w:rPr>
                <w:color w:val="000000"/>
                <w:shd w:val="clear" w:color="auto" w:fill="FFFFFF"/>
              </w:rPr>
              <w:t>2.</w:t>
            </w:r>
            <w:r w:rsidR="00BD56A0" w:rsidRPr="00BD56A0">
              <w:rPr>
                <w:color w:val="000000"/>
                <w:shd w:val="clear" w:color="auto" w:fill="FFFFFF"/>
              </w:rPr>
              <w:t>5</w:t>
            </w:r>
            <w:r w:rsidRPr="00BD56A0">
              <w:rPr>
                <w:color w:val="000000"/>
                <w:shd w:val="clear" w:color="auto" w:fill="FFFFFF"/>
              </w:rPr>
              <w:t>.Pateikti statinio kadastro duomenų bylą suderintą su VĮ Registrų centru; pateikti deklaracijos apie statybą užbaigimo projektą Užsakovui</w:t>
            </w:r>
          </w:p>
          <w:p w:rsidR="00BB1EA0" w:rsidRPr="00BD56A0" w:rsidRDefault="007F607B" w:rsidP="00BD423E">
            <w:pPr>
              <w:widowControl/>
              <w:suppressAutoHyphens w:val="0"/>
              <w:autoSpaceDE w:val="0"/>
              <w:autoSpaceDN w:val="0"/>
              <w:adjustRightInd w:val="0"/>
              <w:jc w:val="both"/>
              <w:rPr>
                <w:rFonts w:eastAsia="Times New Roman"/>
                <w:kern w:val="0"/>
                <w:lang w:eastAsia="lt-LT"/>
              </w:rPr>
            </w:pPr>
            <w:r w:rsidRPr="00BD56A0">
              <w:rPr>
                <w:rFonts w:eastAsiaTheme="minorHAnsi"/>
                <w:kern w:val="0"/>
                <w:lang w:eastAsia="en-US"/>
              </w:rPr>
              <w:t>2.</w:t>
            </w:r>
            <w:r w:rsidR="00BD56A0" w:rsidRPr="00BD56A0">
              <w:rPr>
                <w:rFonts w:eastAsiaTheme="minorHAnsi"/>
                <w:kern w:val="0"/>
                <w:lang w:eastAsia="en-US"/>
              </w:rPr>
              <w:t>6</w:t>
            </w:r>
            <w:r w:rsidR="001F2C58" w:rsidRPr="00BD56A0">
              <w:rPr>
                <w:rFonts w:eastAsiaTheme="minorHAnsi"/>
                <w:kern w:val="0"/>
                <w:lang w:eastAsia="en-US"/>
              </w:rPr>
              <w:t>.</w:t>
            </w:r>
            <w:r w:rsidR="008431F9" w:rsidRPr="00BD56A0">
              <w:rPr>
                <w:rFonts w:eastAsiaTheme="minorHAnsi"/>
                <w:kern w:val="0"/>
                <w:lang w:eastAsia="en-US"/>
              </w:rPr>
              <w:t xml:space="preserve"> Atliekant remonto darbus, vadovautis </w:t>
            </w:r>
            <w:r w:rsidR="002C2794" w:rsidRPr="00BD56A0">
              <w:rPr>
                <w:rFonts w:eastAsiaTheme="minorHAnsi"/>
                <w:kern w:val="0"/>
                <w:lang w:eastAsia="en-US"/>
              </w:rPr>
              <w:t>Lietuvos Respublikos statybos įstatymu, statybos techninių reglamentų</w:t>
            </w:r>
            <w:r w:rsidRPr="00BD56A0">
              <w:rPr>
                <w:rFonts w:eastAsiaTheme="minorHAnsi"/>
                <w:kern w:val="0"/>
                <w:lang w:eastAsia="en-US"/>
              </w:rPr>
              <w:t xml:space="preserve"> (STR)</w:t>
            </w:r>
            <w:r w:rsidR="002C2794" w:rsidRPr="00BD56A0">
              <w:rPr>
                <w:rFonts w:eastAsiaTheme="minorHAnsi"/>
                <w:kern w:val="0"/>
                <w:lang w:eastAsia="en-US"/>
              </w:rPr>
              <w:t xml:space="preserve"> nuostatomis</w:t>
            </w:r>
            <w:r w:rsidRPr="00BD56A0">
              <w:rPr>
                <w:rFonts w:eastAsiaTheme="minorHAnsi"/>
                <w:kern w:val="0"/>
                <w:lang w:eastAsia="en-US"/>
              </w:rPr>
              <w:t xml:space="preserve">, </w:t>
            </w:r>
            <w:r w:rsidR="008431F9" w:rsidRPr="00BD56A0">
              <w:rPr>
                <w:rFonts w:eastAsiaTheme="minorHAnsi"/>
                <w:kern w:val="0"/>
                <w:lang w:eastAsia="en-US"/>
              </w:rPr>
              <w:t>aplinkos apsaugą ir</w:t>
            </w:r>
            <w:r w:rsidR="00BD423E" w:rsidRPr="00BD56A0">
              <w:rPr>
                <w:rFonts w:eastAsiaTheme="minorHAnsi"/>
                <w:kern w:val="0"/>
                <w:lang w:eastAsia="en-US"/>
              </w:rPr>
              <w:t xml:space="preserve"> </w:t>
            </w:r>
            <w:r w:rsidR="008431F9" w:rsidRPr="00BD56A0">
              <w:rPr>
                <w:rFonts w:eastAsiaTheme="minorHAnsi"/>
                <w:kern w:val="0"/>
                <w:lang w:eastAsia="en-US"/>
              </w:rPr>
              <w:t>statybas reglamentuojančiais įstatymais ir jų įgyvendinamaisiais teisė</w:t>
            </w:r>
            <w:r w:rsidR="006D6676" w:rsidRPr="00BD56A0">
              <w:rPr>
                <w:rFonts w:eastAsiaTheme="minorHAnsi"/>
                <w:kern w:val="0"/>
                <w:lang w:eastAsia="en-US"/>
              </w:rPr>
              <w:t>s aktai</w:t>
            </w:r>
            <w:r w:rsidR="00B855D8" w:rsidRPr="00BD56A0">
              <w:rPr>
                <w:rFonts w:eastAsiaTheme="minorHAnsi"/>
                <w:kern w:val="0"/>
                <w:lang w:eastAsia="en-US"/>
              </w:rPr>
              <w:t xml:space="preserve">s, </w:t>
            </w:r>
            <w:r w:rsidR="006D6676" w:rsidRPr="00BD56A0">
              <w:rPr>
                <w:rFonts w:eastAsiaTheme="minorHAnsi"/>
                <w:kern w:val="0"/>
                <w:lang w:eastAsia="en-US"/>
              </w:rPr>
              <w:t>s</w:t>
            </w:r>
            <w:r w:rsidR="008431F9" w:rsidRPr="00BD56A0">
              <w:rPr>
                <w:rFonts w:eastAsiaTheme="minorHAnsi"/>
                <w:kern w:val="0"/>
                <w:lang w:eastAsia="en-US"/>
              </w:rPr>
              <w:t>tatybos techniniu reglamentu</w:t>
            </w:r>
            <w:r w:rsidR="00BD423E" w:rsidRPr="00BD56A0">
              <w:rPr>
                <w:rFonts w:eastAsiaTheme="minorHAnsi"/>
                <w:kern w:val="0"/>
                <w:lang w:eastAsia="en-US"/>
              </w:rPr>
              <w:t xml:space="preserve"> </w:t>
            </w:r>
            <w:r w:rsidR="008431F9" w:rsidRPr="00BD56A0">
              <w:rPr>
                <w:rFonts w:eastAsiaTheme="minorHAnsi"/>
                <w:kern w:val="0"/>
                <w:lang w:eastAsia="en-US"/>
              </w:rPr>
              <w:t>STR 1.05.01:2017 „Statybą leidžiantys dokumentai. Statybos užbaigimas. nebaigto statinio registravimas ir perleidimas. Statybos sustabdymas.</w:t>
            </w:r>
            <w:r w:rsidR="00BD423E" w:rsidRPr="00BD56A0">
              <w:rPr>
                <w:rFonts w:eastAsiaTheme="minorHAnsi"/>
                <w:kern w:val="0"/>
                <w:lang w:eastAsia="en-US"/>
              </w:rPr>
              <w:t xml:space="preserve"> </w:t>
            </w:r>
            <w:r w:rsidR="008431F9" w:rsidRPr="00BD56A0">
              <w:rPr>
                <w:rFonts w:eastAsiaTheme="minorHAnsi"/>
                <w:kern w:val="0"/>
                <w:lang w:eastAsia="en-US"/>
              </w:rPr>
              <w:t>Savavališkos statybos padarinių šalinimas. Statybos pagal neteisėtai išduotą statybą leidžiantį dokumentą padarinių šalinimas“, kuriame įtvirtinti ir</w:t>
            </w:r>
            <w:r w:rsidR="00BD423E" w:rsidRPr="00BD56A0">
              <w:rPr>
                <w:rFonts w:eastAsiaTheme="minorHAnsi"/>
                <w:kern w:val="0"/>
                <w:lang w:eastAsia="en-US"/>
              </w:rPr>
              <w:t xml:space="preserve"> </w:t>
            </w:r>
            <w:r w:rsidR="008431F9" w:rsidRPr="00BD56A0">
              <w:rPr>
                <w:rFonts w:eastAsiaTheme="minorHAnsi"/>
                <w:kern w:val="0"/>
                <w:lang w:eastAsia="en-US"/>
              </w:rPr>
              <w:t>aplinkos apsaugos reikalavimai, atsakomybės ir kontrolė.</w:t>
            </w:r>
          </w:p>
          <w:p w:rsidR="007F607B" w:rsidRPr="00BD56A0" w:rsidRDefault="001F2C58" w:rsidP="007F607B">
            <w:pPr>
              <w:jc w:val="both"/>
              <w:rPr>
                <w:rFonts w:eastAsia="Times New Roman"/>
              </w:rPr>
            </w:pPr>
            <w:r w:rsidRPr="00BD56A0">
              <w:rPr>
                <w:rFonts w:eastAsia="Times New Roman"/>
              </w:rPr>
              <w:t>2.</w:t>
            </w:r>
            <w:r w:rsidR="00BD56A0" w:rsidRPr="00BD56A0">
              <w:rPr>
                <w:rFonts w:eastAsia="Times New Roman"/>
              </w:rPr>
              <w:t>7</w:t>
            </w:r>
            <w:r w:rsidRPr="00BD56A0">
              <w:rPr>
                <w:rFonts w:eastAsia="Times New Roman"/>
              </w:rPr>
              <w:t xml:space="preserve">. </w:t>
            </w:r>
            <w:r w:rsidR="007F607B" w:rsidRPr="00BD56A0">
              <w:rPr>
                <w:rFonts w:eastAsia="Times New Roman"/>
              </w:rPr>
              <w:t xml:space="preserve">Tiekėjas darbus privalo atlikti naudodamasis savo ištekliais, medžiagomis, priemonėmis ir pajėgumais. Visos medžiagos, įrenginiai, įranga, gaminiai turi būti nauji, nenaudoti, kokybiški ir atitinkantys jiems </w:t>
            </w:r>
            <w:r w:rsidR="007F607B" w:rsidRPr="00BD56A0">
              <w:rPr>
                <w:rFonts w:eastAsia="Times New Roman"/>
              </w:rPr>
              <w:lastRenderedPageBreak/>
              <w:t>keliamus Lietuvos Respublikos standartus ir normas (turi būti sertifikuoti Lietuvoje ir (arba) Europos Sąjungoje ir turi turėti atitikties įvertinimo dokumentus).</w:t>
            </w:r>
          </w:p>
          <w:p w:rsidR="007F607B" w:rsidRPr="00BD56A0" w:rsidRDefault="001F2C58" w:rsidP="007F607B">
            <w:pPr>
              <w:jc w:val="both"/>
              <w:rPr>
                <w:rFonts w:eastAsia="Times New Roman"/>
              </w:rPr>
            </w:pPr>
            <w:r w:rsidRPr="00BD56A0">
              <w:rPr>
                <w:rFonts w:eastAsia="Times New Roman"/>
              </w:rPr>
              <w:t>2.</w:t>
            </w:r>
            <w:r w:rsidR="00BD56A0" w:rsidRPr="00BD56A0">
              <w:rPr>
                <w:rFonts w:eastAsia="Times New Roman"/>
              </w:rPr>
              <w:t>8</w:t>
            </w:r>
            <w:r w:rsidRPr="00BD56A0">
              <w:rPr>
                <w:rFonts w:eastAsia="Times New Roman"/>
              </w:rPr>
              <w:t>.</w:t>
            </w:r>
            <w:r w:rsidR="007F607B" w:rsidRPr="00BD56A0">
              <w:rPr>
                <w:rFonts w:eastAsia="Times New Roman"/>
              </w:rPr>
              <w:t xml:space="preserve"> Tiekėjas vykdydamas darbus, turi vadovautis medžiagų, gaminių ar įrengimų gamintojų instrukcijomis ir reikalavimais darbams su šiomis medžiagomis, gaminiais ar įrengimais.</w:t>
            </w:r>
          </w:p>
          <w:p w:rsidR="007F607B" w:rsidRPr="00BD56A0" w:rsidRDefault="00BD56A0" w:rsidP="007F607B">
            <w:pPr>
              <w:jc w:val="both"/>
              <w:rPr>
                <w:rFonts w:eastAsia="Times New Roman"/>
              </w:rPr>
            </w:pPr>
            <w:r w:rsidRPr="00BD56A0">
              <w:rPr>
                <w:rFonts w:eastAsia="Times New Roman"/>
              </w:rPr>
              <w:t>2.9</w:t>
            </w:r>
            <w:r w:rsidR="001F2C58" w:rsidRPr="00BD56A0">
              <w:rPr>
                <w:rFonts w:eastAsia="Times New Roman"/>
              </w:rPr>
              <w:t>.</w:t>
            </w:r>
            <w:r w:rsidR="007F607B" w:rsidRPr="00BD56A0">
              <w:rPr>
                <w:rFonts w:eastAsia="Times New Roman"/>
              </w:rPr>
              <w:t xml:space="preserve"> Vykdant darbus rangovas statybvietėje turi laikytis saugaus darbo, gaisrinės saugos, aplinkos apsaugos, tinkamų higienos sąlygų reikalavimų ir turi užtikrinti, kad į statybvietę nepateks pašaliniai asmenys.</w:t>
            </w:r>
          </w:p>
          <w:p w:rsidR="007F607B" w:rsidRPr="00BD56A0" w:rsidRDefault="001F2C58" w:rsidP="007F607B">
            <w:pPr>
              <w:jc w:val="both"/>
              <w:rPr>
                <w:rFonts w:eastAsia="Times New Roman"/>
              </w:rPr>
            </w:pPr>
            <w:r w:rsidRPr="00BD56A0">
              <w:rPr>
                <w:rFonts w:eastAsia="Times New Roman"/>
              </w:rPr>
              <w:t>2.1</w:t>
            </w:r>
            <w:r w:rsidR="00BD56A0" w:rsidRPr="00BD56A0">
              <w:rPr>
                <w:rFonts w:eastAsia="Times New Roman"/>
              </w:rPr>
              <w:t>0</w:t>
            </w:r>
            <w:r w:rsidR="007F607B" w:rsidRPr="00BD56A0">
              <w:rPr>
                <w:rFonts w:eastAsia="Times New Roman"/>
              </w:rPr>
              <w:t>. Tiekėjas privalo statybines šiukšles ir medžiagų likučius utilizuoti savo lė</w:t>
            </w:r>
            <w:r w:rsidR="00B14F2A" w:rsidRPr="00BD56A0">
              <w:rPr>
                <w:rFonts w:eastAsia="Times New Roman"/>
              </w:rPr>
              <w:t xml:space="preserve">šomis ir </w:t>
            </w:r>
            <w:r w:rsidR="007F607B" w:rsidRPr="00BD56A0">
              <w:rPr>
                <w:rFonts w:eastAsia="Times New Roman"/>
              </w:rPr>
              <w:t xml:space="preserve">rizika, nepažeisdamas aplinkosaugos reikalavimų. Suremontuotos patalpos turi būti perduodamos pilnai išvalytos.  </w:t>
            </w:r>
          </w:p>
          <w:p w:rsidR="007F607B" w:rsidRPr="00BD56A0" w:rsidRDefault="001F2C58" w:rsidP="007F607B">
            <w:pPr>
              <w:jc w:val="both"/>
              <w:rPr>
                <w:rFonts w:eastAsia="Times New Roman"/>
              </w:rPr>
            </w:pPr>
            <w:r w:rsidRPr="00BD56A0">
              <w:rPr>
                <w:rFonts w:eastAsia="Times New Roman"/>
              </w:rPr>
              <w:t>2.1</w:t>
            </w:r>
            <w:r w:rsidR="00BD56A0" w:rsidRPr="00BD56A0">
              <w:rPr>
                <w:rFonts w:eastAsia="Times New Roman"/>
              </w:rPr>
              <w:t>1</w:t>
            </w:r>
            <w:r w:rsidRPr="00BD56A0">
              <w:rPr>
                <w:rFonts w:eastAsia="Times New Roman"/>
              </w:rPr>
              <w:t>.</w:t>
            </w:r>
            <w:r w:rsidR="007F607B" w:rsidRPr="00BD56A0">
              <w:rPr>
                <w:rFonts w:eastAsia="Times New Roman"/>
              </w:rPr>
              <w:t xml:space="preserve"> Darbų metu neturi pablogėti kitų, neremontuojamų pastato dalių, patalpų, teritorijos eksploatacinės savybės – jos turi likti ne blogesnės būklės, nei buvo iki darbų pradžios. Tiekėjas privalo atstatyti visa apimtimi darbų metu padarytus pastato, inžinerinių statinių apgadinimus.</w:t>
            </w:r>
          </w:p>
          <w:p w:rsidR="007F607B" w:rsidRPr="00BD56A0" w:rsidRDefault="00BD56A0" w:rsidP="007F607B">
            <w:pPr>
              <w:jc w:val="both"/>
              <w:rPr>
                <w:rFonts w:eastAsia="Times New Roman"/>
              </w:rPr>
            </w:pPr>
            <w:r w:rsidRPr="00BD56A0">
              <w:rPr>
                <w:rFonts w:eastAsia="Times New Roman"/>
              </w:rPr>
              <w:t>2.12</w:t>
            </w:r>
            <w:r w:rsidR="007F607B" w:rsidRPr="00BD56A0">
              <w:rPr>
                <w:rFonts w:eastAsia="Times New Roman"/>
              </w:rPr>
              <w:t>. Tiekėjas privalo darbus atlikti techninėje specifikacijoje ir pirkimo dokumentuose nurodytus reikalavimus.</w:t>
            </w:r>
          </w:p>
          <w:p w:rsidR="008E7C06" w:rsidRPr="00BD423E" w:rsidRDefault="00F7788A" w:rsidP="00BD56A0">
            <w:pPr>
              <w:pStyle w:val="Sraopastraipa"/>
              <w:tabs>
                <w:tab w:val="left" w:pos="567"/>
              </w:tabs>
              <w:spacing w:after="0" w:line="240" w:lineRule="auto"/>
              <w:ind w:left="0"/>
              <w:jc w:val="both"/>
              <w:rPr>
                <w:rFonts w:eastAsia="Times New Roman"/>
                <w:sz w:val="24"/>
                <w:szCs w:val="24"/>
                <w:lang w:eastAsia="lt-LT"/>
              </w:rPr>
            </w:pPr>
            <w:r w:rsidRPr="00BD56A0">
              <w:rPr>
                <w:rFonts w:eastAsia="Times New Roman"/>
              </w:rPr>
              <w:t>2.1</w:t>
            </w:r>
            <w:r w:rsidR="00BD56A0" w:rsidRPr="00BD56A0">
              <w:rPr>
                <w:rFonts w:eastAsia="Times New Roman"/>
              </w:rPr>
              <w:t>3</w:t>
            </w:r>
            <w:r w:rsidRPr="00BD56A0">
              <w:rPr>
                <w:rFonts w:eastAsia="Times New Roman"/>
              </w:rPr>
              <w:t>.</w:t>
            </w:r>
            <w:r w:rsidRPr="00BD56A0">
              <w:t xml:space="preserve"> </w:t>
            </w:r>
            <w:r w:rsidRPr="00BD56A0">
              <w:rPr>
                <w:rFonts w:ascii="Times New Roman" w:hAnsi="Times New Roman" w:cs="Times New Roman"/>
                <w:sz w:val="24"/>
                <w:szCs w:val="24"/>
              </w:rPr>
              <w:t>Prieš pateikiant pasiūlymą Rangovui rekomenduojama apžiūrėti numatytą remontuoti objektą ir įvertinti faktinius darbų kiekius.</w:t>
            </w:r>
            <w:r>
              <w:rPr>
                <w:rFonts w:ascii="Times New Roman" w:hAnsi="Times New Roman" w:cs="Times New Roman"/>
                <w:sz w:val="24"/>
                <w:szCs w:val="24"/>
              </w:rPr>
              <w:t xml:space="preserve"> </w:t>
            </w:r>
          </w:p>
        </w:tc>
      </w:tr>
    </w:tbl>
    <w:p w:rsidR="000D4D4A" w:rsidRDefault="000D4D4A" w:rsidP="00BB1EA0">
      <w:pPr>
        <w:spacing w:before="120" w:after="120"/>
        <w:jc w:val="center"/>
        <w:rPr>
          <w:b/>
        </w:rPr>
      </w:pPr>
      <w:r w:rsidRPr="003C6AA0">
        <w:rPr>
          <w:b/>
        </w:rPr>
        <w:lastRenderedPageBreak/>
        <w:t>III. Informacija apie statinį</w:t>
      </w:r>
    </w:p>
    <w:p w:rsidR="008637D9" w:rsidRPr="003C6AA0" w:rsidRDefault="008637D9" w:rsidP="00BB1EA0">
      <w:pPr>
        <w:spacing w:before="120" w:after="120"/>
        <w:jc w:val="center"/>
        <w:rPr>
          <w:b/>
        </w:rPr>
      </w:pPr>
    </w:p>
    <w:p w:rsidR="003740D8" w:rsidRDefault="003C6AA0" w:rsidP="003C6AA0">
      <w:pPr>
        <w:spacing w:before="120" w:after="120"/>
        <w:rPr>
          <w:b/>
          <w:bCs/>
        </w:rPr>
      </w:pPr>
      <w:r>
        <w:t xml:space="preserve">3.1. </w:t>
      </w:r>
      <w:r w:rsidR="003740D8">
        <w:t>Vilniaus g. 48, Pagėgiai</w:t>
      </w:r>
      <w:r w:rsidR="003740D8" w:rsidRPr="00AC70E8">
        <w:rPr>
          <w:iCs/>
          <w:kern w:val="0"/>
          <w:lang w:eastAsia="lt-LT"/>
        </w:rPr>
        <w:t>, Pagėgių savivaldybė</w:t>
      </w:r>
      <w:r w:rsidR="003740D8" w:rsidRPr="003740D8">
        <w:t xml:space="preserve"> </w:t>
      </w:r>
      <w:r w:rsidR="003740D8" w:rsidRPr="003A39FF">
        <w:t>Statinio</w:t>
      </w:r>
      <w:r w:rsidR="003740D8" w:rsidRPr="003A39FF">
        <w:rPr>
          <w:b/>
        </w:rPr>
        <w:t xml:space="preserve"> </w:t>
      </w:r>
      <w:r w:rsidR="003740D8" w:rsidRPr="003A39FF">
        <w:t>(-ių) ar statinių grupės paskirtis ir bendrieji (techniniai ir</w:t>
      </w:r>
      <w:r w:rsidR="003740D8" w:rsidRPr="003A39FF">
        <w:rPr>
          <w:b/>
        </w:rPr>
        <w:t xml:space="preserve"> </w:t>
      </w:r>
      <w:r w:rsidR="003740D8" w:rsidRPr="003A39FF">
        <w:t>paskirties) rodikliai</w:t>
      </w:r>
    </w:p>
    <w:tbl>
      <w:tblPr>
        <w:tblW w:w="0" w:type="auto"/>
        <w:tblCellSpacing w:w="0" w:type="dxa"/>
        <w:tblCellMar>
          <w:left w:w="0" w:type="dxa"/>
          <w:right w:w="0" w:type="dxa"/>
        </w:tblCellMar>
        <w:tblLook w:val="04A0" w:firstRow="1" w:lastRow="0" w:firstColumn="1" w:lastColumn="0" w:noHBand="0" w:noVBand="1"/>
      </w:tblPr>
      <w:tblGrid>
        <w:gridCol w:w="3947"/>
        <w:gridCol w:w="1600"/>
      </w:tblGrid>
      <w:tr w:rsidR="003740D8" w:rsidRPr="00BE5E11" w:rsidTr="00503DFC">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80"/>
              <w:gridCol w:w="3706"/>
              <w:gridCol w:w="61"/>
            </w:tblGrid>
            <w:tr w:rsidR="003740D8" w:rsidRPr="00BE5E11" w:rsidTr="00503DFC">
              <w:trPr>
                <w:tblCellSpacing w:w="0" w:type="dxa"/>
              </w:trPr>
              <w:tc>
                <w:tcPr>
                  <w:tcW w:w="176" w:type="dxa"/>
                  <w:vAlign w:val="center"/>
                  <w:hideMark/>
                </w:tcPr>
                <w:p w:rsidR="003740D8" w:rsidRPr="00BE5E11" w:rsidRDefault="003740D8" w:rsidP="00503DFC">
                  <w:pPr>
                    <w:widowControl/>
                    <w:suppressAutoHyphens w:val="0"/>
                    <w:rPr>
                      <w:rFonts w:eastAsia="Times New Roman"/>
                      <w:kern w:val="0"/>
                      <w:lang w:eastAsia="lt-LT"/>
                    </w:rPr>
                  </w:pPr>
                </w:p>
              </w:tc>
              <w:tc>
                <w:tcPr>
                  <w:tcW w:w="3624" w:type="dxa"/>
                  <w:vAlign w:val="center"/>
                  <w:hideMark/>
                </w:tcPr>
                <w:p w:rsidR="003740D8" w:rsidRPr="00B87D26" w:rsidRDefault="003740D8" w:rsidP="00503DFC">
                  <w:pPr>
                    <w:widowControl/>
                    <w:suppressAutoHyphens w:val="0"/>
                    <w:rPr>
                      <w:rFonts w:eastAsia="Times New Roman"/>
                      <w:kern w:val="0"/>
                      <w:lang w:eastAsia="lt-LT"/>
                    </w:rPr>
                  </w:pPr>
                  <w:r w:rsidRPr="00B87D26">
                    <w:rPr>
                      <w:rFonts w:eastAsia="Times New Roman"/>
                      <w:kern w:val="0"/>
                      <w:lang w:eastAsia="lt-LT"/>
                    </w:rPr>
                    <w:t>Pastatas - Mokykla (su įrengtu baseinu ir treniruoklių sale)</w:t>
                  </w:r>
                </w:p>
              </w:tc>
              <w:tc>
                <w:tcPr>
                  <w:tcW w:w="60" w:type="dxa"/>
                  <w:vAlign w:val="center"/>
                  <w:hideMark/>
                </w:tcPr>
                <w:p w:rsidR="003740D8" w:rsidRPr="00BE5E11" w:rsidRDefault="003740D8" w:rsidP="00503DFC">
                  <w:pPr>
                    <w:widowControl/>
                    <w:suppressAutoHyphens w:val="0"/>
                    <w:rPr>
                      <w:rFonts w:eastAsia="Times New Roman"/>
                      <w:kern w:val="0"/>
                      <w:lang w:eastAsia="lt-LT"/>
                    </w:rPr>
                  </w:pPr>
                </w:p>
              </w:tc>
            </w:tr>
          </w:tbl>
          <w:p w:rsidR="003740D8" w:rsidRPr="00BE5E11" w:rsidRDefault="003740D8" w:rsidP="00503DFC">
            <w:pPr>
              <w:widowControl/>
              <w:suppressAutoHyphens w:val="0"/>
              <w:rPr>
                <w:rFonts w:eastAsia="Times New Roman"/>
                <w:kern w:val="0"/>
                <w:lang w:eastAsia="lt-LT"/>
              </w:rPr>
            </w:pPr>
          </w:p>
        </w:tc>
        <w:tc>
          <w:tcPr>
            <w:tcW w:w="0" w:type="auto"/>
            <w:vAlign w:val="center"/>
            <w:hideMark/>
          </w:tcPr>
          <w:p w:rsidR="003740D8" w:rsidRPr="002C49D7" w:rsidRDefault="003740D8" w:rsidP="00503DFC">
            <w:pPr>
              <w:widowControl/>
              <w:suppressAutoHyphens w:val="0"/>
              <w:rPr>
                <w:rFonts w:eastAsia="Times New Roman"/>
                <w:kern w:val="0"/>
                <w:sz w:val="20"/>
                <w:szCs w:val="20"/>
                <w:lang w:eastAsia="lt-LT"/>
              </w:rPr>
            </w:pPr>
          </w:p>
        </w:tc>
      </w:tr>
      <w:tr w:rsidR="003740D8" w:rsidRPr="00BE5E11" w:rsidTr="00503DFC">
        <w:trPr>
          <w:tblCellSpacing w:w="0" w:type="dxa"/>
        </w:trPr>
        <w:tc>
          <w:tcPr>
            <w:tcW w:w="0" w:type="auto"/>
            <w:vAlign w:val="center"/>
            <w:hideMark/>
          </w:tcPr>
          <w:p w:rsidR="003740D8" w:rsidRPr="00BE5E11" w:rsidRDefault="003740D8" w:rsidP="00503DFC">
            <w:pPr>
              <w:widowControl/>
              <w:suppressAutoHyphens w:val="0"/>
              <w:rPr>
                <w:rFonts w:eastAsia="Times New Roman"/>
                <w:kern w:val="0"/>
                <w:lang w:eastAsia="lt-LT"/>
              </w:rPr>
            </w:pPr>
            <w:r>
              <w:rPr>
                <w:rFonts w:eastAsia="Times New Roman"/>
                <w:kern w:val="0"/>
                <w:lang w:eastAsia="lt-LT"/>
              </w:rPr>
              <w:t xml:space="preserve">   </w:t>
            </w:r>
            <w:r w:rsidRPr="00BE5E11">
              <w:rPr>
                <w:rFonts w:eastAsia="Times New Roman"/>
                <w:kern w:val="0"/>
                <w:lang w:eastAsia="lt-LT"/>
              </w:rPr>
              <w:t>Unikalus daikto numeris:</w:t>
            </w:r>
          </w:p>
        </w:tc>
        <w:tc>
          <w:tcPr>
            <w:tcW w:w="0" w:type="auto"/>
            <w:vAlign w:val="center"/>
            <w:hideMark/>
          </w:tcPr>
          <w:p w:rsidR="003740D8" w:rsidRPr="00BE5E11" w:rsidRDefault="003740D8" w:rsidP="00503DFC">
            <w:pPr>
              <w:widowControl/>
              <w:suppressAutoHyphens w:val="0"/>
              <w:rPr>
                <w:rFonts w:eastAsia="Times New Roman"/>
                <w:kern w:val="0"/>
                <w:lang w:eastAsia="lt-LT"/>
              </w:rPr>
            </w:pPr>
            <w:r w:rsidRPr="00BE5E11">
              <w:rPr>
                <w:rFonts w:eastAsia="Times New Roman"/>
                <w:kern w:val="0"/>
                <w:lang w:eastAsia="lt-LT"/>
              </w:rPr>
              <w:t>8896-2000-4012</w:t>
            </w:r>
          </w:p>
        </w:tc>
      </w:tr>
      <w:tr w:rsidR="003740D8" w:rsidRPr="00BE5E11" w:rsidTr="00503DFC">
        <w:trPr>
          <w:tblCellSpacing w:w="0" w:type="dxa"/>
        </w:trPr>
        <w:tc>
          <w:tcPr>
            <w:tcW w:w="0" w:type="auto"/>
            <w:vAlign w:val="center"/>
            <w:hideMark/>
          </w:tcPr>
          <w:p w:rsidR="003740D8" w:rsidRPr="00BE5E11" w:rsidRDefault="003740D8" w:rsidP="00503DFC">
            <w:pPr>
              <w:widowControl/>
              <w:suppressAutoHyphens w:val="0"/>
              <w:rPr>
                <w:rFonts w:eastAsia="Times New Roman"/>
                <w:kern w:val="0"/>
                <w:lang w:eastAsia="lt-LT"/>
              </w:rPr>
            </w:pPr>
            <w:r>
              <w:rPr>
                <w:rFonts w:eastAsia="Times New Roman"/>
                <w:kern w:val="0"/>
                <w:lang w:eastAsia="lt-LT"/>
              </w:rPr>
              <w:t xml:space="preserve">   </w:t>
            </w:r>
            <w:r w:rsidRPr="00BE5E11">
              <w:rPr>
                <w:rFonts w:eastAsia="Times New Roman"/>
                <w:kern w:val="0"/>
                <w:lang w:eastAsia="lt-LT"/>
              </w:rPr>
              <w:t>Daikto pagrindinė naudojimo paskirtis:</w:t>
            </w:r>
          </w:p>
        </w:tc>
        <w:tc>
          <w:tcPr>
            <w:tcW w:w="0" w:type="auto"/>
            <w:vAlign w:val="center"/>
            <w:hideMark/>
          </w:tcPr>
          <w:p w:rsidR="003740D8" w:rsidRPr="00BE5E11" w:rsidRDefault="003740D8" w:rsidP="00503DFC">
            <w:pPr>
              <w:widowControl/>
              <w:suppressAutoHyphens w:val="0"/>
              <w:rPr>
                <w:rFonts w:eastAsia="Times New Roman"/>
                <w:kern w:val="0"/>
                <w:lang w:eastAsia="lt-LT"/>
              </w:rPr>
            </w:pPr>
            <w:r w:rsidRPr="00BE5E11">
              <w:rPr>
                <w:rFonts w:eastAsia="Times New Roman"/>
                <w:kern w:val="0"/>
                <w:lang w:eastAsia="lt-LT"/>
              </w:rPr>
              <w:t>Mokslo</w:t>
            </w:r>
          </w:p>
        </w:tc>
      </w:tr>
      <w:tr w:rsidR="003740D8" w:rsidRPr="00BE5E11" w:rsidTr="00503DFC">
        <w:trPr>
          <w:tblCellSpacing w:w="0" w:type="dxa"/>
        </w:trPr>
        <w:tc>
          <w:tcPr>
            <w:tcW w:w="0" w:type="auto"/>
            <w:vAlign w:val="center"/>
            <w:hideMark/>
          </w:tcPr>
          <w:p w:rsidR="003740D8" w:rsidRPr="00BE5E11" w:rsidRDefault="003740D8" w:rsidP="00503DFC">
            <w:pPr>
              <w:widowControl/>
              <w:suppressAutoHyphens w:val="0"/>
              <w:rPr>
                <w:rFonts w:eastAsia="Times New Roman"/>
                <w:kern w:val="0"/>
                <w:lang w:eastAsia="lt-LT"/>
              </w:rPr>
            </w:pPr>
            <w:r>
              <w:rPr>
                <w:rFonts w:eastAsia="Times New Roman"/>
                <w:kern w:val="0"/>
                <w:lang w:eastAsia="lt-LT"/>
              </w:rPr>
              <w:t xml:space="preserve">   </w:t>
            </w:r>
            <w:r w:rsidRPr="00BE5E11">
              <w:rPr>
                <w:rFonts w:eastAsia="Times New Roman"/>
                <w:kern w:val="0"/>
                <w:lang w:eastAsia="lt-LT"/>
              </w:rPr>
              <w:t>Žymėjimas plane:</w:t>
            </w:r>
          </w:p>
        </w:tc>
        <w:tc>
          <w:tcPr>
            <w:tcW w:w="0" w:type="auto"/>
            <w:vAlign w:val="center"/>
            <w:hideMark/>
          </w:tcPr>
          <w:p w:rsidR="003740D8" w:rsidRPr="00BE5E11" w:rsidRDefault="003740D8" w:rsidP="00503DFC">
            <w:pPr>
              <w:widowControl/>
              <w:suppressAutoHyphens w:val="0"/>
              <w:rPr>
                <w:rFonts w:eastAsia="Times New Roman"/>
                <w:kern w:val="0"/>
                <w:lang w:eastAsia="lt-LT"/>
              </w:rPr>
            </w:pPr>
            <w:r w:rsidRPr="00BE5E11">
              <w:rPr>
                <w:rFonts w:eastAsia="Times New Roman"/>
                <w:kern w:val="0"/>
                <w:lang w:eastAsia="lt-LT"/>
              </w:rPr>
              <w:t>2C2/p</w:t>
            </w:r>
          </w:p>
        </w:tc>
      </w:tr>
    </w:tbl>
    <w:p w:rsidR="005D7659" w:rsidRDefault="005D7659" w:rsidP="005D7659">
      <w:pPr>
        <w:jc w:val="both"/>
        <w:rPr>
          <w:iCs/>
          <w:lang w:eastAsia="lt-LT"/>
        </w:rPr>
      </w:pPr>
      <w:r>
        <w:t xml:space="preserve">   </w:t>
      </w:r>
      <w:r w:rsidR="003740D8" w:rsidRPr="003A39FF">
        <w:t>Statinio</w:t>
      </w:r>
      <w:r w:rsidR="003740D8" w:rsidRPr="003A39FF">
        <w:rPr>
          <w:b/>
        </w:rPr>
        <w:t xml:space="preserve"> </w:t>
      </w:r>
      <w:r w:rsidR="003740D8" w:rsidRPr="003A39FF">
        <w:t>statybos rūšis</w:t>
      </w:r>
      <w:r w:rsidR="003740D8" w:rsidRPr="003740D8">
        <w:rPr>
          <w:iCs/>
          <w:lang w:eastAsia="lt-LT"/>
        </w:rPr>
        <w:t xml:space="preserve"> </w:t>
      </w:r>
      <w:r w:rsidR="003740D8">
        <w:rPr>
          <w:iCs/>
          <w:lang w:eastAsia="lt-LT"/>
        </w:rPr>
        <w:t>Paprastasis remontas</w:t>
      </w:r>
    </w:p>
    <w:p w:rsidR="003740D8" w:rsidRPr="004F4DE2" w:rsidRDefault="005D7659" w:rsidP="005D7659">
      <w:pPr>
        <w:jc w:val="both"/>
        <w:rPr>
          <w:iCs/>
          <w:lang w:eastAsia="lt-LT"/>
        </w:rPr>
      </w:pPr>
      <w:r>
        <w:rPr>
          <w:iCs/>
          <w:lang w:eastAsia="lt-LT"/>
        </w:rPr>
        <w:t xml:space="preserve">   </w:t>
      </w:r>
      <w:r w:rsidR="003740D8" w:rsidRPr="003A39FF">
        <w:t>Statinio kategorija</w:t>
      </w:r>
      <w:r w:rsidR="003740D8" w:rsidRPr="003740D8">
        <w:rPr>
          <w:iCs/>
          <w:lang w:eastAsia="lt-LT"/>
        </w:rPr>
        <w:t xml:space="preserve"> </w:t>
      </w:r>
      <w:r w:rsidR="003740D8">
        <w:rPr>
          <w:iCs/>
          <w:lang w:eastAsia="lt-LT"/>
        </w:rPr>
        <w:t>Y</w:t>
      </w:r>
      <w:r w:rsidR="003740D8" w:rsidRPr="004F4DE2">
        <w:rPr>
          <w:iCs/>
          <w:lang w:eastAsia="lt-LT"/>
        </w:rPr>
        <w:t xml:space="preserve">patingasis statinys </w:t>
      </w:r>
    </w:p>
    <w:p w:rsidR="00195754" w:rsidRPr="00195754" w:rsidRDefault="00195754" w:rsidP="00195754">
      <w:pPr>
        <w:spacing w:before="120" w:after="120"/>
        <w:jc w:val="center"/>
        <w:rPr>
          <w:b/>
        </w:rPr>
      </w:pPr>
      <w:r w:rsidRPr="00195754">
        <w:rPr>
          <w:b/>
        </w:rPr>
        <w:t>IV. Aplinkosauginiai reikalavimai</w:t>
      </w:r>
    </w:p>
    <w:p w:rsidR="003740D8" w:rsidRDefault="00195754" w:rsidP="008A7E78">
      <w:pPr>
        <w:spacing w:before="120" w:after="120"/>
        <w:jc w:val="both"/>
      </w:pPr>
      <w:r>
        <w:t xml:space="preserve">4.1. </w:t>
      </w:r>
      <w:r w:rsidR="003740D8">
        <w:t>Aplinkosauginiai reikalavimai darbų metu naudojamoms medžiagoms</w:t>
      </w:r>
      <w:r w:rsidR="003740D8" w:rsidRPr="003740D8">
        <w:rPr>
          <w:color w:val="000000"/>
        </w:rPr>
        <w:t xml:space="preserve"> </w:t>
      </w:r>
      <w:r w:rsidR="00C65F6E">
        <w:rPr>
          <w:color w:val="000000"/>
        </w:rPr>
        <w:t>– p</w:t>
      </w:r>
      <w:r w:rsidR="003740D8">
        <w:rPr>
          <w:color w:val="000000"/>
        </w:rPr>
        <w:t>aprastojo remonto metu naudojamos medžiagos turi atitikti minimalius aplinkos apsaugos kriterijus, nustatytus  Aplinkos apsaugos kriterijų taikymo, vykdant žaliuosius pirkimus, tvarkos apraše, patvirtintame Lietuvos Respublikos aplinkos ministro 2011 m. birželio 28 d. įsakymo Nr. D1-508 „Dėl Aplinkos apsaugos kriterijų taikymo, vykdant žaliuosius pirkimus, tvarkos aprašo patvirtinimo“ (XIII skyrius „Statybinės medžiagos“, XIV skyrius „Patalpų apšvietimas“; XV skyrius „Vandens maišytuvai ir dušai“; XVI skyrius „Vandens šildytuvai“).</w:t>
      </w:r>
      <w:r w:rsidR="003740D8" w:rsidRPr="003740D8">
        <w:t xml:space="preserve"> </w:t>
      </w:r>
    </w:p>
    <w:p w:rsidR="008A7E78" w:rsidRDefault="008A7E78" w:rsidP="003A39FF">
      <w:pPr>
        <w:jc w:val="both"/>
        <w:rPr>
          <w:b/>
        </w:rPr>
      </w:pPr>
    </w:p>
    <w:p w:rsidR="00B8576F" w:rsidRPr="00355CCE" w:rsidRDefault="00257DDE" w:rsidP="003A39FF">
      <w:pPr>
        <w:jc w:val="both"/>
        <w:rPr>
          <w:b/>
        </w:rPr>
      </w:pPr>
      <w:r w:rsidRPr="00355CCE">
        <w:rPr>
          <w:b/>
        </w:rPr>
        <w:t>UŽSAKOV</w:t>
      </w:r>
      <w:r w:rsidR="00C17E47" w:rsidRPr="00355CCE">
        <w:rPr>
          <w:b/>
        </w:rPr>
        <w:t>O</w:t>
      </w:r>
      <w:r w:rsidR="00B8576F" w:rsidRPr="00355CCE">
        <w:rPr>
          <w:b/>
        </w:rPr>
        <w:t xml:space="preserve"> PATEIKIAMI DUOMENYS</w:t>
      </w:r>
      <w:r w:rsidR="00081CC0" w:rsidRPr="00355CCE">
        <w:rPr>
          <w:b/>
        </w:rPr>
        <w:t xml:space="preserve"> IR DOKUMENTAI</w:t>
      </w:r>
    </w:p>
    <w:p w:rsidR="0004269A" w:rsidRPr="00355CCE" w:rsidRDefault="0004269A" w:rsidP="003A39FF">
      <w:pPr>
        <w:ind w:firstLine="720"/>
        <w:jc w:val="both"/>
      </w:pPr>
    </w:p>
    <w:tbl>
      <w:tblPr>
        <w:tblStyle w:val="Lentelstinklelis"/>
        <w:tblW w:w="10916" w:type="dxa"/>
        <w:tblInd w:w="-318" w:type="dxa"/>
        <w:tblLook w:val="04A0" w:firstRow="1" w:lastRow="0" w:firstColumn="1" w:lastColumn="0" w:noHBand="0" w:noVBand="1"/>
      </w:tblPr>
      <w:tblGrid>
        <w:gridCol w:w="9498"/>
        <w:gridCol w:w="1418"/>
      </w:tblGrid>
      <w:tr w:rsidR="0003185F" w:rsidRPr="00355CCE" w:rsidTr="0003185F">
        <w:tc>
          <w:tcPr>
            <w:tcW w:w="9498" w:type="dxa"/>
          </w:tcPr>
          <w:p w:rsidR="0003185F" w:rsidRPr="00355CCE" w:rsidRDefault="0003185F" w:rsidP="003A39FF">
            <w:pPr>
              <w:jc w:val="both"/>
              <w:rPr>
                <w:b/>
              </w:rPr>
            </w:pPr>
            <w:r w:rsidRPr="00355CCE">
              <w:rPr>
                <w:b/>
              </w:rPr>
              <w:t>Užsakovo pateikiami dokumentai</w:t>
            </w:r>
          </w:p>
        </w:tc>
        <w:tc>
          <w:tcPr>
            <w:tcW w:w="1418" w:type="dxa"/>
          </w:tcPr>
          <w:p w:rsidR="0003185F" w:rsidRPr="00355CCE" w:rsidRDefault="0003185F" w:rsidP="003A39FF">
            <w:pPr>
              <w:jc w:val="both"/>
              <w:rPr>
                <w:b/>
              </w:rPr>
            </w:pPr>
            <w:r w:rsidRPr="00355CCE">
              <w:rPr>
                <w:b/>
              </w:rPr>
              <w:t>Lapų sk.</w:t>
            </w:r>
          </w:p>
        </w:tc>
      </w:tr>
      <w:tr w:rsidR="0003185F" w:rsidRPr="00355CCE" w:rsidTr="0003185F">
        <w:tc>
          <w:tcPr>
            <w:tcW w:w="9498" w:type="dxa"/>
          </w:tcPr>
          <w:tbl>
            <w:tblPr>
              <w:tblW w:w="4950" w:type="pct"/>
              <w:tblCellSpacing w:w="0" w:type="dxa"/>
              <w:tblCellMar>
                <w:left w:w="0" w:type="dxa"/>
                <w:right w:w="0" w:type="dxa"/>
              </w:tblCellMar>
              <w:tblLook w:val="04A0" w:firstRow="1" w:lastRow="0" w:firstColumn="1" w:lastColumn="0" w:noHBand="0" w:noVBand="1"/>
            </w:tblPr>
            <w:tblGrid>
              <w:gridCol w:w="9189"/>
            </w:tblGrid>
            <w:tr w:rsidR="0003185F" w:rsidRPr="006913F4" w:rsidTr="00B21BA1">
              <w:trPr>
                <w:tblCellSpacing w:w="0" w:type="dxa"/>
              </w:trPr>
              <w:tc>
                <w:tcPr>
                  <w:tcW w:w="10420" w:type="dxa"/>
                  <w:vAlign w:val="center"/>
                  <w:hideMark/>
                </w:tcPr>
                <w:p w:rsidR="0003185F" w:rsidRPr="004274DE" w:rsidRDefault="0003185F" w:rsidP="00B21BA1">
                  <w:pPr>
                    <w:widowControl/>
                    <w:suppressAutoHyphens w:val="0"/>
                  </w:pPr>
                  <w:r>
                    <w:t xml:space="preserve">Mokslo paskirties pastato </w:t>
                  </w:r>
                  <w:r w:rsidRPr="006913F4">
                    <w:rPr>
                      <w:rFonts w:eastAsia="Times New Roman"/>
                      <w:kern w:val="0"/>
                      <w:lang w:eastAsia="lt-LT"/>
                    </w:rPr>
                    <w:t>Pagėgiai, Vilniaus g. 48</w:t>
                  </w:r>
                  <w:r>
                    <w:t xml:space="preserve"> pastato patalpų 1-14 ir 1-15;</w:t>
                  </w:r>
                </w:p>
              </w:tc>
            </w:tr>
          </w:tbl>
          <w:p w:rsidR="0003185F" w:rsidRPr="00355CCE" w:rsidRDefault="0003185F" w:rsidP="00F04E23">
            <w:r w:rsidRPr="00A85AA0">
              <w:rPr>
                <w:rFonts w:eastAsia="Times New Roman"/>
                <w:lang w:eastAsia="lt-LT"/>
              </w:rPr>
              <w:t xml:space="preserve"> </w:t>
            </w:r>
            <w:r>
              <w:rPr>
                <w:rFonts w:eastAsia="Times New Roman"/>
                <w:lang w:eastAsia="lt-LT"/>
              </w:rPr>
              <w:t>(</w:t>
            </w:r>
            <w:r w:rsidRPr="00520EEB">
              <w:rPr>
                <w:rFonts w:eastAsia="Times New Roman"/>
                <w:b/>
                <w:lang w:eastAsia="lt-LT"/>
              </w:rPr>
              <w:t xml:space="preserve">Unikalus daikto numeris  </w:t>
            </w:r>
            <w:r w:rsidRPr="00520EEB">
              <w:rPr>
                <w:rFonts w:eastAsia="Times New Roman"/>
                <w:b/>
                <w:kern w:val="0"/>
                <w:lang w:eastAsia="lt-LT"/>
              </w:rPr>
              <w:t>8896-2000-4012</w:t>
            </w:r>
            <w:r>
              <w:rPr>
                <w:rFonts w:eastAsia="Times New Roman"/>
                <w:b/>
                <w:kern w:val="0"/>
                <w:lang w:eastAsia="lt-LT"/>
              </w:rPr>
              <w:t xml:space="preserve">, žym. plane </w:t>
            </w:r>
            <w:r w:rsidRPr="00C3364F">
              <w:rPr>
                <w:b/>
              </w:rPr>
              <w:t>2C2/p</w:t>
            </w:r>
            <w:r>
              <w:rPr>
                <w:b/>
              </w:rPr>
              <w:t xml:space="preserve"> -</w:t>
            </w:r>
            <w:r w:rsidRPr="00C3364F">
              <w:rPr>
                <w:b/>
              </w:rPr>
              <w:t xml:space="preserve"> patalpos</w:t>
            </w:r>
            <w:r w:rsidRPr="00C3364F">
              <w:rPr>
                <w:rFonts w:eastAsia="Times New Roman"/>
                <w:b/>
                <w:lang w:eastAsia="lt-LT"/>
              </w:rPr>
              <w:t>14-15</w:t>
            </w:r>
            <w:r>
              <w:rPr>
                <w:rFonts w:eastAsia="Times New Roman"/>
                <w:lang w:eastAsia="lt-LT"/>
              </w:rPr>
              <w:t xml:space="preserve">), paprastasis remontas, </w:t>
            </w:r>
            <w:r>
              <w:t>s</w:t>
            </w:r>
            <w:r w:rsidRPr="00355CCE">
              <w:t>klypo vieta žemėlapyje, Priedas 1</w:t>
            </w:r>
          </w:p>
        </w:tc>
        <w:tc>
          <w:tcPr>
            <w:tcW w:w="1418" w:type="dxa"/>
          </w:tcPr>
          <w:p w:rsidR="0003185F" w:rsidRPr="00355CCE" w:rsidRDefault="0003185F" w:rsidP="003A39FF">
            <w:pPr>
              <w:jc w:val="both"/>
            </w:pPr>
            <w:r w:rsidRPr="00355CCE">
              <w:t>1</w:t>
            </w:r>
          </w:p>
        </w:tc>
      </w:tr>
      <w:tr w:rsidR="0003185F" w:rsidRPr="00355CCE" w:rsidTr="0003185F">
        <w:tc>
          <w:tcPr>
            <w:tcW w:w="9498" w:type="dxa"/>
          </w:tcPr>
          <w:tbl>
            <w:tblPr>
              <w:tblW w:w="4950" w:type="pct"/>
              <w:tblCellSpacing w:w="0" w:type="dxa"/>
              <w:tblCellMar>
                <w:left w:w="0" w:type="dxa"/>
                <w:right w:w="0" w:type="dxa"/>
              </w:tblCellMar>
              <w:tblLook w:val="04A0" w:firstRow="1" w:lastRow="0" w:firstColumn="1" w:lastColumn="0" w:noHBand="0" w:noVBand="1"/>
            </w:tblPr>
            <w:tblGrid>
              <w:gridCol w:w="9189"/>
            </w:tblGrid>
            <w:tr w:rsidR="0003185F" w:rsidRPr="006913F4" w:rsidTr="00B21BA1">
              <w:trPr>
                <w:tblCellSpacing w:w="0" w:type="dxa"/>
              </w:trPr>
              <w:tc>
                <w:tcPr>
                  <w:tcW w:w="10420" w:type="dxa"/>
                  <w:vAlign w:val="center"/>
                  <w:hideMark/>
                </w:tcPr>
                <w:p w:rsidR="0003185F" w:rsidRPr="006913F4" w:rsidRDefault="0003185F" w:rsidP="00B21BA1">
                  <w:pPr>
                    <w:widowControl/>
                    <w:suppressAutoHyphens w:val="0"/>
                    <w:rPr>
                      <w:rFonts w:eastAsia="Times New Roman"/>
                      <w:kern w:val="0"/>
                      <w:lang w:eastAsia="lt-LT"/>
                    </w:rPr>
                  </w:pPr>
                  <w:r>
                    <w:t xml:space="preserve">Mokslo paskirties pastato </w:t>
                  </w:r>
                  <w:r w:rsidRPr="006913F4">
                    <w:rPr>
                      <w:rFonts w:eastAsia="Times New Roman"/>
                      <w:kern w:val="0"/>
                      <w:lang w:eastAsia="lt-LT"/>
                    </w:rPr>
                    <w:t>Pagėgiai, Vilniaus g. 48</w:t>
                  </w:r>
                  <w:r>
                    <w:t xml:space="preserve"> pastato patalpų 1-14 ir 1-15;</w:t>
                  </w:r>
                </w:p>
              </w:tc>
            </w:tr>
          </w:tbl>
          <w:p w:rsidR="0003185F" w:rsidRDefault="0003185F" w:rsidP="003941DC">
            <w:r w:rsidRPr="00A85AA0">
              <w:rPr>
                <w:rFonts w:eastAsia="Times New Roman"/>
                <w:lang w:eastAsia="lt-LT"/>
              </w:rPr>
              <w:t xml:space="preserve"> </w:t>
            </w:r>
            <w:r>
              <w:rPr>
                <w:rFonts w:eastAsia="Times New Roman"/>
                <w:lang w:eastAsia="lt-LT"/>
              </w:rPr>
              <w:t>(</w:t>
            </w:r>
            <w:r w:rsidRPr="00520EEB">
              <w:rPr>
                <w:rFonts w:eastAsia="Times New Roman"/>
                <w:b/>
                <w:lang w:eastAsia="lt-LT"/>
              </w:rPr>
              <w:t xml:space="preserve">Unikalus daikto numeris  </w:t>
            </w:r>
            <w:r w:rsidRPr="00520EEB">
              <w:rPr>
                <w:rFonts w:eastAsia="Times New Roman"/>
                <w:b/>
                <w:kern w:val="0"/>
                <w:lang w:eastAsia="lt-LT"/>
              </w:rPr>
              <w:t>8896-2000-4012</w:t>
            </w:r>
            <w:r>
              <w:rPr>
                <w:rFonts w:eastAsia="Times New Roman"/>
                <w:b/>
                <w:kern w:val="0"/>
                <w:lang w:eastAsia="lt-LT"/>
              </w:rPr>
              <w:t xml:space="preserve">, žym. plane </w:t>
            </w:r>
            <w:r w:rsidRPr="00C3364F">
              <w:rPr>
                <w:b/>
              </w:rPr>
              <w:t>2C2/p</w:t>
            </w:r>
            <w:r>
              <w:rPr>
                <w:b/>
              </w:rPr>
              <w:t xml:space="preserve"> -</w:t>
            </w:r>
            <w:r w:rsidRPr="00C3364F">
              <w:rPr>
                <w:b/>
              </w:rPr>
              <w:t xml:space="preserve"> patalpos</w:t>
            </w:r>
            <w:r w:rsidRPr="00C3364F">
              <w:rPr>
                <w:rFonts w:eastAsia="Times New Roman"/>
                <w:b/>
                <w:lang w:eastAsia="lt-LT"/>
              </w:rPr>
              <w:t>14-15</w:t>
            </w:r>
            <w:r>
              <w:rPr>
                <w:rFonts w:eastAsia="Times New Roman"/>
                <w:lang w:eastAsia="lt-LT"/>
              </w:rPr>
              <w:t xml:space="preserve">), paprastasis remontas, </w:t>
            </w:r>
            <w:r>
              <w:t>pertvarkymo schema</w:t>
            </w:r>
          </w:p>
          <w:p w:rsidR="0003185F" w:rsidRPr="00731F2F" w:rsidRDefault="0003185F" w:rsidP="001435CA">
            <w:pPr>
              <w:ind w:left="5"/>
            </w:pPr>
            <w:r w:rsidRPr="00731F2F">
              <w:t>Priedas 2</w:t>
            </w:r>
          </w:p>
        </w:tc>
        <w:tc>
          <w:tcPr>
            <w:tcW w:w="1418" w:type="dxa"/>
          </w:tcPr>
          <w:p w:rsidR="0003185F" w:rsidRPr="00355CCE" w:rsidRDefault="0003185F" w:rsidP="003A39FF">
            <w:pPr>
              <w:jc w:val="both"/>
            </w:pPr>
            <w:r>
              <w:t>1</w:t>
            </w:r>
          </w:p>
        </w:tc>
      </w:tr>
      <w:tr w:rsidR="0003185F" w:rsidRPr="00355CCE" w:rsidTr="0003185F">
        <w:trPr>
          <w:trHeight w:val="560"/>
        </w:trPr>
        <w:tc>
          <w:tcPr>
            <w:tcW w:w="9498" w:type="dxa"/>
          </w:tcPr>
          <w:p w:rsidR="0003185F" w:rsidRPr="00355CCE" w:rsidRDefault="0003185F" w:rsidP="004D621A">
            <w:r>
              <w:t>Darbų kiekių žiniaraštis</w:t>
            </w:r>
          </w:p>
        </w:tc>
        <w:tc>
          <w:tcPr>
            <w:tcW w:w="1418" w:type="dxa"/>
          </w:tcPr>
          <w:p w:rsidR="0003185F" w:rsidRDefault="0003185F" w:rsidP="003A39FF">
            <w:pPr>
              <w:jc w:val="both"/>
            </w:pPr>
            <w:r>
              <w:t>Xls formatu</w:t>
            </w:r>
          </w:p>
        </w:tc>
      </w:tr>
    </w:tbl>
    <w:p w:rsidR="007D2FDD" w:rsidRDefault="0003185F" w:rsidP="000E696F">
      <w:pPr>
        <w:jc w:val="right"/>
        <w:rPr>
          <w:b/>
          <w:kern w:val="72"/>
        </w:rPr>
      </w:pPr>
      <w:r>
        <w:br/>
      </w:r>
      <w:bookmarkStart w:id="1" w:name="_GoBack"/>
      <w:bookmarkEnd w:id="1"/>
      <w:r w:rsidR="009B6D05">
        <w:rPr>
          <w:b/>
          <w:kern w:val="72"/>
        </w:rPr>
        <w:lastRenderedPageBreak/>
        <w:t>P</w:t>
      </w:r>
      <w:r w:rsidR="00A043FC" w:rsidRPr="00A043FC">
        <w:rPr>
          <w:b/>
          <w:kern w:val="72"/>
        </w:rPr>
        <w:t>rie</w:t>
      </w:r>
      <w:r w:rsidR="00A043FC">
        <w:rPr>
          <w:b/>
          <w:kern w:val="72"/>
        </w:rPr>
        <w:t>das 1</w:t>
      </w:r>
    </w:p>
    <w:p w:rsidR="003022C6" w:rsidRDefault="003022C6" w:rsidP="00D6717C">
      <w:pPr>
        <w:ind w:left="8222" w:hanging="142"/>
        <w:jc w:val="both"/>
        <w:rPr>
          <w:b/>
          <w:kern w:val="72"/>
        </w:rPr>
      </w:pPr>
    </w:p>
    <w:tbl>
      <w:tblPr>
        <w:tblW w:w="4950" w:type="pct"/>
        <w:tblCellSpacing w:w="0" w:type="dxa"/>
        <w:tblCellMar>
          <w:left w:w="0" w:type="dxa"/>
          <w:right w:w="0" w:type="dxa"/>
        </w:tblCellMar>
        <w:tblLook w:val="04A0" w:firstRow="1" w:lastRow="0" w:firstColumn="1" w:lastColumn="0" w:noHBand="0" w:noVBand="1"/>
      </w:tblPr>
      <w:tblGrid>
        <w:gridCol w:w="10525"/>
      </w:tblGrid>
      <w:tr w:rsidR="00520EEB" w:rsidRPr="006913F4" w:rsidTr="00B21BA1">
        <w:trPr>
          <w:tblCellSpacing w:w="0" w:type="dxa"/>
        </w:trPr>
        <w:tc>
          <w:tcPr>
            <w:tcW w:w="10420" w:type="dxa"/>
            <w:vAlign w:val="center"/>
            <w:hideMark/>
          </w:tcPr>
          <w:p w:rsidR="00520EEB" w:rsidRPr="006913F4" w:rsidRDefault="00520EEB" w:rsidP="00C3364F">
            <w:pPr>
              <w:widowControl/>
              <w:suppressAutoHyphens w:val="0"/>
              <w:jc w:val="center"/>
              <w:rPr>
                <w:rFonts w:eastAsia="Times New Roman"/>
                <w:b/>
                <w:kern w:val="0"/>
                <w:lang w:eastAsia="lt-LT"/>
              </w:rPr>
            </w:pPr>
            <w:r w:rsidRPr="00520EEB">
              <w:rPr>
                <w:b/>
              </w:rPr>
              <w:t xml:space="preserve">Mokslo paskirties pastato </w:t>
            </w:r>
            <w:r w:rsidRPr="006913F4">
              <w:rPr>
                <w:rFonts w:eastAsia="Times New Roman"/>
                <w:b/>
                <w:kern w:val="0"/>
                <w:lang w:eastAsia="lt-LT"/>
              </w:rPr>
              <w:t>Pagėgiai, Vilniaus g. 48</w:t>
            </w:r>
            <w:r w:rsidRPr="00520EEB">
              <w:rPr>
                <w:b/>
              </w:rPr>
              <w:t xml:space="preserve"> pastato</w:t>
            </w:r>
            <w:r w:rsidR="00C3364F">
              <w:t xml:space="preserve"> </w:t>
            </w:r>
          </w:p>
        </w:tc>
      </w:tr>
    </w:tbl>
    <w:p w:rsidR="000E2CEF" w:rsidRPr="00520EEB" w:rsidRDefault="00520EEB" w:rsidP="003941DC">
      <w:pPr>
        <w:jc w:val="center"/>
        <w:rPr>
          <w:b/>
          <w:kern w:val="72"/>
        </w:rPr>
      </w:pPr>
      <w:r w:rsidRPr="00520EEB">
        <w:rPr>
          <w:rFonts w:eastAsia="Times New Roman"/>
          <w:b/>
          <w:lang w:eastAsia="lt-LT"/>
        </w:rPr>
        <w:t xml:space="preserve"> (Unikalus daikto numeris  </w:t>
      </w:r>
      <w:r w:rsidRPr="00520EEB">
        <w:rPr>
          <w:rFonts w:eastAsia="Times New Roman"/>
          <w:b/>
          <w:kern w:val="0"/>
          <w:lang w:eastAsia="lt-LT"/>
        </w:rPr>
        <w:t>8896-2000-4012</w:t>
      </w:r>
      <w:r w:rsidR="00C3364F">
        <w:rPr>
          <w:rFonts w:eastAsia="Times New Roman"/>
          <w:b/>
          <w:kern w:val="0"/>
          <w:lang w:eastAsia="lt-LT"/>
        </w:rPr>
        <w:t xml:space="preserve">, žym. plane </w:t>
      </w:r>
      <w:r w:rsidR="00C3364F" w:rsidRPr="00C3364F">
        <w:rPr>
          <w:b/>
        </w:rPr>
        <w:t>2C2/p</w:t>
      </w:r>
      <w:r w:rsidR="00C3364F">
        <w:rPr>
          <w:b/>
        </w:rPr>
        <w:t xml:space="preserve"> -</w:t>
      </w:r>
      <w:r w:rsidR="00C3364F" w:rsidRPr="00C3364F">
        <w:rPr>
          <w:b/>
        </w:rPr>
        <w:t xml:space="preserve"> patalpos</w:t>
      </w:r>
      <w:r w:rsidR="00C3364F" w:rsidRPr="00C3364F">
        <w:rPr>
          <w:rFonts w:eastAsia="Times New Roman"/>
          <w:b/>
          <w:lang w:eastAsia="lt-LT"/>
        </w:rPr>
        <w:t>14-15</w:t>
      </w:r>
      <w:r w:rsidRPr="00520EEB">
        <w:rPr>
          <w:rFonts w:eastAsia="Times New Roman"/>
          <w:b/>
          <w:lang w:eastAsia="lt-LT"/>
        </w:rPr>
        <w:t>)</w:t>
      </w:r>
      <w:r w:rsidR="00C3364F" w:rsidRPr="00C3364F">
        <w:rPr>
          <w:rFonts w:eastAsia="Times New Roman"/>
          <w:b/>
          <w:lang w:eastAsia="lt-LT"/>
        </w:rPr>
        <w:t xml:space="preserve"> </w:t>
      </w:r>
      <w:r>
        <w:rPr>
          <w:rFonts w:eastAsia="Times New Roman"/>
          <w:b/>
          <w:lang w:eastAsia="lt-LT"/>
        </w:rPr>
        <w:t xml:space="preserve">patalpų </w:t>
      </w:r>
      <w:r w:rsidR="00C3364F">
        <w:rPr>
          <w:rFonts w:eastAsia="Times New Roman"/>
          <w:b/>
          <w:lang w:eastAsia="lt-LT"/>
        </w:rPr>
        <w:t xml:space="preserve"> </w:t>
      </w:r>
      <w:r w:rsidRPr="00520EEB">
        <w:rPr>
          <w:rFonts w:eastAsia="Times New Roman"/>
          <w:b/>
          <w:lang w:eastAsia="lt-LT"/>
        </w:rPr>
        <w:t>paprastasis remontas, keičiant</w:t>
      </w:r>
      <w:r w:rsidRPr="00520EEB">
        <w:rPr>
          <w:b/>
        </w:rPr>
        <w:t xml:space="preserve"> patalpų pagrindinę naudojimo paskirtį iš mokslo paskirties į paslaugų paskirties patalpas projekto </w:t>
      </w:r>
      <w:r w:rsidR="003941DC" w:rsidRPr="00520EEB">
        <w:rPr>
          <w:b/>
        </w:rPr>
        <w:t>sklypo vieta žemėlapyje</w:t>
      </w:r>
    </w:p>
    <w:p w:rsidR="003022C6" w:rsidRPr="00520EEB" w:rsidRDefault="003022C6" w:rsidP="003022C6">
      <w:pPr>
        <w:rPr>
          <w:b/>
        </w:rPr>
      </w:pPr>
    </w:p>
    <w:p w:rsidR="003022C6" w:rsidRPr="003022C6" w:rsidRDefault="00EE2222" w:rsidP="003022C6">
      <w:r>
        <w:rPr>
          <w:noProof/>
          <w:lang w:val="en-US" w:eastAsia="en-US"/>
        </w:rPr>
        <w:drawing>
          <wp:inline distT="0" distB="0" distL="0" distR="0">
            <wp:extent cx="6750685" cy="5065052"/>
            <wp:effectExtent l="1905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750685" cy="5065052"/>
                    </a:xfrm>
                    <a:prstGeom prst="rect">
                      <a:avLst/>
                    </a:prstGeom>
                    <a:noFill/>
                    <a:ln w="9525">
                      <a:noFill/>
                      <a:miter lim="800000"/>
                      <a:headEnd/>
                      <a:tailEnd/>
                    </a:ln>
                  </pic:spPr>
                </pic:pic>
              </a:graphicData>
            </a:graphic>
          </wp:inline>
        </w:drawing>
      </w:r>
    </w:p>
    <w:p w:rsidR="003022C6" w:rsidRDefault="003022C6" w:rsidP="003022C6"/>
    <w:p w:rsidR="00B14F2A" w:rsidRDefault="00B14F2A">
      <w:pPr>
        <w:widowControl/>
        <w:suppressAutoHyphens w:val="0"/>
        <w:spacing w:after="200" w:line="276" w:lineRule="auto"/>
        <w:rPr>
          <w:b/>
          <w:kern w:val="72"/>
        </w:rPr>
      </w:pPr>
      <w:r>
        <w:rPr>
          <w:b/>
          <w:kern w:val="72"/>
        </w:rPr>
        <w:br w:type="page"/>
      </w:r>
    </w:p>
    <w:p w:rsidR="003941DC" w:rsidRDefault="003941DC" w:rsidP="003941DC">
      <w:pPr>
        <w:ind w:left="8222" w:hanging="142"/>
        <w:jc w:val="both"/>
        <w:rPr>
          <w:b/>
          <w:kern w:val="72"/>
        </w:rPr>
      </w:pPr>
      <w:r>
        <w:rPr>
          <w:b/>
          <w:kern w:val="72"/>
        </w:rPr>
        <w:lastRenderedPageBreak/>
        <w:t>P</w:t>
      </w:r>
      <w:r w:rsidRPr="00A043FC">
        <w:rPr>
          <w:b/>
          <w:kern w:val="72"/>
        </w:rPr>
        <w:t>rie</w:t>
      </w:r>
      <w:r>
        <w:rPr>
          <w:b/>
          <w:kern w:val="72"/>
        </w:rPr>
        <w:t>das 2</w:t>
      </w:r>
    </w:p>
    <w:tbl>
      <w:tblPr>
        <w:tblW w:w="4950" w:type="pct"/>
        <w:tblCellSpacing w:w="0" w:type="dxa"/>
        <w:tblCellMar>
          <w:left w:w="0" w:type="dxa"/>
          <w:right w:w="0" w:type="dxa"/>
        </w:tblCellMar>
        <w:tblLook w:val="04A0" w:firstRow="1" w:lastRow="0" w:firstColumn="1" w:lastColumn="0" w:noHBand="0" w:noVBand="1"/>
      </w:tblPr>
      <w:tblGrid>
        <w:gridCol w:w="10525"/>
      </w:tblGrid>
      <w:tr w:rsidR="00C3364F" w:rsidRPr="006913F4" w:rsidTr="00B21BA1">
        <w:trPr>
          <w:tblCellSpacing w:w="0" w:type="dxa"/>
        </w:trPr>
        <w:tc>
          <w:tcPr>
            <w:tcW w:w="10420" w:type="dxa"/>
            <w:vAlign w:val="center"/>
            <w:hideMark/>
          </w:tcPr>
          <w:p w:rsidR="004B54C3" w:rsidRDefault="004B54C3" w:rsidP="00B21BA1">
            <w:pPr>
              <w:widowControl/>
              <w:suppressAutoHyphens w:val="0"/>
              <w:jc w:val="center"/>
              <w:rPr>
                <w:b/>
              </w:rPr>
            </w:pPr>
          </w:p>
          <w:p w:rsidR="00C3364F" w:rsidRPr="006913F4" w:rsidRDefault="00C3364F" w:rsidP="00B21BA1">
            <w:pPr>
              <w:widowControl/>
              <w:suppressAutoHyphens w:val="0"/>
              <w:jc w:val="center"/>
              <w:rPr>
                <w:rFonts w:eastAsia="Times New Roman"/>
                <w:b/>
                <w:kern w:val="0"/>
                <w:lang w:eastAsia="lt-LT"/>
              </w:rPr>
            </w:pPr>
            <w:r w:rsidRPr="00520EEB">
              <w:rPr>
                <w:b/>
              </w:rPr>
              <w:t xml:space="preserve">Mokslo paskirties pastato </w:t>
            </w:r>
            <w:r w:rsidRPr="006913F4">
              <w:rPr>
                <w:rFonts w:eastAsia="Times New Roman"/>
                <w:b/>
                <w:kern w:val="0"/>
                <w:lang w:eastAsia="lt-LT"/>
              </w:rPr>
              <w:t>Pagėgiai, Vilniaus g. 48</w:t>
            </w:r>
            <w:r w:rsidRPr="00520EEB">
              <w:rPr>
                <w:b/>
              </w:rPr>
              <w:t xml:space="preserve"> pastato</w:t>
            </w:r>
            <w:r>
              <w:t xml:space="preserve"> </w:t>
            </w:r>
          </w:p>
        </w:tc>
      </w:tr>
    </w:tbl>
    <w:p w:rsidR="00C3364F" w:rsidRPr="00520EEB" w:rsidRDefault="00C3364F" w:rsidP="00C3364F">
      <w:pPr>
        <w:jc w:val="center"/>
        <w:rPr>
          <w:b/>
          <w:kern w:val="72"/>
        </w:rPr>
      </w:pPr>
      <w:r w:rsidRPr="00520EEB">
        <w:rPr>
          <w:rFonts w:eastAsia="Times New Roman"/>
          <w:b/>
          <w:lang w:eastAsia="lt-LT"/>
        </w:rPr>
        <w:t xml:space="preserve"> (Unikalus daikto numeris  </w:t>
      </w:r>
      <w:r w:rsidRPr="00520EEB">
        <w:rPr>
          <w:rFonts w:eastAsia="Times New Roman"/>
          <w:b/>
          <w:kern w:val="0"/>
          <w:lang w:eastAsia="lt-LT"/>
        </w:rPr>
        <w:t>8896-2000-4012</w:t>
      </w:r>
      <w:r>
        <w:rPr>
          <w:rFonts w:eastAsia="Times New Roman"/>
          <w:b/>
          <w:kern w:val="0"/>
          <w:lang w:eastAsia="lt-LT"/>
        </w:rPr>
        <w:t xml:space="preserve">, žym. plane </w:t>
      </w:r>
      <w:r w:rsidRPr="00C3364F">
        <w:rPr>
          <w:b/>
        </w:rPr>
        <w:t>2C2/p</w:t>
      </w:r>
      <w:r>
        <w:rPr>
          <w:b/>
        </w:rPr>
        <w:t xml:space="preserve"> -</w:t>
      </w:r>
      <w:r w:rsidRPr="00C3364F">
        <w:rPr>
          <w:b/>
        </w:rPr>
        <w:t xml:space="preserve"> patalpos</w:t>
      </w:r>
      <w:r w:rsidRPr="00C3364F">
        <w:rPr>
          <w:rFonts w:eastAsia="Times New Roman"/>
          <w:b/>
          <w:lang w:eastAsia="lt-LT"/>
        </w:rPr>
        <w:t>14-15</w:t>
      </w:r>
      <w:r w:rsidRPr="00520EEB">
        <w:rPr>
          <w:rFonts w:eastAsia="Times New Roman"/>
          <w:b/>
          <w:lang w:eastAsia="lt-LT"/>
        </w:rPr>
        <w:t>)</w:t>
      </w:r>
      <w:r w:rsidRPr="00C3364F">
        <w:rPr>
          <w:rFonts w:eastAsia="Times New Roman"/>
          <w:b/>
          <w:lang w:eastAsia="lt-LT"/>
        </w:rPr>
        <w:t xml:space="preserve"> </w:t>
      </w:r>
      <w:r>
        <w:rPr>
          <w:rFonts w:eastAsia="Times New Roman"/>
          <w:b/>
          <w:lang w:eastAsia="lt-LT"/>
        </w:rPr>
        <w:t xml:space="preserve">patalpų  </w:t>
      </w:r>
      <w:r w:rsidRPr="00520EEB">
        <w:rPr>
          <w:rFonts w:eastAsia="Times New Roman"/>
          <w:b/>
          <w:lang w:eastAsia="lt-LT"/>
        </w:rPr>
        <w:t>paprastasis remontas, keičiant</w:t>
      </w:r>
      <w:r w:rsidRPr="00520EEB">
        <w:rPr>
          <w:b/>
        </w:rPr>
        <w:t xml:space="preserve"> patalpų pagrindinę naudojimo paskirtį iš mokslo paskirties į paslaugų paskirties patalpas projekt</w:t>
      </w:r>
      <w:r>
        <w:rPr>
          <w:b/>
        </w:rPr>
        <w:t>as</w:t>
      </w:r>
    </w:p>
    <w:p w:rsidR="003941DC" w:rsidRDefault="00C3364F" w:rsidP="003941DC">
      <w:pPr>
        <w:jc w:val="center"/>
        <w:rPr>
          <w:b/>
        </w:rPr>
      </w:pPr>
      <w:r>
        <w:rPr>
          <w:b/>
        </w:rPr>
        <w:t>P</w:t>
      </w:r>
      <w:r w:rsidR="003941DC" w:rsidRPr="003941DC">
        <w:rPr>
          <w:b/>
        </w:rPr>
        <w:t>atalpų pertvarkymo schem</w:t>
      </w:r>
      <w:r>
        <w:rPr>
          <w:b/>
        </w:rPr>
        <w:t>a 1</w:t>
      </w:r>
    </w:p>
    <w:p w:rsidR="00972E0D" w:rsidRDefault="00972E0D" w:rsidP="003941DC">
      <w:pPr>
        <w:jc w:val="center"/>
        <w:rPr>
          <w:b/>
        </w:rPr>
      </w:pPr>
      <w:r>
        <w:rPr>
          <w:b/>
          <w:noProof/>
          <w:lang w:val="en-US" w:eastAsia="en-US"/>
        </w:rPr>
        <w:drawing>
          <wp:inline distT="0" distB="0" distL="0" distR="0">
            <wp:extent cx="6472585" cy="4693142"/>
            <wp:effectExtent l="19050" t="0" r="4415" b="0"/>
            <wp:docPr id="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472674" cy="4693206"/>
                    </a:xfrm>
                    <a:prstGeom prst="rect">
                      <a:avLst/>
                    </a:prstGeom>
                    <a:noFill/>
                    <a:ln w="9525">
                      <a:noFill/>
                      <a:miter lim="800000"/>
                      <a:headEnd/>
                      <a:tailEnd/>
                    </a:ln>
                  </pic:spPr>
                </pic:pic>
              </a:graphicData>
            </a:graphic>
          </wp:inline>
        </w:drawing>
      </w:r>
    </w:p>
    <w:p w:rsidR="00972E0D" w:rsidRDefault="00972E0D" w:rsidP="003941DC">
      <w:pPr>
        <w:jc w:val="center"/>
        <w:rPr>
          <w:b/>
        </w:rPr>
      </w:pPr>
    </w:p>
    <w:p w:rsidR="00B14F2A" w:rsidRDefault="00B14F2A">
      <w:pPr>
        <w:widowControl/>
        <w:suppressAutoHyphens w:val="0"/>
        <w:spacing w:after="200" w:line="276" w:lineRule="auto"/>
        <w:rPr>
          <w:b/>
        </w:rPr>
      </w:pPr>
      <w:r>
        <w:rPr>
          <w:b/>
        </w:rPr>
        <w:br w:type="page"/>
      </w:r>
    </w:p>
    <w:p w:rsidR="00972E0D" w:rsidRDefault="00972E0D" w:rsidP="00972E0D">
      <w:pPr>
        <w:jc w:val="center"/>
        <w:rPr>
          <w:b/>
        </w:rPr>
      </w:pPr>
      <w:r>
        <w:rPr>
          <w:b/>
        </w:rPr>
        <w:lastRenderedPageBreak/>
        <w:t>P</w:t>
      </w:r>
      <w:r w:rsidRPr="003941DC">
        <w:rPr>
          <w:b/>
        </w:rPr>
        <w:t>atalpų pertvarkymo schem</w:t>
      </w:r>
      <w:r>
        <w:rPr>
          <w:b/>
        </w:rPr>
        <w:t>a 2</w:t>
      </w:r>
    </w:p>
    <w:p w:rsidR="00807673" w:rsidRDefault="00972E0D" w:rsidP="00972E0D">
      <w:pPr>
        <w:jc w:val="center"/>
        <w:rPr>
          <w:b/>
        </w:rPr>
      </w:pPr>
      <w:r>
        <w:rPr>
          <w:b/>
          <w:noProof/>
          <w:lang w:val="en-US" w:eastAsia="en-US"/>
        </w:rPr>
        <w:drawing>
          <wp:inline distT="0" distB="0" distL="0" distR="0">
            <wp:extent cx="6734175" cy="3088640"/>
            <wp:effectExtent l="1905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734175" cy="3088640"/>
                    </a:xfrm>
                    <a:prstGeom prst="rect">
                      <a:avLst/>
                    </a:prstGeom>
                    <a:noFill/>
                    <a:ln w="9525">
                      <a:noFill/>
                      <a:miter lim="800000"/>
                      <a:headEnd/>
                      <a:tailEnd/>
                    </a:ln>
                  </pic:spPr>
                </pic:pic>
              </a:graphicData>
            </a:graphic>
          </wp:inline>
        </w:drawing>
      </w:r>
    </w:p>
    <w:p w:rsidR="00807673" w:rsidRDefault="00807673" w:rsidP="00972E0D">
      <w:pPr>
        <w:jc w:val="center"/>
        <w:rPr>
          <w:b/>
        </w:rPr>
      </w:pPr>
    </w:p>
    <w:p w:rsidR="00972E0D" w:rsidRDefault="00972E0D" w:rsidP="00972E0D">
      <w:pPr>
        <w:jc w:val="center"/>
        <w:rPr>
          <w:b/>
        </w:rPr>
      </w:pPr>
      <w:r>
        <w:rPr>
          <w:b/>
        </w:rPr>
        <w:t>P</w:t>
      </w:r>
      <w:r w:rsidRPr="003941DC">
        <w:rPr>
          <w:b/>
        </w:rPr>
        <w:t>atalpų pertvarkymo schem</w:t>
      </w:r>
      <w:r>
        <w:rPr>
          <w:b/>
        </w:rPr>
        <w:t xml:space="preserve">a </w:t>
      </w:r>
      <w:r w:rsidR="00807673">
        <w:rPr>
          <w:b/>
        </w:rPr>
        <w:t>3</w:t>
      </w:r>
    </w:p>
    <w:p w:rsidR="003E7875" w:rsidRPr="003941DC" w:rsidRDefault="003E7875" w:rsidP="003941DC">
      <w:pPr>
        <w:jc w:val="center"/>
        <w:rPr>
          <w:b/>
          <w:kern w:val="72"/>
        </w:rPr>
      </w:pPr>
    </w:p>
    <w:p w:rsidR="003E7875" w:rsidRDefault="00EE2222" w:rsidP="00277E2E">
      <w:pPr>
        <w:jc w:val="both"/>
        <w:rPr>
          <w:b/>
          <w:kern w:val="72"/>
        </w:rPr>
      </w:pPr>
      <w:r>
        <w:rPr>
          <w:b/>
          <w:noProof/>
          <w:kern w:val="72"/>
          <w:lang w:val="en-US" w:eastAsia="en-US"/>
        </w:rPr>
        <w:drawing>
          <wp:inline distT="0" distB="0" distL="0" distR="0">
            <wp:extent cx="6750685" cy="3595501"/>
            <wp:effectExtent l="1905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750685" cy="3595501"/>
                    </a:xfrm>
                    <a:prstGeom prst="rect">
                      <a:avLst/>
                    </a:prstGeom>
                    <a:noFill/>
                    <a:ln w="9525">
                      <a:noFill/>
                      <a:miter lim="800000"/>
                      <a:headEnd/>
                      <a:tailEnd/>
                    </a:ln>
                  </pic:spPr>
                </pic:pic>
              </a:graphicData>
            </a:graphic>
          </wp:inline>
        </w:drawing>
      </w:r>
    </w:p>
    <w:p w:rsidR="00807673" w:rsidRDefault="00807673" w:rsidP="00277E2E">
      <w:pPr>
        <w:jc w:val="both"/>
        <w:rPr>
          <w:b/>
          <w:kern w:val="72"/>
        </w:rPr>
      </w:pPr>
    </w:p>
    <w:p w:rsidR="00807673" w:rsidRDefault="00807673" w:rsidP="00277E2E">
      <w:pPr>
        <w:jc w:val="both"/>
        <w:rPr>
          <w:b/>
          <w:kern w:val="72"/>
        </w:rPr>
      </w:pPr>
    </w:p>
    <w:sectPr w:rsidR="00807673" w:rsidSect="009E3FAB">
      <w:footnotePr>
        <w:numFmt w:val="chicago"/>
      </w:footnotePr>
      <w:endnotePr>
        <w:numFmt w:val="chicago"/>
      </w:endnotePr>
      <w:pgSz w:w="11905" w:h="16837"/>
      <w:pgMar w:top="1276" w:right="281" w:bottom="1418" w:left="993"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8EF" w:rsidRDefault="00A108EF">
      <w:r>
        <w:separator/>
      </w:r>
    </w:p>
  </w:endnote>
  <w:endnote w:type="continuationSeparator" w:id="0">
    <w:p w:rsidR="00A108EF" w:rsidRDefault="00A10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Wingdings2">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8EF" w:rsidRDefault="00A108EF">
      <w:r>
        <w:separator/>
      </w:r>
    </w:p>
  </w:footnote>
  <w:footnote w:type="continuationSeparator" w:id="0">
    <w:p w:rsidR="00A108EF" w:rsidRDefault="00A108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1"/>
      <w:numFmt w:val="decimal"/>
      <w:lvlText w:val="%1."/>
      <w:lvlJc w:val="left"/>
      <w:pPr>
        <w:tabs>
          <w:tab w:val="num" w:pos="142"/>
        </w:tabs>
        <w:ind w:left="142"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3"/>
      <w:numFmt w:val="decimal"/>
      <w:pStyle w:val="Antrat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name w:val="WW8Num7"/>
    <w:lvl w:ilvl="0">
      <w:start w:val="1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00000009"/>
    <w:name w:val="WW8Num9"/>
    <w:lvl w:ilvl="0">
      <w:start w:val="2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2E5F18"/>
    <w:multiLevelType w:val="hybridMultilevel"/>
    <w:tmpl w:val="E5FED2BC"/>
    <w:lvl w:ilvl="0" w:tplc="732851FC">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 w15:restartNumberingAfterBreak="0">
    <w:nsid w:val="19A16DBD"/>
    <w:multiLevelType w:val="hybridMultilevel"/>
    <w:tmpl w:val="62885880"/>
    <w:lvl w:ilvl="0" w:tplc="8FDA3CA2">
      <w:numFmt w:val="bullet"/>
      <w:lvlText w:val="•"/>
      <w:lvlJc w:val="left"/>
      <w:pPr>
        <w:ind w:left="783" w:hanging="360"/>
      </w:pPr>
      <w:rPr>
        <w:rFonts w:ascii="Times New Roman" w:eastAsia="Times New Roman" w:hAnsi="Times New Roman" w:cs="Times New Roman"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8" w15:restartNumberingAfterBreak="0">
    <w:nsid w:val="1A1A1895"/>
    <w:multiLevelType w:val="hybridMultilevel"/>
    <w:tmpl w:val="6194088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B3E51FC"/>
    <w:multiLevelType w:val="hybridMultilevel"/>
    <w:tmpl w:val="EE944D32"/>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2F308BE"/>
    <w:multiLevelType w:val="hybridMultilevel"/>
    <w:tmpl w:val="058C2342"/>
    <w:lvl w:ilvl="0" w:tplc="0427000D">
      <w:start w:val="1"/>
      <w:numFmt w:val="bullet"/>
      <w:lvlText w:val=""/>
      <w:lvlJc w:val="left"/>
      <w:pPr>
        <w:ind w:left="1800" w:hanging="360"/>
      </w:pPr>
      <w:rPr>
        <w:rFonts w:ascii="Wingdings" w:hAnsi="Wingdings" w:hint="default"/>
      </w:rPr>
    </w:lvl>
    <w:lvl w:ilvl="1" w:tplc="0427000D">
      <w:start w:val="1"/>
      <w:numFmt w:val="bullet"/>
      <w:lvlText w:val=""/>
      <w:lvlJc w:val="left"/>
      <w:pPr>
        <w:ind w:left="2520" w:hanging="360"/>
      </w:pPr>
      <w:rPr>
        <w:rFonts w:ascii="Wingdings" w:hAnsi="Wingdings"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 w15:restartNumberingAfterBreak="0">
    <w:nsid w:val="28BF6D58"/>
    <w:multiLevelType w:val="hybridMultilevel"/>
    <w:tmpl w:val="0E90EF4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17352C0"/>
    <w:multiLevelType w:val="hybridMultilevel"/>
    <w:tmpl w:val="B008C628"/>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3" w15:restartNumberingAfterBreak="0">
    <w:nsid w:val="33E80C2C"/>
    <w:multiLevelType w:val="hybridMultilevel"/>
    <w:tmpl w:val="B7D865D2"/>
    <w:lvl w:ilvl="0" w:tplc="04270001">
      <w:start w:val="1"/>
      <w:numFmt w:val="bullet"/>
      <w:lvlText w:val=""/>
      <w:lvlJc w:val="left"/>
      <w:pPr>
        <w:ind w:left="720" w:hanging="360"/>
      </w:pPr>
      <w:rPr>
        <w:rFonts w:ascii="Symbol" w:hAnsi="Symbol" w:hint="default"/>
      </w:rPr>
    </w:lvl>
    <w:lvl w:ilvl="1" w:tplc="C070109A">
      <w:numFmt w:val="bullet"/>
      <w:lvlText w:val="-"/>
      <w:lvlJc w:val="left"/>
      <w:pPr>
        <w:ind w:left="1440" w:hanging="360"/>
      </w:pPr>
      <w:rPr>
        <w:rFonts w:ascii="TimesNewRomanPSMT" w:eastAsiaTheme="minorHAnsi" w:hAnsi="TimesNewRomanPSMT" w:cs="TimesNewRomanPSMT"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4573C16"/>
    <w:multiLevelType w:val="hybridMultilevel"/>
    <w:tmpl w:val="B2CCF34E"/>
    <w:lvl w:ilvl="0" w:tplc="C070109A">
      <w:numFmt w:val="bullet"/>
      <w:lvlText w:val="-"/>
      <w:lvlJc w:val="left"/>
      <w:pPr>
        <w:ind w:left="720" w:hanging="360"/>
      </w:pPr>
      <w:rPr>
        <w:rFonts w:ascii="TimesNewRomanPSMT" w:eastAsiaTheme="minorHAnsi" w:hAnsi="TimesNewRomanPSMT" w:cs="TimesNewRomanPSMT"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97C0CBF"/>
    <w:multiLevelType w:val="hybridMultilevel"/>
    <w:tmpl w:val="755CE0C8"/>
    <w:lvl w:ilvl="0" w:tplc="051654C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C8C07C9"/>
    <w:multiLevelType w:val="hybridMultilevel"/>
    <w:tmpl w:val="B64C1724"/>
    <w:lvl w:ilvl="0" w:tplc="8FDA3CA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EEE7C6C"/>
    <w:multiLevelType w:val="hybridMultilevel"/>
    <w:tmpl w:val="36FCC2BE"/>
    <w:lvl w:ilvl="0" w:tplc="86B66AC4">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33B7734"/>
    <w:multiLevelType w:val="hybridMultilevel"/>
    <w:tmpl w:val="BF0E0844"/>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83308A3"/>
    <w:multiLevelType w:val="multilevel"/>
    <w:tmpl w:val="25C2F96A"/>
    <w:lvl w:ilvl="0">
      <w:start w:val="1"/>
      <w:numFmt w:val="decimal"/>
      <w:lvlText w:val="%1."/>
      <w:lvlJc w:val="left"/>
      <w:pPr>
        <w:ind w:left="360" w:hanging="360"/>
      </w:pPr>
      <w:rPr>
        <w:rFonts w:eastAsia="Lucida Sans Unicode" w:hint="default"/>
        <w:b w:val="0"/>
      </w:rPr>
    </w:lvl>
    <w:lvl w:ilvl="1">
      <w:start w:val="1"/>
      <w:numFmt w:val="decimal"/>
      <w:lvlText w:val="%1.%2."/>
      <w:lvlJc w:val="left"/>
      <w:pPr>
        <w:ind w:left="360" w:hanging="360"/>
      </w:pPr>
      <w:rPr>
        <w:rFonts w:eastAsia="Lucida Sans Unicode" w:hint="default"/>
        <w:b w:val="0"/>
      </w:rPr>
    </w:lvl>
    <w:lvl w:ilvl="2">
      <w:start w:val="1"/>
      <w:numFmt w:val="decimal"/>
      <w:lvlText w:val="%1.%2.%3."/>
      <w:lvlJc w:val="left"/>
      <w:pPr>
        <w:ind w:left="720" w:hanging="720"/>
      </w:pPr>
      <w:rPr>
        <w:rFonts w:eastAsia="Lucida Sans Unicode" w:hint="default"/>
        <w:b w:val="0"/>
      </w:rPr>
    </w:lvl>
    <w:lvl w:ilvl="3">
      <w:start w:val="1"/>
      <w:numFmt w:val="decimal"/>
      <w:lvlText w:val="%1.%2.%3.%4."/>
      <w:lvlJc w:val="left"/>
      <w:pPr>
        <w:ind w:left="720" w:hanging="720"/>
      </w:pPr>
      <w:rPr>
        <w:rFonts w:eastAsia="Lucida Sans Unicode" w:hint="default"/>
        <w:b w:val="0"/>
      </w:rPr>
    </w:lvl>
    <w:lvl w:ilvl="4">
      <w:start w:val="1"/>
      <w:numFmt w:val="decimal"/>
      <w:lvlText w:val="%1.%2.%3.%4.%5."/>
      <w:lvlJc w:val="left"/>
      <w:pPr>
        <w:ind w:left="1080" w:hanging="1080"/>
      </w:pPr>
      <w:rPr>
        <w:rFonts w:eastAsia="Lucida Sans Unicode" w:hint="default"/>
        <w:b w:val="0"/>
      </w:rPr>
    </w:lvl>
    <w:lvl w:ilvl="5">
      <w:start w:val="1"/>
      <w:numFmt w:val="decimal"/>
      <w:lvlText w:val="%1.%2.%3.%4.%5.%6."/>
      <w:lvlJc w:val="left"/>
      <w:pPr>
        <w:ind w:left="1080" w:hanging="1080"/>
      </w:pPr>
      <w:rPr>
        <w:rFonts w:eastAsia="Lucida Sans Unicode" w:hint="default"/>
        <w:b w:val="0"/>
      </w:rPr>
    </w:lvl>
    <w:lvl w:ilvl="6">
      <w:start w:val="1"/>
      <w:numFmt w:val="decimal"/>
      <w:lvlText w:val="%1.%2.%3.%4.%5.%6.%7."/>
      <w:lvlJc w:val="left"/>
      <w:pPr>
        <w:ind w:left="1440" w:hanging="1440"/>
      </w:pPr>
      <w:rPr>
        <w:rFonts w:eastAsia="Lucida Sans Unicode" w:hint="default"/>
        <w:b w:val="0"/>
      </w:rPr>
    </w:lvl>
    <w:lvl w:ilvl="7">
      <w:start w:val="1"/>
      <w:numFmt w:val="decimal"/>
      <w:lvlText w:val="%1.%2.%3.%4.%5.%6.%7.%8."/>
      <w:lvlJc w:val="left"/>
      <w:pPr>
        <w:ind w:left="1440" w:hanging="1440"/>
      </w:pPr>
      <w:rPr>
        <w:rFonts w:eastAsia="Lucida Sans Unicode" w:hint="default"/>
        <w:b w:val="0"/>
      </w:rPr>
    </w:lvl>
    <w:lvl w:ilvl="8">
      <w:start w:val="1"/>
      <w:numFmt w:val="decimal"/>
      <w:lvlText w:val="%1.%2.%3.%4.%5.%6.%7.%8.%9."/>
      <w:lvlJc w:val="left"/>
      <w:pPr>
        <w:ind w:left="1800" w:hanging="1800"/>
      </w:pPr>
      <w:rPr>
        <w:rFonts w:eastAsia="Lucida Sans Unicode" w:hint="default"/>
        <w:b w:val="0"/>
      </w:rPr>
    </w:lvl>
  </w:abstractNum>
  <w:abstractNum w:abstractNumId="20" w15:restartNumberingAfterBreak="0">
    <w:nsid w:val="4B23508A"/>
    <w:multiLevelType w:val="hybridMultilevel"/>
    <w:tmpl w:val="0E16D1D0"/>
    <w:lvl w:ilvl="0" w:tplc="DF484DE8">
      <w:start w:val="1"/>
      <w:numFmt w:val="decimal"/>
      <w:lvlText w:val="%1."/>
      <w:lvlJc w:val="left"/>
      <w:pPr>
        <w:ind w:left="1099" w:hanging="360"/>
      </w:pPr>
      <w:rPr>
        <w:rFonts w:hint="default"/>
        <w:b/>
      </w:rPr>
    </w:lvl>
    <w:lvl w:ilvl="1" w:tplc="04090019" w:tentative="1">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21" w15:restartNumberingAfterBreak="0">
    <w:nsid w:val="4CCD0DBB"/>
    <w:multiLevelType w:val="hybridMultilevel"/>
    <w:tmpl w:val="E83E2D84"/>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DC95A54"/>
    <w:multiLevelType w:val="hybridMultilevel"/>
    <w:tmpl w:val="071860CA"/>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EA1300C"/>
    <w:multiLevelType w:val="hybridMultilevel"/>
    <w:tmpl w:val="2C0C1E14"/>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F314046"/>
    <w:multiLevelType w:val="hybridMultilevel"/>
    <w:tmpl w:val="14DEDA3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F3F79CD"/>
    <w:multiLevelType w:val="hybridMultilevel"/>
    <w:tmpl w:val="EA54218C"/>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732699D"/>
    <w:multiLevelType w:val="multilevel"/>
    <w:tmpl w:val="D94A648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5AD55873"/>
    <w:multiLevelType w:val="hybridMultilevel"/>
    <w:tmpl w:val="E7C4FA0C"/>
    <w:lvl w:ilvl="0" w:tplc="86B66AC4">
      <w:numFmt w:val="bullet"/>
      <w:lvlText w:val="-"/>
      <w:lvlJc w:val="left"/>
      <w:pPr>
        <w:ind w:left="360" w:hanging="360"/>
      </w:pPr>
      <w:rPr>
        <w:rFonts w:ascii="Times New Roman" w:eastAsia="Times New Roman"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8" w15:restartNumberingAfterBreak="0">
    <w:nsid w:val="5F0E7337"/>
    <w:multiLevelType w:val="hybridMultilevel"/>
    <w:tmpl w:val="A648CB54"/>
    <w:lvl w:ilvl="0" w:tplc="C070109A">
      <w:numFmt w:val="bullet"/>
      <w:lvlText w:val="-"/>
      <w:lvlJc w:val="left"/>
      <w:pPr>
        <w:ind w:left="720" w:hanging="360"/>
      </w:pPr>
      <w:rPr>
        <w:rFonts w:ascii="TimesNewRomanPSMT" w:eastAsiaTheme="minorHAnsi" w:hAnsi="TimesNewRomanPSMT" w:cs="TimesNewRomanPSMT" w:hint="default"/>
      </w:rPr>
    </w:lvl>
    <w:lvl w:ilvl="1" w:tplc="C070109A">
      <w:numFmt w:val="bullet"/>
      <w:lvlText w:val="-"/>
      <w:lvlJc w:val="left"/>
      <w:pPr>
        <w:ind w:left="1440" w:hanging="360"/>
      </w:pPr>
      <w:rPr>
        <w:rFonts w:ascii="TimesNewRomanPSMT" w:eastAsiaTheme="minorHAnsi" w:hAnsi="TimesNewRomanPSMT" w:cs="TimesNewRomanPSMT"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0EC7DC9"/>
    <w:multiLevelType w:val="hybridMultilevel"/>
    <w:tmpl w:val="B4F23BA8"/>
    <w:lvl w:ilvl="0" w:tplc="86B66AC4">
      <w:numFmt w:val="bullet"/>
      <w:lvlText w:val="-"/>
      <w:lvlJc w:val="left"/>
      <w:pPr>
        <w:ind w:left="772" w:hanging="360"/>
      </w:pPr>
      <w:rPr>
        <w:rFonts w:ascii="Times New Roman" w:eastAsia="Times New Roman" w:hAnsi="Times New Roman" w:cs="Times New Roman" w:hint="default"/>
      </w:rPr>
    </w:lvl>
    <w:lvl w:ilvl="1" w:tplc="04270003" w:tentative="1">
      <w:start w:val="1"/>
      <w:numFmt w:val="bullet"/>
      <w:lvlText w:val="o"/>
      <w:lvlJc w:val="left"/>
      <w:pPr>
        <w:ind w:left="1492" w:hanging="360"/>
      </w:pPr>
      <w:rPr>
        <w:rFonts w:ascii="Courier New" w:hAnsi="Courier New" w:cs="Courier New" w:hint="default"/>
      </w:rPr>
    </w:lvl>
    <w:lvl w:ilvl="2" w:tplc="04270005" w:tentative="1">
      <w:start w:val="1"/>
      <w:numFmt w:val="bullet"/>
      <w:lvlText w:val=""/>
      <w:lvlJc w:val="left"/>
      <w:pPr>
        <w:ind w:left="2212" w:hanging="360"/>
      </w:pPr>
      <w:rPr>
        <w:rFonts w:ascii="Wingdings" w:hAnsi="Wingdings" w:hint="default"/>
      </w:rPr>
    </w:lvl>
    <w:lvl w:ilvl="3" w:tplc="04270001" w:tentative="1">
      <w:start w:val="1"/>
      <w:numFmt w:val="bullet"/>
      <w:lvlText w:val=""/>
      <w:lvlJc w:val="left"/>
      <w:pPr>
        <w:ind w:left="2932" w:hanging="360"/>
      </w:pPr>
      <w:rPr>
        <w:rFonts w:ascii="Symbol" w:hAnsi="Symbol" w:hint="default"/>
      </w:rPr>
    </w:lvl>
    <w:lvl w:ilvl="4" w:tplc="04270003" w:tentative="1">
      <w:start w:val="1"/>
      <w:numFmt w:val="bullet"/>
      <w:lvlText w:val="o"/>
      <w:lvlJc w:val="left"/>
      <w:pPr>
        <w:ind w:left="3652" w:hanging="360"/>
      </w:pPr>
      <w:rPr>
        <w:rFonts w:ascii="Courier New" w:hAnsi="Courier New" w:cs="Courier New" w:hint="default"/>
      </w:rPr>
    </w:lvl>
    <w:lvl w:ilvl="5" w:tplc="04270005" w:tentative="1">
      <w:start w:val="1"/>
      <w:numFmt w:val="bullet"/>
      <w:lvlText w:val=""/>
      <w:lvlJc w:val="left"/>
      <w:pPr>
        <w:ind w:left="4372" w:hanging="360"/>
      </w:pPr>
      <w:rPr>
        <w:rFonts w:ascii="Wingdings" w:hAnsi="Wingdings" w:hint="default"/>
      </w:rPr>
    </w:lvl>
    <w:lvl w:ilvl="6" w:tplc="04270001" w:tentative="1">
      <w:start w:val="1"/>
      <w:numFmt w:val="bullet"/>
      <w:lvlText w:val=""/>
      <w:lvlJc w:val="left"/>
      <w:pPr>
        <w:ind w:left="5092" w:hanging="360"/>
      </w:pPr>
      <w:rPr>
        <w:rFonts w:ascii="Symbol" w:hAnsi="Symbol" w:hint="default"/>
      </w:rPr>
    </w:lvl>
    <w:lvl w:ilvl="7" w:tplc="04270003" w:tentative="1">
      <w:start w:val="1"/>
      <w:numFmt w:val="bullet"/>
      <w:lvlText w:val="o"/>
      <w:lvlJc w:val="left"/>
      <w:pPr>
        <w:ind w:left="5812" w:hanging="360"/>
      </w:pPr>
      <w:rPr>
        <w:rFonts w:ascii="Courier New" w:hAnsi="Courier New" w:cs="Courier New" w:hint="default"/>
      </w:rPr>
    </w:lvl>
    <w:lvl w:ilvl="8" w:tplc="04270005" w:tentative="1">
      <w:start w:val="1"/>
      <w:numFmt w:val="bullet"/>
      <w:lvlText w:val=""/>
      <w:lvlJc w:val="left"/>
      <w:pPr>
        <w:ind w:left="6532" w:hanging="360"/>
      </w:pPr>
      <w:rPr>
        <w:rFonts w:ascii="Wingdings" w:hAnsi="Wingdings" w:hint="default"/>
      </w:rPr>
    </w:lvl>
  </w:abstractNum>
  <w:abstractNum w:abstractNumId="30" w15:restartNumberingAfterBreak="0">
    <w:nsid w:val="614C766C"/>
    <w:multiLevelType w:val="hybridMultilevel"/>
    <w:tmpl w:val="B1E88C7A"/>
    <w:lvl w:ilvl="0" w:tplc="04270003">
      <w:start w:val="1"/>
      <w:numFmt w:val="bullet"/>
      <w:lvlText w:val="o"/>
      <w:lvlJc w:val="left"/>
      <w:pPr>
        <w:ind w:left="720" w:hanging="360"/>
      </w:pPr>
      <w:rPr>
        <w:rFonts w:ascii="Courier New" w:hAnsi="Courier New" w:cs="Courier New" w:hint="default"/>
      </w:rPr>
    </w:lvl>
    <w:lvl w:ilvl="1" w:tplc="0427000D">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A866549"/>
    <w:multiLevelType w:val="hybridMultilevel"/>
    <w:tmpl w:val="C4D2238A"/>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B561D0E"/>
    <w:multiLevelType w:val="hybridMultilevel"/>
    <w:tmpl w:val="D800312A"/>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CB34E7C"/>
    <w:multiLevelType w:val="hybridMultilevel"/>
    <w:tmpl w:val="7984531E"/>
    <w:lvl w:ilvl="0" w:tplc="04270001">
      <w:start w:val="1"/>
      <w:numFmt w:val="bullet"/>
      <w:lvlText w:val=""/>
      <w:lvlJc w:val="left"/>
      <w:pPr>
        <w:ind w:left="772" w:hanging="360"/>
      </w:pPr>
      <w:rPr>
        <w:rFonts w:ascii="Symbol" w:hAnsi="Symbol" w:hint="default"/>
      </w:rPr>
    </w:lvl>
    <w:lvl w:ilvl="1" w:tplc="04270003" w:tentative="1">
      <w:start w:val="1"/>
      <w:numFmt w:val="bullet"/>
      <w:lvlText w:val="o"/>
      <w:lvlJc w:val="left"/>
      <w:pPr>
        <w:ind w:left="1492" w:hanging="360"/>
      </w:pPr>
      <w:rPr>
        <w:rFonts w:ascii="Courier New" w:hAnsi="Courier New" w:cs="Courier New" w:hint="default"/>
      </w:rPr>
    </w:lvl>
    <w:lvl w:ilvl="2" w:tplc="04270005" w:tentative="1">
      <w:start w:val="1"/>
      <w:numFmt w:val="bullet"/>
      <w:lvlText w:val=""/>
      <w:lvlJc w:val="left"/>
      <w:pPr>
        <w:ind w:left="2212" w:hanging="360"/>
      </w:pPr>
      <w:rPr>
        <w:rFonts w:ascii="Wingdings" w:hAnsi="Wingdings" w:hint="default"/>
      </w:rPr>
    </w:lvl>
    <w:lvl w:ilvl="3" w:tplc="04270001" w:tentative="1">
      <w:start w:val="1"/>
      <w:numFmt w:val="bullet"/>
      <w:lvlText w:val=""/>
      <w:lvlJc w:val="left"/>
      <w:pPr>
        <w:ind w:left="2932" w:hanging="360"/>
      </w:pPr>
      <w:rPr>
        <w:rFonts w:ascii="Symbol" w:hAnsi="Symbol" w:hint="default"/>
      </w:rPr>
    </w:lvl>
    <w:lvl w:ilvl="4" w:tplc="04270003" w:tentative="1">
      <w:start w:val="1"/>
      <w:numFmt w:val="bullet"/>
      <w:lvlText w:val="o"/>
      <w:lvlJc w:val="left"/>
      <w:pPr>
        <w:ind w:left="3652" w:hanging="360"/>
      </w:pPr>
      <w:rPr>
        <w:rFonts w:ascii="Courier New" w:hAnsi="Courier New" w:cs="Courier New" w:hint="default"/>
      </w:rPr>
    </w:lvl>
    <w:lvl w:ilvl="5" w:tplc="04270005" w:tentative="1">
      <w:start w:val="1"/>
      <w:numFmt w:val="bullet"/>
      <w:lvlText w:val=""/>
      <w:lvlJc w:val="left"/>
      <w:pPr>
        <w:ind w:left="4372" w:hanging="360"/>
      </w:pPr>
      <w:rPr>
        <w:rFonts w:ascii="Wingdings" w:hAnsi="Wingdings" w:hint="default"/>
      </w:rPr>
    </w:lvl>
    <w:lvl w:ilvl="6" w:tplc="04270001" w:tentative="1">
      <w:start w:val="1"/>
      <w:numFmt w:val="bullet"/>
      <w:lvlText w:val=""/>
      <w:lvlJc w:val="left"/>
      <w:pPr>
        <w:ind w:left="5092" w:hanging="360"/>
      </w:pPr>
      <w:rPr>
        <w:rFonts w:ascii="Symbol" w:hAnsi="Symbol" w:hint="default"/>
      </w:rPr>
    </w:lvl>
    <w:lvl w:ilvl="7" w:tplc="04270003" w:tentative="1">
      <w:start w:val="1"/>
      <w:numFmt w:val="bullet"/>
      <w:lvlText w:val="o"/>
      <w:lvlJc w:val="left"/>
      <w:pPr>
        <w:ind w:left="5812" w:hanging="360"/>
      </w:pPr>
      <w:rPr>
        <w:rFonts w:ascii="Courier New" w:hAnsi="Courier New" w:cs="Courier New" w:hint="default"/>
      </w:rPr>
    </w:lvl>
    <w:lvl w:ilvl="8" w:tplc="04270005" w:tentative="1">
      <w:start w:val="1"/>
      <w:numFmt w:val="bullet"/>
      <w:lvlText w:val=""/>
      <w:lvlJc w:val="left"/>
      <w:pPr>
        <w:ind w:left="6532" w:hanging="360"/>
      </w:pPr>
      <w:rPr>
        <w:rFonts w:ascii="Wingdings" w:hAnsi="Wingdings" w:hint="default"/>
      </w:rPr>
    </w:lvl>
  </w:abstractNum>
  <w:abstractNum w:abstractNumId="34" w15:restartNumberingAfterBreak="0">
    <w:nsid w:val="700966A2"/>
    <w:multiLevelType w:val="hybridMultilevel"/>
    <w:tmpl w:val="58763560"/>
    <w:lvl w:ilvl="0" w:tplc="0427000D">
      <w:start w:val="1"/>
      <w:numFmt w:val="bullet"/>
      <w:lvlText w:val=""/>
      <w:lvlJc w:val="left"/>
      <w:pPr>
        <w:ind w:left="1800" w:hanging="360"/>
      </w:pPr>
      <w:rPr>
        <w:rFonts w:ascii="Wingdings" w:hAnsi="Wingdings" w:hint="default"/>
      </w:rPr>
    </w:lvl>
    <w:lvl w:ilvl="1" w:tplc="0427000D">
      <w:start w:val="1"/>
      <w:numFmt w:val="bullet"/>
      <w:lvlText w:val=""/>
      <w:lvlJc w:val="left"/>
      <w:pPr>
        <w:ind w:left="2520" w:hanging="360"/>
      </w:pPr>
      <w:rPr>
        <w:rFonts w:ascii="Wingdings" w:hAnsi="Wingdings"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35" w15:restartNumberingAfterBreak="0">
    <w:nsid w:val="72880CB0"/>
    <w:multiLevelType w:val="hybridMultilevel"/>
    <w:tmpl w:val="C62E4C2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4B7527C"/>
    <w:multiLevelType w:val="multilevel"/>
    <w:tmpl w:val="BC083522"/>
    <w:name w:val="WW8Num82"/>
    <w:lvl w:ilvl="0">
      <w:start w:val="1"/>
      <w:numFmt w:val="decimal"/>
      <w:lvlText w:val="%1."/>
      <w:lvlJc w:val="left"/>
      <w:pPr>
        <w:tabs>
          <w:tab w:val="num" w:pos="720"/>
        </w:tabs>
        <w:ind w:left="72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37" w15:restartNumberingAfterBreak="0">
    <w:nsid w:val="786225C8"/>
    <w:multiLevelType w:val="hybridMultilevel"/>
    <w:tmpl w:val="5CA6C65E"/>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AD92AB2"/>
    <w:multiLevelType w:val="hybridMultilevel"/>
    <w:tmpl w:val="65C6FD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F9C686A"/>
    <w:multiLevelType w:val="hybridMultilevel"/>
    <w:tmpl w:val="E5129184"/>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FCB74A0"/>
    <w:multiLevelType w:val="hybridMultilevel"/>
    <w:tmpl w:val="F38CD164"/>
    <w:lvl w:ilvl="0" w:tplc="6C08EEA2">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8"/>
  </w:num>
  <w:num w:numId="4">
    <w:abstractNumId w:val="27"/>
  </w:num>
  <w:num w:numId="5">
    <w:abstractNumId w:val="6"/>
  </w:num>
  <w:num w:numId="6">
    <w:abstractNumId w:val="15"/>
  </w:num>
  <w:num w:numId="7">
    <w:abstractNumId w:val="30"/>
  </w:num>
  <w:num w:numId="8">
    <w:abstractNumId w:val="12"/>
  </w:num>
  <w:num w:numId="9">
    <w:abstractNumId w:val="10"/>
  </w:num>
  <w:num w:numId="10">
    <w:abstractNumId w:val="34"/>
  </w:num>
  <w:num w:numId="11">
    <w:abstractNumId w:val="13"/>
  </w:num>
  <w:num w:numId="12">
    <w:abstractNumId w:val="40"/>
  </w:num>
  <w:num w:numId="13">
    <w:abstractNumId w:val="14"/>
  </w:num>
  <w:num w:numId="14">
    <w:abstractNumId w:val="28"/>
  </w:num>
  <w:num w:numId="15">
    <w:abstractNumId w:val="25"/>
  </w:num>
  <w:num w:numId="16">
    <w:abstractNumId w:val="22"/>
  </w:num>
  <w:num w:numId="17">
    <w:abstractNumId w:val="23"/>
  </w:num>
  <w:num w:numId="18">
    <w:abstractNumId w:val="21"/>
  </w:num>
  <w:num w:numId="19">
    <w:abstractNumId w:val="35"/>
  </w:num>
  <w:num w:numId="20">
    <w:abstractNumId w:val="8"/>
  </w:num>
  <w:num w:numId="21">
    <w:abstractNumId w:val="24"/>
  </w:num>
  <w:num w:numId="22">
    <w:abstractNumId w:val="39"/>
  </w:num>
  <w:num w:numId="23">
    <w:abstractNumId w:val="16"/>
  </w:num>
  <w:num w:numId="24">
    <w:abstractNumId w:val="38"/>
  </w:num>
  <w:num w:numId="25">
    <w:abstractNumId w:val="17"/>
  </w:num>
  <w:num w:numId="26">
    <w:abstractNumId w:val="33"/>
  </w:num>
  <w:num w:numId="27">
    <w:abstractNumId w:val="29"/>
  </w:num>
  <w:num w:numId="28">
    <w:abstractNumId w:val="32"/>
  </w:num>
  <w:num w:numId="29">
    <w:abstractNumId w:val="31"/>
  </w:num>
  <w:num w:numId="30">
    <w:abstractNumId w:val="7"/>
  </w:num>
  <w:num w:numId="31">
    <w:abstractNumId w:val="11"/>
  </w:num>
  <w:num w:numId="32">
    <w:abstractNumId w:val="37"/>
  </w:num>
  <w:num w:numId="33">
    <w:abstractNumId w:val="9"/>
  </w:num>
  <w:num w:numId="34">
    <w:abstractNumId w:val="20"/>
  </w:num>
  <w:num w:numId="35">
    <w:abstractNumId w:val="19"/>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GrammaticalErrors/>
  <w:defaultTabStop w:val="720"/>
  <w:hyphenationZone w:val="396"/>
  <w:characterSpacingControl w:val="doNotCompress"/>
  <w:hdrShapeDefaults>
    <o:shapedefaults v:ext="edit" spidmax="2049"/>
  </w:hdrShapeDefaults>
  <w:footnotePr>
    <w:numFmt w:val="chicago"/>
    <w:footnote w:id="-1"/>
    <w:footnote w:id="0"/>
  </w:footnotePr>
  <w:endnotePr>
    <w:numFmt w:val="chicago"/>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463"/>
    <w:rsid w:val="0000077A"/>
    <w:rsid w:val="000016B2"/>
    <w:rsid w:val="00006B95"/>
    <w:rsid w:val="000120E1"/>
    <w:rsid w:val="00012FBE"/>
    <w:rsid w:val="000157D9"/>
    <w:rsid w:val="000170F3"/>
    <w:rsid w:val="000178E4"/>
    <w:rsid w:val="00021CD9"/>
    <w:rsid w:val="00023D95"/>
    <w:rsid w:val="00031607"/>
    <w:rsid w:val="0003185F"/>
    <w:rsid w:val="00031ACC"/>
    <w:rsid w:val="000332C6"/>
    <w:rsid w:val="00033818"/>
    <w:rsid w:val="00035D3F"/>
    <w:rsid w:val="000370F8"/>
    <w:rsid w:val="0004204E"/>
    <w:rsid w:val="0004269A"/>
    <w:rsid w:val="000432E2"/>
    <w:rsid w:val="0004659B"/>
    <w:rsid w:val="000466E8"/>
    <w:rsid w:val="00046AA8"/>
    <w:rsid w:val="00050C47"/>
    <w:rsid w:val="00050F14"/>
    <w:rsid w:val="00057DDB"/>
    <w:rsid w:val="000626E5"/>
    <w:rsid w:val="000637F1"/>
    <w:rsid w:val="00064BA1"/>
    <w:rsid w:val="00065351"/>
    <w:rsid w:val="00065488"/>
    <w:rsid w:val="00065E10"/>
    <w:rsid w:val="00067370"/>
    <w:rsid w:val="00070047"/>
    <w:rsid w:val="00070B42"/>
    <w:rsid w:val="00072309"/>
    <w:rsid w:val="00077108"/>
    <w:rsid w:val="000808F3"/>
    <w:rsid w:val="00081CC0"/>
    <w:rsid w:val="00084491"/>
    <w:rsid w:val="00084A04"/>
    <w:rsid w:val="000850A0"/>
    <w:rsid w:val="0008575C"/>
    <w:rsid w:val="0008589F"/>
    <w:rsid w:val="00086520"/>
    <w:rsid w:val="0008695E"/>
    <w:rsid w:val="00087698"/>
    <w:rsid w:val="0009092E"/>
    <w:rsid w:val="00091BF3"/>
    <w:rsid w:val="00092B3B"/>
    <w:rsid w:val="00093E86"/>
    <w:rsid w:val="00095D4E"/>
    <w:rsid w:val="00096F6F"/>
    <w:rsid w:val="000A56EA"/>
    <w:rsid w:val="000A5F40"/>
    <w:rsid w:val="000A71CA"/>
    <w:rsid w:val="000B2D10"/>
    <w:rsid w:val="000B4F3B"/>
    <w:rsid w:val="000B4FC4"/>
    <w:rsid w:val="000B65D3"/>
    <w:rsid w:val="000C1F2F"/>
    <w:rsid w:val="000C1F9B"/>
    <w:rsid w:val="000C24F7"/>
    <w:rsid w:val="000C4C82"/>
    <w:rsid w:val="000C523F"/>
    <w:rsid w:val="000C5F22"/>
    <w:rsid w:val="000D1327"/>
    <w:rsid w:val="000D1C2A"/>
    <w:rsid w:val="000D2CDE"/>
    <w:rsid w:val="000D3482"/>
    <w:rsid w:val="000D4D4A"/>
    <w:rsid w:val="000E10D7"/>
    <w:rsid w:val="000E2CEF"/>
    <w:rsid w:val="000E34FD"/>
    <w:rsid w:val="000E3E61"/>
    <w:rsid w:val="000E48BC"/>
    <w:rsid w:val="000E696F"/>
    <w:rsid w:val="000E6F60"/>
    <w:rsid w:val="00101C04"/>
    <w:rsid w:val="00106EFF"/>
    <w:rsid w:val="00107405"/>
    <w:rsid w:val="001100DE"/>
    <w:rsid w:val="001108F3"/>
    <w:rsid w:val="00111773"/>
    <w:rsid w:val="001120CE"/>
    <w:rsid w:val="00115BB7"/>
    <w:rsid w:val="00116DAD"/>
    <w:rsid w:val="001171C5"/>
    <w:rsid w:val="001236AB"/>
    <w:rsid w:val="00124BA8"/>
    <w:rsid w:val="001264CB"/>
    <w:rsid w:val="00131BAA"/>
    <w:rsid w:val="0013235B"/>
    <w:rsid w:val="00136A8A"/>
    <w:rsid w:val="001435CA"/>
    <w:rsid w:val="0014686A"/>
    <w:rsid w:val="001468E0"/>
    <w:rsid w:val="00151DA3"/>
    <w:rsid w:val="001522CC"/>
    <w:rsid w:val="00153248"/>
    <w:rsid w:val="00160E3A"/>
    <w:rsid w:val="00166E63"/>
    <w:rsid w:val="001678D2"/>
    <w:rsid w:val="00167D17"/>
    <w:rsid w:val="00170B30"/>
    <w:rsid w:val="00170C54"/>
    <w:rsid w:val="0017268C"/>
    <w:rsid w:val="00172AFC"/>
    <w:rsid w:val="00172E07"/>
    <w:rsid w:val="00173A33"/>
    <w:rsid w:val="001744C1"/>
    <w:rsid w:val="00174698"/>
    <w:rsid w:val="00174B7D"/>
    <w:rsid w:val="00174D83"/>
    <w:rsid w:val="0017625E"/>
    <w:rsid w:val="00176840"/>
    <w:rsid w:val="00176E86"/>
    <w:rsid w:val="0017733C"/>
    <w:rsid w:val="0017752A"/>
    <w:rsid w:val="001803E6"/>
    <w:rsid w:val="001805FF"/>
    <w:rsid w:val="00180A78"/>
    <w:rsid w:val="00181010"/>
    <w:rsid w:val="00181B9E"/>
    <w:rsid w:val="0018298D"/>
    <w:rsid w:val="00182A19"/>
    <w:rsid w:val="001853F9"/>
    <w:rsid w:val="00185BAD"/>
    <w:rsid w:val="00186FC6"/>
    <w:rsid w:val="001877DB"/>
    <w:rsid w:val="001909ED"/>
    <w:rsid w:val="00192915"/>
    <w:rsid w:val="00194CEF"/>
    <w:rsid w:val="00195754"/>
    <w:rsid w:val="00195FC5"/>
    <w:rsid w:val="0019623C"/>
    <w:rsid w:val="00197A79"/>
    <w:rsid w:val="00197D8D"/>
    <w:rsid w:val="001B0554"/>
    <w:rsid w:val="001B0707"/>
    <w:rsid w:val="001B088A"/>
    <w:rsid w:val="001B0DC8"/>
    <w:rsid w:val="001B53BA"/>
    <w:rsid w:val="001B6515"/>
    <w:rsid w:val="001B6D8B"/>
    <w:rsid w:val="001B7462"/>
    <w:rsid w:val="001B796E"/>
    <w:rsid w:val="001C0AEA"/>
    <w:rsid w:val="001C13F1"/>
    <w:rsid w:val="001C39B2"/>
    <w:rsid w:val="001C765E"/>
    <w:rsid w:val="001C7DC2"/>
    <w:rsid w:val="001D1D5C"/>
    <w:rsid w:val="001D1F4D"/>
    <w:rsid w:val="001D37DF"/>
    <w:rsid w:val="001D47E3"/>
    <w:rsid w:val="001D49F7"/>
    <w:rsid w:val="001D6B11"/>
    <w:rsid w:val="001D6E5A"/>
    <w:rsid w:val="001E3499"/>
    <w:rsid w:val="001E3AB1"/>
    <w:rsid w:val="001E7AED"/>
    <w:rsid w:val="001F0DEC"/>
    <w:rsid w:val="001F1673"/>
    <w:rsid w:val="001F2C58"/>
    <w:rsid w:val="001F3024"/>
    <w:rsid w:val="001F5144"/>
    <w:rsid w:val="00200BA7"/>
    <w:rsid w:val="002030E8"/>
    <w:rsid w:val="002039A9"/>
    <w:rsid w:val="0020443F"/>
    <w:rsid w:val="00204EB3"/>
    <w:rsid w:val="00205273"/>
    <w:rsid w:val="002066E3"/>
    <w:rsid w:val="00206831"/>
    <w:rsid w:val="002136D1"/>
    <w:rsid w:val="00216BA3"/>
    <w:rsid w:val="00217832"/>
    <w:rsid w:val="002211D4"/>
    <w:rsid w:val="00221734"/>
    <w:rsid w:val="00221C26"/>
    <w:rsid w:val="00221EE7"/>
    <w:rsid w:val="002225E5"/>
    <w:rsid w:val="00223028"/>
    <w:rsid w:val="00225BF6"/>
    <w:rsid w:val="0022710A"/>
    <w:rsid w:val="002276D2"/>
    <w:rsid w:val="00231E09"/>
    <w:rsid w:val="0023261D"/>
    <w:rsid w:val="00232B76"/>
    <w:rsid w:val="00234E35"/>
    <w:rsid w:val="002367BF"/>
    <w:rsid w:val="00237029"/>
    <w:rsid w:val="0024169D"/>
    <w:rsid w:val="00242062"/>
    <w:rsid w:val="002431A8"/>
    <w:rsid w:val="00243C75"/>
    <w:rsid w:val="00245937"/>
    <w:rsid w:val="00245D91"/>
    <w:rsid w:val="002515BA"/>
    <w:rsid w:val="00251AA6"/>
    <w:rsid w:val="0025350E"/>
    <w:rsid w:val="0025404A"/>
    <w:rsid w:val="00254D92"/>
    <w:rsid w:val="002560F8"/>
    <w:rsid w:val="002579C9"/>
    <w:rsid w:val="00257DDE"/>
    <w:rsid w:val="002618D5"/>
    <w:rsid w:val="00263390"/>
    <w:rsid w:val="00265182"/>
    <w:rsid w:val="002662FA"/>
    <w:rsid w:val="00271B76"/>
    <w:rsid w:val="002738AC"/>
    <w:rsid w:val="00274018"/>
    <w:rsid w:val="00275ABE"/>
    <w:rsid w:val="002770D7"/>
    <w:rsid w:val="00277E2E"/>
    <w:rsid w:val="00277FC0"/>
    <w:rsid w:val="00283C43"/>
    <w:rsid w:val="00283F7D"/>
    <w:rsid w:val="0028423D"/>
    <w:rsid w:val="00284B9C"/>
    <w:rsid w:val="00284BE8"/>
    <w:rsid w:val="002866CA"/>
    <w:rsid w:val="00286884"/>
    <w:rsid w:val="00286F8A"/>
    <w:rsid w:val="002871A2"/>
    <w:rsid w:val="00290E19"/>
    <w:rsid w:val="002933A2"/>
    <w:rsid w:val="00293E95"/>
    <w:rsid w:val="00294086"/>
    <w:rsid w:val="002958EE"/>
    <w:rsid w:val="0029645C"/>
    <w:rsid w:val="0029662C"/>
    <w:rsid w:val="002A0701"/>
    <w:rsid w:val="002A1568"/>
    <w:rsid w:val="002A18E9"/>
    <w:rsid w:val="002A5E73"/>
    <w:rsid w:val="002A7776"/>
    <w:rsid w:val="002B1063"/>
    <w:rsid w:val="002B1097"/>
    <w:rsid w:val="002B16CD"/>
    <w:rsid w:val="002B5E0B"/>
    <w:rsid w:val="002B67EA"/>
    <w:rsid w:val="002B6ABF"/>
    <w:rsid w:val="002B737E"/>
    <w:rsid w:val="002C0047"/>
    <w:rsid w:val="002C2794"/>
    <w:rsid w:val="002C351E"/>
    <w:rsid w:val="002C49D7"/>
    <w:rsid w:val="002C5750"/>
    <w:rsid w:val="002C6F5A"/>
    <w:rsid w:val="002D2A96"/>
    <w:rsid w:val="002D2DCB"/>
    <w:rsid w:val="002D4B06"/>
    <w:rsid w:val="002D5B10"/>
    <w:rsid w:val="002D6C0D"/>
    <w:rsid w:val="002E0E34"/>
    <w:rsid w:val="002E2088"/>
    <w:rsid w:val="002E5ED7"/>
    <w:rsid w:val="002E6262"/>
    <w:rsid w:val="002F24C7"/>
    <w:rsid w:val="002F32C2"/>
    <w:rsid w:val="002F5584"/>
    <w:rsid w:val="00302096"/>
    <w:rsid w:val="003022C6"/>
    <w:rsid w:val="003028A0"/>
    <w:rsid w:val="003039FA"/>
    <w:rsid w:val="00303B5C"/>
    <w:rsid w:val="00304E51"/>
    <w:rsid w:val="00305466"/>
    <w:rsid w:val="00305790"/>
    <w:rsid w:val="00306110"/>
    <w:rsid w:val="00310261"/>
    <w:rsid w:val="0031054B"/>
    <w:rsid w:val="00310D1F"/>
    <w:rsid w:val="0031108B"/>
    <w:rsid w:val="00312E76"/>
    <w:rsid w:val="00316B25"/>
    <w:rsid w:val="003177E3"/>
    <w:rsid w:val="003226F7"/>
    <w:rsid w:val="00323786"/>
    <w:rsid w:val="00330357"/>
    <w:rsid w:val="00331DA2"/>
    <w:rsid w:val="003334D3"/>
    <w:rsid w:val="00334462"/>
    <w:rsid w:val="00336D38"/>
    <w:rsid w:val="0034142A"/>
    <w:rsid w:val="00342E30"/>
    <w:rsid w:val="00342E48"/>
    <w:rsid w:val="003473F7"/>
    <w:rsid w:val="00350A6C"/>
    <w:rsid w:val="00350A8F"/>
    <w:rsid w:val="0035248A"/>
    <w:rsid w:val="003539EB"/>
    <w:rsid w:val="00355CCE"/>
    <w:rsid w:val="003608A0"/>
    <w:rsid w:val="0036363E"/>
    <w:rsid w:val="00366564"/>
    <w:rsid w:val="0036673B"/>
    <w:rsid w:val="003709CD"/>
    <w:rsid w:val="003710EC"/>
    <w:rsid w:val="0037166C"/>
    <w:rsid w:val="00371CB1"/>
    <w:rsid w:val="00373388"/>
    <w:rsid w:val="00373C1B"/>
    <w:rsid w:val="00373C37"/>
    <w:rsid w:val="003740D8"/>
    <w:rsid w:val="00374B52"/>
    <w:rsid w:val="00375388"/>
    <w:rsid w:val="0037623B"/>
    <w:rsid w:val="00376C83"/>
    <w:rsid w:val="00380711"/>
    <w:rsid w:val="003844D4"/>
    <w:rsid w:val="0038507C"/>
    <w:rsid w:val="00385172"/>
    <w:rsid w:val="003856A7"/>
    <w:rsid w:val="00387F80"/>
    <w:rsid w:val="0039045A"/>
    <w:rsid w:val="003941DC"/>
    <w:rsid w:val="00394603"/>
    <w:rsid w:val="0039511C"/>
    <w:rsid w:val="00395E89"/>
    <w:rsid w:val="00396CE9"/>
    <w:rsid w:val="003A08B3"/>
    <w:rsid w:val="003A1794"/>
    <w:rsid w:val="003A2FF0"/>
    <w:rsid w:val="003A3265"/>
    <w:rsid w:val="003A39FF"/>
    <w:rsid w:val="003A44E2"/>
    <w:rsid w:val="003A4793"/>
    <w:rsid w:val="003A7AB9"/>
    <w:rsid w:val="003B399D"/>
    <w:rsid w:val="003B6052"/>
    <w:rsid w:val="003B6BA0"/>
    <w:rsid w:val="003B7CE5"/>
    <w:rsid w:val="003B7EF5"/>
    <w:rsid w:val="003C043E"/>
    <w:rsid w:val="003C218A"/>
    <w:rsid w:val="003C46C6"/>
    <w:rsid w:val="003C4F81"/>
    <w:rsid w:val="003C5330"/>
    <w:rsid w:val="003C63C6"/>
    <w:rsid w:val="003C6AA0"/>
    <w:rsid w:val="003D108C"/>
    <w:rsid w:val="003D2520"/>
    <w:rsid w:val="003D66B6"/>
    <w:rsid w:val="003D7829"/>
    <w:rsid w:val="003E35D8"/>
    <w:rsid w:val="003E6908"/>
    <w:rsid w:val="003E705F"/>
    <w:rsid w:val="003E7859"/>
    <w:rsid w:val="003E7875"/>
    <w:rsid w:val="003E7A91"/>
    <w:rsid w:val="003F051A"/>
    <w:rsid w:val="003F2515"/>
    <w:rsid w:val="003F288D"/>
    <w:rsid w:val="003F3859"/>
    <w:rsid w:val="003F47E3"/>
    <w:rsid w:val="003F4A24"/>
    <w:rsid w:val="003F5D5F"/>
    <w:rsid w:val="003F6DBD"/>
    <w:rsid w:val="003F7F2F"/>
    <w:rsid w:val="0040194B"/>
    <w:rsid w:val="004028CE"/>
    <w:rsid w:val="00403487"/>
    <w:rsid w:val="004048E7"/>
    <w:rsid w:val="00405577"/>
    <w:rsid w:val="00406058"/>
    <w:rsid w:val="00406503"/>
    <w:rsid w:val="004073E0"/>
    <w:rsid w:val="00407FC0"/>
    <w:rsid w:val="0041134D"/>
    <w:rsid w:val="00413790"/>
    <w:rsid w:val="00415089"/>
    <w:rsid w:val="00416BB2"/>
    <w:rsid w:val="00417386"/>
    <w:rsid w:val="004202F9"/>
    <w:rsid w:val="00424EFC"/>
    <w:rsid w:val="00425E4A"/>
    <w:rsid w:val="004268A5"/>
    <w:rsid w:val="004274DE"/>
    <w:rsid w:val="004279B4"/>
    <w:rsid w:val="0043075B"/>
    <w:rsid w:val="00432E01"/>
    <w:rsid w:val="00434667"/>
    <w:rsid w:val="0043557F"/>
    <w:rsid w:val="00435B79"/>
    <w:rsid w:val="0043761D"/>
    <w:rsid w:val="00447B79"/>
    <w:rsid w:val="0045087A"/>
    <w:rsid w:val="00451AD5"/>
    <w:rsid w:val="00453BA7"/>
    <w:rsid w:val="004574F8"/>
    <w:rsid w:val="00460796"/>
    <w:rsid w:val="004609F4"/>
    <w:rsid w:val="00464B5A"/>
    <w:rsid w:val="00464DFC"/>
    <w:rsid w:val="0046649E"/>
    <w:rsid w:val="004716A9"/>
    <w:rsid w:val="00471B2E"/>
    <w:rsid w:val="00471DC6"/>
    <w:rsid w:val="004759E3"/>
    <w:rsid w:val="00476101"/>
    <w:rsid w:val="004812AB"/>
    <w:rsid w:val="0048220F"/>
    <w:rsid w:val="00483178"/>
    <w:rsid w:val="004832F7"/>
    <w:rsid w:val="00484AA8"/>
    <w:rsid w:val="00484E9D"/>
    <w:rsid w:val="00485A90"/>
    <w:rsid w:val="00490B82"/>
    <w:rsid w:val="00491812"/>
    <w:rsid w:val="00493332"/>
    <w:rsid w:val="0049376F"/>
    <w:rsid w:val="004954BF"/>
    <w:rsid w:val="0049562B"/>
    <w:rsid w:val="00496376"/>
    <w:rsid w:val="004A40DD"/>
    <w:rsid w:val="004A5A3A"/>
    <w:rsid w:val="004A6922"/>
    <w:rsid w:val="004B0333"/>
    <w:rsid w:val="004B2AFD"/>
    <w:rsid w:val="004B341B"/>
    <w:rsid w:val="004B347C"/>
    <w:rsid w:val="004B4A4E"/>
    <w:rsid w:val="004B50E3"/>
    <w:rsid w:val="004B54C3"/>
    <w:rsid w:val="004B6411"/>
    <w:rsid w:val="004B6A26"/>
    <w:rsid w:val="004C16B6"/>
    <w:rsid w:val="004C1A7E"/>
    <w:rsid w:val="004C52A4"/>
    <w:rsid w:val="004C5805"/>
    <w:rsid w:val="004C581D"/>
    <w:rsid w:val="004D3F0A"/>
    <w:rsid w:val="004D621A"/>
    <w:rsid w:val="004D69B7"/>
    <w:rsid w:val="004E0279"/>
    <w:rsid w:val="004E1A1A"/>
    <w:rsid w:val="004E22A2"/>
    <w:rsid w:val="004E2ADF"/>
    <w:rsid w:val="004E4392"/>
    <w:rsid w:val="004E46DF"/>
    <w:rsid w:val="004E57DE"/>
    <w:rsid w:val="004E661A"/>
    <w:rsid w:val="004E6B23"/>
    <w:rsid w:val="004E7E8E"/>
    <w:rsid w:val="004F1AED"/>
    <w:rsid w:val="004F423B"/>
    <w:rsid w:val="004F4A4B"/>
    <w:rsid w:val="004F4DE2"/>
    <w:rsid w:val="004F69F5"/>
    <w:rsid w:val="00500BCA"/>
    <w:rsid w:val="00500C69"/>
    <w:rsid w:val="00501667"/>
    <w:rsid w:val="00502289"/>
    <w:rsid w:val="00503868"/>
    <w:rsid w:val="00503DFC"/>
    <w:rsid w:val="00512936"/>
    <w:rsid w:val="00513514"/>
    <w:rsid w:val="00513EE8"/>
    <w:rsid w:val="00515789"/>
    <w:rsid w:val="005178D0"/>
    <w:rsid w:val="00517B42"/>
    <w:rsid w:val="0052030A"/>
    <w:rsid w:val="00520AC9"/>
    <w:rsid w:val="00520EEB"/>
    <w:rsid w:val="005230B8"/>
    <w:rsid w:val="00526358"/>
    <w:rsid w:val="005268CF"/>
    <w:rsid w:val="00531D3D"/>
    <w:rsid w:val="005345A0"/>
    <w:rsid w:val="00536214"/>
    <w:rsid w:val="00542152"/>
    <w:rsid w:val="00542251"/>
    <w:rsid w:val="00543E2F"/>
    <w:rsid w:val="00543E9F"/>
    <w:rsid w:val="00545783"/>
    <w:rsid w:val="00547061"/>
    <w:rsid w:val="00552997"/>
    <w:rsid w:val="00552C3E"/>
    <w:rsid w:val="00553F69"/>
    <w:rsid w:val="00555AA6"/>
    <w:rsid w:val="00560D0D"/>
    <w:rsid w:val="00560E44"/>
    <w:rsid w:val="00564A26"/>
    <w:rsid w:val="00564A34"/>
    <w:rsid w:val="005703E2"/>
    <w:rsid w:val="00571C48"/>
    <w:rsid w:val="00571EB3"/>
    <w:rsid w:val="0057648B"/>
    <w:rsid w:val="0057704D"/>
    <w:rsid w:val="00577E2D"/>
    <w:rsid w:val="00581618"/>
    <w:rsid w:val="00581B08"/>
    <w:rsid w:val="00581F3E"/>
    <w:rsid w:val="00583783"/>
    <w:rsid w:val="00583E5E"/>
    <w:rsid w:val="00584D13"/>
    <w:rsid w:val="00584F8E"/>
    <w:rsid w:val="0058513F"/>
    <w:rsid w:val="005867E7"/>
    <w:rsid w:val="005905AD"/>
    <w:rsid w:val="005916AD"/>
    <w:rsid w:val="00592964"/>
    <w:rsid w:val="00594FDB"/>
    <w:rsid w:val="00595ED3"/>
    <w:rsid w:val="005A1BF5"/>
    <w:rsid w:val="005A3FA4"/>
    <w:rsid w:val="005A49BA"/>
    <w:rsid w:val="005A50C5"/>
    <w:rsid w:val="005A5BD1"/>
    <w:rsid w:val="005A65E6"/>
    <w:rsid w:val="005A7C82"/>
    <w:rsid w:val="005B070A"/>
    <w:rsid w:val="005B10AF"/>
    <w:rsid w:val="005B153B"/>
    <w:rsid w:val="005B27EA"/>
    <w:rsid w:val="005B2E85"/>
    <w:rsid w:val="005B3934"/>
    <w:rsid w:val="005B3DE1"/>
    <w:rsid w:val="005B3FE3"/>
    <w:rsid w:val="005C05A0"/>
    <w:rsid w:val="005C087C"/>
    <w:rsid w:val="005C0A63"/>
    <w:rsid w:val="005C31BA"/>
    <w:rsid w:val="005C3350"/>
    <w:rsid w:val="005C39C3"/>
    <w:rsid w:val="005C4D40"/>
    <w:rsid w:val="005C530F"/>
    <w:rsid w:val="005C62D9"/>
    <w:rsid w:val="005C64F7"/>
    <w:rsid w:val="005C6DCB"/>
    <w:rsid w:val="005C6F55"/>
    <w:rsid w:val="005C7E8A"/>
    <w:rsid w:val="005D0A83"/>
    <w:rsid w:val="005D1D5E"/>
    <w:rsid w:val="005D2882"/>
    <w:rsid w:val="005D3576"/>
    <w:rsid w:val="005D7659"/>
    <w:rsid w:val="005D77BB"/>
    <w:rsid w:val="005E01E2"/>
    <w:rsid w:val="005E0B65"/>
    <w:rsid w:val="005E1A65"/>
    <w:rsid w:val="005E1FB1"/>
    <w:rsid w:val="005E2517"/>
    <w:rsid w:val="005E2CBA"/>
    <w:rsid w:val="005E2FED"/>
    <w:rsid w:val="005E4C16"/>
    <w:rsid w:val="005E6A4B"/>
    <w:rsid w:val="005E758A"/>
    <w:rsid w:val="005F1581"/>
    <w:rsid w:val="005F21D9"/>
    <w:rsid w:val="005F3692"/>
    <w:rsid w:val="005F4363"/>
    <w:rsid w:val="005F47C5"/>
    <w:rsid w:val="005F4B75"/>
    <w:rsid w:val="005F5AD6"/>
    <w:rsid w:val="005F63CB"/>
    <w:rsid w:val="00600688"/>
    <w:rsid w:val="0060083A"/>
    <w:rsid w:val="00600C86"/>
    <w:rsid w:val="00600D15"/>
    <w:rsid w:val="006036A9"/>
    <w:rsid w:val="00603B7E"/>
    <w:rsid w:val="00605EA1"/>
    <w:rsid w:val="00606615"/>
    <w:rsid w:val="0061496E"/>
    <w:rsid w:val="006160D6"/>
    <w:rsid w:val="00620A27"/>
    <w:rsid w:val="00621D67"/>
    <w:rsid w:val="0062408B"/>
    <w:rsid w:val="00624F29"/>
    <w:rsid w:val="006301D9"/>
    <w:rsid w:val="00630765"/>
    <w:rsid w:val="0063173F"/>
    <w:rsid w:val="00632C6A"/>
    <w:rsid w:val="00634ACE"/>
    <w:rsid w:val="00635D32"/>
    <w:rsid w:val="006372E8"/>
    <w:rsid w:val="00637370"/>
    <w:rsid w:val="00637625"/>
    <w:rsid w:val="00640D85"/>
    <w:rsid w:val="00640EC6"/>
    <w:rsid w:val="00640F17"/>
    <w:rsid w:val="00641FC2"/>
    <w:rsid w:val="00642E6C"/>
    <w:rsid w:val="00645F47"/>
    <w:rsid w:val="00646284"/>
    <w:rsid w:val="00652815"/>
    <w:rsid w:val="006550AA"/>
    <w:rsid w:val="00656722"/>
    <w:rsid w:val="00660E7B"/>
    <w:rsid w:val="0066170C"/>
    <w:rsid w:val="00661A39"/>
    <w:rsid w:val="00661D26"/>
    <w:rsid w:val="006642B9"/>
    <w:rsid w:val="006642D9"/>
    <w:rsid w:val="00664BFE"/>
    <w:rsid w:val="00666833"/>
    <w:rsid w:val="006669D6"/>
    <w:rsid w:val="0066770F"/>
    <w:rsid w:val="00667B11"/>
    <w:rsid w:val="00670260"/>
    <w:rsid w:val="0067058D"/>
    <w:rsid w:val="00671107"/>
    <w:rsid w:val="00672072"/>
    <w:rsid w:val="00674468"/>
    <w:rsid w:val="0067690E"/>
    <w:rsid w:val="006815D5"/>
    <w:rsid w:val="00682F8E"/>
    <w:rsid w:val="00684017"/>
    <w:rsid w:val="00684C0B"/>
    <w:rsid w:val="006913F4"/>
    <w:rsid w:val="00692B64"/>
    <w:rsid w:val="00692D01"/>
    <w:rsid w:val="006940E9"/>
    <w:rsid w:val="0069423E"/>
    <w:rsid w:val="00694564"/>
    <w:rsid w:val="006952E3"/>
    <w:rsid w:val="006973B5"/>
    <w:rsid w:val="006A15B6"/>
    <w:rsid w:val="006A17AB"/>
    <w:rsid w:val="006A1A56"/>
    <w:rsid w:val="006A554C"/>
    <w:rsid w:val="006A593A"/>
    <w:rsid w:val="006B3077"/>
    <w:rsid w:val="006B35E9"/>
    <w:rsid w:val="006B3F1C"/>
    <w:rsid w:val="006B72E2"/>
    <w:rsid w:val="006B7668"/>
    <w:rsid w:val="006C11A1"/>
    <w:rsid w:val="006C192A"/>
    <w:rsid w:val="006C24DE"/>
    <w:rsid w:val="006C380A"/>
    <w:rsid w:val="006C40C4"/>
    <w:rsid w:val="006C54C4"/>
    <w:rsid w:val="006C5994"/>
    <w:rsid w:val="006C6F1F"/>
    <w:rsid w:val="006D15E6"/>
    <w:rsid w:val="006D4132"/>
    <w:rsid w:val="006D52FC"/>
    <w:rsid w:val="006D6676"/>
    <w:rsid w:val="006D7C36"/>
    <w:rsid w:val="006E28A2"/>
    <w:rsid w:val="006E4295"/>
    <w:rsid w:val="006F2237"/>
    <w:rsid w:val="006F3A0F"/>
    <w:rsid w:val="00700E6B"/>
    <w:rsid w:val="00703766"/>
    <w:rsid w:val="00707E7F"/>
    <w:rsid w:val="007123A1"/>
    <w:rsid w:val="00713122"/>
    <w:rsid w:val="00716581"/>
    <w:rsid w:val="00717E2F"/>
    <w:rsid w:val="007205B8"/>
    <w:rsid w:val="007212A0"/>
    <w:rsid w:val="00722E71"/>
    <w:rsid w:val="00730761"/>
    <w:rsid w:val="00731F2F"/>
    <w:rsid w:val="007347B7"/>
    <w:rsid w:val="007359F5"/>
    <w:rsid w:val="00736C3C"/>
    <w:rsid w:val="0074130B"/>
    <w:rsid w:val="007433E2"/>
    <w:rsid w:val="00746358"/>
    <w:rsid w:val="0075112B"/>
    <w:rsid w:val="00751344"/>
    <w:rsid w:val="00751838"/>
    <w:rsid w:val="00751FFA"/>
    <w:rsid w:val="007526D7"/>
    <w:rsid w:val="00754C70"/>
    <w:rsid w:val="007568FA"/>
    <w:rsid w:val="00756DE0"/>
    <w:rsid w:val="00757751"/>
    <w:rsid w:val="00760BB7"/>
    <w:rsid w:val="00762CC9"/>
    <w:rsid w:val="00764BCD"/>
    <w:rsid w:val="00765D03"/>
    <w:rsid w:val="00765D04"/>
    <w:rsid w:val="007664AD"/>
    <w:rsid w:val="007739D2"/>
    <w:rsid w:val="00774886"/>
    <w:rsid w:val="00775BE2"/>
    <w:rsid w:val="00777502"/>
    <w:rsid w:val="00781A3D"/>
    <w:rsid w:val="007848E5"/>
    <w:rsid w:val="00786459"/>
    <w:rsid w:val="00786513"/>
    <w:rsid w:val="0078657F"/>
    <w:rsid w:val="00787C81"/>
    <w:rsid w:val="00790970"/>
    <w:rsid w:val="0079283B"/>
    <w:rsid w:val="0079392A"/>
    <w:rsid w:val="007939AB"/>
    <w:rsid w:val="00795344"/>
    <w:rsid w:val="00795E4D"/>
    <w:rsid w:val="00796ED3"/>
    <w:rsid w:val="007A0A73"/>
    <w:rsid w:val="007A15B9"/>
    <w:rsid w:val="007A22C5"/>
    <w:rsid w:val="007A2383"/>
    <w:rsid w:val="007A51F0"/>
    <w:rsid w:val="007A7442"/>
    <w:rsid w:val="007A7C7F"/>
    <w:rsid w:val="007B0C9A"/>
    <w:rsid w:val="007B35D5"/>
    <w:rsid w:val="007B3703"/>
    <w:rsid w:val="007B4635"/>
    <w:rsid w:val="007B4F7D"/>
    <w:rsid w:val="007B6807"/>
    <w:rsid w:val="007B7477"/>
    <w:rsid w:val="007C0B9B"/>
    <w:rsid w:val="007C0E7B"/>
    <w:rsid w:val="007C218A"/>
    <w:rsid w:val="007C23E7"/>
    <w:rsid w:val="007C372B"/>
    <w:rsid w:val="007C54AC"/>
    <w:rsid w:val="007C5712"/>
    <w:rsid w:val="007C610A"/>
    <w:rsid w:val="007C68AD"/>
    <w:rsid w:val="007C71AE"/>
    <w:rsid w:val="007D0A2E"/>
    <w:rsid w:val="007D0FDE"/>
    <w:rsid w:val="007D2836"/>
    <w:rsid w:val="007D2CB1"/>
    <w:rsid w:val="007D2FDD"/>
    <w:rsid w:val="007D475D"/>
    <w:rsid w:val="007D4C36"/>
    <w:rsid w:val="007D4DF0"/>
    <w:rsid w:val="007D5191"/>
    <w:rsid w:val="007E3B43"/>
    <w:rsid w:val="007E4345"/>
    <w:rsid w:val="007E45E5"/>
    <w:rsid w:val="007E5E8B"/>
    <w:rsid w:val="007E78E4"/>
    <w:rsid w:val="007F30FF"/>
    <w:rsid w:val="007F3F6D"/>
    <w:rsid w:val="007F4491"/>
    <w:rsid w:val="007F4AED"/>
    <w:rsid w:val="007F607B"/>
    <w:rsid w:val="00800667"/>
    <w:rsid w:val="00800B35"/>
    <w:rsid w:val="00801889"/>
    <w:rsid w:val="00807673"/>
    <w:rsid w:val="008111E5"/>
    <w:rsid w:val="008124A7"/>
    <w:rsid w:val="0081513B"/>
    <w:rsid w:val="008175D1"/>
    <w:rsid w:val="00821A5C"/>
    <w:rsid w:val="008239D1"/>
    <w:rsid w:val="008241FD"/>
    <w:rsid w:val="0082444E"/>
    <w:rsid w:val="00824550"/>
    <w:rsid w:val="00825401"/>
    <w:rsid w:val="008263D1"/>
    <w:rsid w:val="00826A14"/>
    <w:rsid w:val="00831863"/>
    <w:rsid w:val="008356DC"/>
    <w:rsid w:val="008413B2"/>
    <w:rsid w:val="008431F9"/>
    <w:rsid w:val="0084561F"/>
    <w:rsid w:val="00847408"/>
    <w:rsid w:val="00847AFA"/>
    <w:rsid w:val="00850FC8"/>
    <w:rsid w:val="00855545"/>
    <w:rsid w:val="00855E0C"/>
    <w:rsid w:val="00856201"/>
    <w:rsid w:val="008577BD"/>
    <w:rsid w:val="00860933"/>
    <w:rsid w:val="008609D7"/>
    <w:rsid w:val="008637D9"/>
    <w:rsid w:val="0086470F"/>
    <w:rsid w:val="00866AFB"/>
    <w:rsid w:val="008703AF"/>
    <w:rsid w:val="00871F4D"/>
    <w:rsid w:val="00873231"/>
    <w:rsid w:val="0087557C"/>
    <w:rsid w:val="008756F0"/>
    <w:rsid w:val="00876A32"/>
    <w:rsid w:val="00877464"/>
    <w:rsid w:val="00877C49"/>
    <w:rsid w:val="008829FE"/>
    <w:rsid w:val="00882B44"/>
    <w:rsid w:val="00882F33"/>
    <w:rsid w:val="00884A5B"/>
    <w:rsid w:val="00885479"/>
    <w:rsid w:val="008871CC"/>
    <w:rsid w:val="008942EA"/>
    <w:rsid w:val="0089561A"/>
    <w:rsid w:val="0089577B"/>
    <w:rsid w:val="008970FA"/>
    <w:rsid w:val="008A017B"/>
    <w:rsid w:val="008A05AD"/>
    <w:rsid w:val="008A2C75"/>
    <w:rsid w:val="008A3892"/>
    <w:rsid w:val="008A3987"/>
    <w:rsid w:val="008A7E78"/>
    <w:rsid w:val="008A7E95"/>
    <w:rsid w:val="008B0F2C"/>
    <w:rsid w:val="008B1E38"/>
    <w:rsid w:val="008B2286"/>
    <w:rsid w:val="008B35D5"/>
    <w:rsid w:val="008B3C04"/>
    <w:rsid w:val="008B3F48"/>
    <w:rsid w:val="008B626C"/>
    <w:rsid w:val="008B71B0"/>
    <w:rsid w:val="008B7E1D"/>
    <w:rsid w:val="008C09AA"/>
    <w:rsid w:val="008C1391"/>
    <w:rsid w:val="008C1D3B"/>
    <w:rsid w:val="008C27D5"/>
    <w:rsid w:val="008C2DFD"/>
    <w:rsid w:val="008C54A6"/>
    <w:rsid w:val="008C57FA"/>
    <w:rsid w:val="008C6100"/>
    <w:rsid w:val="008C7658"/>
    <w:rsid w:val="008D1DE9"/>
    <w:rsid w:val="008D1F63"/>
    <w:rsid w:val="008D2268"/>
    <w:rsid w:val="008D3315"/>
    <w:rsid w:val="008D48F1"/>
    <w:rsid w:val="008D5AD7"/>
    <w:rsid w:val="008D637C"/>
    <w:rsid w:val="008E1E35"/>
    <w:rsid w:val="008E417D"/>
    <w:rsid w:val="008E4E8C"/>
    <w:rsid w:val="008E7BD7"/>
    <w:rsid w:val="008E7C06"/>
    <w:rsid w:val="008F3CB8"/>
    <w:rsid w:val="0090339A"/>
    <w:rsid w:val="00904779"/>
    <w:rsid w:val="009067DE"/>
    <w:rsid w:val="0091120A"/>
    <w:rsid w:val="00911D50"/>
    <w:rsid w:val="009129A1"/>
    <w:rsid w:val="009139EE"/>
    <w:rsid w:val="009159E8"/>
    <w:rsid w:val="009178B8"/>
    <w:rsid w:val="00921747"/>
    <w:rsid w:val="0092282D"/>
    <w:rsid w:val="0092354E"/>
    <w:rsid w:val="00924667"/>
    <w:rsid w:val="00924E82"/>
    <w:rsid w:val="00926549"/>
    <w:rsid w:val="009265A0"/>
    <w:rsid w:val="009322B7"/>
    <w:rsid w:val="00932CE7"/>
    <w:rsid w:val="009340E1"/>
    <w:rsid w:val="00936041"/>
    <w:rsid w:val="00936F7E"/>
    <w:rsid w:val="009411F2"/>
    <w:rsid w:val="00941F98"/>
    <w:rsid w:val="00942950"/>
    <w:rsid w:val="00943649"/>
    <w:rsid w:val="00943C13"/>
    <w:rsid w:val="00946D5A"/>
    <w:rsid w:val="0095088A"/>
    <w:rsid w:val="00953D6C"/>
    <w:rsid w:val="00953EF4"/>
    <w:rsid w:val="00955B20"/>
    <w:rsid w:val="00956C0D"/>
    <w:rsid w:val="009623F1"/>
    <w:rsid w:val="00962B9F"/>
    <w:rsid w:val="00962E12"/>
    <w:rsid w:val="00964059"/>
    <w:rsid w:val="00964355"/>
    <w:rsid w:val="00964F41"/>
    <w:rsid w:val="00967831"/>
    <w:rsid w:val="00967D71"/>
    <w:rsid w:val="00970A1C"/>
    <w:rsid w:val="009713A3"/>
    <w:rsid w:val="00972034"/>
    <w:rsid w:val="00972D12"/>
    <w:rsid w:val="00972E0D"/>
    <w:rsid w:val="00973783"/>
    <w:rsid w:val="00974D69"/>
    <w:rsid w:val="00975F06"/>
    <w:rsid w:val="0097795C"/>
    <w:rsid w:val="0098290E"/>
    <w:rsid w:val="009854C3"/>
    <w:rsid w:val="009863CB"/>
    <w:rsid w:val="00986D9A"/>
    <w:rsid w:val="00990615"/>
    <w:rsid w:val="00991F9A"/>
    <w:rsid w:val="0099366E"/>
    <w:rsid w:val="0099476B"/>
    <w:rsid w:val="00994E94"/>
    <w:rsid w:val="00996151"/>
    <w:rsid w:val="00997F50"/>
    <w:rsid w:val="009A0B0B"/>
    <w:rsid w:val="009A2EE6"/>
    <w:rsid w:val="009A5543"/>
    <w:rsid w:val="009A6D38"/>
    <w:rsid w:val="009A7790"/>
    <w:rsid w:val="009B0463"/>
    <w:rsid w:val="009B095F"/>
    <w:rsid w:val="009B210C"/>
    <w:rsid w:val="009B2145"/>
    <w:rsid w:val="009B3F04"/>
    <w:rsid w:val="009B41A3"/>
    <w:rsid w:val="009B6D05"/>
    <w:rsid w:val="009C40BC"/>
    <w:rsid w:val="009C49DA"/>
    <w:rsid w:val="009C4C67"/>
    <w:rsid w:val="009D2F57"/>
    <w:rsid w:val="009D5750"/>
    <w:rsid w:val="009D677B"/>
    <w:rsid w:val="009D76A0"/>
    <w:rsid w:val="009D7F6E"/>
    <w:rsid w:val="009E2623"/>
    <w:rsid w:val="009E2C2E"/>
    <w:rsid w:val="009E2E7F"/>
    <w:rsid w:val="009E32E3"/>
    <w:rsid w:val="009E3308"/>
    <w:rsid w:val="009E3FAB"/>
    <w:rsid w:val="009E412F"/>
    <w:rsid w:val="009E500D"/>
    <w:rsid w:val="009E5CAE"/>
    <w:rsid w:val="009E7940"/>
    <w:rsid w:val="009F19EA"/>
    <w:rsid w:val="009F3D5E"/>
    <w:rsid w:val="009F5314"/>
    <w:rsid w:val="00A0261E"/>
    <w:rsid w:val="00A037F6"/>
    <w:rsid w:val="00A043FC"/>
    <w:rsid w:val="00A053CF"/>
    <w:rsid w:val="00A063D3"/>
    <w:rsid w:val="00A065C0"/>
    <w:rsid w:val="00A07E0E"/>
    <w:rsid w:val="00A108EF"/>
    <w:rsid w:val="00A1091D"/>
    <w:rsid w:val="00A119BB"/>
    <w:rsid w:val="00A11BE3"/>
    <w:rsid w:val="00A12773"/>
    <w:rsid w:val="00A12BF9"/>
    <w:rsid w:val="00A20818"/>
    <w:rsid w:val="00A20D3D"/>
    <w:rsid w:val="00A21C25"/>
    <w:rsid w:val="00A22C0C"/>
    <w:rsid w:val="00A23894"/>
    <w:rsid w:val="00A271B0"/>
    <w:rsid w:val="00A32075"/>
    <w:rsid w:val="00A323F4"/>
    <w:rsid w:val="00A33180"/>
    <w:rsid w:val="00A34BC4"/>
    <w:rsid w:val="00A34BFA"/>
    <w:rsid w:val="00A354B4"/>
    <w:rsid w:val="00A35A24"/>
    <w:rsid w:val="00A42224"/>
    <w:rsid w:val="00A42CCF"/>
    <w:rsid w:val="00A460AC"/>
    <w:rsid w:val="00A463FD"/>
    <w:rsid w:val="00A46A15"/>
    <w:rsid w:val="00A50613"/>
    <w:rsid w:val="00A525C9"/>
    <w:rsid w:val="00A56849"/>
    <w:rsid w:val="00A574AF"/>
    <w:rsid w:val="00A60D31"/>
    <w:rsid w:val="00A61BA0"/>
    <w:rsid w:val="00A62554"/>
    <w:rsid w:val="00A625CA"/>
    <w:rsid w:val="00A62E3B"/>
    <w:rsid w:val="00A63187"/>
    <w:rsid w:val="00A63B8A"/>
    <w:rsid w:val="00A65102"/>
    <w:rsid w:val="00A662D9"/>
    <w:rsid w:val="00A66C99"/>
    <w:rsid w:val="00A66CE9"/>
    <w:rsid w:val="00A6717F"/>
    <w:rsid w:val="00A701FB"/>
    <w:rsid w:val="00A71054"/>
    <w:rsid w:val="00A72B6E"/>
    <w:rsid w:val="00A76A95"/>
    <w:rsid w:val="00A7773E"/>
    <w:rsid w:val="00A81B8F"/>
    <w:rsid w:val="00A82906"/>
    <w:rsid w:val="00A84002"/>
    <w:rsid w:val="00A8509A"/>
    <w:rsid w:val="00A92D96"/>
    <w:rsid w:val="00A93158"/>
    <w:rsid w:val="00A9373B"/>
    <w:rsid w:val="00A94E4E"/>
    <w:rsid w:val="00A95DAB"/>
    <w:rsid w:val="00A9659B"/>
    <w:rsid w:val="00A97E07"/>
    <w:rsid w:val="00AA00B6"/>
    <w:rsid w:val="00AA1944"/>
    <w:rsid w:val="00AA2093"/>
    <w:rsid w:val="00AA28BE"/>
    <w:rsid w:val="00AA44E5"/>
    <w:rsid w:val="00AA6562"/>
    <w:rsid w:val="00AA6BDF"/>
    <w:rsid w:val="00AB022D"/>
    <w:rsid w:val="00AB0475"/>
    <w:rsid w:val="00AB04EE"/>
    <w:rsid w:val="00AB2B44"/>
    <w:rsid w:val="00AB31D0"/>
    <w:rsid w:val="00AB49B2"/>
    <w:rsid w:val="00AB5556"/>
    <w:rsid w:val="00AB6F35"/>
    <w:rsid w:val="00AB7C91"/>
    <w:rsid w:val="00AC34FA"/>
    <w:rsid w:val="00AC391D"/>
    <w:rsid w:val="00AC560D"/>
    <w:rsid w:val="00AC619E"/>
    <w:rsid w:val="00AC6B51"/>
    <w:rsid w:val="00AC70E8"/>
    <w:rsid w:val="00AC76CB"/>
    <w:rsid w:val="00AC7C73"/>
    <w:rsid w:val="00AD3584"/>
    <w:rsid w:val="00AD6550"/>
    <w:rsid w:val="00AD6875"/>
    <w:rsid w:val="00AE1BDE"/>
    <w:rsid w:val="00AE2EB7"/>
    <w:rsid w:val="00AE308E"/>
    <w:rsid w:val="00AE3C28"/>
    <w:rsid w:val="00AE51BE"/>
    <w:rsid w:val="00AE566B"/>
    <w:rsid w:val="00AE6852"/>
    <w:rsid w:val="00AE6CD1"/>
    <w:rsid w:val="00AE6F79"/>
    <w:rsid w:val="00AF5470"/>
    <w:rsid w:val="00B029F5"/>
    <w:rsid w:val="00B02EEA"/>
    <w:rsid w:val="00B032A5"/>
    <w:rsid w:val="00B054D5"/>
    <w:rsid w:val="00B05D57"/>
    <w:rsid w:val="00B06136"/>
    <w:rsid w:val="00B06924"/>
    <w:rsid w:val="00B1258A"/>
    <w:rsid w:val="00B12CCB"/>
    <w:rsid w:val="00B13DA2"/>
    <w:rsid w:val="00B14F2A"/>
    <w:rsid w:val="00B1684B"/>
    <w:rsid w:val="00B1701A"/>
    <w:rsid w:val="00B20CC3"/>
    <w:rsid w:val="00B210DA"/>
    <w:rsid w:val="00B21BA1"/>
    <w:rsid w:val="00B23119"/>
    <w:rsid w:val="00B25F8B"/>
    <w:rsid w:val="00B3624B"/>
    <w:rsid w:val="00B43ABB"/>
    <w:rsid w:val="00B44C8B"/>
    <w:rsid w:val="00B47271"/>
    <w:rsid w:val="00B5047F"/>
    <w:rsid w:val="00B524F6"/>
    <w:rsid w:val="00B52AB6"/>
    <w:rsid w:val="00B54193"/>
    <w:rsid w:val="00B56F59"/>
    <w:rsid w:val="00B57101"/>
    <w:rsid w:val="00B57C9D"/>
    <w:rsid w:val="00B60AA0"/>
    <w:rsid w:val="00B61863"/>
    <w:rsid w:val="00B62F3A"/>
    <w:rsid w:val="00B64110"/>
    <w:rsid w:val="00B65D28"/>
    <w:rsid w:val="00B66EA3"/>
    <w:rsid w:val="00B67388"/>
    <w:rsid w:val="00B673CE"/>
    <w:rsid w:val="00B67421"/>
    <w:rsid w:val="00B700DB"/>
    <w:rsid w:val="00B735E2"/>
    <w:rsid w:val="00B764E2"/>
    <w:rsid w:val="00B7760F"/>
    <w:rsid w:val="00B80F1A"/>
    <w:rsid w:val="00B84306"/>
    <w:rsid w:val="00B855D8"/>
    <w:rsid w:val="00B8576F"/>
    <w:rsid w:val="00B87D26"/>
    <w:rsid w:val="00B94E4B"/>
    <w:rsid w:val="00B94E8D"/>
    <w:rsid w:val="00BA19A9"/>
    <w:rsid w:val="00BA19EB"/>
    <w:rsid w:val="00BA2A43"/>
    <w:rsid w:val="00BA4071"/>
    <w:rsid w:val="00BA506A"/>
    <w:rsid w:val="00BA5B91"/>
    <w:rsid w:val="00BA6083"/>
    <w:rsid w:val="00BA6704"/>
    <w:rsid w:val="00BB05D8"/>
    <w:rsid w:val="00BB1796"/>
    <w:rsid w:val="00BB1EA0"/>
    <w:rsid w:val="00BB310B"/>
    <w:rsid w:val="00BB42DA"/>
    <w:rsid w:val="00BB72EA"/>
    <w:rsid w:val="00BC03A2"/>
    <w:rsid w:val="00BC2DBB"/>
    <w:rsid w:val="00BC5AFE"/>
    <w:rsid w:val="00BC68EC"/>
    <w:rsid w:val="00BD3EFC"/>
    <w:rsid w:val="00BD423E"/>
    <w:rsid w:val="00BD56A0"/>
    <w:rsid w:val="00BE059A"/>
    <w:rsid w:val="00BE118E"/>
    <w:rsid w:val="00BE2818"/>
    <w:rsid w:val="00BE2852"/>
    <w:rsid w:val="00BE2AD9"/>
    <w:rsid w:val="00BE4C39"/>
    <w:rsid w:val="00BE4ECF"/>
    <w:rsid w:val="00BE51D1"/>
    <w:rsid w:val="00BE5E11"/>
    <w:rsid w:val="00BE6E09"/>
    <w:rsid w:val="00BF3449"/>
    <w:rsid w:val="00BF4587"/>
    <w:rsid w:val="00C001C2"/>
    <w:rsid w:val="00C01570"/>
    <w:rsid w:val="00C01C69"/>
    <w:rsid w:val="00C04787"/>
    <w:rsid w:val="00C047C4"/>
    <w:rsid w:val="00C049F4"/>
    <w:rsid w:val="00C06BA1"/>
    <w:rsid w:val="00C10B5B"/>
    <w:rsid w:val="00C120D9"/>
    <w:rsid w:val="00C13266"/>
    <w:rsid w:val="00C13B00"/>
    <w:rsid w:val="00C15063"/>
    <w:rsid w:val="00C17A40"/>
    <w:rsid w:val="00C17BDC"/>
    <w:rsid w:val="00C17E47"/>
    <w:rsid w:val="00C17FC6"/>
    <w:rsid w:val="00C2163B"/>
    <w:rsid w:val="00C22307"/>
    <w:rsid w:val="00C2322D"/>
    <w:rsid w:val="00C23B57"/>
    <w:rsid w:val="00C303BA"/>
    <w:rsid w:val="00C30546"/>
    <w:rsid w:val="00C30DC7"/>
    <w:rsid w:val="00C31601"/>
    <w:rsid w:val="00C3364F"/>
    <w:rsid w:val="00C350BA"/>
    <w:rsid w:val="00C35D13"/>
    <w:rsid w:val="00C379C1"/>
    <w:rsid w:val="00C4012D"/>
    <w:rsid w:val="00C4187D"/>
    <w:rsid w:val="00C43DEC"/>
    <w:rsid w:val="00C4559E"/>
    <w:rsid w:val="00C47887"/>
    <w:rsid w:val="00C50997"/>
    <w:rsid w:val="00C51235"/>
    <w:rsid w:val="00C51E86"/>
    <w:rsid w:val="00C52F9C"/>
    <w:rsid w:val="00C53179"/>
    <w:rsid w:val="00C540FC"/>
    <w:rsid w:val="00C54179"/>
    <w:rsid w:val="00C54DB7"/>
    <w:rsid w:val="00C55DAD"/>
    <w:rsid w:val="00C56177"/>
    <w:rsid w:val="00C5619E"/>
    <w:rsid w:val="00C5655A"/>
    <w:rsid w:val="00C57C0E"/>
    <w:rsid w:val="00C605CD"/>
    <w:rsid w:val="00C6228E"/>
    <w:rsid w:val="00C6359D"/>
    <w:rsid w:val="00C65CAC"/>
    <w:rsid w:val="00C65F6E"/>
    <w:rsid w:val="00C6691D"/>
    <w:rsid w:val="00C70E0D"/>
    <w:rsid w:val="00C71D04"/>
    <w:rsid w:val="00C72406"/>
    <w:rsid w:val="00C7319D"/>
    <w:rsid w:val="00C731A2"/>
    <w:rsid w:val="00C7469E"/>
    <w:rsid w:val="00C7476F"/>
    <w:rsid w:val="00C755C7"/>
    <w:rsid w:val="00C80115"/>
    <w:rsid w:val="00C828DC"/>
    <w:rsid w:val="00C82F67"/>
    <w:rsid w:val="00C8384A"/>
    <w:rsid w:val="00C83C46"/>
    <w:rsid w:val="00C8541A"/>
    <w:rsid w:val="00C86B86"/>
    <w:rsid w:val="00C9242B"/>
    <w:rsid w:val="00C933D7"/>
    <w:rsid w:val="00C94393"/>
    <w:rsid w:val="00C954E1"/>
    <w:rsid w:val="00C95B85"/>
    <w:rsid w:val="00C96C06"/>
    <w:rsid w:val="00C97B61"/>
    <w:rsid w:val="00C97FD7"/>
    <w:rsid w:val="00CA0F7D"/>
    <w:rsid w:val="00CA168B"/>
    <w:rsid w:val="00CA47E9"/>
    <w:rsid w:val="00CA74FF"/>
    <w:rsid w:val="00CA7542"/>
    <w:rsid w:val="00CB1149"/>
    <w:rsid w:val="00CB3176"/>
    <w:rsid w:val="00CB3F07"/>
    <w:rsid w:val="00CB4EB1"/>
    <w:rsid w:val="00CB5507"/>
    <w:rsid w:val="00CB66A5"/>
    <w:rsid w:val="00CB7D2A"/>
    <w:rsid w:val="00CC0F6C"/>
    <w:rsid w:val="00CC2A02"/>
    <w:rsid w:val="00CC38CE"/>
    <w:rsid w:val="00CC4901"/>
    <w:rsid w:val="00CC587A"/>
    <w:rsid w:val="00CC6772"/>
    <w:rsid w:val="00CC6B4C"/>
    <w:rsid w:val="00CD165C"/>
    <w:rsid w:val="00CD19DD"/>
    <w:rsid w:val="00CD2424"/>
    <w:rsid w:val="00CD4B59"/>
    <w:rsid w:val="00CD55C3"/>
    <w:rsid w:val="00CD6609"/>
    <w:rsid w:val="00CE06EC"/>
    <w:rsid w:val="00CE184B"/>
    <w:rsid w:val="00CE1A2C"/>
    <w:rsid w:val="00CE1B22"/>
    <w:rsid w:val="00CE21FB"/>
    <w:rsid w:val="00CE33A6"/>
    <w:rsid w:val="00CE33F5"/>
    <w:rsid w:val="00CE390B"/>
    <w:rsid w:val="00CE44D2"/>
    <w:rsid w:val="00CE5C3A"/>
    <w:rsid w:val="00CE6048"/>
    <w:rsid w:val="00CF1661"/>
    <w:rsid w:val="00CF1B53"/>
    <w:rsid w:val="00CF3473"/>
    <w:rsid w:val="00CF3647"/>
    <w:rsid w:val="00CF59B4"/>
    <w:rsid w:val="00D00CD7"/>
    <w:rsid w:val="00D015C2"/>
    <w:rsid w:val="00D019A9"/>
    <w:rsid w:val="00D01C10"/>
    <w:rsid w:val="00D01FDA"/>
    <w:rsid w:val="00D02BB4"/>
    <w:rsid w:val="00D046DC"/>
    <w:rsid w:val="00D0509E"/>
    <w:rsid w:val="00D06D29"/>
    <w:rsid w:val="00D07E7F"/>
    <w:rsid w:val="00D07FD8"/>
    <w:rsid w:val="00D13981"/>
    <w:rsid w:val="00D143F8"/>
    <w:rsid w:val="00D147E2"/>
    <w:rsid w:val="00D15AD6"/>
    <w:rsid w:val="00D1630A"/>
    <w:rsid w:val="00D16928"/>
    <w:rsid w:val="00D172F4"/>
    <w:rsid w:val="00D17393"/>
    <w:rsid w:val="00D20B3D"/>
    <w:rsid w:val="00D2572B"/>
    <w:rsid w:val="00D269B6"/>
    <w:rsid w:val="00D30127"/>
    <w:rsid w:val="00D3396C"/>
    <w:rsid w:val="00D35501"/>
    <w:rsid w:val="00D36216"/>
    <w:rsid w:val="00D377EA"/>
    <w:rsid w:val="00D40083"/>
    <w:rsid w:val="00D4286E"/>
    <w:rsid w:val="00D42AE0"/>
    <w:rsid w:val="00D44CAE"/>
    <w:rsid w:val="00D45F42"/>
    <w:rsid w:val="00D50063"/>
    <w:rsid w:val="00D50EF8"/>
    <w:rsid w:val="00D510E1"/>
    <w:rsid w:val="00D53322"/>
    <w:rsid w:val="00D53F7D"/>
    <w:rsid w:val="00D603B0"/>
    <w:rsid w:val="00D643F1"/>
    <w:rsid w:val="00D646DA"/>
    <w:rsid w:val="00D66F7F"/>
    <w:rsid w:val="00D6717C"/>
    <w:rsid w:val="00D675AC"/>
    <w:rsid w:val="00D70709"/>
    <w:rsid w:val="00D70849"/>
    <w:rsid w:val="00D72DF8"/>
    <w:rsid w:val="00D735C1"/>
    <w:rsid w:val="00D75C08"/>
    <w:rsid w:val="00D81720"/>
    <w:rsid w:val="00D8209B"/>
    <w:rsid w:val="00D820E5"/>
    <w:rsid w:val="00D827FA"/>
    <w:rsid w:val="00D83F75"/>
    <w:rsid w:val="00D8492F"/>
    <w:rsid w:val="00D84B0E"/>
    <w:rsid w:val="00D86411"/>
    <w:rsid w:val="00D900D2"/>
    <w:rsid w:val="00D90A65"/>
    <w:rsid w:val="00D91451"/>
    <w:rsid w:val="00D924A1"/>
    <w:rsid w:val="00D92F20"/>
    <w:rsid w:val="00D93403"/>
    <w:rsid w:val="00D9681B"/>
    <w:rsid w:val="00D97E14"/>
    <w:rsid w:val="00DA2085"/>
    <w:rsid w:val="00DA23C1"/>
    <w:rsid w:val="00DA3BA1"/>
    <w:rsid w:val="00DA3D27"/>
    <w:rsid w:val="00DA4043"/>
    <w:rsid w:val="00DA5ED5"/>
    <w:rsid w:val="00DB1DCF"/>
    <w:rsid w:val="00DB4EFB"/>
    <w:rsid w:val="00DB53C2"/>
    <w:rsid w:val="00DB5C24"/>
    <w:rsid w:val="00DB6F2C"/>
    <w:rsid w:val="00DB723F"/>
    <w:rsid w:val="00DB7A73"/>
    <w:rsid w:val="00DB7F8D"/>
    <w:rsid w:val="00DC01DC"/>
    <w:rsid w:val="00DC0F2A"/>
    <w:rsid w:val="00DC11C9"/>
    <w:rsid w:val="00DC23E8"/>
    <w:rsid w:val="00DC387A"/>
    <w:rsid w:val="00DC3A7C"/>
    <w:rsid w:val="00DC5306"/>
    <w:rsid w:val="00DC5845"/>
    <w:rsid w:val="00DD13BB"/>
    <w:rsid w:val="00DD1FBC"/>
    <w:rsid w:val="00DD64B4"/>
    <w:rsid w:val="00DD69E7"/>
    <w:rsid w:val="00DD712E"/>
    <w:rsid w:val="00DE0B88"/>
    <w:rsid w:val="00DE21F7"/>
    <w:rsid w:val="00DE2FA6"/>
    <w:rsid w:val="00DE4B56"/>
    <w:rsid w:val="00DE507E"/>
    <w:rsid w:val="00DE5F08"/>
    <w:rsid w:val="00DF0966"/>
    <w:rsid w:val="00DF13B2"/>
    <w:rsid w:val="00DF37FD"/>
    <w:rsid w:val="00DF55BC"/>
    <w:rsid w:val="00DF635D"/>
    <w:rsid w:val="00DF7C71"/>
    <w:rsid w:val="00E00BF2"/>
    <w:rsid w:val="00E01C34"/>
    <w:rsid w:val="00E02420"/>
    <w:rsid w:val="00E03234"/>
    <w:rsid w:val="00E0370C"/>
    <w:rsid w:val="00E0404D"/>
    <w:rsid w:val="00E1199F"/>
    <w:rsid w:val="00E13E9C"/>
    <w:rsid w:val="00E151EE"/>
    <w:rsid w:val="00E170C6"/>
    <w:rsid w:val="00E17CE2"/>
    <w:rsid w:val="00E20D12"/>
    <w:rsid w:val="00E232CB"/>
    <w:rsid w:val="00E2334C"/>
    <w:rsid w:val="00E235B7"/>
    <w:rsid w:val="00E24F6A"/>
    <w:rsid w:val="00E2502A"/>
    <w:rsid w:val="00E2696B"/>
    <w:rsid w:val="00E31CB4"/>
    <w:rsid w:val="00E32BE2"/>
    <w:rsid w:val="00E32C15"/>
    <w:rsid w:val="00E3362C"/>
    <w:rsid w:val="00E35B81"/>
    <w:rsid w:val="00E40288"/>
    <w:rsid w:val="00E40810"/>
    <w:rsid w:val="00E41AD5"/>
    <w:rsid w:val="00E43E79"/>
    <w:rsid w:val="00E44856"/>
    <w:rsid w:val="00E448E8"/>
    <w:rsid w:val="00E46D88"/>
    <w:rsid w:val="00E513A6"/>
    <w:rsid w:val="00E51C08"/>
    <w:rsid w:val="00E52FCA"/>
    <w:rsid w:val="00E536FE"/>
    <w:rsid w:val="00E54BFC"/>
    <w:rsid w:val="00E55E0B"/>
    <w:rsid w:val="00E560AF"/>
    <w:rsid w:val="00E57B8E"/>
    <w:rsid w:val="00E608FA"/>
    <w:rsid w:val="00E60976"/>
    <w:rsid w:val="00E619BD"/>
    <w:rsid w:val="00E66ECB"/>
    <w:rsid w:val="00E67A27"/>
    <w:rsid w:val="00E70B20"/>
    <w:rsid w:val="00E71D1D"/>
    <w:rsid w:val="00E72776"/>
    <w:rsid w:val="00E74413"/>
    <w:rsid w:val="00E745F8"/>
    <w:rsid w:val="00E75F96"/>
    <w:rsid w:val="00E7747E"/>
    <w:rsid w:val="00E779ED"/>
    <w:rsid w:val="00E77D5F"/>
    <w:rsid w:val="00E808C7"/>
    <w:rsid w:val="00E81158"/>
    <w:rsid w:val="00E81B8C"/>
    <w:rsid w:val="00E8290B"/>
    <w:rsid w:val="00E82EA7"/>
    <w:rsid w:val="00E843B3"/>
    <w:rsid w:val="00E857CD"/>
    <w:rsid w:val="00E903F9"/>
    <w:rsid w:val="00E90493"/>
    <w:rsid w:val="00E90764"/>
    <w:rsid w:val="00E911B9"/>
    <w:rsid w:val="00E91C80"/>
    <w:rsid w:val="00E920E2"/>
    <w:rsid w:val="00E92176"/>
    <w:rsid w:val="00EA0156"/>
    <w:rsid w:val="00EA3BAB"/>
    <w:rsid w:val="00EA42A1"/>
    <w:rsid w:val="00EA502D"/>
    <w:rsid w:val="00EA791E"/>
    <w:rsid w:val="00EB259A"/>
    <w:rsid w:val="00EB439D"/>
    <w:rsid w:val="00EB6A9C"/>
    <w:rsid w:val="00EB6F58"/>
    <w:rsid w:val="00EB75EB"/>
    <w:rsid w:val="00EC10A1"/>
    <w:rsid w:val="00EC2D9F"/>
    <w:rsid w:val="00EC2DE7"/>
    <w:rsid w:val="00EC3553"/>
    <w:rsid w:val="00EC54BC"/>
    <w:rsid w:val="00EC6431"/>
    <w:rsid w:val="00EC675A"/>
    <w:rsid w:val="00EC7D8B"/>
    <w:rsid w:val="00ED4F0F"/>
    <w:rsid w:val="00ED70C2"/>
    <w:rsid w:val="00ED7BCE"/>
    <w:rsid w:val="00EE2222"/>
    <w:rsid w:val="00EE27AF"/>
    <w:rsid w:val="00EE4A15"/>
    <w:rsid w:val="00EE5103"/>
    <w:rsid w:val="00EF26D8"/>
    <w:rsid w:val="00EF2827"/>
    <w:rsid w:val="00EF4133"/>
    <w:rsid w:val="00EF42F1"/>
    <w:rsid w:val="00EF4BAD"/>
    <w:rsid w:val="00EF4CD5"/>
    <w:rsid w:val="00F0314B"/>
    <w:rsid w:val="00F03393"/>
    <w:rsid w:val="00F04E23"/>
    <w:rsid w:val="00F04F37"/>
    <w:rsid w:val="00F06F09"/>
    <w:rsid w:val="00F07B74"/>
    <w:rsid w:val="00F13384"/>
    <w:rsid w:val="00F135BE"/>
    <w:rsid w:val="00F13F13"/>
    <w:rsid w:val="00F14A07"/>
    <w:rsid w:val="00F14A1A"/>
    <w:rsid w:val="00F20A9D"/>
    <w:rsid w:val="00F32110"/>
    <w:rsid w:val="00F339FD"/>
    <w:rsid w:val="00F34583"/>
    <w:rsid w:val="00F35CB3"/>
    <w:rsid w:val="00F36001"/>
    <w:rsid w:val="00F3654A"/>
    <w:rsid w:val="00F42A36"/>
    <w:rsid w:val="00F4486B"/>
    <w:rsid w:val="00F47B2C"/>
    <w:rsid w:val="00F51F5D"/>
    <w:rsid w:val="00F52A63"/>
    <w:rsid w:val="00F5431B"/>
    <w:rsid w:val="00F55D3B"/>
    <w:rsid w:val="00F63B00"/>
    <w:rsid w:val="00F6663F"/>
    <w:rsid w:val="00F66FB0"/>
    <w:rsid w:val="00F70997"/>
    <w:rsid w:val="00F7788A"/>
    <w:rsid w:val="00F77CAC"/>
    <w:rsid w:val="00F82A97"/>
    <w:rsid w:val="00F8344F"/>
    <w:rsid w:val="00F84392"/>
    <w:rsid w:val="00F9110C"/>
    <w:rsid w:val="00F919CB"/>
    <w:rsid w:val="00F91A8E"/>
    <w:rsid w:val="00F93262"/>
    <w:rsid w:val="00F93DA5"/>
    <w:rsid w:val="00F954D9"/>
    <w:rsid w:val="00F95DB8"/>
    <w:rsid w:val="00FA0213"/>
    <w:rsid w:val="00FA5DB2"/>
    <w:rsid w:val="00FA690F"/>
    <w:rsid w:val="00FB0DAC"/>
    <w:rsid w:val="00FB2554"/>
    <w:rsid w:val="00FB2A15"/>
    <w:rsid w:val="00FB49D5"/>
    <w:rsid w:val="00FB4A29"/>
    <w:rsid w:val="00FB4CC5"/>
    <w:rsid w:val="00FB5231"/>
    <w:rsid w:val="00FC0962"/>
    <w:rsid w:val="00FC129C"/>
    <w:rsid w:val="00FC3536"/>
    <w:rsid w:val="00FC3866"/>
    <w:rsid w:val="00FC4010"/>
    <w:rsid w:val="00FC5865"/>
    <w:rsid w:val="00FC6943"/>
    <w:rsid w:val="00FC70B7"/>
    <w:rsid w:val="00FC7154"/>
    <w:rsid w:val="00FD0F92"/>
    <w:rsid w:val="00FD3112"/>
    <w:rsid w:val="00FD3EB9"/>
    <w:rsid w:val="00FD5706"/>
    <w:rsid w:val="00FD6322"/>
    <w:rsid w:val="00FD6D11"/>
    <w:rsid w:val="00FD78A1"/>
    <w:rsid w:val="00FE1379"/>
    <w:rsid w:val="00FE296A"/>
    <w:rsid w:val="00FE76F8"/>
    <w:rsid w:val="00FF138B"/>
    <w:rsid w:val="00FF23F7"/>
    <w:rsid w:val="00FF41B8"/>
    <w:rsid w:val="00FF51D7"/>
    <w:rsid w:val="00FF5342"/>
    <w:rsid w:val="00FF7232"/>
    <w:rsid w:val="00FF7826"/>
    <w:rsid w:val="00FF7D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86411"/>
    <w:pPr>
      <w:widowControl w:val="0"/>
      <w:suppressAutoHyphens/>
      <w:spacing w:after="0" w:line="240" w:lineRule="auto"/>
    </w:pPr>
    <w:rPr>
      <w:rFonts w:ascii="Times New Roman" w:eastAsia="Lucida Sans Unicode" w:hAnsi="Times New Roman" w:cs="Times New Roman"/>
      <w:kern w:val="1"/>
      <w:sz w:val="24"/>
      <w:szCs w:val="24"/>
      <w:lang w:val="lt-LT" w:eastAsia="ar-SA"/>
    </w:rPr>
  </w:style>
  <w:style w:type="paragraph" w:styleId="Antrat1">
    <w:name w:val="heading 1"/>
    <w:basedOn w:val="prastasis"/>
    <w:next w:val="prastasis"/>
    <w:link w:val="Antrat1Diagrama"/>
    <w:qFormat/>
    <w:rsid w:val="009B0463"/>
    <w:pPr>
      <w:numPr>
        <w:numId w:val="2"/>
      </w:numPr>
      <w:ind w:left="0"/>
      <w:outlineLvl w:val="0"/>
    </w:pPr>
    <w:rPr>
      <w:b/>
      <w:bCs/>
      <w:sz w:val="28"/>
      <w:szCs w:val="28"/>
    </w:rPr>
  </w:style>
  <w:style w:type="paragraph" w:styleId="Antrat2">
    <w:name w:val="heading 2"/>
    <w:basedOn w:val="prastasis"/>
    <w:next w:val="Pagrindinistekstas"/>
    <w:link w:val="Antrat2Diagrama"/>
    <w:qFormat/>
    <w:rsid w:val="009B0463"/>
    <w:pPr>
      <w:numPr>
        <w:ilvl w:val="1"/>
        <w:numId w:val="1"/>
      </w:numPr>
      <w:spacing w:before="240"/>
      <w:jc w:val="both"/>
      <w:outlineLvl w:val="1"/>
    </w:pPr>
    <w:rPr>
      <w:b/>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9B0463"/>
    <w:rPr>
      <w:rFonts w:ascii="Times New Roman" w:eastAsia="Lucida Sans Unicode" w:hAnsi="Times New Roman" w:cs="Times New Roman"/>
      <w:b/>
      <w:bCs/>
      <w:kern w:val="1"/>
      <w:sz w:val="28"/>
      <w:szCs w:val="28"/>
      <w:lang w:val="lt-LT" w:eastAsia="ar-SA"/>
    </w:rPr>
  </w:style>
  <w:style w:type="paragraph" w:styleId="Pagrindinistekstas">
    <w:name w:val="Body Text"/>
    <w:basedOn w:val="prastasis"/>
    <w:link w:val="PagrindinistekstasDiagrama"/>
    <w:rsid w:val="009B0463"/>
    <w:pPr>
      <w:spacing w:after="120"/>
    </w:pPr>
  </w:style>
  <w:style w:type="character" w:customStyle="1" w:styleId="PagrindinistekstasDiagrama">
    <w:name w:val="Pagrindinis tekstas Diagrama"/>
    <w:basedOn w:val="Numatytasispastraiposriftas"/>
    <w:link w:val="Pagrindinistekstas"/>
    <w:rsid w:val="009B0463"/>
    <w:rPr>
      <w:rFonts w:ascii="Times New Roman" w:eastAsia="Lucida Sans Unicode" w:hAnsi="Times New Roman" w:cs="Times New Roman"/>
      <w:kern w:val="1"/>
      <w:sz w:val="24"/>
      <w:szCs w:val="24"/>
      <w:lang w:val="lt-LT" w:eastAsia="ar-SA"/>
    </w:rPr>
  </w:style>
  <w:style w:type="character" w:customStyle="1" w:styleId="Antrat2Diagrama">
    <w:name w:val="Antraštė 2 Diagrama"/>
    <w:basedOn w:val="Numatytasispastraiposriftas"/>
    <w:link w:val="Antrat2"/>
    <w:rsid w:val="009B0463"/>
    <w:rPr>
      <w:rFonts w:ascii="Times New Roman" w:eastAsia="Lucida Sans Unicode" w:hAnsi="Times New Roman" w:cs="Times New Roman"/>
      <w:b/>
      <w:kern w:val="1"/>
      <w:sz w:val="24"/>
      <w:szCs w:val="20"/>
      <w:lang w:val="lt-LT" w:eastAsia="ar-SA"/>
    </w:rPr>
  </w:style>
  <w:style w:type="paragraph" w:styleId="Pagrindinistekstas2">
    <w:name w:val="Body Text 2"/>
    <w:basedOn w:val="prastasis"/>
    <w:link w:val="Pagrindinistekstas2Diagrama"/>
    <w:rsid w:val="009B0463"/>
    <w:pPr>
      <w:widowControl/>
      <w:spacing w:after="120" w:line="480" w:lineRule="auto"/>
    </w:pPr>
    <w:rPr>
      <w:rFonts w:eastAsia="Arial"/>
      <w:sz w:val="20"/>
      <w:szCs w:val="20"/>
    </w:rPr>
  </w:style>
  <w:style w:type="character" w:customStyle="1" w:styleId="Pagrindinistekstas2Diagrama">
    <w:name w:val="Pagrindinis tekstas 2 Diagrama"/>
    <w:basedOn w:val="Numatytasispastraiposriftas"/>
    <w:link w:val="Pagrindinistekstas2"/>
    <w:rsid w:val="009B0463"/>
    <w:rPr>
      <w:rFonts w:ascii="Times New Roman" w:eastAsia="Arial" w:hAnsi="Times New Roman" w:cs="Times New Roman"/>
      <w:kern w:val="1"/>
      <w:sz w:val="20"/>
      <w:szCs w:val="20"/>
      <w:lang w:val="lt-LT" w:eastAsia="ar-SA"/>
    </w:rPr>
  </w:style>
  <w:style w:type="table" w:styleId="Lentelstinklelis">
    <w:name w:val="Table Grid"/>
    <w:basedOn w:val="prastojilentel"/>
    <w:uiPriority w:val="39"/>
    <w:rsid w:val="00E75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605CD"/>
    <w:pPr>
      <w:widowControl/>
      <w:suppressAutoHyphens w:val="0"/>
      <w:spacing w:after="200" w:line="276" w:lineRule="auto"/>
      <w:ind w:left="720"/>
      <w:contextualSpacing/>
    </w:pPr>
    <w:rPr>
      <w:rFonts w:asciiTheme="minorHAnsi" w:eastAsiaTheme="minorHAnsi" w:hAnsiTheme="minorHAnsi" w:cstheme="minorBidi"/>
      <w:noProof/>
      <w:kern w:val="0"/>
      <w:sz w:val="22"/>
      <w:szCs w:val="22"/>
      <w:lang w:eastAsia="en-US"/>
    </w:rPr>
  </w:style>
  <w:style w:type="paragraph" w:customStyle="1" w:styleId="Default">
    <w:name w:val="Default"/>
    <w:rsid w:val="00E536FE"/>
    <w:pPr>
      <w:autoSpaceDE w:val="0"/>
      <w:autoSpaceDN w:val="0"/>
      <w:adjustRightInd w:val="0"/>
      <w:spacing w:after="0" w:line="240" w:lineRule="auto"/>
    </w:pPr>
    <w:rPr>
      <w:rFonts w:ascii="Times New Roman" w:hAnsi="Times New Roman" w:cs="Times New Roman"/>
      <w:color w:val="000000"/>
      <w:sz w:val="24"/>
      <w:szCs w:val="24"/>
    </w:rPr>
  </w:style>
  <w:style w:type="paragraph" w:styleId="Debesliotekstas">
    <w:name w:val="Balloon Text"/>
    <w:basedOn w:val="prastasis"/>
    <w:link w:val="DebesliotekstasDiagrama"/>
    <w:uiPriority w:val="99"/>
    <w:semiHidden/>
    <w:unhideWhenUsed/>
    <w:rsid w:val="00E536FE"/>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536FE"/>
    <w:rPr>
      <w:rFonts w:ascii="Tahoma" w:eastAsia="Lucida Sans Unicode" w:hAnsi="Tahoma" w:cs="Tahoma"/>
      <w:kern w:val="1"/>
      <w:sz w:val="16"/>
      <w:szCs w:val="16"/>
      <w:lang w:val="lt-LT" w:eastAsia="ar-SA"/>
    </w:rPr>
  </w:style>
  <w:style w:type="character" w:styleId="Hipersaitas">
    <w:name w:val="Hyperlink"/>
    <w:basedOn w:val="Numatytasispastraiposriftas"/>
    <w:uiPriority w:val="99"/>
    <w:unhideWhenUsed/>
    <w:rsid w:val="00A463FD"/>
    <w:rPr>
      <w:color w:val="0000FF" w:themeColor="hyperlink"/>
      <w:u w:val="single"/>
    </w:rPr>
  </w:style>
  <w:style w:type="table" w:customStyle="1" w:styleId="PlainTable11">
    <w:name w:val="Plain Table 11"/>
    <w:basedOn w:val="prastojilentel"/>
    <w:uiPriority w:val="41"/>
    <w:rsid w:val="00136A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entaronuoroda">
    <w:name w:val="annotation reference"/>
    <w:basedOn w:val="Numatytasispastraiposriftas"/>
    <w:uiPriority w:val="99"/>
    <w:semiHidden/>
    <w:unhideWhenUsed/>
    <w:rsid w:val="0045087A"/>
    <w:rPr>
      <w:sz w:val="16"/>
      <w:szCs w:val="16"/>
    </w:rPr>
  </w:style>
  <w:style w:type="paragraph" w:styleId="Komentarotekstas">
    <w:name w:val="annotation text"/>
    <w:basedOn w:val="prastasis"/>
    <w:link w:val="KomentarotekstasDiagrama"/>
    <w:uiPriority w:val="99"/>
    <w:unhideWhenUsed/>
    <w:rsid w:val="0045087A"/>
    <w:rPr>
      <w:sz w:val="20"/>
      <w:szCs w:val="20"/>
    </w:rPr>
  </w:style>
  <w:style w:type="character" w:customStyle="1" w:styleId="KomentarotekstasDiagrama">
    <w:name w:val="Komentaro tekstas Diagrama"/>
    <w:basedOn w:val="Numatytasispastraiposriftas"/>
    <w:link w:val="Komentarotekstas"/>
    <w:uiPriority w:val="99"/>
    <w:rsid w:val="0045087A"/>
    <w:rPr>
      <w:rFonts w:ascii="Times New Roman" w:eastAsia="Lucida Sans Unicode" w:hAnsi="Times New Roman" w:cs="Times New Roman"/>
      <w:kern w:val="1"/>
      <w:sz w:val="20"/>
      <w:szCs w:val="20"/>
      <w:lang w:val="lt-LT" w:eastAsia="ar-SA"/>
    </w:rPr>
  </w:style>
  <w:style w:type="paragraph" w:styleId="Komentarotema">
    <w:name w:val="annotation subject"/>
    <w:basedOn w:val="Komentarotekstas"/>
    <w:next w:val="Komentarotekstas"/>
    <w:link w:val="KomentarotemaDiagrama"/>
    <w:uiPriority w:val="99"/>
    <w:semiHidden/>
    <w:unhideWhenUsed/>
    <w:rsid w:val="0045087A"/>
    <w:rPr>
      <w:b/>
      <w:bCs/>
    </w:rPr>
  </w:style>
  <w:style w:type="character" w:customStyle="1" w:styleId="KomentarotemaDiagrama">
    <w:name w:val="Komentaro tema Diagrama"/>
    <w:basedOn w:val="KomentarotekstasDiagrama"/>
    <w:link w:val="Komentarotema"/>
    <w:uiPriority w:val="99"/>
    <w:semiHidden/>
    <w:rsid w:val="0045087A"/>
    <w:rPr>
      <w:rFonts w:ascii="Times New Roman" w:eastAsia="Lucida Sans Unicode" w:hAnsi="Times New Roman" w:cs="Times New Roman"/>
      <w:b/>
      <w:bCs/>
      <w:kern w:val="1"/>
      <w:sz w:val="20"/>
      <w:szCs w:val="20"/>
      <w:lang w:val="lt-LT" w:eastAsia="ar-SA"/>
    </w:rPr>
  </w:style>
  <w:style w:type="paragraph" w:styleId="Antrats">
    <w:name w:val="header"/>
    <w:basedOn w:val="prastasis"/>
    <w:link w:val="AntratsDiagrama"/>
    <w:uiPriority w:val="99"/>
    <w:unhideWhenUsed/>
    <w:rsid w:val="006C11A1"/>
    <w:pPr>
      <w:tabs>
        <w:tab w:val="center" w:pos="4986"/>
        <w:tab w:val="right" w:pos="9972"/>
      </w:tabs>
    </w:pPr>
  </w:style>
  <w:style w:type="character" w:customStyle="1" w:styleId="AntratsDiagrama">
    <w:name w:val="Antraštės Diagrama"/>
    <w:basedOn w:val="Numatytasispastraiposriftas"/>
    <w:link w:val="Antrats"/>
    <w:uiPriority w:val="99"/>
    <w:rsid w:val="006C11A1"/>
    <w:rPr>
      <w:rFonts w:ascii="Times New Roman" w:eastAsia="Lucida Sans Unicode" w:hAnsi="Times New Roman" w:cs="Times New Roman"/>
      <w:kern w:val="1"/>
      <w:sz w:val="24"/>
      <w:szCs w:val="24"/>
      <w:lang w:val="lt-LT" w:eastAsia="ar-SA"/>
    </w:rPr>
  </w:style>
  <w:style w:type="paragraph" w:styleId="Porat">
    <w:name w:val="footer"/>
    <w:basedOn w:val="prastasis"/>
    <w:link w:val="PoratDiagrama"/>
    <w:uiPriority w:val="99"/>
    <w:unhideWhenUsed/>
    <w:rsid w:val="006C11A1"/>
    <w:pPr>
      <w:tabs>
        <w:tab w:val="center" w:pos="4986"/>
        <w:tab w:val="right" w:pos="9972"/>
      </w:tabs>
    </w:pPr>
  </w:style>
  <w:style w:type="character" w:customStyle="1" w:styleId="PoratDiagrama">
    <w:name w:val="Poraštė Diagrama"/>
    <w:basedOn w:val="Numatytasispastraiposriftas"/>
    <w:link w:val="Porat"/>
    <w:uiPriority w:val="99"/>
    <w:rsid w:val="006C11A1"/>
    <w:rPr>
      <w:rFonts w:ascii="Times New Roman" w:eastAsia="Lucida Sans Unicode" w:hAnsi="Times New Roman" w:cs="Times New Roman"/>
      <w:kern w:val="1"/>
      <w:sz w:val="24"/>
      <w:szCs w:val="24"/>
      <w:lang w:val="lt-LT" w:eastAsia="ar-SA"/>
    </w:rPr>
  </w:style>
  <w:style w:type="paragraph" w:customStyle="1" w:styleId="istatymas">
    <w:name w:val="istatymas"/>
    <w:basedOn w:val="prastasis"/>
    <w:rsid w:val="002A5E73"/>
    <w:pPr>
      <w:widowControl/>
      <w:suppressAutoHyphens w:val="0"/>
      <w:spacing w:before="100" w:beforeAutospacing="1" w:after="100" w:afterAutospacing="1"/>
    </w:pPr>
    <w:rPr>
      <w:rFonts w:eastAsia="Times New Roman"/>
      <w:kern w:val="0"/>
      <w:lang w:eastAsia="lt-LT"/>
    </w:rPr>
  </w:style>
  <w:style w:type="paragraph" w:customStyle="1" w:styleId="bodytext">
    <w:name w:val="bodytext"/>
    <w:basedOn w:val="prastasis"/>
    <w:rsid w:val="002A5E73"/>
    <w:pPr>
      <w:widowControl/>
      <w:suppressAutoHyphens w:val="0"/>
      <w:spacing w:before="100" w:beforeAutospacing="1" w:after="100" w:afterAutospacing="1"/>
    </w:pPr>
    <w:rPr>
      <w:rFonts w:eastAsia="Times New Roman"/>
      <w:kern w:val="0"/>
      <w:lang w:eastAsia="lt-LT"/>
    </w:rPr>
  </w:style>
  <w:style w:type="character" w:customStyle="1" w:styleId="st1">
    <w:name w:val="st1"/>
    <w:basedOn w:val="Numatytasispastraiposriftas"/>
    <w:rsid w:val="002A5E73"/>
  </w:style>
  <w:style w:type="paragraph" w:customStyle="1" w:styleId="Hipersaitas1">
    <w:name w:val="Hipersaitas1"/>
    <w:basedOn w:val="prastasis"/>
    <w:rsid w:val="003B6BA0"/>
    <w:pPr>
      <w:widowControl/>
      <w:spacing w:before="280" w:after="280"/>
      <w:ind w:firstLine="720"/>
    </w:pPr>
    <w:rPr>
      <w:rFonts w:eastAsia="Times New Roman"/>
      <w:kern w:val="2"/>
    </w:rPr>
  </w:style>
  <w:style w:type="paragraph" w:customStyle="1" w:styleId="SLONormal">
    <w:name w:val="SLO Normal"/>
    <w:rsid w:val="003B6BA0"/>
    <w:pPr>
      <w:suppressAutoHyphens/>
      <w:spacing w:before="120" w:after="120" w:line="240" w:lineRule="auto"/>
      <w:jc w:val="both"/>
    </w:pPr>
    <w:rPr>
      <w:rFonts w:ascii="Times New Roman" w:eastAsia="Lucida Sans Unicode" w:hAnsi="Times New Roman" w:cs="Times New Roman"/>
      <w:kern w:val="2"/>
      <w:sz w:val="24"/>
      <w:szCs w:val="24"/>
      <w:lang w:val="en-GB" w:eastAsia="ar-SA"/>
    </w:rPr>
  </w:style>
  <w:style w:type="paragraph" w:styleId="Puslapioinaostekstas">
    <w:name w:val="footnote text"/>
    <w:aliases w:val="Footnote Diagrama Diagrama,Footnote Diagrama,Footnote text,Footnote Text Char Char Char,Footnote Text1,Char Char,Footnote Text2,Footnote Text11,ALTS FOOTNOTE11,Footnote Text Char111,Footnote Text Char Char Char11,ALTS FOOTNOTE2"/>
    <w:basedOn w:val="prastasis"/>
    <w:link w:val="PuslapioinaostekstasDiagrama"/>
    <w:uiPriority w:val="99"/>
    <w:unhideWhenUsed/>
    <w:qFormat/>
    <w:rsid w:val="00DE5F08"/>
    <w:pPr>
      <w:widowControl/>
      <w:ind w:firstLine="720"/>
    </w:pPr>
    <w:rPr>
      <w:rFonts w:eastAsia="Times New Roman"/>
      <w:sz w:val="20"/>
      <w:szCs w:val="20"/>
    </w:rPr>
  </w:style>
  <w:style w:type="character" w:customStyle="1" w:styleId="PuslapioinaostekstasDiagrama">
    <w:name w:val="Puslapio išnašos tekstas Diagrama"/>
    <w:aliases w:val="Footnote Diagrama Diagrama Diagrama,Footnote Diagrama Diagrama1,Footnote text Diagrama,Footnote Text Char Char Char Diagrama,Footnote Text1 Diagrama,Char Char Diagrama,Footnote Text2 Diagrama,Footnote Text11 Diagrama"/>
    <w:basedOn w:val="Numatytasispastraiposriftas"/>
    <w:link w:val="Puslapioinaostekstas"/>
    <w:uiPriority w:val="99"/>
    <w:rsid w:val="00DE5F08"/>
    <w:rPr>
      <w:rFonts w:ascii="Times New Roman" w:eastAsia="Times New Roman" w:hAnsi="Times New Roman" w:cs="Times New Roman"/>
      <w:kern w:val="1"/>
      <w:sz w:val="20"/>
      <w:szCs w:val="20"/>
      <w:lang w:val="lt-LT" w:eastAsia="ar-SA"/>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unhideWhenUsed/>
    <w:rsid w:val="00DE5F08"/>
    <w:rPr>
      <w:vertAlign w:val="superscript"/>
    </w:rPr>
  </w:style>
  <w:style w:type="character" w:styleId="Emfaz">
    <w:name w:val="Emphasis"/>
    <w:basedOn w:val="Numatytasispastraiposriftas"/>
    <w:uiPriority w:val="20"/>
    <w:qFormat/>
    <w:rsid w:val="00A12773"/>
    <w:rPr>
      <w:i/>
      <w:iCs/>
    </w:rPr>
  </w:style>
  <w:style w:type="paragraph" w:styleId="Dokumentoinaostekstas">
    <w:name w:val="endnote text"/>
    <w:basedOn w:val="prastasis"/>
    <w:link w:val="DokumentoinaostekstasDiagrama"/>
    <w:uiPriority w:val="99"/>
    <w:semiHidden/>
    <w:unhideWhenUsed/>
    <w:rsid w:val="00C7476F"/>
    <w:rPr>
      <w:sz w:val="20"/>
      <w:szCs w:val="20"/>
    </w:rPr>
  </w:style>
  <w:style w:type="character" w:customStyle="1" w:styleId="DokumentoinaostekstasDiagrama">
    <w:name w:val="Dokumento išnašos tekstas Diagrama"/>
    <w:basedOn w:val="Numatytasispastraiposriftas"/>
    <w:link w:val="Dokumentoinaostekstas"/>
    <w:uiPriority w:val="99"/>
    <w:semiHidden/>
    <w:rsid w:val="00C7476F"/>
    <w:rPr>
      <w:rFonts w:ascii="Times New Roman" w:eastAsia="Lucida Sans Unicode" w:hAnsi="Times New Roman" w:cs="Times New Roman"/>
      <w:kern w:val="1"/>
      <w:sz w:val="20"/>
      <w:szCs w:val="20"/>
      <w:lang w:val="lt-LT" w:eastAsia="ar-SA"/>
    </w:rPr>
  </w:style>
  <w:style w:type="character" w:styleId="Dokumentoinaosnumeris">
    <w:name w:val="endnote reference"/>
    <w:basedOn w:val="Numatytasispastraiposriftas"/>
    <w:uiPriority w:val="99"/>
    <w:semiHidden/>
    <w:unhideWhenUsed/>
    <w:rsid w:val="00C7476F"/>
    <w:rPr>
      <w:vertAlign w:val="superscript"/>
    </w:rPr>
  </w:style>
  <w:style w:type="paragraph" w:customStyle="1" w:styleId="tin">
    <w:name w:val="tin"/>
    <w:basedOn w:val="prastasis"/>
    <w:rsid w:val="00DB6F2C"/>
    <w:pPr>
      <w:widowControl/>
      <w:suppressAutoHyphens w:val="0"/>
      <w:spacing w:after="150"/>
    </w:pPr>
    <w:rPr>
      <w:rFonts w:eastAsia="Times New Roman"/>
      <w:kern w:val="0"/>
      <w:lang w:eastAsia="lt-LT"/>
    </w:rPr>
  </w:style>
  <w:style w:type="paragraph" w:customStyle="1" w:styleId="CM4">
    <w:name w:val="CM4"/>
    <w:basedOn w:val="prastasis"/>
    <w:next w:val="prastasis"/>
    <w:uiPriority w:val="99"/>
    <w:rsid w:val="00A34BFA"/>
    <w:pPr>
      <w:widowControl/>
      <w:suppressAutoHyphens w:val="0"/>
      <w:autoSpaceDE w:val="0"/>
      <w:autoSpaceDN w:val="0"/>
      <w:adjustRightInd w:val="0"/>
    </w:pPr>
    <w:rPr>
      <w:rFonts w:eastAsiaTheme="minorHAnsi"/>
      <w:kern w:val="0"/>
      <w:lang w:eastAsia="en-US"/>
    </w:rPr>
  </w:style>
  <w:style w:type="paragraph" w:styleId="Betarp">
    <w:name w:val="No Spacing"/>
    <w:link w:val="BetarpDiagrama"/>
    <w:uiPriority w:val="1"/>
    <w:qFormat/>
    <w:rsid w:val="00FA0213"/>
    <w:pPr>
      <w:spacing w:after="0" w:line="240" w:lineRule="auto"/>
    </w:pPr>
    <w:rPr>
      <w:rFonts w:eastAsiaTheme="minorEastAsia"/>
    </w:rPr>
  </w:style>
  <w:style w:type="character" w:customStyle="1" w:styleId="BetarpDiagrama">
    <w:name w:val="Be tarpų Diagrama"/>
    <w:basedOn w:val="Numatytasispastraiposriftas"/>
    <w:link w:val="Betarp"/>
    <w:uiPriority w:val="1"/>
    <w:rsid w:val="00FA0213"/>
    <w:rPr>
      <w:rFonts w:eastAsiaTheme="minorEastAsia"/>
    </w:rPr>
  </w:style>
  <w:style w:type="character" w:styleId="Perirtashipersaitas">
    <w:name w:val="FollowedHyperlink"/>
    <w:basedOn w:val="Numatytasispastraiposriftas"/>
    <w:uiPriority w:val="99"/>
    <w:semiHidden/>
    <w:unhideWhenUsed/>
    <w:rsid w:val="00101C04"/>
    <w:rPr>
      <w:color w:val="800080" w:themeColor="followedHyperlink"/>
      <w:u w:val="single"/>
    </w:rPr>
  </w:style>
  <w:style w:type="paragraph" w:styleId="HTMLiankstoformatuotas">
    <w:name w:val="HTML Preformatted"/>
    <w:basedOn w:val="prastasis"/>
    <w:link w:val="HTMLiankstoformatuotasDiagrama"/>
    <w:uiPriority w:val="99"/>
    <w:semiHidden/>
    <w:unhideWhenUsed/>
    <w:rsid w:val="004822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lt-LT"/>
    </w:rPr>
  </w:style>
  <w:style w:type="character" w:customStyle="1" w:styleId="HTMLiankstoformatuotasDiagrama">
    <w:name w:val="HTML iš anksto formatuotas Diagrama"/>
    <w:basedOn w:val="Numatytasispastraiposriftas"/>
    <w:link w:val="HTMLiankstoformatuotas"/>
    <w:uiPriority w:val="99"/>
    <w:semiHidden/>
    <w:rsid w:val="0048220F"/>
    <w:rPr>
      <w:rFonts w:ascii="Courier New" w:eastAsia="Times New Roman" w:hAnsi="Courier New" w:cs="Courier New"/>
      <w:sz w:val="20"/>
      <w:szCs w:val="20"/>
      <w:lang w:val="lt-LT" w:eastAsia="lt-LT"/>
    </w:rPr>
  </w:style>
  <w:style w:type="character" w:customStyle="1" w:styleId="nobr">
    <w:name w:val="nobr"/>
    <w:basedOn w:val="Numatytasispastraiposriftas"/>
    <w:rsid w:val="00C10B5B"/>
  </w:style>
  <w:style w:type="paragraph" w:customStyle="1" w:styleId="normal-p">
    <w:name w:val="normal-p"/>
    <w:basedOn w:val="prastasis"/>
    <w:rsid w:val="00C80115"/>
    <w:pPr>
      <w:widowControl/>
      <w:suppressAutoHyphens w:val="0"/>
      <w:spacing w:before="100" w:beforeAutospacing="1" w:after="100" w:afterAutospacing="1"/>
    </w:pPr>
    <w:rPr>
      <w:rFonts w:eastAsia="Times New Roman"/>
      <w:kern w:val="0"/>
      <w:lang w:val="en-US" w:eastAsia="en-US"/>
    </w:rPr>
  </w:style>
  <w:style w:type="character" w:customStyle="1" w:styleId="normal-h">
    <w:name w:val="normal-h"/>
    <w:basedOn w:val="Numatytasispastraiposriftas"/>
    <w:rsid w:val="00C80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66961">
      <w:bodyDiv w:val="1"/>
      <w:marLeft w:val="0"/>
      <w:marRight w:val="0"/>
      <w:marTop w:val="0"/>
      <w:marBottom w:val="0"/>
      <w:divBdr>
        <w:top w:val="none" w:sz="0" w:space="0" w:color="auto"/>
        <w:left w:val="none" w:sz="0" w:space="0" w:color="auto"/>
        <w:bottom w:val="none" w:sz="0" w:space="0" w:color="auto"/>
        <w:right w:val="none" w:sz="0" w:space="0" w:color="auto"/>
      </w:divBdr>
      <w:divsChild>
        <w:div w:id="704062529">
          <w:marLeft w:val="0"/>
          <w:marRight w:val="0"/>
          <w:marTop w:val="0"/>
          <w:marBottom w:val="0"/>
          <w:divBdr>
            <w:top w:val="none" w:sz="0" w:space="0" w:color="auto"/>
            <w:left w:val="none" w:sz="0" w:space="0" w:color="auto"/>
            <w:bottom w:val="none" w:sz="0" w:space="0" w:color="auto"/>
            <w:right w:val="none" w:sz="0" w:space="0" w:color="auto"/>
          </w:divBdr>
          <w:divsChild>
            <w:div w:id="1929001359">
              <w:marLeft w:val="0"/>
              <w:marRight w:val="0"/>
              <w:marTop w:val="0"/>
              <w:marBottom w:val="0"/>
              <w:divBdr>
                <w:top w:val="none" w:sz="0" w:space="0" w:color="auto"/>
                <w:left w:val="none" w:sz="0" w:space="0" w:color="auto"/>
                <w:bottom w:val="none" w:sz="0" w:space="0" w:color="auto"/>
                <w:right w:val="none" w:sz="0" w:space="0" w:color="auto"/>
              </w:divBdr>
              <w:divsChild>
                <w:div w:id="16485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46866">
          <w:marLeft w:val="0"/>
          <w:marRight w:val="0"/>
          <w:marTop w:val="0"/>
          <w:marBottom w:val="0"/>
          <w:divBdr>
            <w:top w:val="none" w:sz="0" w:space="0" w:color="auto"/>
            <w:left w:val="none" w:sz="0" w:space="0" w:color="auto"/>
            <w:bottom w:val="none" w:sz="0" w:space="0" w:color="auto"/>
            <w:right w:val="none" w:sz="0" w:space="0" w:color="auto"/>
          </w:divBdr>
        </w:div>
        <w:div w:id="1448894716">
          <w:marLeft w:val="0"/>
          <w:marRight w:val="0"/>
          <w:marTop w:val="0"/>
          <w:marBottom w:val="0"/>
          <w:divBdr>
            <w:top w:val="none" w:sz="0" w:space="0" w:color="auto"/>
            <w:left w:val="none" w:sz="0" w:space="0" w:color="auto"/>
            <w:bottom w:val="none" w:sz="0" w:space="0" w:color="auto"/>
            <w:right w:val="none" w:sz="0" w:space="0" w:color="auto"/>
          </w:divBdr>
          <w:divsChild>
            <w:div w:id="1256597082">
              <w:marLeft w:val="0"/>
              <w:marRight w:val="0"/>
              <w:marTop w:val="0"/>
              <w:marBottom w:val="0"/>
              <w:divBdr>
                <w:top w:val="none" w:sz="0" w:space="0" w:color="auto"/>
                <w:left w:val="none" w:sz="0" w:space="0" w:color="auto"/>
                <w:bottom w:val="none" w:sz="0" w:space="0" w:color="auto"/>
                <w:right w:val="none" w:sz="0" w:space="0" w:color="auto"/>
              </w:divBdr>
            </w:div>
          </w:divsChild>
        </w:div>
        <w:div w:id="1369335427">
          <w:marLeft w:val="0"/>
          <w:marRight w:val="0"/>
          <w:marTop w:val="0"/>
          <w:marBottom w:val="0"/>
          <w:divBdr>
            <w:top w:val="none" w:sz="0" w:space="0" w:color="auto"/>
            <w:left w:val="none" w:sz="0" w:space="0" w:color="auto"/>
            <w:bottom w:val="none" w:sz="0" w:space="0" w:color="auto"/>
            <w:right w:val="none" w:sz="0" w:space="0" w:color="auto"/>
          </w:divBdr>
        </w:div>
        <w:div w:id="1435203266">
          <w:marLeft w:val="0"/>
          <w:marRight w:val="0"/>
          <w:marTop w:val="0"/>
          <w:marBottom w:val="0"/>
          <w:divBdr>
            <w:top w:val="none" w:sz="0" w:space="0" w:color="auto"/>
            <w:left w:val="none" w:sz="0" w:space="0" w:color="auto"/>
            <w:bottom w:val="none" w:sz="0" w:space="0" w:color="auto"/>
            <w:right w:val="none" w:sz="0" w:space="0" w:color="auto"/>
          </w:divBdr>
        </w:div>
        <w:div w:id="283971117">
          <w:marLeft w:val="0"/>
          <w:marRight w:val="0"/>
          <w:marTop w:val="0"/>
          <w:marBottom w:val="0"/>
          <w:divBdr>
            <w:top w:val="none" w:sz="0" w:space="0" w:color="auto"/>
            <w:left w:val="none" w:sz="0" w:space="0" w:color="auto"/>
            <w:bottom w:val="none" w:sz="0" w:space="0" w:color="auto"/>
            <w:right w:val="none" w:sz="0" w:space="0" w:color="auto"/>
          </w:divBdr>
        </w:div>
        <w:div w:id="1316569976">
          <w:marLeft w:val="0"/>
          <w:marRight w:val="0"/>
          <w:marTop w:val="0"/>
          <w:marBottom w:val="0"/>
          <w:divBdr>
            <w:top w:val="none" w:sz="0" w:space="0" w:color="auto"/>
            <w:left w:val="none" w:sz="0" w:space="0" w:color="auto"/>
            <w:bottom w:val="none" w:sz="0" w:space="0" w:color="auto"/>
            <w:right w:val="none" w:sz="0" w:space="0" w:color="auto"/>
          </w:divBdr>
        </w:div>
        <w:div w:id="1982416262">
          <w:marLeft w:val="0"/>
          <w:marRight w:val="0"/>
          <w:marTop w:val="0"/>
          <w:marBottom w:val="0"/>
          <w:divBdr>
            <w:top w:val="none" w:sz="0" w:space="0" w:color="auto"/>
            <w:left w:val="none" w:sz="0" w:space="0" w:color="auto"/>
            <w:bottom w:val="none" w:sz="0" w:space="0" w:color="auto"/>
            <w:right w:val="none" w:sz="0" w:space="0" w:color="auto"/>
          </w:divBdr>
        </w:div>
        <w:div w:id="1270897795">
          <w:marLeft w:val="0"/>
          <w:marRight w:val="0"/>
          <w:marTop w:val="0"/>
          <w:marBottom w:val="0"/>
          <w:divBdr>
            <w:top w:val="none" w:sz="0" w:space="0" w:color="auto"/>
            <w:left w:val="none" w:sz="0" w:space="0" w:color="auto"/>
            <w:bottom w:val="none" w:sz="0" w:space="0" w:color="auto"/>
            <w:right w:val="none" w:sz="0" w:space="0" w:color="auto"/>
          </w:divBdr>
        </w:div>
        <w:div w:id="1067067019">
          <w:marLeft w:val="0"/>
          <w:marRight w:val="0"/>
          <w:marTop w:val="0"/>
          <w:marBottom w:val="0"/>
          <w:divBdr>
            <w:top w:val="none" w:sz="0" w:space="0" w:color="auto"/>
            <w:left w:val="none" w:sz="0" w:space="0" w:color="auto"/>
            <w:bottom w:val="none" w:sz="0" w:space="0" w:color="auto"/>
            <w:right w:val="none" w:sz="0" w:space="0" w:color="auto"/>
          </w:divBdr>
        </w:div>
        <w:div w:id="896093361">
          <w:marLeft w:val="0"/>
          <w:marRight w:val="0"/>
          <w:marTop w:val="0"/>
          <w:marBottom w:val="0"/>
          <w:divBdr>
            <w:top w:val="none" w:sz="0" w:space="0" w:color="auto"/>
            <w:left w:val="none" w:sz="0" w:space="0" w:color="auto"/>
            <w:bottom w:val="none" w:sz="0" w:space="0" w:color="auto"/>
            <w:right w:val="none" w:sz="0" w:space="0" w:color="auto"/>
          </w:divBdr>
        </w:div>
        <w:div w:id="867915951">
          <w:marLeft w:val="0"/>
          <w:marRight w:val="0"/>
          <w:marTop w:val="0"/>
          <w:marBottom w:val="0"/>
          <w:divBdr>
            <w:top w:val="none" w:sz="0" w:space="0" w:color="auto"/>
            <w:left w:val="none" w:sz="0" w:space="0" w:color="auto"/>
            <w:bottom w:val="none" w:sz="0" w:space="0" w:color="auto"/>
            <w:right w:val="none" w:sz="0" w:space="0" w:color="auto"/>
          </w:divBdr>
        </w:div>
        <w:div w:id="1638338790">
          <w:marLeft w:val="0"/>
          <w:marRight w:val="0"/>
          <w:marTop w:val="0"/>
          <w:marBottom w:val="0"/>
          <w:divBdr>
            <w:top w:val="none" w:sz="0" w:space="0" w:color="auto"/>
            <w:left w:val="none" w:sz="0" w:space="0" w:color="auto"/>
            <w:bottom w:val="none" w:sz="0" w:space="0" w:color="auto"/>
            <w:right w:val="none" w:sz="0" w:space="0" w:color="auto"/>
          </w:divBdr>
        </w:div>
        <w:div w:id="1700861835">
          <w:marLeft w:val="0"/>
          <w:marRight w:val="0"/>
          <w:marTop w:val="0"/>
          <w:marBottom w:val="0"/>
          <w:divBdr>
            <w:top w:val="none" w:sz="0" w:space="0" w:color="auto"/>
            <w:left w:val="none" w:sz="0" w:space="0" w:color="auto"/>
            <w:bottom w:val="none" w:sz="0" w:space="0" w:color="auto"/>
            <w:right w:val="none" w:sz="0" w:space="0" w:color="auto"/>
          </w:divBdr>
        </w:div>
        <w:div w:id="1041781836">
          <w:marLeft w:val="0"/>
          <w:marRight w:val="0"/>
          <w:marTop w:val="0"/>
          <w:marBottom w:val="0"/>
          <w:divBdr>
            <w:top w:val="none" w:sz="0" w:space="0" w:color="auto"/>
            <w:left w:val="none" w:sz="0" w:space="0" w:color="auto"/>
            <w:bottom w:val="none" w:sz="0" w:space="0" w:color="auto"/>
            <w:right w:val="none" w:sz="0" w:space="0" w:color="auto"/>
          </w:divBdr>
        </w:div>
        <w:div w:id="136269562">
          <w:marLeft w:val="0"/>
          <w:marRight w:val="0"/>
          <w:marTop w:val="0"/>
          <w:marBottom w:val="0"/>
          <w:divBdr>
            <w:top w:val="none" w:sz="0" w:space="0" w:color="auto"/>
            <w:left w:val="none" w:sz="0" w:space="0" w:color="auto"/>
            <w:bottom w:val="none" w:sz="0" w:space="0" w:color="auto"/>
            <w:right w:val="none" w:sz="0" w:space="0" w:color="auto"/>
          </w:divBdr>
        </w:div>
        <w:div w:id="1698775407">
          <w:marLeft w:val="0"/>
          <w:marRight w:val="0"/>
          <w:marTop w:val="0"/>
          <w:marBottom w:val="0"/>
          <w:divBdr>
            <w:top w:val="none" w:sz="0" w:space="0" w:color="auto"/>
            <w:left w:val="none" w:sz="0" w:space="0" w:color="auto"/>
            <w:bottom w:val="none" w:sz="0" w:space="0" w:color="auto"/>
            <w:right w:val="none" w:sz="0" w:space="0" w:color="auto"/>
          </w:divBdr>
        </w:div>
        <w:div w:id="1690332620">
          <w:marLeft w:val="0"/>
          <w:marRight w:val="0"/>
          <w:marTop w:val="0"/>
          <w:marBottom w:val="0"/>
          <w:divBdr>
            <w:top w:val="none" w:sz="0" w:space="0" w:color="auto"/>
            <w:left w:val="none" w:sz="0" w:space="0" w:color="auto"/>
            <w:bottom w:val="none" w:sz="0" w:space="0" w:color="auto"/>
            <w:right w:val="none" w:sz="0" w:space="0" w:color="auto"/>
          </w:divBdr>
        </w:div>
        <w:div w:id="1373308974">
          <w:marLeft w:val="0"/>
          <w:marRight w:val="0"/>
          <w:marTop w:val="0"/>
          <w:marBottom w:val="0"/>
          <w:divBdr>
            <w:top w:val="none" w:sz="0" w:space="0" w:color="auto"/>
            <w:left w:val="none" w:sz="0" w:space="0" w:color="auto"/>
            <w:bottom w:val="none" w:sz="0" w:space="0" w:color="auto"/>
            <w:right w:val="none" w:sz="0" w:space="0" w:color="auto"/>
          </w:divBdr>
        </w:div>
        <w:div w:id="1186023991">
          <w:marLeft w:val="0"/>
          <w:marRight w:val="0"/>
          <w:marTop w:val="0"/>
          <w:marBottom w:val="0"/>
          <w:divBdr>
            <w:top w:val="none" w:sz="0" w:space="0" w:color="auto"/>
            <w:left w:val="none" w:sz="0" w:space="0" w:color="auto"/>
            <w:bottom w:val="none" w:sz="0" w:space="0" w:color="auto"/>
            <w:right w:val="none" w:sz="0" w:space="0" w:color="auto"/>
          </w:divBdr>
        </w:div>
        <w:div w:id="743184261">
          <w:marLeft w:val="0"/>
          <w:marRight w:val="0"/>
          <w:marTop w:val="0"/>
          <w:marBottom w:val="0"/>
          <w:divBdr>
            <w:top w:val="none" w:sz="0" w:space="0" w:color="auto"/>
            <w:left w:val="none" w:sz="0" w:space="0" w:color="auto"/>
            <w:bottom w:val="none" w:sz="0" w:space="0" w:color="auto"/>
            <w:right w:val="none" w:sz="0" w:space="0" w:color="auto"/>
          </w:divBdr>
        </w:div>
        <w:div w:id="1615480669">
          <w:marLeft w:val="0"/>
          <w:marRight w:val="0"/>
          <w:marTop w:val="0"/>
          <w:marBottom w:val="0"/>
          <w:divBdr>
            <w:top w:val="none" w:sz="0" w:space="0" w:color="auto"/>
            <w:left w:val="none" w:sz="0" w:space="0" w:color="auto"/>
            <w:bottom w:val="none" w:sz="0" w:space="0" w:color="auto"/>
            <w:right w:val="none" w:sz="0" w:space="0" w:color="auto"/>
          </w:divBdr>
        </w:div>
        <w:div w:id="1454907891">
          <w:marLeft w:val="0"/>
          <w:marRight w:val="0"/>
          <w:marTop w:val="0"/>
          <w:marBottom w:val="0"/>
          <w:divBdr>
            <w:top w:val="none" w:sz="0" w:space="0" w:color="auto"/>
            <w:left w:val="none" w:sz="0" w:space="0" w:color="auto"/>
            <w:bottom w:val="none" w:sz="0" w:space="0" w:color="auto"/>
            <w:right w:val="none" w:sz="0" w:space="0" w:color="auto"/>
          </w:divBdr>
        </w:div>
        <w:div w:id="2013336349">
          <w:marLeft w:val="0"/>
          <w:marRight w:val="0"/>
          <w:marTop w:val="0"/>
          <w:marBottom w:val="0"/>
          <w:divBdr>
            <w:top w:val="none" w:sz="0" w:space="0" w:color="auto"/>
            <w:left w:val="none" w:sz="0" w:space="0" w:color="auto"/>
            <w:bottom w:val="none" w:sz="0" w:space="0" w:color="auto"/>
            <w:right w:val="none" w:sz="0" w:space="0" w:color="auto"/>
          </w:divBdr>
        </w:div>
        <w:div w:id="1003358307">
          <w:marLeft w:val="0"/>
          <w:marRight w:val="0"/>
          <w:marTop w:val="0"/>
          <w:marBottom w:val="0"/>
          <w:divBdr>
            <w:top w:val="none" w:sz="0" w:space="0" w:color="auto"/>
            <w:left w:val="none" w:sz="0" w:space="0" w:color="auto"/>
            <w:bottom w:val="none" w:sz="0" w:space="0" w:color="auto"/>
            <w:right w:val="none" w:sz="0" w:space="0" w:color="auto"/>
          </w:divBdr>
        </w:div>
        <w:div w:id="1518344224">
          <w:marLeft w:val="0"/>
          <w:marRight w:val="0"/>
          <w:marTop w:val="0"/>
          <w:marBottom w:val="0"/>
          <w:divBdr>
            <w:top w:val="none" w:sz="0" w:space="0" w:color="auto"/>
            <w:left w:val="none" w:sz="0" w:space="0" w:color="auto"/>
            <w:bottom w:val="none" w:sz="0" w:space="0" w:color="auto"/>
            <w:right w:val="none" w:sz="0" w:space="0" w:color="auto"/>
          </w:divBdr>
        </w:div>
        <w:div w:id="2146658840">
          <w:marLeft w:val="0"/>
          <w:marRight w:val="0"/>
          <w:marTop w:val="0"/>
          <w:marBottom w:val="0"/>
          <w:divBdr>
            <w:top w:val="none" w:sz="0" w:space="0" w:color="auto"/>
            <w:left w:val="none" w:sz="0" w:space="0" w:color="auto"/>
            <w:bottom w:val="none" w:sz="0" w:space="0" w:color="auto"/>
            <w:right w:val="none" w:sz="0" w:space="0" w:color="auto"/>
          </w:divBdr>
        </w:div>
        <w:div w:id="794718477">
          <w:marLeft w:val="0"/>
          <w:marRight w:val="0"/>
          <w:marTop w:val="0"/>
          <w:marBottom w:val="0"/>
          <w:divBdr>
            <w:top w:val="none" w:sz="0" w:space="0" w:color="auto"/>
            <w:left w:val="none" w:sz="0" w:space="0" w:color="auto"/>
            <w:bottom w:val="none" w:sz="0" w:space="0" w:color="auto"/>
            <w:right w:val="none" w:sz="0" w:space="0" w:color="auto"/>
          </w:divBdr>
        </w:div>
        <w:div w:id="771777542">
          <w:marLeft w:val="0"/>
          <w:marRight w:val="0"/>
          <w:marTop w:val="0"/>
          <w:marBottom w:val="0"/>
          <w:divBdr>
            <w:top w:val="none" w:sz="0" w:space="0" w:color="auto"/>
            <w:left w:val="none" w:sz="0" w:space="0" w:color="auto"/>
            <w:bottom w:val="none" w:sz="0" w:space="0" w:color="auto"/>
            <w:right w:val="none" w:sz="0" w:space="0" w:color="auto"/>
          </w:divBdr>
        </w:div>
        <w:div w:id="1533228733">
          <w:marLeft w:val="95"/>
          <w:marRight w:val="0"/>
          <w:marTop w:val="0"/>
          <w:marBottom w:val="0"/>
          <w:divBdr>
            <w:top w:val="none" w:sz="0" w:space="0" w:color="auto"/>
            <w:left w:val="none" w:sz="0" w:space="0" w:color="auto"/>
            <w:bottom w:val="none" w:sz="0" w:space="0" w:color="auto"/>
            <w:right w:val="none" w:sz="0" w:space="0" w:color="auto"/>
          </w:divBdr>
        </w:div>
        <w:div w:id="104617431">
          <w:marLeft w:val="95"/>
          <w:marRight w:val="0"/>
          <w:marTop w:val="0"/>
          <w:marBottom w:val="0"/>
          <w:divBdr>
            <w:top w:val="none" w:sz="0" w:space="0" w:color="auto"/>
            <w:left w:val="none" w:sz="0" w:space="0" w:color="auto"/>
            <w:bottom w:val="none" w:sz="0" w:space="0" w:color="auto"/>
            <w:right w:val="none" w:sz="0" w:space="0" w:color="auto"/>
          </w:divBdr>
        </w:div>
        <w:div w:id="1138036434">
          <w:marLeft w:val="95"/>
          <w:marRight w:val="0"/>
          <w:marTop w:val="0"/>
          <w:marBottom w:val="0"/>
          <w:divBdr>
            <w:top w:val="none" w:sz="0" w:space="0" w:color="auto"/>
            <w:left w:val="none" w:sz="0" w:space="0" w:color="auto"/>
            <w:bottom w:val="none" w:sz="0" w:space="0" w:color="auto"/>
            <w:right w:val="none" w:sz="0" w:space="0" w:color="auto"/>
          </w:divBdr>
        </w:div>
        <w:div w:id="273024378">
          <w:marLeft w:val="95"/>
          <w:marRight w:val="0"/>
          <w:marTop w:val="0"/>
          <w:marBottom w:val="0"/>
          <w:divBdr>
            <w:top w:val="none" w:sz="0" w:space="0" w:color="auto"/>
            <w:left w:val="none" w:sz="0" w:space="0" w:color="auto"/>
            <w:bottom w:val="none" w:sz="0" w:space="0" w:color="auto"/>
            <w:right w:val="none" w:sz="0" w:space="0" w:color="auto"/>
          </w:divBdr>
        </w:div>
        <w:div w:id="328599317">
          <w:marLeft w:val="95"/>
          <w:marRight w:val="0"/>
          <w:marTop w:val="0"/>
          <w:marBottom w:val="0"/>
          <w:divBdr>
            <w:top w:val="none" w:sz="0" w:space="0" w:color="auto"/>
            <w:left w:val="none" w:sz="0" w:space="0" w:color="auto"/>
            <w:bottom w:val="none" w:sz="0" w:space="0" w:color="auto"/>
            <w:right w:val="none" w:sz="0" w:space="0" w:color="auto"/>
          </w:divBdr>
        </w:div>
        <w:div w:id="814300407">
          <w:marLeft w:val="95"/>
          <w:marRight w:val="0"/>
          <w:marTop w:val="0"/>
          <w:marBottom w:val="0"/>
          <w:divBdr>
            <w:top w:val="none" w:sz="0" w:space="0" w:color="auto"/>
            <w:left w:val="none" w:sz="0" w:space="0" w:color="auto"/>
            <w:bottom w:val="none" w:sz="0" w:space="0" w:color="auto"/>
            <w:right w:val="none" w:sz="0" w:space="0" w:color="auto"/>
          </w:divBdr>
        </w:div>
        <w:div w:id="1973705277">
          <w:marLeft w:val="95"/>
          <w:marRight w:val="0"/>
          <w:marTop w:val="0"/>
          <w:marBottom w:val="0"/>
          <w:divBdr>
            <w:top w:val="none" w:sz="0" w:space="0" w:color="auto"/>
            <w:left w:val="none" w:sz="0" w:space="0" w:color="auto"/>
            <w:bottom w:val="none" w:sz="0" w:space="0" w:color="auto"/>
            <w:right w:val="none" w:sz="0" w:space="0" w:color="auto"/>
          </w:divBdr>
        </w:div>
        <w:div w:id="1773087564">
          <w:marLeft w:val="95"/>
          <w:marRight w:val="0"/>
          <w:marTop w:val="0"/>
          <w:marBottom w:val="0"/>
          <w:divBdr>
            <w:top w:val="none" w:sz="0" w:space="0" w:color="auto"/>
            <w:left w:val="none" w:sz="0" w:space="0" w:color="auto"/>
            <w:bottom w:val="none" w:sz="0" w:space="0" w:color="auto"/>
            <w:right w:val="none" w:sz="0" w:space="0" w:color="auto"/>
          </w:divBdr>
        </w:div>
      </w:divsChild>
    </w:div>
    <w:div w:id="149837066">
      <w:bodyDiv w:val="1"/>
      <w:marLeft w:val="0"/>
      <w:marRight w:val="0"/>
      <w:marTop w:val="0"/>
      <w:marBottom w:val="0"/>
      <w:divBdr>
        <w:top w:val="none" w:sz="0" w:space="0" w:color="auto"/>
        <w:left w:val="none" w:sz="0" w:space="0" w:color="auto"/>
        <w:bottom w:val="none" w:sz="0" w:space="0" w:color="auto"/>
        <w:right w:val="none" w:sz="0" w:space="0" w:color="auto"/>
      </w:divBdr>
    </w:div>
    <w:div w:id="215548284">
      <w:bodyDiv w:val="1"/>
      <w:marLeft w:val="0"/>
      <w:marRight w:val="0"/>
      <w:marTop w:val="0"/>
      <w:marBottom w:val="0"/>
      <w:divBdr>
        <w:top w:val="none" w:sz="0" w:space="0" w:color="auto"/>
        <w:left w:val="none" w:sz="0" w:space="0" w:color="auto"/>
        <w:bottom w:val="none" w:sz="0" w:space="0" w:color="auto"/>
        <w:right w:val="none" w:sz="0" w:space="0" w:color="auto"/>
      </w:divBdr>
    </w:div>
    <w:div w:id="266351841">
      <w:bodyDiv w:val="1"/>
      <w:marLeft w:val="0"/>
      <w:marRight w:val="0"/>
      <w:marTop w:val="0"/>
      <w:marBottom w:val="0"/>
      <w:divBdr>
        <w:top w:val="none" w:sz="0" w:space="0" w:color="auto"/>
        <w:left w:val="none" w:sz="0" w:space="0" w:color="auto"/>
        <w:bottom w:val="none" w:sz="0" w:space="0" w:color="auto"/>
        <w:right w:val="none" w:sz="0" w:space="0" w:color="auto"/>
      </w:divBdr>
      <w:divsChild>
        <w:div w:id="1231232606">
          <w:marLeft w:val="0"/>
          <w:marRight w:val="0"/>
          <w:marTop w:val="0"/>
          <w:marBottom w:val="0"/>
          <w:divBdr>
            <w:top w:val="none" w:sz="0" w:space="0" w:color="auto"/>
            <w:left w:val="none" w:sz="0" w:space="0" w:color="auto"/>
            <w:bottom w:val="none" w:sz="0" w:space="0" w:color="auto"/>
            <w:right w:val="none" w:sz="0" w:space="0" w:color="auto"/>
          </w:divBdr>
        </w:div>
        <w:div w:id="224217483">
          <w:marLeft w:val="0"/>
          <w:marRight w:val="0"/>
          <w:marTop w:val="0"/>
          <w:marBottom w:val="0"/>
          <w:divBdr>
            <w:top w:val="none" w:sz="0" w:space="0" w:color="auto"/>
            <w:left w:val="none" w:sz="0" w:space="0" w:color="auto"/>
            <w:bottom w:val="none" w:sz="0" w:space="0" w:color="auto"/>
            <w:right w:val="none" w:sz="0" w:space="0" w:color="auto"/>
          </w:divBdr>
        </w:div>
        <w:div w:id="2059737620">
          <w:marLeft w:val="0"/>
          <w:marRight w:val="0"/>
          <w:marTop w:val="0"/>
          <w:marBottom w:val="0"/>
          <w:divBdr>
            <w:top w:val="none" w:sz="0" w:space="0" w:color="auto"/>
            <w:left w:val="none" w:sz="0" w:space="0" w:color="auto"/>
            <w:bottom w:val="none" w:sz="0" w:space="0" w:color="auto"/>
            <w:right w:val="none" w:sz="0" w:space="0" w:color="auto"/>
          </w:divBdr>
        </w:div>
        <w:div w:id="95223938">
          <w:marLeft w:val="0"/>
          <w:marRight w:val="0"/>
          <w:marTop w:val="0"/>
          <w:marBottom w:val="0"/>
          <w:divBdr>
            <w:top w:val="none" w:sz="0" w:space="0" w:color="auto"/>
            <w:left w:val="none" w:sz="0" w:space="0" w:color="auto"/>
            <w:bottom w:val="none" w:sz="0" w:space="0" w:color="auto"/>
            <w:right w:val="none" w:sz="0" w:space="0" w:color="auto"/>
          </w:divBdr>
        </w:div>
        <w:div w:id="1892379105">
          <w:marLeft w:val="0"/>
          <w:marRight w:val="0"/>
          <w:marTop w:val="0"/>
          <w:marBottom w:val="0"/>
          <w:divBdr>
            <w:top w:val="none" w:sz="0" w:space="0" w:color="auto"/>
            <w:left w:val="none" w:sz="0" w:space="0" w:color="auto"/>
            <w:bottom w:val="none" w:sz="0" w:space="0" w:color="auto"/>
            <w:right w:val="none" w:sz="0" w:space="0" w:color="auto"/>
          </w:divBdr>
        </w:div>
        <w:div w:id="322783982">
          <w:marLeft w:val="0"/>
          <w:marRight w:val="0"/>
          <w:marTop w:val="0"/>
          <w:marBottom w:val="0"/>
          <w:divBdr>
            <w:top w:val="none" w:sz="0" w:space="0" w:color="auto"/>
            <w:left w:val="none" w:sz="0" w:space="0" w:color="auto"/>
            <w:bottom w:val="none" w:sz="0" w:space="0" w:color="auto"/>
            <w:right w:val="none" w:sz="0" w:space="0" w:color="auto"/>
          </w:divBdr>
        </w:div>
        <w:div w:id="432362084">
          <w:marLeft w:val="0"/>
          <w:marRight w:val="0"/>
          <w:marTop w:val="0"/>
          <w:marBottom w:val="0"/>
          <w:divBdr>
            <w:top w:val="none" w:sz="0" w:space="0" w:color="auto"/>
            <w:left w:val="none" w:sz="0" w:space="0" w:color="auto"/>
            <w:bottom w:val="none" w:sz="0" w:space="0" w:color="auto"/>
            <w:right w:val="none" w:sz="0" w:space="0" w:color="auto"/>
          </w:divBdr>
        </w:div>
        <w:div w:id="1871717782">
          <w:marLeft w:val="0"/>
          <w:marRight w:val="0"/>
          <w:marTop w:val="0"/>
          <w:marBottom w:val="0"/>
          <w:divBdr>
            <w:top w:val="none" w:sz="0" w:space="0" w:color="auto"/>
            <w:left w:val="none" w:sz="0" w:space="0" w:color="auto"/>
            <w:bottom w:val="none" w:sz="0" w:space="0" w:color="auto"/>
            <w:right w:val="none" w:sz="0" w:space="0" w:color="auto"/>
          </w:divBdr>
        </w:div>
        <w:div w:id="2057193836">
          <w:marLeft w:val="0"/>
          <w:marRight w:val="0"/>
          <w:marTop w:val="0"/>
          <w:marBottom w:val="0"/>
          <w:divBdr>
            <w:top w:val="none" w:sz="0" w:space="0" w:color="auto"/>
            <w:left w:val="none" w:sz="0" w:space="0" w:color="auto"/>
            <w:bottom w:val="none" w:sz="0" w:space="0" w:color="auto"/>
            <w:right w:val="none" w:sz="0" w:space="0" w:color="auto"/>
          </w:divBdr>
        </w:div>
        <w:div w:id="1628269364">
          <w:marLeft w:val="0"/>
          <w:marRight w:val="0"/>
          <w:marTop w:val="0"/>
          <w:marBottom w:val="0"/>
          <w:divBdr>
            <w:top w:val="none" w:sz="0" w:space="0" w:color="auto"/>
            <w:left w:val="none" w:sz="0" w:space="0" w:color="auto"/>
            <w:bottom w:val="none" w:sz="0" w:space="0" w:color="auto"/>
            <w:right w:val="none" w:sz="0" w:space="0" w:color="auto"/>
          </w:divBdr>
        </w:div>
        <w:div w:id="1367102750">
          <w:marLeft w:val="0"/>
          <w:marRight w:val="0"/>
          <w:marTop w:val="0"/>
          <w:marBottom w:val="0"/>
          <w:divBdr>
            <w:top w:val="none" w:sz="0" w:space="0" w:color="auto"/>
            <w:left w:val="none" w:sz="0" w:space="0" w:color="auto"/>
            <w:bottom w:val="none" w:sz="0" w:space="0" w:color="auto"/>
            <w:right w:val="none" w:sz="0" w:space="0" w:color="auto"/>
          </w:divBdr>
        </w:div>
        <w:div w:id="1851555369">
          <w:marLeft w:val="0"/>
          <w:marRight w:val="0"/>
          <w:marTop w:val="0"/>
          <w:marBottom w:val="0"/>
          <w:divBdr>
            <w:top w:val="none" w:sz="0" w:space="0" w:color="auto"/>
            <w:left w:val="none" w:sz="0" w:space="0" w:color="auto"/>
            <w:bottom w:val="none" w:sz="0" w:space="0" w:color="auto"/>
            <w:right w:val="none" w:sz="0" w:space="0" w:color="auto"/>
          </w:divBdr>
        </w:div>
        <w:div w:id="592127564">
          <w:marLeft w:val="0"/>
          <w:marRight w:val="0"/>
          <w:marTop w:val="0"/>
          <w:marBottom w:val="0"/>
          <w:divBdr>
            <w:top w:val="none" w:sz="0" w:space="0" w:color="auto"/>
            <w:left w:val="none" w:sz="0" w:space="0" w:color="auto"/>
            <w:bottom w:val="none" w:sz="0" w:space="0" w:color="auto"/>
            <w:right w:val="none" w:sz="0" w:space="0" w:color="auto"/>
          </w:divBdr>
        </w:div>
        <w:div w:id="1077357744">
          <w:marLeft w:val="0"/>
          <w:marRight w:val="0"/>
          <w:marTop w:val="0"/>
          <w:marBottom w:val="0"/>
          <w:divBdr>
            <w:top w:val="none" w:sz="0" w:space="0" w:color="auto"/>
            <w:left w:val="none" w:sz="0" w:space="0" w:color="auto"/>
            <w:bottom w:val="none" w:sz="0" w:space="0" w:color="auto"/>
            <w:right w:val="none" w:sz="0" w:space="0" w:color="auto"/>
          </w:divBdr>
        </w:div>
        <w:div w:id="1593779972">
          <w:marLeft w:val="0"/>
          <w:marRight w:val="0"/>
          <w:marTop w:val="0"/>
          <w:marBottom w:val="0"/>
          <w:divBdr>
            <w:top w:val="none" w:sz="0" w:space="0" w:color="auto"/>
            <w:left w:val="none" w:sz="0" w:space="0" w:color="auto"/>
            <w:bottom w:val="none" w:sz="0" w:space="0" w:color="auto"/>
            <w:right w:val="none" w:sz="0" w:space="0" w:color="auto"/>
          </w:divBdr>
        </w:div>
        <w:div w:id="353309690">
          <w:marLeft w:val="0"/>
          <w:marRight w:val="0"/>
          <w:marTop w:val="0"/>
          <w:marBottom w:val="0"/>
          <w:divBdr>
            <w:top w:val="none" w:sz="0" w:space="0" w:color="auto"/>
            <w:left w:val="none" w:sz="0" w:space="0" w:color="auto"/>
            <w:bottom w:val="none" w:sz="0" w:space="0" w:color="auto"/>
            <w:right w:val="none" w:sz="0" w:space="0" w:color="auto"/>
          </w:divBdr>
          <w:divsChild>
            <w:div w:id="1551916880">
              <w:marLeft w:val="0"/>
              <w:marRight w:val="0"/>
              <w:marTop w:val="0"/>
              <w:marBottom w:val="0"/>
              <w:divBdr>
                <w:top w:val="none" w:sz="0" w:space="0" w:color="auto"/>
                <w:left w:val="none" w:sz="0" w:space="0" w:color="auto"/>
                <w:bottom w:val="none" w:sz="0" w:space="0" w:color="auto"/>
                <w:right w:val="none" w:sz="0" w:space="0" w:color="auto"/>
              </w:divBdr>
            </w:div>
            <w:div w:id="550967579">
              <w:marLeft w:val="0"/>
              <w:marRight w:val="0"/>
              <w:marTop w:val="0"/>
              <w:marBottom w:val="0"/>
              <w:divBdr>
                <w:top w:val="none" w:sz="0" w:space="0" w:color="auto"/>
                <w:left w:val="none" w:sz="0" w:space="0" w:color="auto"/>
                <w:bottom w:val="none" w:sz="0" w:space="0" w:color="auto"/>
                <w:right w:val="none" w:sz="0" w:space="0" w:color="auto"/>
              </w:divBdr>
            </w:div>
            <w:div w:id="664087710">
              <w:marLeft w:val="0"/>
              <w:marRight w:val="0"/>
              <w:marTop w:val="0"/>
              <w:marBottom w:val="0"/>
              <w:divBdr>
                <w:top w:val="none" w:sz="0" w:space="0" w:color="auto"/>
                <w:left w:val="none" w:sz="0" w:space="0" w:color="auto"/>
                <w:bottom w:val="none" w:sz="0" w:space="0" w:color="auto"/>
                <w:right w:val="none" w:sz="0" w:space="0" w:color="auto"/>
              </w:divBdr>
            </w:div>
            <w:div w:id="1180579174">
              <w:marLeft w:val="0"/>
              <w:marRight w:val="0"/>
              <w:marTop w:val="0"/>
              <w:marBottom w:val="0"/>
              <w:divBdr>
                <w:top w:val="none" w:sz="0" w:space="0" w:color="auto"/>
                <w:left w:val="none" w:sz="0" w:space="0" w:color="auto"/>
                <w:bottom w:val="none" w:sz="0" w:space="0" w:color="auto"/>
                <w:right w:val="none" w:sz="0" w:space="0" w:color="auto"/>
              </w:divBdr>
            </w:div>
            <w:div w:id="317081299">
              <w:marLeft w:val="0"/>
              <w:marRight w:val="0"/>
              <w:marTop w:val="0"/>
              <w:marBottom w:val="0"/>
              <w:divBdr>
                <w:top w:val="none" w:sz="0" w:space="0" w:color="auto"/>
                <w:left w:val="none" w:sz="0" w:space="0" w:color="auto"/>
                <w:bottom w:val="none" w:sz="0" w:space="0" w:color="auto"/>
                <w:right w:val="none" w:sz="0" w:space="0" w:color="auto"/>
              </w:divBdr>
            </w:div>
            <w:div w:id="474686389">
              <w:marLeft w:val="0"/>
              <w:marRight w:val="0"/>
              <w:marTop w:val="0"/>
              <w:marBottom w:val="0"/>
              <w:divBdr>
                <w:top w:val="none" w:sz="0" w:space="0" w:color="auto"/>
                <w:left w:val="none" w:sz="0" w:space="0" w:color="auto"/>
                <w:bottom w:val="none" w:sz="0" w:space="0" w:color="auto"/>
                <w:right w:val="none" w:sz="0" w:space="0" w:color="auto"/>
              </w:divBdr>
            </w:div>
            <w:div w:id="1720742577">
              <w:marLeft w:val="0"/>
              <w:marRight w:val="0"/>
              <w:marTop w:val="0"/>
              <w:marBottom w:val="0"/>
              <w:divBdr>
                <w:top w:val="none" w:sz="0" w:space="0" w:color="auto"/>
                <w:left w:val="none" w:sz="0" w:space="0" w:color="auto"/>
                <w:bottom w:val="none" w:sz="0" w:space="0" w:color="auto"/>
                <w:right w:val="none" w:sz="0" w:space="0" w:color="auto"/>
              </w:divBdr>
            </w:div>
          </w:divsChild>
        </w:div>
        <w:div w:id="1891573715">
          <w:marLeft w:val="0"/>
          <w:marRight w:val="0"/>
          <w:marTop w:val="0"/>
          <w:marBottom w:val="0"/>
          <w:divBdr>
            <w:top w:val="none" w:sz="0" w:space="0" w:color="auto"/>
            <w:left w:val="none" w:sz="0" w:space="0" w:color="auto"/>
            <w:bottom w:val="none" w:sz="0" w:space="0" w:color="auto"/>
            <w:right w:val="none" w:sz="0" w:space="0" w:color="auto"/>
          </w:divBdr>
        </w:div>
        <w:div w:id="1709992801">
          <w:marLeft w:val="0"/>
          <w:marRight w:val="0"/>
          <w:marTop w:val="0"/>
          <w:marBottom w:val="0"/>
          <w:divBdr>
            <w:top w:val="none" w:sz="0" w:space="0" w:color="auto"/>
            <w:left w:val="none" w:sz="0" w:space="0" w:color="auto"/>
            <w:bottom w:val="none" w:sz="0" w:space="0" w:color="auto"/>
            <w:right w:val="none" w:sz="0" w:space="0" w:color="auto"/>
          </w:divBdr>
        </w:div>
        <w:div w:id="323164683">
          <w:marLeft w:val="0"/>
          <w:marRight w:val="0"/>
          <w:marTop w:val="0"/>
          <w:marBottom w:val="0"/>
          <w:divBdr>
            <w:top w:val="none" w:sz="0" w:space="0" w:color="auto"/>
            <w:left w:val="none" w:sz="0" w:space="0" w:color="auto"/>
            <w:bottom w:val="none" w:sz="0" w:space="0" w:color="auto"/>
            <w:right w:val="none" w:sz="0" w:space="0" w:color="auto"/>
          </w:divBdr>
        </w:div>
        <w:div w:id="794711166">
          <w:marLeft w:val="0"/>
          <w:marRight w:val="0"/>
          <w:marTop w:val="0"/>
          <w:marBottom w:val="0"/>
          <w:divBdr>
            <w:top w:val="none" w:sz="0" w:space="0" w:color="auto"/>
            <w:left w:val="none" w:sz="0" w:space="0" w:color="auto"/>
            <w:bottom w:val="none" w:sz="0" w:space="0" w:color="auto"/>
            <w:right w:val="none" w:sz="0" w:space="0" w:color="auto"/>
          </w:divBdr>
        </w:div>
      </w:divsChild>
    </w:div>
    <w:div w:id="566038730">
      <w:bodyDiv w:val="1"/>
      <w:marLeft w:val="0"/>
      <w:marRight w:val="0"/>
      <w:marTop w:val="0"/>
      <w:marBottom w:val="0"/>
      <w:divBdr>
        <w:top w:val="none" w:sz="0" w:space="0" w:color="auto"/>
        <w:left w:val="none" w:sz="0" w:space="0" w:color="auto"/>
        <w:bottom w:val="none" w:sz="0" w:space="0" w:color="auto"/>
        <w:right w:val="none" w:sz="0" w:space="0" w:color="auto"/>
      </w:divBdr>
    </w:div>
    <w:div w:id="586039894">
      <w:bodyDiv w:val="1"/>
      <w:marLeft w:val="0"/>
      <w:marRight w:val="0"/>
      <w:marTop w:val="0"/>
      <w:marBottom w:val="0"/>
      <w:divBdr>
        <w:top w:val="none" w:sz="0" w:space="0" w:color="auto"/>
        <w:left w:val="none" w:sz="0" w:space="0" w:color="auto"/>
        <w:bottom w:val="none" w:sz="0" w:space="0" w:color="auto"/>
        <w:right w:val="none" w:sz="0" w:space="0" w:color="auto"/>
      </w:divBdr>
    </w:div>
    <w:div w:id="733359036">
      <w:bodyDiv w:val="1"/>
      <w:marLeft w:val="0"/>
      <w:marRight w:val="0"/>
      <w:marTop w:val="0"/>
      <w:marBottom w:val="0"/>
      <w:divBdr>
        <w:top w:val="none" w:sz="0" w:space="0" w:color="auto"/>
        <w:left w:val="none" w:sz="0" w:space="0" w:color="auto"/>
        <w:bottom w:val="none" w:sz="0" w:space="0" w:color="auto"/>
        <w:right w:val="none" w:sz="0" w:space="0" w:color="auto"/>
      </w:divBdr>
    </w:div>
    <w:div w:id="940258338">
      <w:bodyDiv w:val="1"/>
      <w:marLeft w:val="0"/>
      <w:marRight w:val="0"/>
      <w:marTop w:val="0"/>
      <w:marBottom w:val="0"/>
      <w:divBdr>
        <w:top w:val="none" w:sz="0" w:space="0" w:color="auto"/>
        <w:left w:val="none" w:sz="0" w:space="0" w:color="auto"/>
        <w:bottom w:val="none" w:sz="0" w:space="0" w:color="auto"/>
        <w:right w:val="none" w:sz="0" w:space="0" w:color="auto"/>
      </w:divBdr>
    </w:div>
    <w:div w:id="1276331031">
      <w:bodyDiv w:val="1"/>
      <w:marLeft w:val="0"/>
      <w:marRight w:val="0"/>
      <w:marTop w:val="0"/>
      <w:marBottom w:val="0"/>
      <w:divBdr>
        <w:top w:val="none" w:sz="0" w:space="0" w:color="auto"/>
        <w:left w:val="none" w:sz="0" w:space="0" w:color="auto"/>
        <w:bottom w:val="none" w:sz="0" w:space="0" w:color="auto"/>
        <w:right w:val="none" w:sz="0" w:space="0" w:color="auto"/>
      </w:divBdr>
      <w:divsChild>
        <w:div w:id="181625975">
          <w:marLeft w:val="0"/>
          <w:marRight w:val="0"/>
          <w:marTop w:val="0"/>
          <w:marBottom w:val="0"/>
          <w:divBdr>
            <w:top w:val="none" w:sz="0" w:space="0" w:color="auto"/>
            <w:left w:val="none" w:sz="0" w:space="0" w:color="auto"/>
            <w:bottom w:val="none" w:sz="0" w:space="0" w:color="auto"/>
            <w:right w:val="none" w:sz="0" w:space="0" w:color="auto"/>
          </w:divBdr>
        </w:div>
        <w:div w:id="1343511594">
          <w:marLeft w:val="0"/>
          <w:marRight w:val="0"/>
          <w:marTop w:val="0"/>
          <w:marBottom w:val="0"/>
          <w:divBdr>
            <w:top w:val="none" w:sz="0" w:space="0" w:color="auto"/>
            <w:left w:val="none" w:sz="0" w:space="0" w:color="auto"/>
            <w:bottom w:val="none" w:sz="0" w:space="0" w:color="auto"/>
            <w:right w:val="none" w:sz="0" w:space="0" w:color="auto"/>
          </w:divBdr>
        </w:div>
        <w:div w:id="1776172621">
          <w:marLeft w:val="0"/>
          <w:marRight w:val="0"/>
          <w:marTop w:val="0"/>
          <w:marBottom w:val="0"/>
          <w:divBdr>
            <w:top w:val="none" w:sz="0" w:space="0" w:color="auto"/>
            <w:left w:val="none" w:sz="0" w:space="0" w:color="auto"/>
            <w:bottom w:val="none" w:sz="0" w:space="0" w:color="auto"/>
            <w:right w:val="none" w:sz="0" w:space="0" w:color="auto"/>
          </w:divBdr>
        </w:div>
        <w:div w:id="749816044">
          <w:marLeft w:val="0"/>
          <w:marRight w:val="0"/>
          <w:marTop w:val="0"/>
          <w:marBottom w:val="0"/>
          <w:divBdr>
            <w:top w:val="none" w:sz="0" w:space="0" w:color="auto"/>
            <w:left w:val="none" w:sz="0" w:space="0" w:color="auto"/>
            <w:bottom w:val="none" w:sz="0" w:space="0" w:color="auto"/>
            <w:right w:val="none" w:sz="0" w:space="0" w:color="auto"/>
          </w:divBdr>
        </w:div>
        <w:div w:id="487330585">
          <w:marLeft w:val="0"/>
          <w:marRight w:val="0"/>
          <w:marTop w:val="0"/>
          <w:marBottom w:val="0"/>
          <w:divBdr>
            <w:top w:val="none" w:sz="0" w:space="0" w:color="auto"/>
            <w:left w:val="none" w:sz="0" w:space="0" w:color="auto"/>
            <w:bottom w:val="none" w:sz="0" w:space="0" w:color="auto"/>
            <w:right w:val="none" w:sz="0" w:space="0" w:color="auto"/>
          </w:divBdr>
        </w:div>
        <w:div w:id="983194519">
          <w:marLeft w:val="0"/>
          <w:marRight w:val="0"/>
          <w:marTop w:val="0"/>
          <w:marBottom w:val="0"/>
          <w:divBdr>
            <w:top w:val="none" w:sz="0" w:space="0" w:color="auto"/>
            <w:left w:val="none" w:sz="0" w:space="0" w:color="auto"/>
            <w:bottom w:val="none" w:sz="0" w:space="0" w:color="auto"/>
            <w:right w:val="none" w:sz="0" w:space="0" w:color="auto"/>
          </w:divBdr>
        </w:div>
      </w:divsChild>
    </w:div>
    <w:div w:id="1376537775">
      <w:bodyDiv w:val="1"/>
      <w:marLeft w:val="0"/>
      <w:marRight w:val="0"/>
      <w:marTop w:val="0"/>
      <w:marBottom w:val="0"/>
      <w:divBdr>
        <w:top w:val="none" w:sz="0" w:space="0" w:color="auto"/>
        <w:left w:val="none" w:sz="0" w:space="0" w:color="auto"/>
        <w:bottom w:val="none" w:sz="0" w:space="0" w:color="auto"/>
        <w:right w:val="none" w:sz="0" w:space="0" w:color="auto"/>
      </w:divBdr>
    </w:div>
    <w:div w:id="1379162413">
      <w:bodyDiv w:val="1"/>
      <w:marLeft w:val="0"/>
      <w:marRight w:val="0"/>
      <w:marTop w:val="0"/>
      <w:marBottom w:val="0"/>
      <w:divBdr>
        <w:top w:val="none" w:sz="0" w:space="0" w:color="auto"/>
        <w:left w:val="none" w:sz="0" w:space="0" w:color="auto"/>
        <w:bottom w:val="none" w:sz="0" w:space="0" w:color="auto"/>
        <w:right w:val="none" w:sz="0" w:space="0" w:color="auto"/>
      </w:divBdr>
      <w:divsChild>
        <w:div w:id="1175725912">
          <w:marLeft w:val="0"/>
          <w:marRight w:val="0"/>
          <w:marTop w:val="0"/>
          <w:marBottom w:val="0"/>
          <w:divBdr>
            <w:top w:val="none" w:sz="0" w:space="0" w:color="auto"/>
            <w:left w:val="none" w:sz="0" w:space="0" w:color="auto"/>
            <w:bottom w:val="none" w:sz="0" w:space="0" w:color="auto"/>
            <w:right w:val="none" w:sz="0" w:space="0" w:color="auto"/>
          </w:divBdr>
          <w:divsChild>
            <w:div w:id="141503830">
              <w:marLeft w:val="0"/>
              <w:marRight w:val="0"/>
              <w:marTop w:val="0"/>
              <w:marBottom w:val="0"/>
              <w:divBdr>
                <w:top w:val="none" w:sz="0" w:space="0" w:color="auto"/>
                <w:left w:val="none" w:sz="0" w:space="0" w:color="auto"/>
                <w:bottom w:val="none" w:sz="0" w:space="0" w:color="auto"/>
                <w:right w:val="none" w:sz="0" w:space="0" w:color="auto"/>
              </w:divBdr>
              <w:divsChild>
                <w:div w:id="14874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3941">
          <w:marLeft w:val="0"/>
          <w:marRight w:val="0"/>
          <w:marTop w:val="0"/>
          <w:marBottom w:val="0"/>
          <w:divBdr>
            <w:top w:val="none" w:sz="0" w:space="0" w:color="auto"/>
            <w:left w:val="none" w:sz="0" w:space="0" w:color="auto"/>
            <w:bottom w:val="none" w:sz="0" w:space="0" w:color="auto"/>
            <w:right w:val="none" w:sz="0" w:space="0" w:color="auto"/>
          </w:divBdr>
        </w:div>
        <w:div w:id="1599480463">
          <w:marLeft w:val="0"/>
          <w:marRight w:val="0"/>
          <w:marTop w:val="0"/>
          <w:marBottom w:val="0"/>
          <w:divBdr>
            <w:top w:val="none" w:sz="0" w:space="0" w:color="auto"/>
            <w:left w:val="none" w:sz="0" w:space="0" w:color="auto"/>
            <w:bottom w:val="none" w:sz="0" w:space="0" w:color="auto"/>
            <w:right w:val="none" w:sz="0" w:space="0" w:color="auto"/>
          </w:divBdr>
          <w:divsChild>
            <w:div w:id="719018923">
              <w:marLeft w:val="0"/>
              <w:marRight w:val="0"/>
              <w:marTop w:val="0"/>
              <w:marBottom w:val="0"/>
              <w:divBdr>
                <w:top w:val="none" w:sz="0" w:space="0" w:color="auto"/>
                <w:left w:val="none" w:sz="0" w:space="0" w:color="auto"/>
                <w:bottom w:val="none" w:sz="0" w:space="0" w:color="auto"/>
                <w:right w:val="none" w:sz="0" w:space="0" w:color="auto"/>
              </w:divBdr>
            </w:div>
          </w:divsChild>
        </w:div>
        <w:div w:id="1410539906">
          <w:marLeft w:val="0"/>
          <w:marRight w:val="0"/>
          <w:marTop w:val="0"/>
          <w:marBottom w:val="0"/>
          <w:divBdr>
            <w:top w:val="none" w:sz="0" w:space="0" w:color="auto"/>
            <w:left w:val="none" w:sz="0" w:space="0" w:color="auto"/>
            <w:bottom w:val="none" w:sz="0" w:space="0" w:color="auto"/>
            <w:right w:val="none" w:sz="0" w:space="0" w:color="auto"/>
          </w:divBdr>
        </w:div>
        <w:div w:id="2001931634">
          <w:marLeft w:val="0"/>
          <w:marRight w:val="0"/>
          <w:marTop w:val="0"/>
          <w:marBottom w:val="0"/>
          <w:divBdr>
            <w:top w:val="none" w:sz="0" w:space="0" w:color="auto"/>
            <w:left w:val="none" w:sz="0" w:space="0" w:color="auto"/>
            <w:bottom w:val="none" w:sz="0" w:space="0" w:color="auto"/>
            <w:right w:val="none" w:sz="0" w:space="0" w:color="auto"/>
          </w:divBdr>
        </w:div>
        <w:div w:id="1692218214">
          <w:marLeft w:val="0"/>
          <w:marRight w:val="0"/>
          <w:marTop w:val="0"/>
          <w:marBottom w:val="0"/>
          <w:divBdr>
            <w:top w:val="none" w:sz="0" w:space="0" w:color="auto"/>
            <w:left w:val="none" w:sz="0" w:space="0" w:color="auto"/>
            <w:bottom w:val="none" w:sz="0" w:space="0" w:color="auto"/>
            <w:right w:val="none" w:sz="0" w:space="0" w:color="auto"/>
          </w:divBdr>
        </w:div>
        <w:div w:id="1875993486">
          <w:marLeft w:val="0"/>
          <w:marRight w:val="0"/>
          <w:marTop w:val="0"/>
          <w:marBottom w:val="0"/>
          <w:divBdr>
            <w:top w:val="none" w:sz="0" w:space="0" w:color="auto"/>
            <w:left w:val="none" w:sz="0" w:space="0" w:color="auto"/>
            <w:bottom w:val="none" w:sz="0" w:space="0" w:color="auto"/>
            <w:right w:val="none" w:sz="0" w:space="0" w:color="auto"/>
          </w:divBdr>
        </w:div>
        <w:div w:id="1640110784">
          <w:marLeft w:val="0"/>
          <w:marRight w:val="0"/>
          <w:marTop w:val="0"/>
          <w:marBottom w:val="0"/>
          <w:divBdr>
            <w:top w:val="none" w:sz="0" w:space="0" w:color="auto"/>
            <w:left w:val="none" w:sz="0" w:space="0" w:color="auto"/>
            <w:bottom w:val="none" w:sz="0" w:space="0" w:color="auto"/>
            <w:right w:val="none" w:sz="0" w:space="0" w:color="auto"/>
          </w:divBdr>
        </w:div>
        <w:div w:id="1131094518">
          <w:marLeft w:val="0"/>
          <w:marRight w:val="0"/>
          <w:marTop w:val="0"/>
          <w:marBottom w:val="0"/>
          <w:divBdr>
            <w:top w:val="none" w:sz="0" w:space="0" w:color="auto"/>
            <w:left w:val="none" w:sz="0" w:space="0" w:color="auto"/>
            <w:bottom w:val="none" w:sz="0" w:space="0" w:color="auto"/>
            <w:right w:val="none" w:sz="0" w:space="0" w:color="auto"/>
          </w:divBdr>
        </w:div>
        <w:div w:id="2018774289">
          <w:marLeft w:val="0"/>
          <w:marRight w:val="0"/>
          <w:marTop w:val="0"/>
          <w:marBottom w:val="0"/>
          <w:divBdr>
            <w:top w:val="none" w:sz="0" w:space="0" w:color="auto"/>
            <w:left w:val="none" w:sz="0" w:space="0" w:color="auto"/>
            <w:bottom w:val="none" w:sz="0" w:space="0" w:color="auto"/>
            <w:right w:val="none" w:sz="0" w:space="0" w:color="auto"/>
          </w:divBdr>
        </w:div>
        <w:div w:id="1427388013">
          <w:marLeft w:val="0"/>
          <w:marRight w:val="0"/>
          <w:marTop w:val="0"/>
          <w:marBottom w:val="0"/>
          <w:divBdr>
            <w:top w:val="none" w:sz="0" w:space="0" w:color="auto"/>
            <w:left w:val="none" w:sz="0" w:space="0" w:color="auto"/>
            <w:bottom w:val="none" w:sz="0" w:space="0" w:color="auto"/>
            <w:right w:val="none" w:sz="0" w:space="0" w:color="auto"/>
          </w:divBdr>
        </w:div>
        <w:div w:id="2035426333">
          <w:marLeft w:val="0"/>
          <w:marRight w:val="0"/>
          <w:marTop w:val="0"/>
          <w:marBottom w:val="0"/>
          <w:divBdr>
            <w:top w:val="none" w:sz="0" w:space="0" w:color="auto"/>
            <w:left w:val="none" w:sz="0" w:space="0" w:color="auto"/>
            <w:bottom w:val="none" w:sz="0" w:space="0" w:color="auto"/>
            <w:right w:val="none" w:sz="0" w:space="0" w:color="auto"/>
          </w:divBdr>
        </w:div>
        <w:div w:id="1924411986">
          <w:marLeft w:val="0"/>
          <w:marRight w:val="0"/>
          <w:marTop w:val="0"/>
          <w:marBottom w:val="0"/>
          <w:divBdr>
            <w:top w:val="none" w:sz="0" w:space="0" w:color="auto"/>
            <w:left w:val="none" w:sz="0" w:space="0" w:color="auto"/>
            <w:bottom w:val="none" w:sz="0" w:space="0" w:color="auto"/>
            <w:right w:val="none" w:sz="0" w:space="0" w:color="auto"/>
          </w:divBdr>
        </w:div>
        <w:div w:id="2042316215">
          <w:marLeft w:val="0"/>
          <w:marRight w:val="0"/>
          <w:marTop w:val="0"/>
          <w:marBottom w:val="0"/>
          <w:divBdr>
            <w:top w:val="none" w:sz="0" w:space="0" w:color="auto"/>
            <w:left w:val="none" w:sz="0" w:space="0" w:color="auto"/>
            <w:bottom w:val="none" w:sz="0" w:space="0" w:color="auto"/>
            <w:right w:val="none" w:sz="0" w:space="0" w:color="auto"/>
          </w:divBdr>
        </w:div>
        <w:div w:id="568686549">
          <w:marLeft w:val="0"/>
          <w:marRight w:val="0"/>
          <w:marTop w:val="0"/>
          <w:marBottom w:val="0"/>
          <w:divBdr>
            <w:top w:val="none" w:sz="0" w:space="0" w:color="auto"/>
            <w:left w:val="none" w:sz="0" w:space="0" w:color="auto"/>
            <w:bottom w:val="none" w:sz="0" w:space="0" w:color="auto"/>
            <w:right w:val="none" w:sz="0" w:space="0" w:color="auto"/>
          </w:divBdr>
        </w:div>
        <w:div w:id="1577517494">
          <w:marLeft w:val="0"/>
          <w:marRight w:val="0"/>
          <w:marTop w:val="0"/>
          <w:marBottom w:val="0"/>
          <w:divBdr>
            <w:top w:val="none" w:sz="0" w:space="0" w:color="auto"/>
            <w:left w:val="none" w:sz="0" w:space="0" w:color="auto"/>
            <w:bottom w:val="none" w:sz="0" w:space="0" w:color="auto"/>
            <w:right w:val="none" w:sz="0" w:space="0" w:color="auto"/>
          </w:divBdr>
        </w:div>
        <w:div w:id="1047291940">
          <w:marLeft w:val="0"/>
          <w:marRight w:val="0"/>
          <w:marTop w:val="0"/>
          <w:marBottom w:val="0"/>
          <w:divBdr>
            <w:top w:val="none" w:sz="0" w:space="0" w:color="auto"/>
            <w:left w:val="none" w:sz="0" w:space="0" w:color="auto"/>
            <w:bottom w:val="none" w:sz="0" w:space="0" w:color="auto"/>
            <w:right w:val="none" w:sz="0" w:space="0" w:color="auto"/>
          </w:divBdr>
        </w:div>
        <w:div w:id="1354838152">
          <w:marLeft w:val="0"/>
          <w:marRight w:val="0"/>
          <w:marTop w:val="0"/>
          <w:marBottom w:val="0"/>
          <w:divBdr>
            <w:top w:val="none" w:sz="0" w:space="0" w:color="auto"/>
            <w:left w:val="none" w:sz="0" w:space="0" w:color="auto"/>
            <w:bottom w:val="none" w:sz="0" w:space="0" w:color="auto"/>
            <w:right w:val="none" w:sz="0" w:space="0" w:color="auto"/>
          </w:divBdr>
        </w:div>
        <w:div w:id="1641884199">
          <w:marLeft w:val="0"/>
          <w:marRight w:val="0"/>
          <w:marTop w:val="0"/>
          <w:marBottom w:val="0"/>
          <w:divBdr>
            <w:top w:val="none" w:sz="0" w:space="0" w:color="auto"/>
            <w:left w:val="none" w:sz="0" w:space="0" w:color="auto"/>
            <w:bottom w:val="none" w:sz="0" w:space="0" w:color="auto"/>
            <w:right w:val="none" w:sz="0" w:space="0" w:color="auto"/>
          </w:divBdr>
        </w:div>
        <w:div w:id="1009286275">
          <w:marLeft w:val="0"/>
          <w:marRight w:val="0"/>
          <w:marTop w:val="0"/>
          <w:marBottom w:val="0"/>
          <w:divBdr>
            <w:top w:val="none" w:sz="0" w:space="0" w:color="auto"/>
            <w:left w:val="none" w:sz="0" w:space="0" w:color="auto"/>
            <w:bottom w:val="none" w:sz="0" w:space="0" w:color="auto"/>
            <w:right w:val="none" w:sz="0" w:space="0" w:color="auto"/>
          </w:divBdr>
        </w:div>
        <w:div w:id="1838693820">
          <w:marLeft w:val="0"/>
          <w:marRight w:val="0"/>
          <w:marTop w:val="0"/>
          <w:marBottom w:val="0"/>
          <w:divBdr>
            <w:top w:val="none" w:sz="0" w:space="0" w:color="auto"/>
            <w:left w:val="none" w:sz="0" w:space="0" w:color="auto"/>
            <w:bottom w:val="none" w:sz="0" w:space="0" w:color="auto"/>
            <w:right w:val="none" w:sz="0" w:space="0" w:color="auto"/>
          </w:divBdr>
        </w:div>
        <w:div w:id="2018115938">
          <w:marLeft w:val="0"/>
          <w:marRight w:val="0"/>
          <w:marTop w:val="0"/>
          <w:marBottom w:val="0"/>
          <w:divBdr>
            <w:top w:val="none" w:sz="0" w:space="0" w:color="auto"/>
            <w:left w:val="none" w:sz="0" w:space="0" w:color="auto"/>
            <w:bottom w:val="none" w:sz="0" w:space="0" w:color="auto"/>
            <w:right w:val="none" w:sz="0" w:space="0" w:color="auto"/>
          </w:divBdr>
        </w:div>
        <w:div w:id="452675869">
          <w:marLeft w:val="0"/>
          <w:marRight w:val="0"/>
          <w:marTop w:val="0"/>
          <w:marBottom w:val="0"/>
          <w:divBdr>
            <w:top w:val="none" w:sz="0" w:space="0" w:color="auto"/>
            <w:left w:val="none" w:sz="0" w:space="0" w:color="auto"/>
            <w:bottom w:val="none" w:sz="0" w:space="0" w:color="auto"/>
            <w:right w:val="none" w:sz="0" w:space="0" w:color="auto"/>
          </w:divBdr>
        </w:div>
        <w:div w:id="102385829">
          <w:marLeft w:val="0"/>
          <w:marRight w:val="0"/>
          <w:marTop w:val="0"/>
          <w:marBottom w:val="0"/>
          <w:divBdr>
            <w:top w:val="none" w:sz="0" w:space="0" w:color="auto"/>
            <w:left w:val="none" w:sz="0" w:space="0" w:color="auto"/>
            <w:bottom w:val="none" w:sz="0" w:space="0" w:color="auto"/>
            <w:right w:val="none" w:sz="0" w:space="0" w:color="auto"/>
          </w:divBdr>
        </w:div>
        <w:div w:id="306861936">
          <w:marLeft w:val="0"/>
          <w:marRight w:val="0"/>
          <w:marTop w:val="0"/>
          <w:marBottom w:val="0"/>
          <w:divBdr>
            <w:top w:val="none" w:sz="0" w:space="0" w:color="auto"/>
            <w:left w:val="none" w:sz="0" w:space="0" w:color="auto"/>
            <w:bottom w:val="none" w:sz="0" w:space="0" w:color="auto"/>
            <w:right w:val="none" w:sz="0" w:space="0" w:color="auto"/>
          </w:divBdr>
        </w:div>
        <w:div w:id="139074769">
          <w:marLeft w:val="0"/>
          <w:marRight w:val="0"/>
          <w:marTop w:val="0"/>
          <w:marBottom w:val="0"/>
          <w:divBdr>
            <w:top w:val="none" w:sz="0" w:space="0" w:color="auto"/>
            <w:left w:val="none" w:sz="0" w:space="0" w:color="auto"/>
            <w:bottom w:val="none" w:sz="0" w:space="0" w:color="auto"/>
            <w:right w:val="none" w:sz="0" w:space="0" w:color="auto"/>
          </w:divBdr>
        </w:div>
        <w:div w:id="531384099">
          <w:marLeft w:val="0"/>
          <w:marRight w:val="0"/>
          <w:marTop w:val="0"/>
          <w:marBottom w:val="0"/>
          <w:divBdr>
            <w:top w:val="none" w:sz="0" w:space="0" w:color="auto"/>
            <w:left w:val="none" w:sz="0" w:space="0" w:color="auto"/>
            <w:bottom w:val="none" w:sz="0" w:space="0" w:color="auto"/>
            <w:right w:val="none" w:sz="0" w:space="0" w:color="auto"/>
          </w:divBdr>
        </w:div>
        <w:div w:id="745609800">
          <w:marLeft w:val="0"/>
          <w:marRight w:val="0"/>
          <w:marTop w:val="0"/>
          <w:marBottom w:val="0"/>
          <w:divBdr>
            <w:top w:val="none" w:sz="0" w:space="0" w:color="auto"/>
            <w:left w:val="none" w:sz="0" w:space="0" w:color="auto"/>
            <w:bottom w:val="none" w:sz="0" w:space="0" w:color="auto"/>
            <w:right w:val="none" w:sz="0" w:space="0" w:color="auto"/>
          </w:divBdr>
        </w:div>
        <w:div w:id="1060326364">
          <w:marLeft w:val="0"/>
          <w:marRight w:val="0"/>
          <w:marTop w:val="0"/>
          <w:marBottom w:val="0"/>
          <w:divBdr>
            <w:top w:val="none" w:sz="0" w:space="0" w:color="auto"/>
            <w:left w:val="none" w:sz="0" w:space="0" w:color="auto"/>
            <w:bottom w:val="none" w:sz="0" w:space="0" w:color="auto"/>
            <w:right w:val="none" w:sz="0" w:space="0" w:color="auto"/>
          </w:divBdr>
        </w:div>
        <w:div w:id="1196850921">
          <w:marLeft w:val="0"/>
          <w:marRight w:val="0"/>
          <w:marTop w:val="0"/>
          <w:marBottom w:val="0"/>
          <w:divBdr>
            <w:top w:val="none" w:sz="0" w:space="0" w:color="auto"/>
            <w:left w:val="none" w:sz="0" w:space="0" w:color="auto"/>
            <w:bottom w:val="none" w:sz="0" w:space="0" w:color="auto"/>
            <w:right w:val="none" w:sz="0" w:space="0" w:color="auto"/>
          </w:divBdr>
        </w:div>
        <w:div w:id="1807776419">
          <w:marLeft w:val="0"/>
          <w:marRight w:val="0"/>
          <w:marTop w:val="0"/>
          <w:marBottom w:val="0"/>
          <w:divBdr>
            <w:top w:val="none" w:sz="0" w:space="0" w:color="auto"/>
            <w:left w:val="none" w:sz="0" w:space="0" w:color="auto"/>
            <w:bottom w:val="none" w:sz="0" w:space="0" w:color="auto"/>
            <w:right w:val="none" w:sz="0" w:space="0" w:color="auto"/>
          </w:divBdr>
        </w:div>
        <w:div w:id="2124759729">
          <w:marLeft w:val="0"/>
          <w:marRight w:val="0"/>
          <w:marTop w:val="0"/>
          <w:marBottom w:val="0"/>
          <w:divBdr>
            <w:top w:val="none" w:sz="0" w:space="0" w:color="auto"/>
            <w:left w:val="none" w:sz="0" w:space="0" w:color="auto"/>
            <w:bottom w:val="none" w:sz="0" w:space="0" w:color="auto"/>
            <w:right w:val="none" w:sz="0" w:space="0" w:color="auto"/>
          </w:divBdr>
        </w:div>
        <w:div w:id="544222643">
          <w:marLeft w:val="0"/>
          <w:marRight w:val="0"/>
          <w:marTop w:val="0"/>
          <w:marBottom w:val="0"/>
          <w:divBdr>
            <w:top w:val="none" w:sz="0" w:space="0" w:color="auto"/>
            <w:left w:val="none" w:sz="0" w:space="0" w:color="auto"/>
            <w:bottom w:val="none" w:sz="0" w:space="0" w:color="auto"/>
            <w:right w:val="none" w:sz="0" w:space="0" w:color="auto"/>
          </w:divBdr>
        </w:div>
        <w:div w:id="1179005419">
          <w:marLeft w:val="0"/>
          <w:marRight w:val="0"/>
          <w:marTop w:val="0"/>
          <w:marBottom w:val="0"/>
          <w:divBdr>
            <w:top w:val="none" w:sz="0" w:space="0" w:color="auto"/>
            <w:left w:val="none" w:sz="0" w:space="0" w:color="auto"/>
            <w:bottom w:val="none" w:sz="0" w:space="0" w:color="auto"/>
            <w:right w:val="none" w:sz="0" w:space="0" w:color="auto"/>
          </w:divBdr>
        </w:div>
        <w:div w:id="182013732">
          <w:marLeft w:val="0"/>
          <w:marRight w:val="0"/>
          <w:marTop w:val="0"/>
          <w:marBottom w:val="0"/>
          <w:divBdr>
            <w:top w:val="none" w:sz="0" w:space="0" w:color="auto"/>
            <w:left w:val="none" w:sz="0" w:space="0" w:color="auto"/>
            <w:bottom w:val="none" w:sz="0" w:space="0" w:color="auto"/>
            <w:right w:val="none" w:sz="0" w:space="0" w:color="auto"/>
          </w:divBdr>
        </w:div>
        <w:div w:id="750809051">
          <w:marLeft w:val="0"/>
          <w:marRight w:val="0"/>
          <w:marTop w:val="0"/>
          <w:marBottom w:val="0"/>
          <w:divBdr>
            <w:top w:val="none" w:sz="0" w:space="0" w:color="auto"/>
            <w:left w:val="none" w:sz="0" w:space="0" w:color="auto"/>
            <w:bottom w:val="none" w:sz="0" w:space="0" w:color="auto"/>
            <w:right w:val="none" w:sz="0" w:space="0" w:color="auto"/>
          </w:divBdr>
        </w:div>
        <w:div w:id="1103115985">
          <w:marLeft w:val="0"/>
          <w:marRight w:val="0"/>
          <w:marTop w:val="0"/>
          <w:marBottom w:val="0"/>
          <w:divBdr>
            <w:top w:val="none" w:sz="0" w:space="0" w:color="auto"/>
            <w:left w:val="none" w:sz="0" w:space="0" w:color="auto"/>
            <w:bottom w:val="none" w:sz="0" w:space="0" w:color="auto"/>
            <w:right w:val="none" w:sz="0" w:space="0" w:color="auto"/>
          </w:divBdr>
        </w:div>
        <w:div w:id="2140146650">
          <w:marLeft w:val="0"/>
          <w:marRight w:val="0"/>
          <w:marTop w:val="0"/>
          <w:marBottom w:val="0"/>
          <w:divBdr>
            <w:top w:val="none" w:sz="0" w:space="0" w:color="auto"/>
            <w:left w:val="none" w:sz="0" w:space="0" w:color="auto"/>
            <w:bottom w:val="none" w:sz="0" w:space="0" w:color="auto"/>
            <w:right w:val="none" w:sz="0" w:space="0" w:color="auto"/>
          </w:divBdr>
        </w:div>
        <w:div w:id="1168014067">
          <w:marLeft w:val="0"/>
          <w:marRight w:val="0"/>
          <w:marTop w:val="0"/>
          <w:marBottom w:val="0"/>
          <w:divBdr>
            <w:top w:val="none" w:sz="0" w:space="0" w:color="auto"/>
            <w:left w:val="none" w:sz="0" w:space="0" w:color="auto"/>
            <w:bottom w:val="none" w:sz="0" w:space="0" w:color="auto"/>
            <w:right w:val="none" w:sz="0" w:space="0" w:color="auto"/>
          </w:divBdr>
        </w:div>
        <w:div w:id="1713504787">
          <w:marLeft w:val="95"/>
          <w:marRight w:val="0"/>
          <w:marTop w:val="0"/>
          <w:marBottom w:val="0"/>
          <w:divBdr>
            <w:top w:val="none" w:sz="0" w:space="0" w:color="auto"/>
            <w:left w:val="none" w:sz="0" w:space="0" w:color="auto"/>
            <w:bottom w:val="none" w:sz="0" w:space="0" w:color="auto"/>
            <w:right w:val="none" w:sz="0" w:space="0" w:color="auto"/>
          </w:divBdr>
        </w:div>
        <w:div w:id="244076608">
          <w:marLeft w:val="95"/>
          <w:marRight w:val="0"/>
          <w:marTop w:val="0"/>
          <w:marBottom w:val="0"/>
          <w:divBdr>
            <w:top w:val="none" w:sz="0" w:space="0" w:color="auto"/>
            <w:left w:val="none" w:sz="0" w:space="0" w:color="auto"/>
            <w:bottom w:val="none" w:sz="0" w:space="0" w:color="auto"/>
            <w:right w:val="none" w:sz="0" w:space="0" w:color="auto"/>
          </w:divBdr>
        </w:div>
        <w:div w:id="1180044388">
          <w:marLeft w:val="95"/>
          <w:marRight w:val="0"/>
          <w:marTop w:val="0"/>
          <w:marBottom w:val="0"/>
          <w:divBdr>
            <w:top w:val="none" w:sz="0" w:space="0" w:color="auto"/>
            <w:left w:val="none" w:sz="0" w:space="0" w:color="auto"/>
            <w:bottom w:val="none" w:sz="0" w:space="0" w:color="auto"/>
            <w:right w:val="none" w:sz="0" w:space="0" w:color="auto"/>
          </w:divBdr>
        </w:div>
        <w:div w:id="1752660598">
          <w:marLeft w:val="95"/>
          <w:marRight w:val="0"/>
          <w:marTop w:val="0"/>
          <w:marBottom w:val="0"/>
          <w:divBdr>
            <w:top w:val="none" w:sz="0" w:space="0" w:color="auto"/>
            <w:left w:val="none" w:sz="0" w:space="0" w:color="auto"/>
            <w:bottom w:val="none" w:sz="0" w:space="0" w:color="auto"/>
            <w:right w:val="none" w:sz="0" w:space="0" w:color="auto"/>
          </w:divBdr>
        </w:div>
        <w:div w:id="671881917">
          <w:marLeft w:val="95"/>
          <w:marRight w:val="0"/>
          <w:marTop w:val="0"/>
          <w:marBottom w:val="0"/>
          <w:divBdr>
            <w:top w:val="none" w:sz="0" w:space="0" w:color="auto"/>
            <w:left w:val="none" w:sz="0" w:space="0" w:color="auto"/>
            <w:bottom w:val="none" w:sz="0" w:space="0" w:color="auto"/>
            <w:right w:val="none" w:sz="0" w:space="0" w:color="auto"/>
          </w:divBdr>
        </w:div>
        <w:div w:id="1250699964">
          <w:marLeft w:val="95"/>
          <w:marRight w:val="0"/>
          <w:marTop w:val="0"/>
          <w:marBottom w:val="0"/>
          <w:divBdr>
            <w:top w:val="none" w:sz="0" w:space="0" w:color="auto"/>
            <w:left w:val="none" w:sz="0" w:space="0" w:color="auto"/>
            <w:bottom w:val="none" w:sz="0" w:space="0" w:color="auto"/>
            <w:right w:val="none" w:sz="0" w:space="0" w:color="auto"/>
          </w:divBdr>
        </w:div>
        <w:div w:id="88544380">
          <w:marLeft w:val="95"/>
          <w:marRight w:val="0"/>
          <w:marTop w:val="0"/>
          <w:marBottom w:val="0"/>
          <w:divBdr>
            <w:top w:val="none" w:sz="0" w:space="0" w:color="auto"/>
            <w:left w:val="none" w:sz="0" w:space="0" w:color="auto"/>
            <w:bottom w:val="none" w:sz="0" w:space="0" w:color="auto"/>
            <w:right w:val="none" w:sz="0" w:space="0" w:color="auto"/>
          </w:divBdr>
        </w:div>
        <w:div w:id="1797259398">
          <w:marLeft w:val="95"/>
          <w:marRight w:val="0"/>
          <w:marTop w:val="0"/>
          <w:marBottom w:val="0"/>
          <w:divBdr>
            <w:top w:val="none" w:sz="0" w:space="0" w:color="auto"/>
            <w:left w:val="none" w:sz="0" w:space="0" w:color="auto"/>
            <w:bottom w:val="none" w:sz="0" w:space="0" w:color="auto"/>
            <w:right w:val="none" w:sz="0" w:space="0" w:color="auto"/>
          </w:divBdr>
        </w:div>
        <w:div w:id="286934360">
          <w:marLeft w:val="95"/>
          <w:marRight w:val="0"/>
          <w:marTop w:val="0"/>
          <w:marBottom w:val="0"/>
          <w:divBdr>
            <w:top w:val="none" w:sz="0" w:space="0" w:color="auto"/>
            <w:left w:val="none" w:sz="0" w:space="0" w:color="auto"/>
            <w:bottom w:val="none" w:sz="0" w:space="0" w:color="auto"/>
            <w:right w:val="none" w:sz="0" w:space="0" w:color="auto"/>
          </w:divBdr>
        </w:div>
        <w:div w:id="1749158742">
          <w:marLeft w:val="95"/>
          <w:marRight w:val="0"/>
          <w:marTop w:val="0"/>
          <w:marBottom w:val="0"/>
          <w:divBdr>
            <w:top w:val="none" w:sz="0" w:space="0" w:color="auto"/>
            <w:left w:val="none" w:sz="0" w:space="0" w:color="auto"/>
            <w:bottom w:val="none" w:sz="0" w:space="0" w:color="auto"/>
            <w:right w:val="none" w:sz="0" w:space="0" w:color="auto"/>
          </w:divBdr>
        </w:div>
        <w:div w:id="1657300312">
          <w:marLeft w:val="95"/>
          <w:marRight w:val="0"/>
          <w:marTop w:val="0"/>
          <w:marBottom w:val="0"/>
          <w:divBdr>
            <w:top w:val="none" w:sz="0" w:space="0" w:color="auto"/>
            <w:left w:val="none" w:sz="0" w:space="0" w:color="auto"/>
            <w:bottom w:val="none" w:sz="0" w:space="0" w:color="auto"/>
            <w:right w:val="none" w:sz="0" w:space="0" w:color="auto"/>
          </w:divBdr>
        </w:div>
        <w:div w:id="377170950">
          <w:marLeft w:val="95"/>
          <w:marRight w:val="0"/>
          <w:marTop w:val="0"/>
          <w:marBottom w:val="0"/>
          <w:divBdr>
            <w:top w:val="none" w:sz="0" w:space="0" w:color="auto"/>
            <w:left w:val="none" w:sz="0" w:space="0" w:color="auto"/>
            <w:bottom w:val="none" w:sz="0" w:space="0" w:color="auto"/>
            <w:right w:val="none" w:sz="0" w:space="0" w:color="auto"/>
          </w:divBdr>
        </w:div>
        <w:div w:id="10110366">
          <w:marLeft w:val="95"/>
          <w:marRight w:val="0"/>
          <w:marTop w:val="0"/>
          <w:marBottom w:val="0"/>
          <w:divBdr>
            <w:top w:val="none" w:sz="0" w:space="0" w:color="auto"/>
            <w:left w:val="none" w:sz="0" w:space="0" w:color="auto"/>
            <w:bottom w:val="none" w:sz="0" w:space="0" w:color="auto"/>
            <w:right w:val="none" w:sz="0" w:space="0" w:color="auto"/>
          </w:divBdr>
        </w:div>
      </w:divsChild>
    </w:div>
    <w:div w:id="1385907838">
      <w:bodyDiv w:val="1"/>
      <w:marLeft w:val="0"/>
      <w:marRight w:val="0"/>
      <w:marTop w:val="0"/>
      <w:marBottom w:val="0"/>
      <w:divBdr>
        <w:top w:val="none" w:sz="0" w:space="0" w:color="auto"/>
        <w:left w:val="none" w:sz="0" w:space="0" w:color="auto"/>
        <w:bottom w:val="none" w:sz="0" w:space="0" w:color="auto"/>
        <w:right w:val="none" w:sz="0" w:space="0" w:color="auto"/>
      </w:divBdr>
    </w:div>
    <w:div w:id="1632175560">
      <w:bodyDiv w:val="1"/>
      <w:marLeft w:val="0"/>
      <w:marRight w:val="0"/>
      <w:marTop w:val="0"/>
      <w:marBottom w:val="0"/>
      <w:divBdr>
        <w:top w:val="none" w:sz="0" w:space="0" w:color="auto"/>
        <w:left w:val="none" w:sz="0" w:space="0" w:color="auto"/>
        <w:bottom w:val="none" w:sz="0" w:space="0" w:color="auto"/>
        <w:right w:val="none" w:sz="0" w:space="0" w:color="auto"/>
      </w:divBdr>
    </w:div>
    <w:div w:id="1654216117">
      <w:bodyDiv w:val="1"/>
      <w:marLeft w:val="0"/>
      <w:marRight w:val="0"/>
      <w:marTop w:val="0"/>
      <w:marBottom w:val="0"/>
      <w:divBdr>
        <w:top w:val="none" w:sz="0" w:space="0" w:color="auto"/>
        <w:left w:val="none" w:sz="0" w:space="0" w:color="auto"/>
        <w:bottom w:val="none" w:sz="0" w:space="0" w:color="auto"/>
        <w:right w:val="none" w:sz="0" w:space="0" w:color="auto"/>
      </w:divBdr>
      <w:divsChild>
        <w:div w:id="325865003">
          <w:marLeft w:val="0"/>
          <w:marRight w:val="0"/>
          <w:marTop w:val="0"/>
          <w:marBottom w:val="0"/>
          <w:divBdr>
            <w:top w:val="none" w:sz="0" w:space="0" w:color="auto"/>
            <w:left w:val="none" w:sz="0" w:space="0" w:color="auto"/>
            <w:bottom w:val="none" w:sz="0" w:space="0" w:color="auto"/>
            <w:right w:val="none" w:sz="0" w:space="0" w:color="auto"/>
          </w:divBdr>
          <w:divsChild>
            <w:div w:id="1377851425">
              <w:marLeft w:val="0"/>
              <w:marRight w:val="0"/>
              <w:marTop w:val="0"/>
              <w:marBottom w:val="0"/>
              <w:divBdr>
                <w:top w:val="none" w:sz="0" w:space="0" w:color="auto"/>
                <w:left w:val="none" w:sz="0" w:space="0" w:color="auto"/>
                <w:bottom w:val="none" w:sz="0" w:space="0" w:color="auto"/>
                <w:right w:val="none" w:sz="0" w:space="0" w:color="auto"/>
              </w:divBdr>
              <w:divsChild>
                <w:div w:id="4387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8975">
          <w:marLeft w:val="0"/>
          <w:marRight w:val="0"/>
          <w:marTop w:val="0"/>
          <w:marBottom w:val="0"/>
          <w:divBdr>
            <w:top w:val="none" w:sz="0" w:space="0" w:color="auto"/>
            <w:left w:val="none" w:sz="0" w:space="0" w:color="auto"/>
            <w:bottom w:val="none" w:sz="0" w:space="0" w:color="auto"/>
            <w:right w:val="none" w:sz="0" w:space="0" w:color="auto"/>
          </w:divBdr>
        </w:div>
        <w:div w:id="77026141">
          <w:marLeft w:val="0"/>
          <w:marRight w:val="0"/>
          <w:marTop w:val="0"/>
          <w:marBottom w:val="0"/>
          <w:divBdr>
            <w:top w:val="none" w:sz="0" w:space="0" w:color="auto"/>
            <w:left w:val="none" w:sz="0" w:space="0" w:color="auto"/>
            <w:bottom w:val="none" w:sz="0" w:space="0" w:color="auto"/>
            <w:right w:val="none" w:sz="0" w:space="0" w:color="auto"/>
          </w:divBdr>
          <w:divsChild>
            <w:div w:id="1795824992">
              <w:marLeft w:val="0"/>
              <w:marRight w:val="0"/>
              <w:marTop w:val="0"/>
              <w:marBottom w:val="0"/>
              <w:divBdr>
                <w:top w:val="none" w:sz="0" w:space="0" w:color="auto"/>
                <w:left w:val="none" w:sz="0" w:space="0" w:color="auto"/>
                <w:bottom w:val="none" w:sz="0" w:space="0" w:color="auto"/>
                <w:right w:val="none" w:sz="0" w:space="0" w:color="auto"/>
              </w:divBdr>
            </w:div>
          </w:divsChild>
        </w:div>
        <w:div w:id="619142816">
          <w:marLeft w:val="0"/>
          <w:marRight w:val="0"/>
          <w:marTop w:val="0"/>
          <w:marBottom w:val="0"/>
          <w:divBdr>
            <w:top w:val="none" w:sz="0" w:space="0" w:color="auto"/>
            <w:left w:val="none" w:sz="0" w:space="0" w:color="auto"/>
            <w:bottom w:val="none" w:sz="0" w:space="0" w:color="auto"/>
            <w:right w:val="none" w:sz="0" w:space="0" w:color="auto"/>
          </w:divBdr>
        </w:div>
        <w:div w:id="889153098">
          <w:marLeft w:val="0"/>
          <w:marRight w:val="0"/>
          <w:marTop w:val="0"/>
          <w:marBottom w:val="0"/>
          <w:divBdr>
            <w:top w:val="none" w:sz="0" w:space="0" w:color="auto"/>
            <w:left w:val="none" w:sz="0" w:space="0" w:color="auto"/>
            <w:bottom w:val="none" w:sz="0" w:space="0" w:color="auto"/>
            <w:right w:val="none" w:sz="0" w:space="0" w:color="auto"/>
          </w:divBdr>
        </w:div>
        <w:div w:id="1040973868">
          <w:marLeft w:val="0"/>
          <w:marRight w:val="0"/>
          <w:marTop w:val="0"/>
          <w:marBottom w:val="0"/>
          <w:divBdr>
            <w:top w:val="none" w:sz="0" w:space="0" w:color="auto"/>
            <w:left w:val="none" w:sz="0" w:space="0" w:color="auto"/>
            <w:bottom w:val="none" w:sz="0" w:space="0" w:color="auto"/>
            <w:right w:val="none" w:sz="0" w:space="0" w:color="auto"/>
          </w:divBdr>
        </w:div>
        <w:div w:id="325013527">
          <w:marLeft w:val="0"/>
          <w:marRight w:val="0"/>
          <w:marTop w:val="0"/>
          <w:marBottom w:val="0"/>
          <w:divBdr>
            <w:top w:val="none" w:sz="0" w:space="0" w:color="auto"/>
            <w:left w:val="none" w:sz="0" w:space="0" w:color="auto"/>
            <w:bottom w:val="none" w:sz="0" w:space="0" w:color="auto"/>
            <w:right w:val="none" w:sz="0" w:space="0" w:color="auto"/>
          </w:divBdr>
        </w:div>
        <w:div w:id="649288730">
          <w:marLeft w:val="0"/>
          <w:marRight w:val="0"/>
          <w:marTop w:val="0"/>
          <w:marBottom w:val="0"/>
          <w:divBdr>
            <w:top w:val="none" w:sz="0" w:space="0" w:color="auto"/>
            <w:left w:val="none" w:sz="0" w:space="0" w:color="auto"/>
            <w:bottom w:val="none" w:sz="0" w:space="0" w:color="auto"/>
            <w:right w:val="none" w:sz="0" w:space="0" w:color="auto"/>
          </w:divBdr>
        </w:div>
        <w:div w:id="33507584">
          <w:marLeft w:val="0"/>
          <w:marRight w:val="0"/>
          <w:marTop w:val="0"/>
          <w:marBottom w:val="0"/>
          <w:divBdr>
            <w:top w:val="none" w:sz="0" w:space="0" w:color="auto"/>
            <w:left w:val="none" w:sz="0" w:space="0" w:color="auto"/>
            <w:bottom w:val="none" w:sz="0" w:space="0" w:color="auto"/>
            <w:right w:val="none" w:sz="0" w:space="0" w:color="auto"/>
          </w:divBdr>
        </w:div>
        <w:div w:id="489951966">
          <w:marLeft w:val="0"/>
          <w:marRight w:val="0"/>
          <w:marTop w:val="0"/>
          <w:marBottom w:val="0"/>
          <w:divBdr>
            <w:top w:val="none" w:sz="0" w:space="0" w:color="auto"/>
            <w:left w:val="none" w:sz="0" w:space="0" w:color="auto"/>
            <w:bottom w:val="none" w:sz="0" w:space="0" w:color="auto"/>
            <w:right w:val="none" w:sz="0" w:space="0" w:color="auto"/>
          </w:divBdr>
        </w:div>
        <w:div w:id="1427075748">
          <w:marLeft w:val="0"/>
          <w:marRight w:val="0"/>
          <w:marTop w:val="0"/>
          <w:marBottom w:val="0"/>
          <w:divBdr>
            <w:top w:val="none" w:sz="0" w:space="0" w:color="auto"/>
            <w:left w:val="none" w:sz="0" w:space="0" w:color="auto"/>
            <w:bottom w:val="none" w:sz="0" w:space="0" w:color="auto"/>
            <w:right w:val="none" w:sz="0" w:space="0" w:color="auto"/>
          </w:divBdr>
        </w:div>
        <w:div w:id="600645882">
          <w:marLeft w:val="0"/>
          <w:marRight w:val="0"/>
          <w:marTop w:val="0"/>
          <w:marBottom w:val="0"/>
          <w:divBdr>
            <w:top w:val="none" w:sz="0" w:space="0" w:color="auto"/>
            <w:left w:val="none" w:sz="0" w:space="0" w:color="auto"/>
            <w:bottom w:val="none" w:sz="0" w:space="0" w:color="auto"/>
            <w:right w:val="none" w:sz="0" w:space="0" w:color="auto"/>
          </w:divBdr>
        </w:div>
        <w:div w:id="840777077">
          <w:marLeft w:val="0"/>
          <w:marRight w:val="0"/>
          <w:marTop w:val="0"/>
          <w:marBottom w:val="0"/>
          <w:divBdr>
            <w:top w:val="none" w:sz="0" w:space="0" w:color="auto"/>
            <w:left w:val="none" w:sz="0" w:space="0" w:color="auto"/>
            <w:bottom w:val="none" w:sz="0" w:space="0" w:color="auto"/>
            <w:right w:val="none" w:sz="0" w:space="0" w:color="auto"/>
          </w:divBdr>
        </w:div>
        <w:div w:id="1311519982">
          <w:marLeft w:val="0"/>
          <w:marRight w:val="0"/>
          <w:marTop w:val="0"/>
          <w:marBottom w:val="0"/>
          <w:divBdr>
            <w:top w:val="none" w:sz="0" w:space="0" w:color="auto"/>
            <w:left w:val="none" w:sz="0" w:space="0" w:color="auto"/>
            <w:bottom w:val="none" w:sz="0" w:space="0" w:color="auto"/>
            <w:right w:val="none" w:sz="0" w:space="0" w:color="auto"/>
          </w:divBdr>
        </w:div>
        <w:div w:id="503980555">
          <w:marLeft w:val="0"/>
          <w:marRight w:val="0"/>
          <w:marTop w:val="0"/>
          <w:marBottom w:val="0"/>
          <w:divBdr>
            <w:top w:val="none" w:sz="0" w:space="0" w:color="auto"/>
            <w:left w:val="none" w:sz="0" w:space="0" w:color="auto"/>
            <w:bottom w:val="none" w:sz="0" w:space="0" w:color="auto"/>
            <w:right w:val="none" w:sz="0" w:space="0" w:color="auto"/>
          </w:divBdr>
        </w:div>
        <w:div w:id="283388861">
          <w:marLeft w:val="0"/>
          <w:marRight w:val="0"/>
          <w:marTop w:val="0"/>
          <w:marBottom w:val="0"/>
          <w:divBdr>
            <w:top w:val="none" w:sz="0" w:space="0" w:color="auto"/>
            <w:left w:val="none" w:sz="0" w:space="0" w:color="auto"/>
            <w:bottom w:val="none" w:sz="0" w:space="0" w:color="auto"/>
            <w:right w:val="none" w:sz="0" w:space="0" w:color="auto"/>
          </w:divBdr>
        </w:div>
        <w:div w:id="1937399123">
          <w:marLeft w:val="0"/>
          <w:marRight w:val="0"/>
          <w:marTop w:val="0"/>
          <w:marBottom w:val="0"/>
          <w:divBdr>
            <w:top w:val="none" w:sz="0" w:space="0" w:color="auto"/>
            <w:left w:val="none" w:sz="0" w:space="0" w:color="auto"/>
            <w:bottom w:val="none" w:sz="0" w:space="0" w:color="auto"/>
            <w:right w:val="none" w:sz="0" w:space="0" w:color="auto"/>
          </w:divBdr>
        </w:div>
        <w:div w:id="1493183012">
          <w:marLeft w:val="0"/>
          <w:marRight w:val="0"/>
          <w:marTop w:val="0"/>
          <w:marBottom w:val="0"/>
          <w:divBdr>
            <w:top w:val="none" w:sz="0" w:space="0" w:color="auto"/>
            <w:left w:val="none" w:sz="0" w:space="0" w:color="auto"/>
            <w:bottom w:val="none" w:sz="0" w:space="0" w:color="auto"/>
            <w:right w:val="none" w:sz="0" w:space="0" w:color="auto"/>
          </w:divBdr>
        </w:div>
        <w:div w:id="1094673029">
          <w:marLeft w:val="0"/>
          <w:marRight w:val="0"/>
          <w:marTop w:val="0"/>
          <w:marBottom w:val="0"/>
          <w:divBdr>
            <w:top w:val="none" w:sz="0" w:space="0" w:color="auto"/>
            <w:left w:val="none" w:sz="0" w:space="0" w:color="auto"/>
            <w:bottom w:val="none" w:sz="0" w:space="0" w:color="auto"/>
            <w:right w:val="none" w:sz="0" w:space="0" w:color="auto"/>
          </w:divBdr>
        </w:div>
        <w:div w:id="816727120">
          <w:marLeft w:val="0"/>
          <w:marRight w:val="0"/>
          <w:marTop w:val="0"/>
          <w:marBottom w:val="0"/>
          <w:divBdr>
            <w:top w:val="none" w:sz="0" w:space="0" w:color="auto"/>
            <w:left w:val="none" w:sz="0" w:space="0" w:color="auto"/>
            <w:bottom w:val="none" w:sz="0" w:space="0" w:color="auto"/>
            <w:right w:val="none" w:sz="0" w:space="0" w:color="auto"/>
          </w:divBdr>
        </w:div>
        <w:div w:id="1089617515">
          <w:marLeft w:val="0"/>
          <w:marRight w:val="0"/>
          <w:marTop w:val="0"/>
          <w:marBottom w:val="0"/>
          <w:divBdr>
            <w:top w:val="none" w:sz="0" w:space="0" w:color="auto"/>
            <w:left w:val="none" w:sz="0" w:space="0" w:color="auto"/>
            <w:bottom w:val="none" w:sz="0" w:space="0" w:color="auto"/>
            <w:right w:val="none" w:sz="0" w:space="0" w:color="auto"/>
          </w:divBdr>
        </w:div>
        <w:div w:id="425543400">
          <w:marLeft w:val="0"/>
          <w:marRight w:val="0"/>
          <w:marTop w:val="0"/>
          <w:marBottom w:val="0"/>
          <w:divBdr>
            <w:top w:val="none" w:sz="0" w:space="0" w:color="auto"/>
            <w:left w:val="none" w:sz="0" w:space="0" w:color="auto"/>
            <w:bottom w:val="none" w:sz="0" w:space="0" w:color="auto"/>
            <w:right w:val="none" w:sz="0" w:space="0" w:color="auto"/>
          </w:divBdr>
        </w:div>
        <w:div w:id="1200388008">
          <w:marLeft w:val="0"/>
          <w:marRight w:val="0"/>
          <w:marTop w:val="0"/>
          <w:marBottom w:val="0"/>
          <w:divBdr>
            <w:top w:val="none" w:sz="0" w:space="0" w:color="auto"/>
            <w:left w:val="none" w:sz="0" w:space="0" w:color="auto"/>
            <w:bottom w:val="none" w:sz="0" w:space="0" w:color="auto"/>
            <w:right w:val="none" w:sz="0" w:space="0" w:color="auto"/>
          </w:divBdr>
        </w:div>
        <w:div w:id="76489080">
          <w:marLeft w:val="0"/>
          <w:marRight w:val="0"/>
          <w:marTop w:val="0"/>
          <w:marBottom w:val="0"/>
          <w:divBdr>
            <w:top w:val="none" w:sz="0" w:space="0" w:color="auto"/>
            <w:left w:val="none" w:sz="0" w:space="0" w:color="auto"/>
            <w:bottom w:val="none" w:sz="0" w:space="0" w:color="auto"/>
            <w:right w:val="none" w:sz="0" w:space="0" w:color="auto"/>
          </w:divBdr>
        </w:div>
        <w:div w:id="37517658">
          <w:marLeft w:val="0"/>
          <w:marRight w:val="0"/>
          <w:marTop w:val="0"/>
          <w:marBottom w:val="0"/>
          <w:divBdr>
            <w:top w:val="none" w:sz="0" w:space="0" w:color="auto"/>
            <w:left w:val="none" w:sz="0" w:space="0" w:color="auto"/>
            <w:bottom w:val="none" w:sz="0" w:space="0" w:color="auto"/>
            <w:right w:val="none" w:sz="0" w:space="0" w:color="auto"/>
          </w:divBdr>
        </w:div>
        <w:div w:id="707216568">
          <w:marLeft w:val="0"/>
          <w:marRight w:val="0"/>
          <w:marTop w:val="0"/>
          <w:marBottom w:val="0"/>
          <w:divBdr>
            <w:top w:val="none" w:sz="0" w:space="0" w:color="auto"/>
            <w:left w:val="none" w:sz="0" w:space="0" w:color="auto"/>
            <w:bottom w:val="none" w:sz="0" w:space="0" w:color="auto"/>
            <w:right w:val="none" w:sz="0" w:space="0" w:color="auto"/>
          </w:divBdr>
        </w:div>
        <w:div w:id="1377196612">
          <w:marLeft w:val="0"/>
          <w:marRight w:val="0"/>
          <w:marTop w:val="0"/>
          <w:marBottom w:val="0"/>
          <w:divBdr>
            <w:top w:val="none" w:sz="0" w:space="0" w:color="auto"/>
            <w:left w:val="none" w:sz="0" w:space="0" w:color="auto"/>
            <w:bottom w:val="none" w:sz="0" w:space="0" w:color="auto"/>
            <w:right w:val="none" w:sz="0" w:space="0" w:color="auto"/>
          </w:divBdr>
        </w:div>
        <w:div w:id="2100905649">
          <w:marLeft w:val="0"/>
          <w:marRight w:val="0"/>
          <w:marTop w:val="0"/>
          <w:marBottom w:val="0"/>
          <w:divBdr>
            <w:top w:val="none" w:sz="0" w:space="0" w:color="auto"/>
            <w:left w:val="none" w:sz="0" w:space="0" w:color="auto"/>
            <w:bottom w:val="none" w:sz="0" w:space="0" w:color="auto"/>
            <w:right w:val="none" w:sz="0" w:space="0" w:color="auto"/>
          </w:divBdr>
        </w:div>
        <w:div w:id="68815672">
          <w:marLeft w:val="0"/>
          <w:marRight w:val="0"/>
          <w:marTop w:val="0"/>
          <w:marBottom w:val="0"/>
          <w:divBdr>
            <w:top w:val="none" w:sz="0" w:space="0" w:color="auto"/>
            <w:left w:val="none" w:sz="0" w:space="0" w:color="auto"/>
            <w:bottom w:val="none" w:sz="0" w:space="0" w:color="auto"/>
            <w:right w:val="none" w:sz="0" w:space="0" w:color="auto"/>
          </w:divBdr>
        </w:div>
        <w:div w:id="2092851503">
          <w:marLeft w:val="95"/>
          <w:marRight w:val="0"/>
          <w:marTop w:val="0"/>
          <w:marBottom w:val="0"/>
          <w:divBdr>
            <w:top w:val="none" w:sz="0" w:space="0" w:color="auto"/>
            <w:left w:val="none" w:sz="0" w:space="0" w:color="auto"/>
            <w:bottom w:val="none" w:sz="0" w:space="0" w:color="auto"/>
            <w:right w:val="none" w:sz="0" w:space="0" w:color="auto"/>
          </w:divBdr>
        </w:div>
        <w:div w:id="1682008066">
          <w:marLeft w:val="95"/>
          <w:marRight w:val="0"/>
          <w:marTop w:val="0"/>
          <w:marBottom w:val="0"/>
          <w:divBdr>
            <w:top w:val="none" w:sz="0" w:space="0" w:color="auto"/>
            <w:left w:val="none" w:sz="0" w:space="0" w:color="auto"/>
            <w:bottom w:val="none" w:sz="0" w:space="0" w:color="auto"/>
            <w:right w:val="none" w:sz="0" w:space="0" w:color="auto"/>
          </w:divBdr>
        </w:div>
        <w:div w:id="885409161">
          <w:marLeft w:val="95"/>
          <w:marRight w:val="0"/>
          <w:marTop w:val="0"/>
          <w:marBottom w:val="0"/>
          <w:divBdr>
            <w:top w:val="none" w:sz="0" w:space="0" w:color="auto"/>
            <w:left w:val="none" w:sz="0" w:space="0" w:color="auto"/>
            <w:bottom w:val="none" w:sz="0" w:space="0" w:color="auto"/>
            <w:right w:val="none" w:sz="0" w:space="0" w:color="auto"/>
          </w:divBdr>
        </w:div>
        <w:div w:id="624963547">
          <w:marLeft w:val="95"/>
          <w:marRight w:val="0"/>
          <w:marTop w:val="0"/>
          <w:marBottom w:val="0"/>
          <w:divBdr>
            <w:top w:val="none" w:sz="0" w:space="0" w:color="auto"/>
            <w:left w:val="none" w:sz="0" w:space="0" w:color="auto"/>
            <w:bottom w:val="none" w:sz="0" w:space="0" w:color="auto"/>
            <w:right w:val="none" w:sz="0" w:space="0" w:color="auto"/>
          </w:divBdr>
        </w:div>
        <w:div w:id="1825927616">
          <w:marLeft w:val="95"/>
          <w:marRight w:val="0"/>
          <w:marTop w:val="0"/>
          <w:marBottom w:val="0"/>
          <w:divBdr>
            <w:top w:val="none" w:sz="0" w:space="0" w:color="auto"/>
            <w:left w:val="none" w:sz="0" w:space="0" w:color="auto"/>
            <w:bottom w:val="none" w:sz="0" w:space="0" w:color="auto"/>
            <w:right w:val="none" w:sz="0" w:space="0" w:color="auto"/>
          </w:divBdr>
        </w:div>
        <w:div w:id="76487175">
          <w:marLeft w:val="95"/>
          <w:marRight w:val="0"/>
          <w:marTop w:val="0"/>
          <w:marBottom w:val="0"/>
          <w:divBdr>
            <w:top w:val="none" w:sz="0" w:space="0" w:color="auto"/>
            <w:left w:val="none" w:sz="0" w:space="0" w:color="auto"/>
            <w:bottom w:val="none" w:sz="0" w:space="0" w:color="auto"/>
            <w:right w:val="none" w:sz="0" w:space="0" w:color="auto"/>
          </w:divBdr>
        </w:div>
        <w:div w:id="209615028">
          <w:marLeft w:val="95"/>
          <w:marRight w:val="0"/>
          <w:marTop w:val="0"/>
          <w:marBottom w:val="0"/>
          <w:divBdr>
            <w:top w:val="none" w:sz="0" w:space="0" w:color="auto"/>
            <w:left w:val="none" w:sz="0" w:space="0" w:color="auto"/>
            <w:bottom w:val="none" w:sz="0" w:space="0" w:color="auto"/>
            <w:right w:val="none" w:sz="0" w:space="0" w:color="auto"/>
          </w:divBdr>
        </w:div>
        <w:div w:id="933435106">
          <w:marLeft w:val="95"/>
          <w:marRight w:val="0"/>
          <w:marTop w:val="0"/>
          <w:marBottom w:val="0"/>
          <w:divBdr>
            <w:top w:val="none" w:sz="0" w:space="0" w:color="auto"/>
            <w:left w:val="none" w:sz="0" w:space="0" w:color="auto"/>
            <w:bottom w:val="none" w:sz="0" w:space="0" w:color="auto"/>
            <w:right w:val="none" w:sz="0" w:space="0" w:color="auto"/>
          </w:divBdr>
        </w:div>
        <w:div w:id="1936329434">
          <w:marLeft w:val="95"/>
          <w:marRight w:val="0"/>
          <w:marTop w:val="0"/>
          <w:marBottom w:val="0"/>
          <w:divBdr>
            <w:top w:val="none" w:sz="0" w:space="0" w:color="auto"/>
            <w:left w:val="none" w:sz="0" w:space="0" w:color="auto"/>
            <w:bottom w:val="none" w:sz="0" w:space="0" w:color="auto"/>
            <w:right w:val="none" w:sz="0" w:space="0" w:color="auto"/>
          </w:divBdr>
        </w:div>
      </w:divsChild>
    </w:div>
    <w:div w:id="1698844442">
      <w:bodyDiv w:val="1"/>
      <w:marLeft w:val="0"/>
      <w:marRight w:val="0"/>
      <w:marTop w:val="0"/>
      <w:marBottom w:val="0"/>
      <w:divBdr>
        <w:top w:val="none" w:sz="0" w:space="0" w:color="auto"/>
        <w:left w:val="none" w:sz="0" w:space="0" w:color="auto"/>
        <w:bottom w:val="none" w:sz="0" w:space="0" w:color="auto"/>
        <w:right w:val="none" w:sz="0" w:space="0" w:color="auto"/>
      </w:divBdr>
    </w:div>
    <w:div w:id="1715957317">
      <w:bodyDiv w:val="1"/>
      <w:marLeft w:val="0"/>
      <w:marRight w:val="0"/>
      <w:marTop w:val="0"/>
      <w:marBottom w:val="0"/>
      <w:divBdr>
        <w:top w:val="none" w:sz="0" w:space="0" w:color="auto"/>
        <w:left w:val="none" w:sz="0" w:space="0" w:color="auto"/>
        <w:bottom w:val="none" w:sz="0" w:space="0" w:color="auto"/>
        <w:right w:val="none" w:sz="0" w:space="0" w:color="auto"/>
      </w:divBdr>
    </w:div>
    <w:div w:id="1942763845">
      <w:bodyDiv w:val="1"/>
      <w:marLeft w:val="0"/>
      <w:marRight w:val="0"/>
      <w:marTop w:val="0"/>
      <w:marBottom w:val="0"/>
      <w:divBdr>
        <w:top w:val="none" w:sz="0" w:space="0" w:color="auto"/>
        <w:left w:val="none" w:sz="0" w:space="0" w:color="auto"/>
        <w:bottom w:val="none" w:sz="0" w:space="0" w:color="auto"/>
        <w:right w:val="none" w:sz="0" w:space="0" w:color="auto"/>
      </w:divBdr>
      <w:divsChild>
        <w:div w:id="808671748">
          <w:marLeft w:val="0"/>
          <w:marRight w:val="0"/>
          <w:marTop w:val="0"/>
          <w:marBottom w:val="0"/>
          <w:divBdr>
            <w:top w:val="none" w:sz="0" w:space="0" w:color="auto"/>
            <w:left w:val="none" w:sz="0" w:space="0" w:color="auto"/>
            <w:bottom w:val="none" w:sz="0" w:space="0" w:color="auto"/>
            <w:right w:val="none" w:sz="0" w:space="0" w:color="auto"/>
          </w:divBdr>
        </w:div>
      </w:divsChild>
    </w:div>
    <w:div w:id="2016494152">
      <w:bodyDiv w:val="1"/>
      <w:marLeft w:val="0"/>
      <w:marRight w:val="0"/>
      <w:marTop w:val="0"/>
      <w:marBottom w:val="0"/>
      <w:divBdr>
        <w:top w:val="none" w:sz="0" w:space="0" w:color="auto"/>
        <w:left w:val="none" w:sz="0" w:space="0" w:color="auto"/>
        <w:bottom w:val="none" w:sz="0" w:space="0" w:color="auto"/>
        <w:right w:val="none" w:sz="0" w:space="0" w:color="auto"/>
      </w:divBdr>
    </w:div>
    <w:div w:id="2067604876">
      <w:bodyDiv w:val="1"/>
      <w:marLeft w:val="0"/>
      <w:marRight w:val="0"/>
      <w:marTop w:val="0"/>
      <w:marBottom w:val="0"/>
      <w:divBdr>
        <w:top w:val="none" w:sz="0" w:space="0" w:color="auto"/>
        <w:left w:val="none" w:sz="0" w:space="0" w:color="auto"/>
        <w:bottom w:val="none" w:sz="0" w:space="0" w:color="auto"/>
        <w:right w:val="none" w:sz="0" w:space="0" w:color="auto"/>
      </w:divBdr>
    </w:div>
    <w:div w:id="2092386676">
      <w:bodyDiv w:val="1"/>
      <w:marLeft w:val="0"/>
      <w:marRight w:val="0"/>
      <w:marTop w:val="0"/>
      <w:marBottom w:val="0"/>
      <w:divBdr>
        <w:top w:val="none" w:sz="0" w:space="0" w:color="auto"/>
        <w:left w:val="none" w:sz="0" w:space="0" w:color="auto"/>
        <w:bottom w:val="none" w:sz="0" w:space="0" w:color="auto"/>
        <w:right w:val="none" w:sz="0" w:space="0" w:color="auto"/>
      </w:divBdr>
    </w:div>
    <w:div w:id="2126731121">
      <w:bodyDiv w:val="1"/>
      <w:marLeft w:val="0"/>
      <w:marRight w:val="0"/>
      <w:marTop w:val="0"/>
      <w:marBottom w:val="0"/>
      <w:divBdr>
        <w:top w:val="none" w:sz="0" w:space="0" w:color="auto"/>
        <w:left w:val="none" w:sz="0" w:space="0" w:color="auto"/>
        <w:bottom w:val="none" w:sz="0" w:space="0" w:color="auto"/>
        <w:right w:val="none" w:sz="0" w:space="0" w:color="auto"/>
      </w:divBdr>
      <w:divsChild>
        <w:div w:id="2006667390">
          <w:marLeft w:val="0"/>
          <w:marRight w:val="0"/>
          <w:marTop w:val="0"/>
          <w:marBottom w:val="0"/>
          <w:divBdr>
            <w:top w:val="none" w:sz="0" w:space="0" w:color="auto"/>
            <w:left w:val="none" w:sz="0" w:space="0" w:color="auto"/>
            <w:bottom w:val="none" w:sz="0" w:space="0" w:color="auto"/>
            <w:right w:val="none" w:sz="0" w:space="0" w:color="auto"/>
          </w:divBdr>
          <w:divsChild>
            <w:div w:id="1149008454">
              <w:marLeft w:val="0"/>
              <w:marRight w:val="0"/>
              <w:marTop w:val="0"/>
              <w:marBottom w:val="0"/>
              <w:divBdr>
                <w:top w:val="none" w:sz="0" w:space="0" w:color="auto"/>
                <w:left w:val="none" w:sz="0" w:space="0" w:color="auto"/>
                <w:bottom w:val="none" w:sz="0" w:space="0" w:color="auto"/>
                <w:right w:val="none" w:sz="0" w:space="0" w:color="auto"/>
              </w:divBdr>
              <w:divsChild>
                <w:div w:id="1294092548">
                  <w:marLeft w:val="0"/>
                  <w:marRight w:val="0"/>
                  <w:marTop w:val="0"/>
                  <w:marBottom w:val="0"/>
                  <w:divBdr>
                    <w:top w:val="none" w:sz="0" w:space="0" w:color="auto"/>
                    <w:left w:val="none" w:sz="0" w:space="0" w:color="auto"/>
                    <w:bottom w:val="none" w:sz="0" w:space="0" w:color="auto"/>
                    <w:right w:val="none" w:sz="0" w:space="0" w:color="auto"/>
                  </w:divBdr>
                  <w:divsChild>
                    <w:div w:id="1999262054">
                      <w:marLeft w:val="0"/>
                      <w:marRight w:val="0"/>
                      <w:marTop w:val="0"/>
                      <w:marBottom w:val="0"/>
                      <w:divBdr>
                        <w:top w:val="none" w:sz="0" w:space="0" w:color="auto"/>
                        <w:left w:val="none" w:sz="0" w:space="0" w:color="auto"/>
                        <w:bottom w:val="none" w:sz="0" w:space="0" w:color="auto"/>
                        <w:right w:val="none" w:sz="0" w:space="0" w:color="auto"/>
                      </w:divBdr>
                    </w:div>
                    <w:div w:id="1277911425">
                      <w:marLeft w:val="0"/>
                      <w:marRight w:val="0"/>
                      <w:marTop w:val="0"/>
                      <w:marBottom w:val="0"/>
                      <w:divBdr>
                        <w:top w:val="none" w:sz="0" w:space="0" w:color="auto"/>
                        <w:left w:val="none" w:sz="0" w:space="0" w:color="auto"/>
                        <w:bottom w:val="none" w:sz="0" w:space="0" w:color="auto"/>
                        <w:right w:val="none" w:sz="0" w:space="0" w:color="auto"/>
                      </w:divBdr>
                    </w:div>
                    <w:div w:id="891232872">
                      <w:marLeft w:val="0"/>
                      <w:marRight w:val="0"/>
                      <w:marTop w:val="0"/>
                      <w:marBottom w:val="0"/>
                      <w:divBdr>
                        <w:top w:val="none" w:sz="0" w:space="0" w:color="auto"/>
                        <w:left w:val="none" w:sz="0" w:space="0" w:color="auto"/>
                        <w:bottom w:val="none" w:sz="0" w:space="0" w:color="auto"/>
                        <w:right w:val="none" w:sz="0" w:space="0" w:color="auto"/>
                      </w:divBdr>
                    </w:div>
                    <w:div w:id="2189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A3A98-E1EE-4911-ACA8-998C9C6A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1019</Words>
  <Characters>5809</Characters>
  <Application>Microsoft Office Word</Application>
  <DocSecurity>0</DocSecurity>
  <Lines>48</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6815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2025-05-16T07:42:00Z</dcterms:created>
  <dcterms:modified xsi:type="dcterms:W3CDTF">2025-05-16T11:04:00Z</dcterms:modified>
</cp:coreProperties>
</file>