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0EBE8" w14:textId="77777777" w:rsidR="00047386" w:rsidRPr="00751230"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lastRenderedPageBreak/>
        <w:t>1.1.1.17. Kitų Sutartyje didžiąja raide rašomų sąvokų reikšmės yra nurodytos Sutarties tekste.</w:t>
      </w:r>
    </w:p>
    <w:p w14:paraId="5678ECC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751230" w:rsidRDefault="00047386" w:rsidP="00047386">
      <w:pPr>
        <w:spacing w:after="0" w:line="257" w:lineRule="atLeast"/>
        <w:ind w:left="792"/>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751230"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751230"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751230"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751230"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751230"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751230"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751230"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751230" w:rsidRDefault="00047386" w:rsidP="00047386">
      <w:pPr>
        <w:spacing w:after="0" w:line="264" w:lineRule="atLeast"/>
        <w:jc w:val="both"/>
        <w:rPr>
          <w:rFonts w:ascii="Times New Roman" w:eastAsia="Times New Roman" w:hAnsi="Times New Roman" w:cs="Times New Roman"/>
          <w:color w:val="000000"/>
          <w:kern w:val="0"/>
          <w:sz w:val="24"/>
          <w:szCs w:val="24"/>
          <w:lang w:val="pt-P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75123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dokumentuose nustatytiems kokybiniams kriterijams pagrįsti ir nacionalinio saugumo interesus bei kilmės reikalavimus (jei taikoma).</w:t>
      </w:r>
    </w:p>
    <w:p w14:paraId="27EB37D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3.3.3. Tiekėjas privalo ne vėliau nei prieš 10 (dešimt) darbo dienų iki numatomo partnerio keitimo arba atsisakymo pateikti Pirkėjui argumentuotą rašytinį prašymą ir šiuos dokumentus:</w:t>
      </w:r>
    </w:p>
    <w:p w14:paraId="06ADACC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75123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P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751230" w:rsidRDefault="00047386" w:rsidP="00047386">
      <w:pPr>
        <w:spacing w:after="0" w:line="257" w:lineRule="atLeast"/>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lastRenderedPageBreak/>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751230"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751230" w:rsidRDefault="00047386" w:rsidP="00047386">
      <w:pPr>
        <w:spacing w:after="0" w:line="257" w:lineRule="atLeast"/>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751230" w:rsidRDefault="00047386" w:rsidP="00047386">
      <w:pPr>
        <w:spacing w:after="0" w:line="257" w:lineRule="atLeast"/>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lastRenderedPageBreak/>
        <w:t>6.2.    Prekių perdavimas–priėmimas</w:t>
      </w:r>
    </w:p>
    <w:p w14:paraId="2811CE4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751230" w:rsidRDefault="00047386" w:rsidP="00047386">
      <w:pPr>
        <w:spacing w:after="0" w:line="257" w:lineRule="atLeast"/>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75123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PT"/>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751230" w:rsidRDefault="00047386" w:rsidP="00047386">
      <w:pPr>
        <w:spacing w:after="0" w:line="257" w:lineRule="atLeast"/>
        <w:ind w:left="360"/>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w:t>
      </w:r>
      <w:r w:rsidRPr="002A36D7">
        <w:rPr>
          <w:rFonts w:ascii="Times New Roman" w:eastAsia="Times New Roman" w:hAnsi="Times New Roman" w:cs="Times New Roman"/>
          <w:color w:val="000000"/>
          <w:kern w:val="0"/>
          <w:sz w:val="24"/>
          <w:szCs w:val="24"/>
          <w:lang w:val="lt-LT"/>
          <w14:ligatures w14:val="none"/>
        </w:rPr>
        <w:lastRenderedPageBreak/>
        <w:t>terminas. Garantinis terminas pradedamas skaičiuoti nuo pristatytų Prekių perdavimo–priėmimo akto pasirašymo dienos.</w:t>
      </w:r>
    </w:p>
    <w:p w14:paraId="27B2AA3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lastRenderedPageBreak/>
        <w:t>7.4.    Pirkėjo teisės, Tiekėjui nepašalinus Prekių trūkumų</w:t>
      </w:r>
    </w:p>
    <w:p w14:paraId="653C21A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751230" w:rsidRDefault="00047386" w:rsidP="00047386">
      <w:pPr>
        <w:spacing w:after="0" w:line="257" w:lineRule="atLeast"/>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751230"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xml:space="preserve">Šalių prievolių pagal Sutartį įvykdymas yra užtikrinamas Specialiųjų sąlygų 8 skyriuje nurodytais prievolių pagal Sutartį įvykdymo užtikrinimo būdais, Bendrųjų sąlygų 10 skyriuje nustatyta sutartinių </w:t>
      </w:r>
      <w:r w:rsidRPr="002A36D7">
        <w:rPr>
          <w:rFonts w:ascii="Times New Roman" w:eastAsia="Times New Roman" w:hAnsi="Times New Roman" w:cs="Times New Roman"/>
          <w:color w:val="000000"/>
          <w:kern w:val="0"/>
          <w:sz w:val="24"/>
          <w:szCs w:val="24"/>
          <w:lang w:val="lt-LT"/>
          <w14:ligatures w14:val="none"/>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lastRenderedPageBreak/>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lastRenderedPageBreak/>
        <w:t>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751230"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lastRenderedPageBreak/>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751230"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751230"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2A36D7">
        <w:rPr>
          <w:rFonts w:ascii="Times New Roman" w:eastAsia="Times New Roman" w:hAnsi="Times New Roman" w:cs="Times New Roman"/>
          <w:color w:val="000000"/>
          <w:kern w:val="0"/>
          <w:sz w:val="24"/>
          <w:szCs w:val="24"/>
          <w:lang w:val="lt-LT"/>
          <w14:ligatures w14:val="none"/>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75123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75123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75123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75123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751230">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lastRenderedPageBreak/>
        <w:t>22.2.  Sutarties nutraukimas Pirkėjo iniciatyva</w:t>
      </w:r>
    </w:p>
    <w:p w14:paraId="4A32870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w:t>
      </w:r>
      <w:r w:rsidRPr="002A36D7">
        <w:rPr>
          <w:rFonts w:ascii="Times New Roman" w:eastAsia="Times New Roman" w:hAnsi="Times New Roman" w:cs="Times New Roman"/>
          <w:color w:val="000000"/>
          <w:kern w:val="0"/>
          <w:sz w:val="24"/>
          <w:szCs w:val="24"/>
          <w:lang w:val="lt-LT"/>
          <w14:ligatures w14:val="none"/>
        </w:rPr>
        <w:lastRenderedPageBreak/>
        <w:t>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lastRenderedPageBreak/>
        <w:t>22.4.2. Nutraukus Sutartį, Šalys privalo: </w:t>
      </w:r>
    </w:p>
    <w:p w14:paraId="4150EB99"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75123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PT"/>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751230" w:rsidRDefault="00047386" w:rsidP="00047386">
      <w:pPr>
        <w:spacing w:after="0" w:line="257" w:lineRule="atLeast"/>
        <w:ind w:left="360"/>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C77F794" w14:textId="77777777" w:rsidR="00751230" w:rsidRDefault="00751230"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5B90C737" w14:textId="77777777" w:rsidR="00751230" w:rsidRDefault="00751230"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57439C84" w14:textId="77777777" w:rsidR="00751230" w:rsidRDefault="00751230"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2177C78C" w14:textId="77777777" w:rsidR="00751230" w:rsidRPr="00751230" w:rsidRDefault="00751230"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65C766EC" w14:textId="77777777" w:rsidR="00047386" w:rsidRPr="0075123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751230"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751230" w:rsidRDefault="00665195">
      <w:pPr>
        <w:rPr>
          <w:rFonts w:ascii="Times New Roman" w:hAnsi="Times New Roman" w:cs="Times New Roman"/>
          <w:sz w:val="24"/>
          <w:szCs w:val="24"/>
          <w:lang w:val="lt-LT"/>
        </w:rPr>
      </w:pPr>
    </w:p>
    <w:sectPr w:rsidR="00665195" w:rsidRPr="00751230" w:rsidSect="00751230">
      <w:pgSz w:w="12240" w:h="15840"/>
      <w:pgMar w:top="1134"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7436E"/>
    <w:rsid w:val="002A36D7"/>
    <w:rsid w:val="005C2668"/>
    <w:rsid w:val="005E1F98"/>
    <w:rsid w:val="00624FD6"/>
    <w:rsid w:val="00665195"/>
    <w:rsid w:val="00751230"/>
    <w:rsid w:val="008D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51801</Words>
  <Characters>29528</Characters>
  <Application>Microsoft Office Word</Application>
  <DocSecurity>0</DocSecurity>
  <Lines>246</Lines>
  <Paragraphs>162</Paragraphs>
  <ScaleCrop>false</ScaleCrop>
  <Company>VPT</Company>
  <LinksUpToDate>false</LinksUpToDate>
  <CharactersWithSpaces>81167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Jūratė Buivydienė</cp:lastModifiedBy>
  <cp:revision>2</cp:revision>
  <dcterms:created xsi:type="dcterms:W3CDTF">2024-12-12T09:22:00Z</dcterms:created>
  <dcterms:modified xsi:type="dcterms:W3CDTF">2024-12-12T09:22:00Z</dcterms:modified>
</cp:coreProperties>
</file>