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BAFCD28" w:rsidR="002A24D4" w:rsidRPr="00791D58" w:rsidRDefault="00674239" w:rsidP="00674239">
      <w:pPr>
        <w:spacing w:after="120"/>
        <w:ind w:left="567"/>
        <w:contextualSpacing/>
        <w:jc w:val="center"/>
        <w:rPr>
          <w:rFonts w:ascii="Times New Roman" w:hAnsi="Times New Roman" w:cs="Times New Roman"/>
          <w:b/>
          <w:bCs/>
          <w:sz w:val="24"/>
          <w:szCs w:val="24"/>
        </w:rPr>
      </w:pPr>
      <w:r w:rsidRPr="00791D58">
        <w:rPr>
          <w:rFonts w:ascii="Times New Roman" w:hAnsi="Times New Roman" w:cs="Times New Roman"/>
          <w:b/>
          <w:bCs/>
          <w:sz w:val="24"/>
          <w:szCs w:val="24"/>
        </w:rPr>
        <w:t xml:space="preserve">ANYKŠČIŲ RAJONO SAVIVALDYBĖS ADMINISTRACIJA, JURIDINIO ASMENS KODAS 188774637, ADRESAS J. BILIŪNO G. 23, </w:t>
      </w:r>
      <w:r w:rsidR="00690054">
        <w:rPr>
          <w:rFonts w:ascii="Times New Roman" w:hAnsi="Times New Roman" w:cs="Times New Roman"/>
          <w:b/>
          <w:bCs/>
          <w:sz w:val="24"/>
          <w:szCs w:val="24"/>
        </w:rPr>
        <w:t xml:space="preserve">LT-29111, </w:t>
      </w:r>
      <w:r w:rsidRPr="00791D58">
        <w:rPr>
          <w:rFonts w:ascii="Times New Roman" w:hAnsi="Times New Roman" w:cs="Times New Roman"/>
          <w:b/>
          <w:bCs/>
          <w:sz w:val="24"/>
          <w:szCs w:val="24"/>
        </w:rPr>
        <w:t xml:space="preserve">ANYKŠČIAI </w:t>
      </w:r>
    </w:p>
    <w:p w14:paraId="0F77BD84" w14:textId="76563C15" w:rsidR="00674239" w:rsidRPr="00791D58" w:rsidRDefault="00674239" w:rsidP="00674239">
      <w:pPr>
        <w:spacing w:after="120"/>
        <w:ind w:left="567"/>
        <w:contextualSpacing/>
        <w:jc w:val="center"/>
        <w:rPr>
          <w:rFonts w:ascii="Times New Roman" w:hAnsi="Times New Roman" w:cs="Times New Roman"/>
          <w:b/>
          <w:bCs/>
          <w:sz w:val="28"/>
          <w:szCs w:val="28"/>
        </w:rPr>
      </w:pPr>
      <w:r w:rsidRPr="00791D58">
        <w:rPr>
          <w:rFonts w:ascii="Times New Roman" w:hAnsi="Times New Roman" w:cs="Times New Roman"/>
          <w:b/>
          <w:bCs/>
          <w:sz w:val="24"/>
          <w:szCs w:val="24"/>
        </w:rPr>
        <w:t>(TOLIAU – PERKANČIOJI ORGANIZACIJA</w:t>
      </w:r>
      <w:r w:rsidRPr="00791D58">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eastAsiaTheme="majorEastAsia" w:hAnsi="Times New Roman" w:cs="Times New Roman"/>
          <w:b/>
          <w:bCs/>
          <w:color w:val="C45911" w:themeColor="accent2" w:themeShade="BF"/>
          <w:sz w:val="24"/>
          <w:szCs w:val="24"/>
        </w:rPr>
        <w:id w:val="-808551268"/>
        <w:docPartObj>
          <w:docPartGallery w:val="Cover Pages"/>
          <w:docPartUnique/>
        </w:docPartObj>
      </w:sdtPr>
      <w:sdtEndPr>
        <w:rPr>
          <w:rFonts w:asciiTheme="majorHAnsi" w:hAnsiTheme="majorHAnsi" w:cstheme="majorBidi"/>
          <w:b w:val="0"/>
          <w:bCs w:val="0"/>
          <w:sz w:val="32"/>
          <w:szCs w:val="32"/>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5A1ACF0B"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EA37AF">
            <w:rPr>
              <w:rFonts w:ascii="Times New Roman" w:hAnsi="Times New Roman" w:cs="Times New Roman"/>
              <w:sz w:val="24"/>
              <w:szCs w:val="24"/>
            </w:rPr>
            <w:t>202</w:t>
          </w:r>
          <w:r w:rsidR="006C53B2">
            <w:rPr>
              <w:rFonts w:ascii="Times New Roman" w:hAnsi="Times New Roman" w:cs="Times New Roman"/>
              <w:sz w:val="24"/>
              <w:szCs w:val="24"/>
            </w:rPr>
            <w:t>5</w:t>
          </w:r>
          <w:r w:rsidR="00FE5FEC" w:rsidRPr="00EA37AF">
            <w:rPr>
              <w:rFonts w:ascii="Times New Roman" w:hAnsi="Times New Roman" w:cs="Times New Roman"/>
              <w:sz w:val="24"/>
              <w:szCs w:val="24"/>
            </w:rPr>
            <w:t xml:space="preserve"> m.</w:t>
          </w:r>
          <w:r w:rsidR="00DE42BF" w:rsidRPr="00EA37AF">
            <w:rPr>
              <w:rFonts w:ascii="Times New Roman" w:hAnsi="Times New Roman" w:cs="Times New Roman"/>
              <w:sz w:val="24"/>
              <w:szCs w:val="24"/>
            </w:rPr>
            <w:t xml:space="preserve"> </w:t>
          </w:r>
          <w:r w:rsidR="00A87AC2">
            <w:rPr>
              <w:rFonts w:ascii="Times New Roman" w:hAnsi="Times New Roman" w:cs="Times New Roman"/>
              <w:sz w:val="24"/>
              <w:szCs w:val="24"/>
            </w:rPr>
            <w:t xml:space="preserve">gegužės </w:t>
          </w:r>
          <w:r w:rsidR="00EA6A72">
            <w:rPr>
              <w:rFonts w:ascii="Times New Roman" w:hAnsi="Times New Roman" w:cs="Times New Roman"/>
              <w:sz w:val="24"/>
              <w:szCs w:val="24"/>
            </w:rPr>
            <w:t>2</w:t>
          </w:r>
          <w:r w:rsidR="00F066B1">
            <w:rPr>
              <w:rFonts w:ascii="Times New Roman" w:hAnsi="Times New Roman" w:cs="Times New Roman"/>
              <w:sz w:val="24"/>
              <w:szCs w:val="24"/>
            </w:rPr>
            <w:t>1</w:t>
          </w:r>
          <w:r w:rsidR="00DE42BF" w:rsidRPr="00EA37AF">
            <w:rPr>
              <w:rFonts w:ascii="Times New Roman" w:hAnsi="Times New Roman" w:cs="Times New Roman"/>
              <w:sz w:val="24"/>
              <w:szCs w:val="24"/>
            </w:rPr>
            <w:t xml:space="preserve"> d.</w:t>
          </w:r>
          <w:r w:rsidR="00FE5FEC" w:rsidRPr="00976C3E">
            <w:rPr>
              <w:rFonts w:ascii="Times New Roman" w:hAnsi="Times New Roman" w:cs="Times New Roman"/>
              <w:sz w:val="24"/>
              <w:szCs w:val="24"/>
            </w:rPr>
            <w:t xml:space="preserve"> protokolu Nr.</w:t>
          </w:r>
          <w:r w:rsidR="00DE42BF">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3362B8A9" w14:textId="77777777" w:rsidR="00EA37AF" w:rsidRDefault="00FE5FEC"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00EA37AF">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 xml:space="preserve">rajono savivaldybės </w:t>
          </w:r>
        </w:p>
        <w:p w14:paraId="677A1288" w14:textId="73337F67" w:rsidR="00EA37AF" w:rsidRDefault="00EA37AF" w:rsidP="0045758A">
          <w:pPr>
            <w:tabs>
              <w:tab w:val="left" w:pos="5520"/>
              <w:tab w:val="right" w:leader="underscore" w:pos="850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E5FEC" w:rsidRPr="00976C3E">
            <w:rPr>
              <w:rFonts w:ascii="Times New Roman" w:hAnsi="Times New Roman" w:cs="Times New Roman"/>
              <w:sz w:val="24"/>
              <w:szCs w:val="24"/>
            </w:rPr>
            <w:t>administracijo</w:t>
          </w:r>
          <w:r>
            <w:rPr>
              <w:rFonts w:ascii="Times New Roman" w:hAnsi="Times New Roman" w:cs="Times New Roman"/>
              <w:sz w:val="24"/>
              <w:szCs w:val="24"/>
            </w:rPr>
            <w:t>s</w:t>
          </w:r>
        </w:p>
        <w:p w14:paraId="6643F03E" w14:textId="46F9E33E" w:rsidR="00FE5FEC" w:rsidRPr="00976C3E" w:rsidRDefault="00EA37AF" w:rsidP="0045758A">
          <w:pPr>
            <w:tabs>
              <w:tab w:val="left" w:pos="5520"/>
              <w:tab w:val="right" w:leader="underscore" w:pos="850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18B09502"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6C53B2">
            <w:rPr>
              <w:rFonts w:ascii="Times New Roman" w:hAnsi="Times New Roman" w:cs="Times New Roman"/>
              <w:sz w:val="24"/>
              <w:szCs w:val="24"/>
            </w:rPr>
            <w:t>5</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1E53A7" w:rsidRPr="00367E6E">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Pr="002A24D4">
            <w:rPr>
              <w:rFonts w:ascii="Times New Roman" w:hAnsi="Times New Roman" w:cs="Times New Roman"/>
              <w:b/>
              <w:bCs/>
              <w:sz w:val="28"/>
              <w:szCs w:val="28"/>
            </w:rPr>
            <w:t>SUPAPRASTINTO</w:t>
          </w:r>
          <w:r w:rsidR="001C21F8" w:rsidRPr="002A24D4">
            <w:rPr>
              <w:rFonts w:ascii="Times New Roman" w:hAnsi="Times New Roman" w:cs="Times New Roman"/>
              <w:b/>
              <w:bCs/>
              <w:sz w:val="28"/>
              <w:szCs w:val="28"/>
            </w:rPr>
            <w:t xml:space="preserve"> ATVIRO </w:t>
          </w:r>
          <w:r w:rsidR="00D526C8" w:rsidRPr="002A24D4">
            <w:rPr>
              <w:rFonts w:ascii="Times New Roman" w:hAnsi="Times New Roman" w:cs="Times New Roman"/>
              <w:b/>
              <w:bCs/>
              <w:sz w:val="28"/>
              <w:szCs w:val="28"/>
            </w:rPr>
            <w:t>VIEŠOJO PIRKIMO</w:t>
          </w:r>
        </w:p>
        <w:p w14:paraId="11AFF6C4" w14:textId="77777777" w:rsidR="00F02D91" w:rsidRDefault="00F02D91"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SUDEDAMŲ LOVŲ SU ČIUŽINIAIS (1000 VNT.) </w:t>
          </w:r>
        </w:p>
        <w:p w14:paraId="1D1BF965" w14:textId="3B1E3A51" w:rsidR="00D526C8" w:rsidRPr="00976C3E" w:rsidRDefault="00A90D97" w:rsidP="004E4612">
          <w:pPr>
            <w:spacing w:after="120" w:line="20" w:lineRule="atLeast"/>
            <w:contextualSpacing/>
            <w:jc w:val="center"/>
            <w:rPr>
              <w:rFonts w:ascii="Times New Roman" w:hAnsi="Times New Roman" w:cs="Times New Roman"/>
              <w:color w:val="000000" w:themeColor="text1"/>
              <w:sz w:val="28"/>
              <w:szCs w:val="28"/>
            </w:rPr>
          </w:pPr>
          <w:r w:rsidRPr="00A90D97">
            <w:rPr>
              <w:rFonts w:ascii="Times New Roman" w:hAnsi="Times New Roman" w:cs="Times New Roman"/>
              <w:b/>
              <w:bCs/>
              <w:sz w:val="28"/>
              <w:szCs w:val="28"/>
            </w:rPr>
            <w:t>ĮSIGIJIMO</w:t>
          </w:r>
        </w:p>
        <w:p w14:paraId="1EE8CE7B" w14:textId="77777777" w:rsidR="00976C3E" w:rsidRPr="002A24D4" w:rsidRDefault="00D526C8"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sz w:val="28"/>
              <w:szCs w:val="28"/>
            </w:rPr>
            <w:t>ATVIRO KONKURSO</w:t>
          </w:r>
        </w:p>
        <w:p w14:paraId="18ACC6AD" w14:textId="54D588AA" w:rsidR="00D526C8" w:rsidRPr="00976C3E" w:rsidRDefault="00D526C8" w:rsidP="004E4612">
          <w:pPr>
            <w:spacing w:after="120" w:line="20" w:lineRule="atLeast"/>
            <w:contextualSpacing/>
            <w:jc w:val="center"/>
            <w:rPr>
              <w:rFonts w:ascii="Times New Roman" w:hAnsi="Times New Roman" w:cs="Times New Roman"/>
              <w:sz w:val="28"/>
              <w:szCs w:val="28"/>
            </w:rPr>
          </w:pPr>
          <w:r w:rsidRPr="00976C3E">
            <w:rPr>
              <w:rFonts w:ascii="Times New Roman" w:hAnsi="Times New Roman" w:cs="Times New Roman"/>
              <w:sz w:val="28"/>
              <w:szCs w:val="28"/>
            </w:rPr>
            <w:t xml:space="preserve"> </w:t>
          </w:r>
          <w:r w:rsidR="00EB164F" w:rsidRPr="00976C3E">
            <w:rPr>
              <w:rFonts w:ascii="Times New Roman" w:hAnsi="Times New Roman" w:cs="Times New Roman"/>
              <w:sz w:val="28"/>
              <w:szCs w:val="28"/>
            </w:rPr>
            <w:t xml:space="preserve">SPECIALIOSIOS </w:t>
          </w:r>
          <w:r w:rsidRPr="00976C3E">
            <w:rPr>
              <w:rFonts w:ascii="Times New Roman" w:hAnsi="Times New Roman" w:cs="Times New Roman"/>
              <w:sz w:val="28"/>
              <w:szCs w:val="28"/>
            </w:rPr>
            <w:t>SĄLYGOS</w:t>
          </w:r>
        </w:p>
        <w:p w14:paraId="67D34D7E" w14:textId="1F9E861F" w:rsidR="00D53BF4" w:rsidRPr="002A24D4" w:rsidRDefault="0045758A" w:rsidP="004E4612">
          <w:pPr>
            <w:spacing w:after="120" w:line="20" w:lineRule="atLeast"/>
            <w:contextualSpacing/>
            <w:jc w:val="center"/>
            <w:rPr>
              <w:rFonts w:ascii="Times New Roman" w:hAnsi="Times New Roman" w:cs="Times New Roman"/>
              <w:b/>
              <w:bCs/>
              <w:color w:val="0070C0"/>
              <w:sz w:val="28"/>
              <w:szCs w:val="28"/>
            </w:rPr>
          </w:pPr>
          <w:r w:rsidRPr="002A24D4">
            <w:rPr>
              <w:rFonts w:ascii="Times New Roman" w:hAnsi="Times New Roman" w:cs="Times New Roman"/>
              <w:b/>
              <w:bCs/>
              <w:sz w:val="28"/>
              <w:szCs w:val="28"/>
            </w:rPr>
            <w:t>Versija Nr.1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2033258882"/>
            <w:docPartObj>
              <w:docPartGallery w:val="Table of Contents"/>
              <w:docPartUnique/>
            </w:docPartObj>
          </w:sdtPr>
          <w:sdtEndPr>
            <w:rPr>
              <w:b/>
              <w:bCs/>
            </w:rPr>
          </w:sdtEndPr>
          <w:sdtContent>
            <w:p w14:paraId="303CF0F9" w14:textId="7E98B513" w:rsidR="000776B3" w:rsidRDefault="000776B3">
              <w:pPr>
                <w:pStyle w:val="Turinioantrat"/>
              </w:pPr>
              <w:r>
                <w:t>Turinys</w:t>
              </w:r>
            </w:p>
            <w:p w14:paraId="0A95C130" w14:textId="7A9EFB8E" w:rsidR="00A34209" w:rsidRDefault="000776B3">
              <w:pPr>
                <w:pStyle w:val="Turinys1"/>
                <w:rPr>
                  <w:noProof/>
                  <w:kern w:val="2"/>
                  <w:sz w:val="24"/>
                  <w:szCs w:val="24"/>
                  <w14:ligatures w14:val="standardContextual"/>
                </w:rPr>
              </w:pPr>
              <w:r>
                <w:fldChar w:fldCharType="begin"/>
              </w:r>
              <w:r>
                <w:instrText xml:space="preserve"> TOC \o "1-3" \h \z \u </w:instrText>
              </w:r>
              <w:r>
                <w:fldChar w:fldCharType="separate"/>
              </w:r>
              <w:hyperlink w:anchor="_Toc198707604" w:history="1">
                <w:r w:rsidR="00A34209" w:rsidRPr="00FF03ED">
                  <w:rPr>
                    <w:rStyle w:val="Hipersaitas"/>
                    <w:rFonts w:ascii="Times New Roman" w:hAnsi="Times New Roman" w:cs="Times New Roman"/>
                    <w:b/>
                    <w:bCs/>
                    <w:noProof/>
                  </w:rPr>
                  <w:t>1.Bendra informacija</w:t>
                </w:r>
                <w:r w:rsidR="00A34209">
                  <w:rPr>
                    <w:noProof/>
                    <w:webHidden/>
                  </w:rPr>
                  <w:tab/>
                </w:r>
                <w:r w:rsidR="00A34209">
                  <w:rPr>
                    <w:noProof/>
                    <w:webHidden/>
                  </w:rPr>
                  <w:fldChar w:fldCharType="begin"/>
                </w:r>
                <w:r w:rsidR="00A34209">
                  <w:rPr>
                    <w:noProof/>
                    <w:webHidden/>
                  </w:rPr>
                  <w:instrText xml:space="preserve"> PAGEREF _Toc198707604 \h </w:instrText>
                </w:r>
                <w:r w:rsidR="00A34209">
                  <w:rPr>
                    <w:noProof/>
                    <w:webHidden/>
                  </w:rPr>
                </w:r>
                <w:r w:rsidR="00A34209">
                  <w:rPr>
                    <w:noProof/>
                    <w:webHidden/>
                  </w:rPr>
                  <w:fldChar w:fldCharType="separate"/>
                </w:r>
                <w:r w:rsidR="00A34209">
                  <w:rPr>
                    <w:noProof/>
                    <w:webHidden/>
                  </w:rPr>
                  <w:t>3</w:t>
                </w:r>
                <w:r w:rsidR="00A34209">
                  <w:rPr>
                    <w:noProof/>
                    <w:webHidden/>
                  </w:rPr>
                  <w:fldChar w:fldCharType="end"/>
                </w:r>
              </w:hyperlink>
            </w:p>
            <w:p w14:paraId="2E210510" w14:textId="085D5109" w:rsidR="00A34209" w:rsidRDefault="00A34209">
              <w:pPr>
                <w:pStyle w:val="Turinys1"/>
                <w:rPr>
                  <w:noProof/>
                  <w:kern w:val="2"/>
                  <w:sz w:val="24"/>
                  <w:szCs w:val="24"/>
                  <w14:ligatures w14:val="standardContextual"/>
                </w:rPr>
              </w:pPr>
              <w:hyperlink w:anchor="_Toc198707605" w:history="1">
                <w:r w:rsidRPr="00FF03ED">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_Toc198707605 \h </w:instrText>
                </w:r>
                <w:r>
                  <w:rPr>
                    <w:noProof/>
                    <w:webHidden/>
                  </w:rPr>
                </w:r>
                <w:r>
                  <w:rPr>
                    <w:noProof/>
                    <w:webHidden/>
                  </w:rPr>
                  <w:fldChar w:fldCharType="separate"/>
                </w:r>
                <w:r>
                  <w:rPr>
                    <w:noProof/>
                    <w:webHidden/>
                  </w:rPr>
                  <w:t>3</w:t>
                </w:r>
                <w:r>
                  <w:rPr>
                    <w:noProof/>
                    <w:webHidden/>
                  </w:rPr>
                  <w:fldChar w:fldCharType="end"/>
                </w:r>
              </w:hyperlink>
            </w:p>
            <w:p w14:paraId="43CBFA40" w14:textId="78FB5A2D" w:rsidR="00A34209" w:rsidRDefault="00A34209">
              <w:pPr>
                <w:pStyle w:val="Turinys1"/>
                <w:rPr>
                  <w:noProof/>
                  <w:kern w:val="2"/>
                  <w:sz w:val="24"/>
                  <w:szCs w:val="24"/>
                  <w14:ligatures w14:val="standardContextual"/>
                </w:rPr>
              </w:pPr>
              <w:hyperlink w:anchor="_Toc198707606" w:history="1">
                <w:r w:rsidRPr="00FF03ED">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_Toc198707606 \h </w:instrText>
                </w:r>
                <w:r>
                  <w:rPr>
                    <w:noProof/>
                    <w:webHidden/>
                  </w:rPr>
                </w:r>
                <w:r>
                  <w:rPr>
                    <w:noProof/>
                    <w:webHidden/>
                  </w:rPr>
                  <w:fldChar w:fldCharType="separate"/>
                </w:r>
                <w:r>
                  <w:rPr>
                    <w:noProof/>
                    <w:webHidden/>
                  </w:rPr>
                  <w:t>4</w:t>
                </w:r>
                <w:r>
                  <w:rPr>
                    <w:noProof/>
                    <w:webHidden/>
                  </w:rPr>
                  <w:fldChar w:fldCharType="end"/>
                </w:r>
              </w:hyperlink>
            </w:p>
            <w:p w14:paraId="034C2F03" w14:textId="13AACEDD" w:rsidR="00A34209" w:rsidRDefault="00A34209">
              <w:pPr>
                <w:pStyle w:val="Turinys1"/>
                <w:rPr>
                  <w:noProof/>
                  <w:kern w:val="2"/>
                  <w:sz w:val="24"/>
                  <w:szCs w:val="24"/>
                  <w14:ligatures w14:val="standardContextual"/>
                </w:rPr>
              </w:pPr>
              <w:hyperlink w:anchor="_Toc198707607" w:history="1">
                <w:r w:rsidRPr="00FF03ED">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_Toc198707607 \h </w:instrText>
                </w:r>
                <w:r>
                  <w:rPr>
                    <w:noProof/>
                    <w:webHidden/>
                  </w:rPr>
                </w:r>
                <w:r>
                  <w:rPr>
                    <w:noProof/>
                    <w:webHidden/>
                  </w:rPr>
                  <w:fldChar w:fldCharType="separate"/>
                </w:r>
                <w:r>
                  <w:rPr>
                    <w:noProof/>
                    <w:webHidden/>
                  </w:rPr>
                  <w:t>4</w:t>
                </w:r>
                <w:r>
                  <w:rPr>
                    <w:noProof/>
                    <w:webHidden/>
                  </w:rPr>
                  <w:fldChar w:fldCharType="end"/>
                </w:r>
              </w:hyperlink>
            </w:p>
            <w:p w14:paraId="1CB43DB0" w14:textId="48142BB2" w:rsidR="00A34209" w:rsidRDefault="00A34209">
              <w:pPr>
                <w:pStyle w:val="Turinys1"/>
                <w:rPr>
                  <w:noProof/>
                  <w:kern w:val="2"/>
                  <w:sz w:val="24"/>
                  <w:szCs w:val="24"/>
                  <w14:ligatures w14:val="standardContextual"/>
                </w:rPr>
              </w:pPr>
              <w:hyperlink w:anchor="_Toc198707608" w:history="1">
                <w:r w:rsidRPr="00FF03ED">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_Toc198707608 \h </w:instrText>
                </w:r>
                <w:r>
                  <w:rPr>
                    <w:noProof/>
                    <w:webHidden/>
                  </w:rPr>
                </w:r>
                <w:r>
                  <w:rPr>
                    <w:noProof/>
                    <w:webHidden/>
                  </w:rPr>
                  <w:fldChar w:fldCharType="separate"/>
                </w:r>
                <w:r>
                  <w:rPr>
                    <w:noProof/>
                    <w:webHidden/>
                  </w:rPr>
                  <w:t>4</w:t>
                </w:r>
                <w:r>
                  <w:rPr>
                    <w:noProof/>
                    <w:webHidden/>
                  </w:rPr>
                  <w:fldChar w:fldCharType="end"/>
                </w:r>
              </w:hyperlink>
            </w:p>
            <w:p w14:paraId="49AF5A3D" w14:textId="5DD595B6" w:rsidR="00A34209" w:rsidRDefault="00A34209">
              <w:pPr>
                <w:pStyle w:val="Turinys1"/>
                <w:rPr>
                  <w:noProof/>
                  <w:kern w:val="2"/>
                  <w:sz w:val="24"/>
                  <w:szCs w:val="24"/>
                  <w14:ligatures w14:val="standardContextual"/>
                </w:rPr>
              </w:pPr>
              <w:hyperlink w:anchor="_Toc198707609" w:history="1">
                <w:r w:rsidRPr="00FF03ED">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_Toc198707609 \h </w:instrText>
                </w:r>
                <w:r>
                  <w:rPr>
                    <w:noProof/>
                    <w:webHidden/>
                  </w:rPr>
                </w:r>
                <w:r>
                  <w:rPr>
                    <w:noProof/>
                    <w:webHidden/>
                  </w:rPr>
                  <w:fldChar w:fldCharType="separate"/>
                </w:r>
                <w:r>
                  <w:rPr>
                    <w:noProof/>
                    <w:webHidden/>
                  </w:rPr>
                  <w:t>4</w:t>
                </w:r>
                <w:r>
                  <w:rPr>
                    <w:noProof/>
                    <w:webHidden/>
                  </w:rPr>
                  <w:fldChar w:fldCharType="end"/>
                </w:r>
              </w:hyperlink>
            </w:p>
            <w:p w14:paraId="6725A3B5" w14:textId="5B0348EF" w:rsidR="00A34209" w:rsidRDefault="00A34209">
              <w:pPr>
                <w:pStyle w:val="Turinys1"/>
                <w:tabs>
                  <w:tab w:val="left" w:pos="720"/>
                </w:tabs>
                <w:rPr>
                  <w:noProof/>
                  <w:kern w:val="2"/>
                  <w:sz w:val="24"/>
                  <w:szCs w:val="24"/>
                  <w14:ligatures w14:val="standardContextual"/>
                </w:rPr>
              </w:pPr>
              <w:hyperlink w:anchor="_Toc198707610" w:history="1">
                <w:r w:rsidRPr="00FF03ED">
                  <w:rPr>
                    <w:rStyle w:val="Hipersaitas"/>
                    <w:rFonts w:ascii="Times New Roman" w:hAnsi="Times New Roman" w:cs="Times New Roman"/>
                    <w:noProof/>
                  </w:rPr>
                  <w:t>7.</w:t>
                </w:r>
                <w:r>
                  <w:rPr>
                    <w:noProof/>
                    <w:kern w:val="2"/>
                    <w:sz w:val="24"/>
                    <w:szCs w:val="24"/>
                    <w14:ligatures w14:val="standardContextual"/>
                  </w:rPr>
                  <w:tab/>
                </w:r>
                <w:r w:rsidRPr="00FF03ED">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_Toc198707610 \h </w:instrText>
                </w:r>
                <w:r>
                  <w:rPr>
                    <w:noProof/>
                    <w:webHidden/>
                  </w:rPr>
                </w:r>
                <w:r>
                  <w:rPr>
                    <w:noProof/>
                    <w:webHidden/>
                  </w:rPr>
                  <w:fldChar w:fldCharType="separate"/>
                </w:r>
                <w:r>
                  <w:rPr>
                    <w:noProof/>
                    <w:webHidden/>
                  </w:rPr>
                  <w:t>5</w:t>
                </w:r>
                <w:r>
                  <w:rPr>
                    <w:noProof/>
                    <w:webHidden/>
                  </w:rPr>
                  <w:fldChar w:fldCharType="end"/>
                </w:r>
              </w:hyperlink>
            </w:p>
            <w:p w14:paraId="2A0656E2" w14:textId="3BBF78A3" w:rsidR="00A34209" w:rsidRDefault="00A34209">
              <w:pPr>
                <w:pStyle w:val="Turinys1"/>
                <w:tabs>
                  <w:tab w:val="left" w:pos="720"/>
                </w:tabs>
                <w:rPr>
                  <w:noProof/>
                  <w:kern w:val="2"/>
                  <w:sz w:val="24"/>
                  <w:szCs w:val="24"/>
                  <w14:ligatures w14:val="standardContextual"/>
                </w:rPr>
              </w:pPr>
              <w:hyperlink w:anchor="_Toc198707611" w:history="1">
                <w:r w:rsidRPr="00FF03ED">
                  <w:rPr>
                    <w:rStyle w:val="Hipersaitas"/>
                    <w:rFonts w:ascii="Times New Roman" w:hAnsi="Times New Roman" w:cs="Times New Roman"/>
                    <w:noProof/>
                  </w:rPr>
                  <w:t>8.</w:t>
                </w:r>
                <w:r>
                  <w:rPr>
                    <w:noProof/>
                    <w:kern w:val="2"/>
                    <w:sz w:val="24"/>
                    <w:szCs w:val="24"/>
                    <w14:ligatures w14:val="standardContextual"/>
                  </w:rPr>
                  <w:tab/>
                </w:r>
                <w:r w:rsidRPr="00FF03ED">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_Toc198707611 \h </w:instrText>
                </w:r>
                <w:r>
                  <w:rPr>
                    <w:noProof/>
                    <w:webHidden/>
                  </w:rPr>
                </w:r>
                <w:r>
                  <w:rPr>
                    <w:noProof/>
                    <w:webHidden/>
                  </w:rPr>
                  <w:fldChar w:fldCharType="separate"/>
                </w:r>
                <w:r>
                  <w:rPr>
                    <w:noProof/>
                    <w:webHidden/>
                  </w:rPr>
                  <w:t>6</w:t>
                </w:r>
                <w:r>
                  <w:rPr>
                    <w:noProof/>
                    <w:webHidden/>
                  </w:rPr>
                  <w:fldChar w:fldCharType="end"/>
                </w:r>
              </w:hyperlink>
            </w:p>
            <w:p w14:paraId="503FE6CE" w14:textId="36D32B3B" w:rsidR="00A34209" w:rsidRDefault="00A34209">
              <w:pPr>
                <w:pStyle w:val="Turinys1"/>
                <w:tabs>
                  <w:tab w:val="left" w:pos="720"/>
                </w:tabs>
                <w:rPr>
                  <w:noProof/>
                  <w:kern w:val="2"/>
                  <w:sz w:val="24"/>
                  <w:szCs w:val="24"/>
                  <w14:ligatures w14:val="standardContextual"/>
                </w:rPr>
              </w:pPr>
              <w:hyperlink w:anchor="_Toc198707612" w:history="1">
                <w:r w:rsidRPr="00FF03ED">
                  <w:rPr>
                    <w:rStyle w:val="Hipersaitas"/>
                    <w:rFonts w:ascii="Times New Roman" w:hAnsi="Times New Roman" w:cs="Times New Roman"/>
                    <w:noProof/>
                  </w:rPr>
                  <w:t>9.</w:t>
                </w:r>
                <w:r>
                  <w:rPr>
                    <w:noProof/>
                    <w:kern w:val="2"/>
                    <w:sz w:val="24"/>
                    <w:szCs w:val="24"/>
                    <w14:ligatures w14:val="standardContextual"/>
                  </w:rPr>
                  <w:tab/>
                </w:r>
                <w:r w:rsidRPr="00FF03ED">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_Toc198707612 \h </w:instrText>
                </w:r>
                <w:r>
                  <w:rPr>
                    <w:noProof/>
                    <w:webHidden/>
                  </w:rPr>
                </w:r>
                <w:r>
                  <w:rPr>
                    <w:noProof/>
                    <w:webHidden/>
                  </w:rPr>
                  <w:fldChar w:fldCharType="separate"/>
                </w:r>
                <w:r>
                  <w:rPr>
                    <w:noProof/>
                    <w:webHidden/>
                  </w:rPr>
                  <w:t>6</w:t>
                </w:r>
                <w:r>
                  <w:rPr>
                    <w:noProof/>
                    <w:webHidden/>
                  </w:rPr>
                  <w:fldChar w:fldCharType="end"/>
                </w:r>
              </w:hyperlink>
            </w:p>
            <w:p w14:paraId="3E864A59" w14:textId="68E31C96" w:rsidR="00A34209" w:rsidRDefault="00A34209">
              <w:pPr>
                <w:pStyle w:val="Turinys1"/>
                <w:rPr>
                  <w:noProof/>
                  <w:kern w:val="2"/>
                  <w:sz w:val="24"/>
                  <w:szCs w:val="24"/>
                  <w14:ligatures w14:val="standardContextual"/>
                </w:rPr>
              </w:pPr>
              <w:hyperlink w:anchor="_Toc198707613" w:history="1">
                <w:r w:rsidRPr="00FF03ED">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_Toc198707613 \h </w:instrText>
                </w:r>
                <w:r>
                  <w:rPr>
                    <w:noProof/>
                    <w:webHidden/>
                  </w:rPr>
                </w:r>
                <w:r>
                  <w:rPr>
                    <w:noProof/>
                    <w:webHidden/>
                  </w:rPr>
                  <w:fldChar w:fldCharType="separate"/>
                </w:r>
                <w:r>
                  <w:rPr>
                    <w:noProof/>
                    <w:webHidden/>
                  </w:rPr>
                  <w:t>6</w:t>
                </w:r>
                <w:r>
                  <w:rPr>
                    <w:noProof/>
                    <w:webHidden/>
                  </w:rPr>
                  <w:fldChar w:fldCharType="end"/>
                </w:r>
              </w:hyperlink>
            </w:p>
            <w:p w14:paraId="40DF062F" w14:textId="79F03964" w:rsidR="00A34209" w:rsidRDefault="00A34209">
              <w:pPr>
                <w:pStyle w:val="Turinys1"/>
                <w:rPr>
                  <w:noProof/>
                  <w:kern w:val="2"/>
                  <w:sz w:val="24"/>
                  <w:szCs w:val="24"/>
                  <w14:ligatures w14:val="standardContextual"/>
                </w:rPr>
              </w:pPr>
              <w:hyperlink w:anchor="_Toc198707614" w:history="1">
                <w:r w:rsidRPr="00FF03ED">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_Toc198707614 \h </w:instrText>
                </w:r>
                <w:r>
                  <w:rPr>
                    <w:noProof/>
                    <w:webHidden/>
                  </w:rPr>
                </w:r>
                <w:r>
                  <w:rPr>
                    <w:noProof/>
                    <w:webHidden/>
                  </w:rPr>
                  <w:fldChar w:fldCharType="separate"/>
                </w:r>
                <w:r>
                  <w:rPr>
                    <w:noProof/>
                    <w:webHidden/>
                  </w:rPr>
                  <w:t>6</w:t>
                </w:r>
                <w:r>
                  <w:rPr>
                    <w:noProof/>
                    <w:webHidden/>
                  </w:rPr>
                  <w:fldChar w:fldCharType="end"/>
                </w:r>
              </w:hyperlink>
            </w:p>
            <w:p w14:paraId="46FD0859" w14:textId="33F976B0" w:rsidR="00A34209" w:rsidRDefault="00A34209">
              <w:pPr>
                <w:pStyle w:val="Turinys2"/>
                <w:rPr>
                  <w:rFonts w:asciiTheme="minorHAnsi" w:hAnsiTheme="minorHAnsi" w:cstheme="minorBidi"/>
                  <w:b w:val="0"/>
                  <w:bCs w:val="0"/>
                  <w:kern w:val="2"/>
                  <w:sz w:val="24"/>
                  <w:szCs w:val="24"/>
                  <w14:ligatures w14:val="standardContextual"/>
                </w:rPr>
              </w:pPr>
              <w:hyperlink w:anchor="_Toc198707615" w:history="1">
                <w:r w:rsidRPr="00FF03ED">
                  <w:rPr>
                    <w:rStyle w:val="Hipersaitas"/>
                    <w:rFonts w:eastAsia="Calibri"/>
                  </w:rPr>
                  <w:t>Pirkimo sąlygų 1 priedas „Terminai“</w:t>
                </w:r>
                <w:r>
                  <w:rPr>
                    <w:webHidden/>
                  </w:rPr>
                  <w:tab/>
                </w:r>
                <w:r>
                  <w:rPr>
                    <w:webHidden/>
                  </w:rPr>
                  <w:fldChar w:fldCharType="begin"/>
                </w:r>
                <w:r>
                  <w:rPr>
                    <w:webHidden/>
                  </w:rPr>
                  <w:instrText xml:space="preserve"> PAGEREF _Toc198707615 \h </w:instrText>
                </w:r>
                <w:r>
                  <w:rPr>
                    <w:webHidden/>
                  </w:rPr>
                </w:r>
                <w:r>
                  <w:rPr>
                    <w:webHidden/>
                  </w:rPr>
                  <w:fldChar w:fldCharType="separate"/>
                </w:r>
                <w:r>
                  <w:rPr>
                    <w:webHidden/>
                  </w:rPr>
                  <w:t>7</w:t>
                </w:r>
                <w:r>
                  <w:rPr>
                    <w:webHidden/>
                  </w:rPr>
                  <w:fldChar w:fldCharType="end"/>
                </w:r>
              </w:hyperlink>
            </w:p>
            <w:p w14:paraId="74361EE9" w14:textId="4DAAED97" w:rsidR="00A34209" w:rsidRDefault="00A34209">
              <w:pPr>
                <w:pStyle w:val="Turinys2"/>
                <w:rPr>
                  <w:rFonts w:asciiTheme="minorHAnsi" w:hAnsiTheme="minorHAnsi" w:cstheme="minorBidi"/>
                  <w:b w:val="0"/>
                  <w:bCs w:val="0"/>
                  <w:kern w:val="2"/>
                  <w:sz w:val="24"/>
                  <w:szCs w:val="24"/>
                  <w14:ligatures w14:val="standardContextual"/>
                </w:rPr>
              </w:pPr>
              <w:hyperlink w:anchor="_Toc198707616" w:history="1">
                <w:r w:rsidRPr="00FF03ED">
                  <w:rPr>
                    <w:rStyle w:val="Hipersaitas"/>
                    <w:rFonts w:eastAsia="Calibri"/>
                  </w:rPr>
                  <w:t>Pirkimo sąlygų 2 priedas „Techninė specifikacija“</w:t>
                </w:r>
                <w:r>
                  <w:rPr>
                    <w:webHidden/>
                  </w:rPr>
                  <w:tab/>
                </w:r>
                <w:r>
                  <w:rPr>
                    <w:webHidden/>
                  </w:rPr>
                  <w:fldChar w:fldCharType="begin"/>
                </w:r>
                <w:r>
                  <w:rPr>
                    <w:webHidden/>
                  </w:rPr>
                  <w:instrText xml:space="preserve"> PAGEREF _Toc198707616 \h </w:instrText>
                </w:r>
                <w:r>
                  <w:rPr>
                    <w:webHidden/>
                  </w:rPr>
                </w:r>
                <w:r>
                  <w:rPr>
                    <w:webHidden/>
                  </w:rPr>
                  <w:fldChar w:fldCharType="separate"/>
                </w:r>
                <w:r>
                  <w:rPr>
                    <w:webHidden/>
                  </w:rPr>
                  <w:t>10</w:t>
                </w:r>
                <w:r>
                  <w:rPr>
                    <w:webHidden/>
                  </w:rPr>
                  <w:fldChar w:fldCharType="end"/>
                </w:r>
              </w:hyperlink>
            </w:p>
            <w:p w14:paraId="5B4CD604" w14:textId="2230C4ED" w:rsidR="00A34209" w:rsidRDefault="00A34209">
              <w:pPr>
                <w:pStyle w:val="Turinys2"/>
                <w:rPr>
                  <w:rFonts w:asciiTheme="minorHAnsi" w:hAnsiTheme="minorHAnsi" w:cstheme="minorBidi"/>
                  <w:b w:val="0"/>
                  <w:bCs w:val="0"/>
                  <w:kern w:val="2"/>
                  <w:sz w:val="24"/>
                  <w:szCs w:val="24"/>
                  <w14:ligatures w14:val="standardContextual"/>
                </w:rPr>
              </w:pPr>
              <w:hyperlink w:anchor="_Toc198707617" w:history="1">
                <w:r w:rsidRPr="00FF03ED">
                  <w:rPr>
                    <w:rStyle w:val="Hipersaitas"/>
                    <w:rFonts w:eastAsia="Calibri"/>
                  </w:rPr>
                  <w:t>Pirkimo sąlygų 3 priedas „Tiekėjų pašalinimo pagrindai“</w:t>
                </w:r>
                <w:r>
                  <w:rPr>
                    <w:webHidden/>
                  </w:rPr>
                  <w:tab/>
                </w:r>
                <w:r>
                  <w:rPr>
                    <w:webHidden/>
                  </w:rPr>
                  <w:fldChar w:fldCharType="begin"/>
                </w:r>
                <w:r>
                  <w:rPr>
                    <w:webHidden/>
                  </w:rPr>
                  <w:instrText xml:space="preserve"> PAGEREF _Toc198707617 \h </w:instrText>
                </w:r>
                <w:r>
                  <w:rPr>
                    <w:webHidden/>
                  </w:rPr>
                </w:r>
                <w:r>
                  <w:rPr>
                    <w:webHidden/>
                  </w:rPr>
                  <w:fldChar w:fldCharType="separate"/>
                </w:r>
                <w:r>
                  <w:rPr>
                    <w:webHidden/>
                  </w:rPr>
                  <w:t>11</w:t>
                </w:r>
                <w:r>
                  <w:rPr>
                    <w:webHidden/>
                  </w:rPr>
                  <w:fldChar w:fldCharType="end"/>
                </w:r>
              </w:hyperlink>
            </w:p>
            <w:p w14:paraId="2DBB3D95" w14:textId="2F9831BF" w:rsidR="00A34209" w:rsidRDefault="00A34209">
              <w:pPr>
                <w:pStyle w:val="Turinys2"/>
                <w:rPr>
                  <w:rFonts w:asciiTheme="minorHAnsi" w:hAnsiTheme="minorHAnsi" w:cstheme="minorBidi"/>
                  <w:b w:val="0"/>
                  <w:bCs w:val="0"/>
                  <w:kern w:val="2"/>
                  <w:sz w:val="24"/>
                  <w:szCs w:val="24"/>
                  <w14:ligatures w14:val="standardContextual"/>
                </w:rPr>
              </w:pPr>
              <w:hyperlink w:anchor="_Toc198707618" w:history="1">
                <w:r w:rsidRPr="00FF03ED">
                  <w:rPr>
                    <w:rStyle w:val="Hipersaitas"/>
                    <w:rFonts w:eastAsia="Calibri"/>
                  </w:rPr>
                  <w:t>Pirkimo sąlygų 4 priedas „</w:t>
                </w:r>
                <w:r w:rsidRPr="00FF03ED">
                  <w:rPr>
                    <w:rStyle w:val="Hipersaitas"/>
                  </w:rPr>
                  <w:t>Tiekėjų kvalifikacijos reikalavimai ir reikalaujami kokybės bei aplinkos apsaugos vadybos sistemų standartai“</w:t>
                </w:r>
                <w:r>
                  <w:rPr>
                    <w:webHidden/>
                  </w:rPr>
                  <w:tab/>
                </w:r>
                <w:r>
                  <w:rPr>
                    <w:webHidden/>
                  </w:rPr>
                  <w:fldChar w:fldCharType="begin"/>
                </w:r>
                <w:r>
                  <w:rPr>
                    <w:webHidden/>
                  </w:rPr>
                  <w:instrText xml:space="preserve"> PAGEREF _Toc198707618 \h </w:instrText>
                </w:r>
                <w:r>
                  <w:rPr>
                    <w:webHidden/>
                  </w:rPr>
                </w:r>
                <w:r>
                  <w:rPr>
                    <w:webHidden/>
                  </w:rPr>
                  <w:fldChar w:fldCharType="separate"/>
                </w:r>
                <w:r>
                  <w:rPr>
                    <w:webHidden/>
                  </w:rPr>
                  <w:t>20</w:t>
                </w:r>
                <w:r>
                  <w:rPr>
                    <w:webHidden/>
                  </w:rPr>
                  <w:fldChar w:fldCharType="end"/>
                </w:r>
              </w:hyperlink>
            </w:p>
            <w:p w14:paraId="033646B6" w14:textId="66188AA1" w:rsidR="00A34209" w:rsidRDefault="00A34209">
              <w:pPr>
                <w:pStyle w:val="Turinys2"/>
                <w:rPr>
                  <w:rFonts w:asciiTheme="minorHAnsi" w:hAnsiTheme="minorHAnsi" w:cstheme="minorBidi"/>
                  <w:b w:val="0"/>
                  <w:bCs w:val="0"/>
                  <w:kern w:val="2"/>
                  <w:sz w:val="24"/>
                  <w:szCs w:val="24"/>
                  <w14:ligatures w14:val="standardContextual"/>
                </w:rPr>
              </w:pPr>
              <w:hyperlink w:anchor="_Toc198707619" w:history="1">
                <w:r w:rsidRPr="00FF03ED">
                  <w:rPr>
                    <w:rStyle w:val="Hipersaitas"/>
                    <w:rFonts w:eastAsia="Calibri"/>
                  </w:rPr>
                  <w:t>Pirkimo sąlygų 6 priedas „Pasiūlymo forma“</w:t>
                </w:r>
                <w:r>
                  <w:rPr>
                    <w:webHidden/>
                  </w:rPr>
                  <w:tab/>
                </w:r>
                <w:r>
                  <w:rPr>
                    <w:webHidden/>
                  </w:rPr>
                  <w:fldChar w:fldCharType="begin"/>
                </w:r>
                <w:r>
                  <w:rPr>
                    <w:webHidden/>
                  </w:rPr>
                  <w:instrText xml:space="preserve"> PAGEREF _Toc198707619 \h </w:instrText>
                </w:r>
                <w:r>
                  <w:rPr>
                    <w:webHidden/>
                  </w:rPr>
                </w:r>
                <w:r>
                  <w:rPr>
                    <w:webHidden/>
                  </w:rPr>
                  <w:fldChar w:fldCharType="separate"/>
                </w:r>
                <w:r>
                  <w:rPr>
                    <w:webHidden/>
                  </w:rPr>
                  <w:t>23</w:t>
                </w:r>
                <w:r>
                  <w:rPr>
                    <w:webHidden/>
                  </w:rPr>
                  <w:fldChar w:fldCharType="end"/>
                </w:r>
              </w:hyperlink>
            </w:p>
            <w:p w14:paraId="544375D4" w14:textId="1A3DBC35" w:rsidR="00A34209" w:rsidRDefault="00A34209">
              <w:pPr>
                <w:pStyle w:val="Turinys2"/>
                <w:rPr>
                  <w:rFonts w:asciiTheme="minorHAnsi" w:hAnsiTheme="minorHAnsi" w:cstheme="minorBidi"/>
                  <w:b w:val="0"/>
                  <w:bCs w:val="0"/>
                  <w:kern w:val="2"/>
                  <w:sz w:val="24"/>
                  <w:szCs w:val="24"/>
                  <w14:ligatures w14:val="standardContextual"/>
                </w:rPr>
              </w:pPr>
              <w:hyperlink w:anchor="_Toc198707620" w:history="1">
                <w:r w:rsidRPr="00FF03ED">
                  <w:rPr>
                    <w:rStyle w:val="Hipersaitas"/>
                  </w:rPr>
                  <w:t>Pirkimo sąlygų 7 priedas „Pasiūlymų vertinimo kriterijai ir sąlygos“</w:t>
                </w:r>
                <w:r>
                  <w:rPr>
                    <w:webHidden/>
                  </w:rPr>
                  <w:tab/>
                </w:r>
                <w:r>
                  <w:rPr>
                    <w:webHidden/>
                  </w:rPr>
                  <w:fldChar w:fldCharType="begin"/>
                </w:r>
                <w:r>
                  <w:rPr>
                    <w:webHidden/>
                  </w:rPr>
                  <w:instrText xml:space="preserve"> PAGEREF _Toc198707620 \h </w:instrText>
                </w:r>
                <w:r>
                  <w:rPr>
                    <w:webHidden/>
                  </w:rPr>
                </w:r>
                <w:r>
                  <w:rPr>
                    <w:webHidden/>
                  </w:rPr>
                  <w:fldChar w:fldCharType="separate"/>
                </w:r>
                <w:r>
                  <w:rPr>
                    <w:webHidden/>
                  </w:rPr>
                  <w:t>24</w:t>
                </w:r>
                <w:r>
                  <w:rPr>
                    <w:webHidden/>
                  </w:rPr>
                  <w:fldChar w:fldCharType="end"/>
                </w:r>
              </w:hyperlink>
            </w:p>
            <w:p w14:paraId="3B0C2B52" w14:textId="03A12487" w:rsidR="00A34209" w:rsidRDefault="00A34209">
              <w:pPr>
                <w:pStyle w:val="Turinys2"/>
                <w:rPr>
                  <w:rFonts w:asciiTheme="minorHAnsi" w:hAnsiTheme="minorHAnsi" w:cstheme="minorBidi"/>
                  <w:b w:val="0"/>
                  <w:bCs w:val="0"/>
                  <w:kern w:val="2"/>
                  <w:sz w:val="24"/>
                  <w:szCs w:val="24"/>
                  <w14:ligatures w14:val="standardContextual"/>
                </w:rPr>
              </w:pPr>
              <w:hyperlink w:anchor="_Toc198707621" w:history="1">
                <w:r w:rsidRPr="00FF03ED">
                  <w:rPr>
                    <w:rStyle w:val="Hipersaitas"/>
                  </w:rPr>
                  <w:t>Pirkimo sąlygų 8 priedas „Sutarties projektas“</w:t>
                </w:r>
                <w:r>
                  <w:rPr>
                    <w:webHidden/>
                  </w:rPr>
                  <w:tab/>
                </w:r>
                <w:r>
                  <w:rPr>
                    <w:webHidden/>
                  </w:rPr>
                  <w:fldChar w:fldCharType="begin"/>
                </w:r>
                <w:r>
                  <w:rPr>
                    <w:webHidden/>
                  </w:rPr>
                  <w:instrText xml:space="preserve"> PAGEREF _Toc198707621 \h </w:instrText>
                </w:r>
                <w:r>
                  <w:rPr>
                    <w:webHidden/>
                  </w:rPr>
                </w:r>
                <w:r>
                  <w:rPr>
                    <w:webHidden/>
                  </w:rPr>
                  <w:fldChar w:fldCharType="separate"/>
                </w:r>
                <w:r>
                  <w:rPr>
                    <w:webHidden/>
                  </w:rPr>
                  <w:t>25</w:t>
                </w:r>
                <w:r>
                  <w:rPr>
                    <w:webHidden/>
                  </w:rPr>
                  <w:fldChar w:fldCharType="end"/>
                </w:r>
              </w:hyperlink>
            </w:p>
            <w:p w14:paraId="2CF54C83" w14:textId="5CE6C972" w:rsidR="000776B3" w:rsidRDefault="000776B3" w:rsidP="00EA37AF">
              <w:pPr>
                <w:spacing w:line="240" w:lineRule="auto"/>
                <w:contextualSpacing/>
              </w:pPr>
              <w:r>
                <w:rPr>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22024C">
          <w:pPr>
            <w:pStyle w:val="Antrat3"/>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335201954"/>
      <w:bookmarkStart w:id="1" w:name="_Toc147739116"/>
      <w:bookmarkStart w:id="2" w:name="_Toc198707604"/>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2"/>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291C07D0" w:rsidR="00D14866" w:rsidRPr="000C6ADD"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b/>
          <w:bCs/>
          <w:sz w:val="24"/>
          <w:szCs w:val="24"/>
        </w:rPr>
      </w:pPr>
      <w:r w:rsidRPr="00407128">
        <w:rPr>
          <w:rFonts w:ascii="Times New Roman" w:hAnsi="Times New Roman" w:cs="Times New Roman"/>
          <w:sz w:val="24"/>
          <w:szCs w:val="24"/>
        </w:rPr>
        <w:t>Pirkimas vykdomas bendra tvarka, nes V</w:t>
      </w:r>
      <w:r w:rsidR="00A90D97">
        <w:rPr>
          <w:rFonts w:ascii="Times New Roman" w:hAnsi="Times New Roman" w:cs="Times New Roman"/>
          <w:sz w:val="24"/>
          <w:szCs w:val="24"/>
        </w:rPr>
        <w:t xml:space="preserve">šĮ </w:t>
      </w:r>
      <w:r w:rsidRPr="00407128">
        <w:rPr>
          <w:rFonts w:ascii="Times New Roman" w:hAnsi="Times New Roman" w:cs="Times New Roman"/>
          <w:sz w:val="24"/>
          <w:szCs w:val="24"/>
        </w:rPr>
        <w:t xml:space="preserve">CPO LT  </w:t>
      </w:r>
      <w:r w:rsidR="00A90D97">
        <w:rPr>
          <w:rFonts w:ascii="Times New Roman" w:hAnsi="Times New Roman" w:cs="Times New Roman"/>
          <w:sz w:val="24"/>
          <w:szCs w:val="24"/>
        </w:rPr>
        <w:t>kataloge</w:t>
      </w:r>
      <w:r w:rsidR="00105FF1">
        <w:rPr>
          <w:rFonts w:ascii="Times New Roman" w:hAnsi="Times New Roman" w:cs="Times New Roman"/>
          <w:sz w:val="24"/>
          <w:szCs w:val="24"/>
        </w:rPr>
        <w:t xml:space="preserve"> tokios prekės </w:t>
      </w:r>
      <w:r w:rsidR="001E22C9">
        <w:rPr>
          <w:rFonts w:ascii="Times New Roman" w:hAnsi="Times New Roman" w:cs="Times New Roman"/>
          <w:sz w:val="24"/>
          <w:szCs w:val="24"/>
        </w:rPr>
        <w:t>šiuo metu užsakyti negalima.</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6AEAAEB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3D34E820" w14:textId="77777777" w:rsidR="009E5192" w:rsidRDefault="00C447D2" w:rsidP="004571BD">
      <w:pPr>
        <w:pStyle w:val="Sraopastraipa"/>
        <w:spacing w:after="0" w:line="240" w:lineRule="auto"/>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1146E9CB" w14:textId="4B17BCBA" w:rsidR="00F02D91" w:rsidRPr="00F02D91" w:rsidRDefault="009E5192" w:rsidP="00F02D91">
      <w:pPr>
        <w:spacing w:after="0" w:line="240" w:lineRule="auto"/>
        <w:ind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1</w:t>
      </w:r>
      <w:r w:rsidR="00CE6E1D" w:rsidRPr="00105FF1">
        <w:rPr>
          <w:rFonts w:ascii="Times New Roman" w:hAnsi="Times New Roman" w:cs="Times New Roman"/>
          <w:sz w:val="24"/>
          <w:szCs w:val="24"/>
        </w:rPr>
        <w:t>.</w:t>
      </w:r>
      <w:r w:rsidR="00BC672A" w:rsidRPr="00105FF1">
        <w:rPr>
          <w:rFonts w:ascii="Times New Roman" w:hAnsi="Times New Roman" w:cs="Times New Roman"/>
          <w:sz w:val="24"/>
          <w:szCs w:val="24"/>
        </w:rPr>
        <w:t>7</w:t>
      </w:r>
      <w:r w:rsidR="00CE6E1D" w:rsidRPr="00105FF1">
        <w:rPr>
          <w:rFonts w:ascii="Times New Roman" w:hAnsi="Times New Roman" w:cs="Times New Roman"/>
          <w:sz w:val="24"/>
          <w:szCs w:val="24"/>
        </w:rPr>
        <w:t>.</w:t>
      </w:r>
      <w:r w:rsidR="002D10EF" w:rsidRPr="00105FF1">
        <w:rPr>
          <w:rFonts w:ascii="Times New Roman" w:hAnsi="Times New Roman" w:cs="Times New Roman"/>
          <w:sz w:val="24"/>
          <w:szCs w:val="24"/>
        </w:rPr>
        <w:t xml:space="preserve"> </w:t>
      </w:r>
      <w:r w:rsidR="004571BD" w:rsidRPr="00105FF1">
        <w:rPr>
          <w:rFonts w:ascii="Times New Roman" w:hAnsi="Times New Roman" w:cs="Times New Roman"/>
          <w:sz w:val="24"/>
          <w:szCs w:val="24"/>
        </w:rPr>
        <w:t>Atliekamas žaliasis pirkimas.</w:t>
      </w:r>
      <w:r w:rsidR="004571BD" w:rsidRPr="00105FF1">
        <w:rPr>
          <w:rFonts w:ascii="Times New Roman" w:hAnsi="Times New Roman" w:cs="Times New Roman"/>
          <w:color w:val="000000"/>
          <w:sz w:val="24"/>
          <w:szCs w:val="24"/>
          <w:shd w:val="clear" w:color="auto" w:fill="FFFFFF"/>
        </w:rPr>
        <w:t> </w:t>
      </w:r>
      <w:r w:rsidR="004571BD" w:rsidRPr="00A27FBA">
        <w:rPr>
          <w:rFonts w:ascii="Times New Roman" w:hAnsi="Times New Roman" w:cs="Times New Roman"/>
          <w:noProof/>
          <w:sz w:val="24"/>
          <w:szCs w:val="24"/>
        </w:rPr>
        <w:t>Pirkimas vykdomas vadovaujantis </w:t>
      </w:r>
      <w:hyperlink r:id="rId11" w:tgtFrame="_blank" w:history="1">
        <w:r w:rsidR="004571BD" w:rsidRPr="00A27FBA">
          <w:rPr>
            <w:rStyle w:val="Hipersaitas"/>
            <w:rFonts w:ascii="Times New Roman" w:hAnsi="Times New Roman" w:cs="Times New Roman"/>
            <w:noProof/>
            <w:sz w:val="24"/>
            <w:szCs w:val="24"/>
          </w:rPr>
          <w:t>Lietuvos Respublikos aplinkos ministro 2011 m. birželio 28 d. įsakymu Nr. D1-508 „Dėl aplinkos apsaugos kriterijų taikymo, vykdant žaliuosius pirkimus, tvarkos aprašo patvirtinimo“</w:t>
        </w:r>
      </w:hyperlink>
      <w:r w:rsidR="004571BD" w:rsidRPr="00A27FBA">
        <w:rPr>
          <w:rFonts w:ascii="Times New Roman" w:hAnsi="Times New Roman" w:cs="Times New Roman"/>
          <w:noProof/>
          <w:sz w:val="24"/>
          <w:szCs w:val="24"/>
        </w:rPr>
        <w:t xml:space="preserve"> 4.1 papunkčiu: </w:t>
      </w:r>
      <w:r w:rsidR="004571BD" w:rsidRPr="004571BD">
        <w:rPr>
          <w:rFonts w:ascii="Times New Roman" w:eastAsia="Calibri" w:hAnsi="Times New Roman" w:cs="Times New Roman"/>
          <w:sz w:val="24"/>
          <w:szCs w:val="24"/>
        </w:rPr>
        <w:t>yra Produktų, kurių viešiesiems pirkimams ir pirkimams taikytini minimalūs aplinkos apsaugos kriterijai, sąraše, nurodytame Tvarkos aprašo 1 priede ir </w:t>
      </w:r>
      <w:r w:rsidR="004571BD" w:rsidRPr="004571BD">
        <w:rPr>
          <w:rFonts w:ascii="Times New Roman" w:eastAsia="Calibri" w:hAnsi="Times New Roman" w:cs="Times New Roman"/>
          <w:b/>
          <w:bCs/>
          <w:sz w:val="24"/>
          <w:szCs w:val="24"/>
        </w:rPr>
        <w:t>atitinka visus produktui nustatytus ir aplinkos ministro įsakymu patvirtintus minimalius aplinkos apsaugos kriterijus</w:t>
      </w:r>
      <w:r w:rsidR="004571BD" w:rsidRPr="004571BD">
        <w:rPr>
          <w:rFonts w:ascii="Times New Roman" w:eastAsia="Calibri" w:hAnsi="Times New Roman" w:cs="Times New Roman"/>
          <w:sz w:val="24"/>
          <w:szCs w:val="24"/>
        </w:rPr>
        <w:t>, nurodytus Tvarkos aprašo 2 priedo</w:t>
      </w:r>
      <w:r w:rsidR="00F84BB2">
        <w:rPr>
          <w:rFonts w:ascii="Times New Roman" w:eastAsia="Calibri" w:hAnsi="Times New Roman" w:cs="Times New Roman"/>
          <w:sz w:val="24"/>
          <w:szCs w:val="24"/>
        </w:rPr>
        <w:t xml:space="preserve"> </w:t>
      </w:r>
      <w:r w:rsidR="00F02D91" w:rsidRPr="00F02D91">
        <w:rPr>
          <w:rFonts w:ascii="Times New Roman" w:eastAsia="Calibri" w:hAnsi="Times New Roman" w:cs="Times New Roman"/>
          <w:sz w:val="24"/>
          <w:szCs w:val="24"/>
        </w:rPr>
        <w:t>7. Baldai:</w:t>
      </w:r>
    </w:p>
    <w:p w14:paraId="6883DA53" w14:textId="77777777" w:rsidR="00F02D91" w:rsidRPr="00F02D91" w:rsidRDefault="00F02D91" w:rsidP="00F02D91">
      <w:pPr>
        <w:spacing w:after="0" w:line="240" w:lineRule="auto"/>
        <w:ind w:firstLine="1296"/>
        <w:contextualSpacing/>
        <w:jc w:val="both"/>
        <w:rPr>
          <w:rFonts w:ascii="Times New Roman" w:eastAsia="Calibri" w:hAnsi="Times New Roman" w:cs="Times New Roman"/>
          <w:sz w:val="24"/>
          <w:szCs w:val="24"/>
        </w:rPr>
      </w:pPr>
      <w:bookmarkStart w:id="3" w:name="part_12844d4d817a4071868d088ce2805b55"/>
      <w:bookmarkEnd w:id="3"/>
      <w:r w:rsidRPr="00F02D91">
        <w:rPr>
          <w:rFonts w:ascii="Times New Roman" w:eastAsia="Calibri" w:hAnsi="Times New Roman" w:cs="Times New Roman"/>
          <w:sz w:val="24"/>
          <w:szCs w:val="24"/>
        </w:rPr>
        <w:t>7.1.</w:t>
      </w:r>
      <w:r w:rsidRPr="00F02D91">
        <w:rPr>
          <w:rFonts w:ascii="Times New Roman" w:eastAsia="Calibri" w:hAnsi="Times New Roman" w:cs="Times New Roman"/>
          <w:b/>
          <w:bCs/>
          <w:sz w:val="24"/>
          <w:szCs w:val="24"/>
        </w:rPr>
        <w:t> </w:t>
      </w:r>
      <w:r w:rsidRPr="00F02D91">
        <w:rPr>
          <w:rFonts w:ascii="Times New Roman" w:eastAsia="Calibri" w:hAnsi="Times New Roman" w:cs="Times New Roman"/>
          <w:sz w:val="24"/>
          <w:szCs w:val="24"/>
        </w:rPr>
        <w:t>ne mažiau kaip 80 proc. balduose naudojamos medienos, medienos medžiagų ir gaminių turi būti iš miškų, sertifikuotų naudojant FSC ar PEFC miškų sertifikavimo sistemas arba lygiavertes sertifikavimo sistemas;</w:t>
      </w:r>
    </w:p>
    <w:p w14:paraId="255B8A3B" w14:textId="77777777" w:rsidR="00F02D91" w:rsidRPr="00F02D91" w:rsidRDefault="00F02D91" w:rsidP="00F02D91">
      <w:pPr>
        <w:spacing w:after="0" w:line="240" w:lineRule="auto"/>
        <w:ind w:firstLine="1296"/>
        <w:contextualSpacing/>
        <w:jc w:val="both"/>
        <w:rPr>
          <w:rFonts w:ascii="Times New Roman" w:eastAsia="Calibri" w:hAnsi="Times New Roman" w:cs="Times New Roman"/>
          <w:sz w:val="24"/>
          <w:szCs w:val="24"/>
        </w:rPr>
      </w:pPr>
      <w:bookmarkStart w:id="4" w:name="part_c5677ef203384a5a94183864cda9eb41"/>
      <w:bookmarkEnd w:id="4"/>
      <w:r w:rsidRPr="00F02D91">
        <w:rPr>
          <w:rFonts w:ascii="Times New Roman" w:eastAsia="Calibri" w:hAnsi="Times New Roman" w:cs="Times New Roman"/>
          <w:sz w:val="24"/>
          <w:szCs w:val="24"/>
        </w:rPr>
        <w:t>7.2. visos plastikinės dalys, kurių masė ≥ 50 g, turi būti paženklintos kaip tinkamos perdirbti pagal LST EN ISO 11469 „Bendrasis plastikinių gaminių identifikavimas ir ženklinimas“ (toliau – LST EN ISO 11469) ar lygiavertį standartą;</w:t>
      </w:r>
    </w:p>
    <w:p w14:paraId="43D2B860" w14:textId="77777777" w:rsidR="00F02D91" w:rsidRPr="00F02D91" w:rsidRDefault="00F02D91" w:rsidP="00F02D91">
      <w:pPr>
        <w:spacing w:after="0" w:line="240" w:lineRule="auto"/>
        <w:ind w:firstLine="1296"/>
        <w:contextualSpacing/>
        <w:jc w:val="both"/>
        <w:rPr>
          <w:rFonts w:ascii="Times New Roman" w:eastAsia="Calibri" w:hAnsi="Times New Roman" w:cs="Times New Roman"/>
          <w:sz w:val="24"/>
          <w:szCs w:val="24"/>
        </w:rPr>
      </w:pPr>
      <w:bookmarkStart w:id="5" w:name="part_66bcf0a698404cc6ba1b52491462548b"/>
      <w:bookmarkEnd w:id="5"/>
      <w:r w:rsidRPr="00F02D91">
        <w:rPr>
          <w:rFonts w:ascii="Times New Roman" w:eastAsia="Calibri" w:hAnsi="Times New Roman" w:cs="Times New Roman"/>
          <w:sz w:val="24"/>
          <w:szCs w:val="24"/>
        </w:rPr>
        <w:t>7.3. jei baldo kamšalo sudėtyje naudojamos sintetinės poliesterio medžiagos, jų sudėtyje turi būti dalis perdirbtų medžiagų;</w:t>
      </w:r>
    </w:p>
    <w:p w14:paraId="05F80489" w14:textId="77777777" w:rsidR="00F02D91" w:rsidRPr="00F02D91" w:rsidRDefault="00F02D91" w:rsidP="00F02D91">
      <w:pPr>
        <w:spacing w:after="0" w:line="240" w:lineRule="auto"/>
        <w:ind w:firstLine="1296"/>
        <w:contextualSpacing/>
        <w:jc w:val="both"/>
        <w:rPr>
          <w:rFonts w:ascii="Times New Roman" w:eastAsia="Calibri" w:hAnsi="Times New Roman" w:cs="Times New Roman"/>
          <w:sz w:val="24"/>
          <w:szCs w:val="24"/>
        </w:rPr>
      </w:pPr>
      <w:bookmarkStart w:id="6" w:name="part_160084c4ec784703be1e3464fdf386ff"/>
      <w:bookmarkEnd w:id="6"/>
      <w:r w:rsidRPr="00F02D91">
        <w:rPr>
          <w:rFonts w:ascii="Times New Roman" w:eastAsia="Calibri" w:hAnsi="Times New Roman" w:cs="Times New Roman"/>
          <w:sz w:val="24"/>
          <w:szCs w:val="24"/>
        </w:rPr>
        <w:t>7.4. paviršiams dengti naudojamuose produktuose:</w:t>
      </w:r>
    </w:p>
    <w:p w14:paraId="16D29E17" w14:textId="77777777" w:rsidR="00F02D91" w:rsidRPr="00F02D91" w:rsidRDefault="00F02D91" w:rsidP="00F02D91">
      <w:pPr>
        <w:spacing w:after="0" w:line="240" w:lineRule="auto"/>
        <w:ind w:firstLine="1296"/>
        <w:contextualSpacing/>
        <w:jc w:val="both"/>
        <w:rPr>
          <w:rFonts w:ascii="Times New Roman" w:eastAsia="Calibri" w:hAnsi="Times New Roman" w:cs="Times New Roman"/>
          <w:sz w:val="24"/>
          <w:szCs w:val="24"/>
        </w:rPr>
      </w:pPr>
      <w:bookmarkStart w:id="7" w:name="part_a197a28a8c254b7ba798c21f34450fb3"/>
      <w:bookmarkEnd w:id="7"/>
      <w:r w:rsidRPr="00F02D91">
        <w:rPr>
          <w:rFonts w:ascii="Times New Roman" w:eastAsia="Calibri" w:hAnsi="Times New Roman" w:cs="Times New Roman"/>
          <w:sz w:val="24"/>
          <w:szCs w:val="24"/>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2907932D" w14:textId="77777777" w:rsidR="00F02D91" w:rsidRPr="00F02D91" w:rsidRDefault="00F02D91" w:rsidP="00F02D91">
      <w:pPr>
        <w:spacing w:after="0" w:line="240" w:lineRule="auto"/>
        <w:ind w:firstLine="1296"/>
        <w:contextualSpacing/>
        <w:jc w:val="both"/>
        <w:rPr>
          <w:rFonts w:ascii="Times New Roman" w:eastAsia="Calibri" w:hAnsi="Times New Roman" w:cs="Times New Roman"/>
          <w:sz w:val="24"/>
          <w:szCs w:val="24"/>
        </w:rPr>
      </w:pPr>
      <w:bookmarkStart w:id="8" w:name="part_8b4a56a19d3c4fe99a7642bc2034b992"/>
      <w:bookmarkEnd w:id="8"/>
      <w:r w:rsidRPr="00F02D91">
        <w:rPr>
          <w:rFonts w:ascii="Times New Roman" w:eastAsia="Calibri" w:hAnsi="Times New Roman" w:cs="Times New Roman"/>
          <w:sz w:val="24"/>
          <w:szCs w:val="24"/>
        </w:rPr>
        <w:t>7.4.2. neturi būti daugiau kaip 5 proc. masės lakiųjų organinių junginių (LOJ);</w:t>
      </w:r>
    </w:p>
    <w:p w14:paraId="22A5EF61" w14:textId="77777777" w:rsidR="00F02D91" w:rsidRPr="00F02D91" w:rsidRDefault="00F02D91" w:rsidP="00F02D91">
      <w:pPr>
        <w:spacing w:after="0" w:line="240" w:lineRule="auto"/>
        <w:ind w:firstLine="1296"/>
        <w:contextualSpacing/>
        <w:jc w:val="both"/>
        <w:rPr>
          <w:rFonts w:ascii="Times New Roman" w:eastAsia="Calibri" w:hAnsi="Times New Roman" w:cs="Times New Roman"/>
          <w:sz w:val="24"/>
          <w:szCs w:val="24"/>
        </w:rPr>
      </w:pPr>
      <w:bookmarkStart w:id="9" w:name="part_c97d10d104044eb1898e5891708d5ecf"/>
      <w:bookmarkEnd w:id="9"/>
      <w:r w:rsidRPr="00F02D91">
        <w:rPr>
          <w:rFonts w:ascii="Times New Roman" w:eastAsia="Calibri" w:hAnsi="Times New Roman" w:cs="Times New Roman"/>
          <w:sz w:val="24"/>
          <w:szCs w:val="24"/>
        </w:rPr>
        <w:t>7.4.3. neturi būti chromo (VI) junginių;</w:t>
      </w:r>
    </w:p>
    <w:p w14:paraId="52DD2165" w14:textId="77777777" w:rsidR="00F02D91" w:rsidRPr="00F02D91" w:rsidRDefault="00F02D91" w:rsidP="00F02D91">
      <w:pPr>
        <w:spacing w:after="0" w:line="240" w:lineRule="auto"/>
        <w:ind w:firstLine="1296"/>
        <w:contextualSpacing/>
        <w:jc w:val="both"/>
        <w:rPr>
          <w:rFonts w:ascii="Times New Roman" w:eastAsia="Calibri" w:hAnsi="Times New Roman" w:cs="Times New Roman"/>
          <w:sz w:val="24"/>
          <w:szCs w:val="24"/>
        </w:rPr>
      </w:pPr>
      <w:bookmarkStart w:id="10" w:name="part_7f6c8fc1f7d249fba87140a2d5fd13d7"/>
      <w:bookmarkEnd w:id="10"/>
      <w:r w:rsidRPr="00F02D91">
        <w:rPr>
          <w:rFonts w:ascii="Times New Roman" w:eastAsia="Calibri" w:hAnsi="Times New Roman" w:cs="Times New Roman"/>
          <w:sz w:val="24"/>
          <w:szCs w:val="24"/>
        </w:rPr>
        <w:t xml:space="preserve">7.4.4. </w:t>
      </w:r>
      <w:proofErr w:type="spellStart"/>
      <w:r w:rsidRPr="00F02D91">
        <w:rPr>
          <w:rFonts w:ascii="Times New Roman" w:eastAsia="Calibri" w:hAnsi="Times New Roman" w:cs="Times New Roman"/>
          <w:sz w:val="24"/>
          <w:szCs w:val="24"/>
        </w:rPr>
        <w:t>formaldehido</w:t>
      </w:r>
      <w:proofErr w:type="spellEnd"/>
      <w:r w:rsidRPr="00F02D91">
        <w:rPr>
          <w:rFonts w:ascii="Times New Roman" w:eastAsia="Calibri" w:hAnsi="Times New Roman" w:cs="Times New Roman"/>
          <w:sz w:val="24"/>
          <w:szCs w:val="24"/>
        </w:rPr>
        <w:t xml:space="preserve"> išmetamieji teršalai neturi viršyti 0,05 </w:t>
      </w:r>
      <w:proofErr w:type="spellStart"/>
      <w:r w:rsidRPr="00F02D91">
        <w:rPr>
          <w:rFonts w:ascii="Times New Roman" w:eastAsia="Calibri" w:hAnsi="Times New Roman" w:cs="Times New Roman"/>
          <w:sz w:val="24"/>
          <w:szCs w:val="24"/>
        </w:rPr>
        <w:t>ppm</w:t>
      </w:r>
      <w:proofErr w:type="spellEnd"/>
      <w:r w:rsidRPr="00F02D91">
        <w:rPr>
          <w:rFonts w:ascii="Times New Roman" w:eastAsia="Calibri" w:hAnsi="Times New Roman" w:cs="Times New Roman"/>
          <w:sz w:val="24"/>
          <w:szCs w:val="24"/>
        </w:rPr>
        <w:t>.</w:t>
      </w:r>
    </w:p>
    <w:p w14:paraId="2413C02D" w14:textId="7834CAFE" w:rsidR="00E32C8E" w:rsidRPr="00BC672A" w:rsidRDefault="00BC672A" w:rsidP="004571BD">
      <w:pPr>
        <w:pStyle w:val="Sraopastraipa"/>
        <w:spacing w:after="0" w:line="240" w:lineRule="auto"/>
        <w:ind w:left="0"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77777777" w:rsidR="00BC672A" w:rsidRPr="00C54C0B" w:rsidRDefault="00CE6E1D" w:rsidP="004571BD">
      <w:pPr>
        <w:tabs>
          <w:tab w:val="left" w:pos="851"/>
          <w:tab w:val="left" w:pos="993"/>
        </w:tabs>
        <w:spacing w:after="0" w:line="240" w:lineRule="auto"/>
        <w:ind w:firstLine="567"/>
        <w:contextualSpacing/>
        <w:jc w:val="both"/>
        <w:rPr>
          <w:rFonts w:ascii="Times New Roman" w:hAnsi="Times New Roman" w:cs="Times New Roman"/>
          <w:sz w:val="24"/>
          <w:szCs w:val="24"/>
          <w:lang w:eastAsia="en-US"/>
        </w:rPr>
      </w:pPr>
      <w:r w:rsidRPr="00C54C0B">
        <w:rPr>
          <w:rFonts w:ascii="Times New Roman" w:hAnsi="Times New Roman" w:cs="Times New Roman"/>
          <w:sz w:val="24"/>
          <w:szCs w:val="24"/>
          <w:lang w:eastAsia="en-US"/>
        </w:rPr>
        <w:t>1.</w:t>
      </w:r>
      <w:r w:rsidR="00BC672A" w:rsidRPr="00C54C0B">
        <w:rPr>
          <w:rFonts w:ascii="Times New Roman" w:hAnsi="Times New Roman" w:cs="Times New Roman"/>
          <w:sz w:val="24"/>
          <w:szCs w:val="24"/>
          <w:lang w:eastAsia="en-US"/>
        </w:rPr>
        <w:t>9</w:t>
      </w:r>
      <w:r w:rsidR="00407128" w:rsidRPr="00C54C0B">
        <w:rPr>
          <w:rFonts w:ascii="Times New Roman" w:hAnsi="Times New Roman" w:cs="Times New Roman"/>
          <w:sz w:val="24"/>
          <w:szCs w:val="24"/>
          <w:lang w:eastAsia="en-US"/>
        </w:rPr>
        <w:t>.</w:t>
      </w:r>
      <w:r w:rsidR="002A24D4" w:rsidRPr="00C54C0B">
        <w:rPr>
          <w:rFonts w:ascii="Times New Roman" w:hAnsi="Times New Roman" w:cs="Times New Roman"/>
          <w:sz w:val="24"/>
          <w:szCs w:val="24"/>
          <w:lang w:eastAsia="en-US"/>
        </w:rPr>
        <w:t xml:space="preserve"> </w:t>
      </w:r>
      <w:r w:rsidR="00015FC9" w:rsidRPr="00C54C0B">
        <w:rPr>
          <w:rFonts w:ascii="Times New Roman" w:hAnsi="Times New Roman" w:cs="Times New Roman"/>
          <w:sz w:val="24"/>
          <w:szCs w:val="24"/>
          <w:lang w:eastAsia="en-US"/>
        </w:rPr>
        <w:t>P</w:t>
      </w:r>
      <w:r w:rsidR="00E32C8E" w:rsidRPr="00C54C0B">
        <w:rPr>
          <w:rFonts w:ascii="Times New Roman" w:hAnsi="Times New Roman" w:cs="Times New Roman"/>
          <w:sz w:val="24"/>
          <w:szCs w:val="24"/>
          <w:lang w:eastAsia="en-US"/>
        </w:rPr>
        <w:t xml:space="preserve">irkime </w:t>
      </w:r>
      <w:r w:rsidR="007A68AD" w:rsidRPr="00C54C0B">
        <w:rPr>
          <w:rFonts w:ascii="Times New Roman" w:hAnsi="Times New Roman" w:cs="Times New Roman"/>
          <w:sz w:val="24"/>
          <w:szCs w:val="24"/>
        </w:rPr>
        <w:t>perkančioji organizacija</w:t>
      </w:r>
      <w:r w:rsidR="00E32C8E" w:rsidRPr="00C54C0B">
        <w:rPr>
          <w:rFonts w:ascii="Times New Roman" w:hAnsi="Times New Roman" w:cs="Times New Roman"/>
          <w:sz w:val="24"/>
          <w:szCs w:val="24"/>
          <w:lang w:eastAsia="en-US"/>
        </w:rPr>
        <w:t xml:space="preserve"> nenumato skelbti pranešimo dėl savanoriško </w:t>
      </w:r>
      <w:proofErr w:type="spellStart"/>
      <w:r w:rsidR="00E32C8E" w:rsidRPr="00C54C0B">
        <w:rPr>
          <w:rFonts w:ascii="Times New Roman" w:hAnsi="Times New Roman" w:cs="Times New Roman"/>
          <w:i/>
          <w:iCs/>
          <w:sz w:val="24"/>
          <w:szCs w:val="24"/>
          <w:lang w:eastAsia="en-US"/>
        </w:rPr>
        <w:t>ex</w:t>
      </w:r>
      <w:proofErr w:type="spellEnd"/>
      <w:r w:rsidR="00E32C8E" w:rsidRPr="00C54C0B">
        <w:rPr>
          <w:rFonts w:ascii="Times New Roman" w:hAnsi="Times New Roman" w:cs="Times New Roman"/>
          <w:i/>
          <w:iCs/>
          <w:sz w:val="24"/>
          <w:szCs w:val="24"/>
          <w:lang w:eastAsia="en-US"/>
        </w:rPr>
        <w:t xml:space="preserve"> ante</w:t>
      </w:r>
      <w:r w:rsidR="00E32C8E" w:rsidRPr="00C54C0B">
        <w:rPr>
          <w:rFonts w:ascii="Times New Roman" w:hAnsi="Times New Roman" w:cs="Times New Roman"/>
          <w:sz w:val="24"/>
          <w:szCs w:val="24"/>
          <w:lang w:eastAsia="en-US"/>
        </w:rPr>
        <w:t xml:space="preserve"> skaidrumo.</w:t>
      </w:r>
    </w:p>
    <w:p w14:paraId="278EA4A0" w14:textId="200C5EBF" w:rsidR="00AF1430" w:rsidRPr="00C54C0B" w:rsidRDefault="00C54C0B" w:rsidP="00012CD7">
      <w:pPr>
        <w:tabs>
          <w:tab w:val="left" w:pos="851"/>
          <w:tab w:val="left" w:pos="993"/>
        </w:tabs>
        <w:spacing w:after="0" w:line="240" w:lineRule="auto"/>
        <w:ind w:firstLine="567"/>
        <w:contextualSpacing/>
        <w:jc w:val="both"/>
        <w:rPr>
          <w:rFonts w:ascii="Times New Roman" w:hAnsi="Times New Roman" w:cs="Times New Roman"/>
          <w:sz w:val="24"/>
          <w:szCs w:val="24"/>
        </w:rPr>
      </w:pPr>
      <w:r w:rsidRPr="00C54C0B">
        <w:rPr>
          <w:rFonts w:ascii="Times New Roman" w:hAnsi="Times New Roman" w:cs="Times New Roman"/>
          <w:kern w:val="2"/>
          <w:sz w:val="24"/>
          <w:szCs w:val="24"/>
        </w:rPr>
        <w:t xml:space="preserve">1.10. </w:t>
      </w:r>
      <w:r w:rsidR="007466F8" w:rsidRPr="00C54C0B">
        <w:rPr>
          <w:rFonts w:ascii="Times New Roman" w:hAnsi="Times New Roman" w:cs="Times New Roman"/>
          <w:sz w:val="24"/>
          <w:szCs w:val="24"/>
        </w:rPr>
        <w:t>Pirkime neleidžia</w:t>
      </w:r>
      <w:r w:rsidR="00216820" w:rsidRPr="00C54C0B">
        <w:rPr>
          <w:rFonts w:ascii="Times New Roman" w:hAnsi="Times New Roman" w:cs="Times New Roman"/>
          <w:sz w:val="24"/>
          <w:szCs w:val="24"/>
        </w:rPr>
        <w:t>ma</w:t>
      </w:r>
      <w:r w:rsidR="007466F8" w:rsidRPr="00C54C0B">
        <w:rPr>
          <w:rFonts w:ascii="Times New Roman" w:hAnsi="Times New Roman" w:cs="Times New Roman"/>
          <w:sz w:val="24"/>
          <w:szCs w:val="24"/>
        </w:rPr>
        <w:t xml:space="preserve"> pateikti alternatyvių </w:t>
      </w:r>
      <w:r w:rsidR="00D27E76" w:rsidRPr="00C54C0B">
        <w:rPr>
          <w:rFonts w:ascii="Times New Roman" w:hAnsi="Times New Roman" w:cs="Times New Roman"/>
          <w:sz w:val="24"/>
          <w:szCs w:val="24"/>
        </w:rPr>
        <w:t>p</w:t>
      </w:r>
      <w:r w:rsidR="007466F8" w:rsidRPr="00C54C0B">
        <w:rPr>
          <w:rFonts w:ascii="Times New Roman" w:hAnsi="Times New Roman" w:cs="Times New Roman"/>
          <w:sz w:val="24"/>
          <w:szCs w:val="24"/>
        </w:rPr>
        <w:t xml:space="preserve">asiūlymų. </w:t>
      </w:r>
    </w:p>
    <w:p w14:paraId="0B8B6803" w14:textId="0A97DB05" w:rsidR="00774CE2" w:rsidRDefault="002A24D4" w:rsidP="00774CE2">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C54C0B">
        <w:rPr>
          <w:rFonts w:ascii="Times New Roman" w:eastAsia="Arial" w:hAnsi="Times New Roman" w:cs="Times New Roman"/>
          <w:color w:val="333333"/>
          <w:sz w:val="24"/>
          <w:szCs w:val="24"/>
        </w:rPr>
        <w:t>1.1</w:t>
      </w:r>
      <w:r w:rsidR="00012CD7">
        <w:rPr>
          <w:rFonts w:ascii="Times New Roman" w:eastAsia="Arial" w:hAnsi="Times New Roman" w:cs="Times New Roman"/>
          <w:color w:val="333333"/>
          <w:sz w:val="24"/>
          <w:szCs w:val="24"/>
        </w:rPr>
        <w:t>1</w:t>
      </w:r>
      <w:r w:rsidRPr="00C54C0B">
        <w:rPr>
          <w:rFonts w:ascii="Times New Roman" w:eastAsia="Arial" w:hAnsi="Times New Roman" w:cs="Times New Roman"/>
          <w:color w:val="333333"/>
          <w:sz w:val="24"/>
          <w:szCs w:val="24"/>
        </w:rPr>
        <w:t xml:space="preserve">. </w:t>
      </w:r>
      <w:r w:rsidR="00E32C8E" w:rsidRPr="00C54C0B">
        <w:rPr>
          <w:rFonts w:ascii="Times New Roman" w:eastAsia="Arial" w:hAnsi="Times New Roman" w:cs="Times New Roman"/>
          <w:color w:val="333333"/>
          <w:sz w:val="24"/>
          <w:szCs w:val="24"/>
        </w:rPr>
        <w:t xml:space="preserve">Bendrosios </w:t>
      </w:r>
      <w:r w:rsidR="007E5F55" w:rsidRPr="00C54C0B">
        <w:rPr>
          <w:rFonts w:ascii="Times New Roman" w:eastAsia="Arial" w:hAnsi="Times New Roman" w:cs="Times New Roman"/>
          <w:color w:val="333333"/>
          <w:sz w:val="24"/>
          <w:szCs w:val="24"/>
        </w:rPr>
        <w:t>pirkimo</w:t>
      </w:r>
      <w:r w:rsidR="007E5F55" w:rsidRPr="00407128">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11" w:name="_Ref39426332"/>
      <w:bookmarkStart w:id="12" w:name="_Ref39426338"/>
      <w:bookmarkStart w:id="13" w:name="_Toc198707605"/>
      <w:bookmarkEnd w:id="0"/>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11"/>
      <w:bookmarkEnd w:id="12"/>
      <w:bookmarkEnd w:id="13"/>
    </w:p>
    <w:p w14:paraId="0B7B0A50" w14:textId="0C80B8CA" w:rsidR="00B41C66" w:rsidRPr="00367E6E" w:rsidRDefault="00B41C66" w:rsidP="005F501B">
      <w:pPr>
        <w:pStyle w:val="Betarp"/>
        <w:numPr>
          <w:ilvl w:val="1"/>
          <w:numId w:val="5"/>
        </w:numPr>
        <w:spacing w:line="20" w:lineRule="atLeast"/>
        <w:ind w:left="0" w:firstLine="567"/>
        <w:contextualSpacing/>
        <w:jc w:val="both"/>
        <w:rPr>
          <w:rFonts w:ascii="Times New Roman" w:hAnsi="Times New Roman" w:cs="Times New Roman"/>
          <w:color w:val="FF0000"/>
          <w:sz w:val="24"/>
          <w:szCs w:val="24"/>
        </w:rPr>
      </w:pPr>
      <w:r w:rsidRPr="00367E6E">
        <w:rPr>
          <w:rFonts w:ascii="Times New Roman" w:eastAsia="Calibri" w:hAnsi="Times New Roman" w:cs="Times New Roman"/>
          <w:color w:val="000000" w:themeColor="text1"/>
          <w:sz w:val="24"/>
          <w:szCs w:val="24"/>
        </w:rPr>
        <w:t>Perkančioji organizacija numato įsigyti</w:t>
      </w:r>
      <w:r w:rsidR="00275BCC" w:rsidRPr="00367E6E">
        <w:rPr>
          <w:rFonts w:ascii="Times New Roman" w:eastAsia="Calibri" w:hAnsi="Times New Roman" w:cs="Times New Roman"/>
          <w:color w:val="000000" w:themeColor="text1"/>
          <w:sz w:val="24"/>
          <w:szCs w:val="24"/>
        </w:rPr>
        <w:t xml:space="preserve"> </w:t>
      </w:r>
      <w:r w:rsidR="00000AFC">
        <w:rPr>
          <w:rFonts w:ascii="Times New Roman" w:eastAsia="Calibri" w:hAnsi="Times New Roman" w:cs="Times New Roman"/>
          <w:b/>
          <w:bCs/>
          <w:i/>
          <w:iCs/>
          <w:color w:val="000000" w:themeColor="text1"/>
          <w:sz w:val="24"/>
          <w:szCs w:val="24"/>
        </w:rPr>
        <w:t>N</w:t>
      </w:r>
      <w:r w:rsidR="00105FF1" w:rsidRPr="00105FF1">
        <w:rPr>
          <w:rFonts w:ascii="Times New Roman" w:eastAsia="Calibri" w:hAnsi="Times New Roman" w:cs="Times New Roman"/>
          <w:b/>
          <w:bCs/>
          <w:i/>
          <w:iCs/>
          <w:color w:val="000000" w:themeColor="text1"/>
          <w:sz w:val="24"/>
          <w:szCs w:val="24"/>
        </w:rPr>
        <w:t>auj</w:t>
      </w:r>
      <w:r w:rsidR="00F02D91">
        <w:rPr>
          <w:rFonts w:ascii="Times New Roman" w:eastAsia="Calibri" w:hAnsi="Times New Roman" w:cs="Times New Roman"/>
          <w:b/>
          <w:bCs/>
          <w:i/>
          <w:iCs/>
          <w:color w:val="000000" w:themeColor="text1"/>
          <w:sz w:val="24"/>
          <w:szCs w:val="24"/>
        </w:rPr>
        <w:t>as</w:t>
      </w:r>
      <w:r w:rsidR="006142DA">
        <w:rPr>
          <w:rFonts w:ascii="Times New Roman" w:eastAsia="Calibri" w:hAnsi="Times New Roman" w:cs="Times New Roman"/>
          <w:b/>
          <w:bCs/>
          <w:i/>
          <w:iCs/>
          <w:color w:val="000000" w:themeColor="text1"/>
          <w:sz w:val="24"/>
          <w:szCs w:val="24"/>
        </w:rPr>
        <w:t xml:space="preserve">, </w:t>
      </w:r>
      <w:r w:rsidR="00F02D91">
        <w:rPr>
          <w:rFonts w:ascii="Times New Roman" w:eastAsia="Calibri" w:hAnsi="Times New Roman" w:cs="Times New Roman"/>
          <w:b/>
          <w:bCs/>
          <w:i/>
          <w:iCs/>
          <w:color w:val="000000" w:themeColor="text1"/>
          <w:sz w:val="24"/>
          <w:szCs w:val="24"/>
        </w:rPr>
        <w:t>sudedamas lovas su čiužiniais (1000 vnt.)</w:t>
      </w:r>
      <w:r w:rsidR="00C148BD">
        <w:rPr>
          <w:rFonts w:ascii="Times New Roman" w:eastAsia="Calibri" w:hAnsi="Times New Roman" w:cs="Times New Roman"/>
          <w:b/>
          <w:bCs/>
          <w:i/>
          <w:iCs/>
          <w:color w:val="000000" w:themeColor="text1"/>
          <w:sz w:val="24"/>
          <w:szCs w:val="24"/>
        </w:rPr>
        <w:t>.</w:t>
      </w:r>
      <w:r w:rsidRPr="00367E6E">
        <w:rPr>
          <w:rFonts w:ascii="Times New Roman" w:hAnsi="Times New Roman" w:cs="Times New Roman"/>
          <w:sz w:val="24"/>
          <w:szCs w:val="24"/>
        </w:rPr>
        <w:t xml:space="preserve"> Reikalavimai pirkimo objektui nustatyti </w:t>
      </w:r>
      <w:r w:rsidR="00704310" w:rsidRPr="00367E6E">
        <w:rPr>
          <w:rFonts w:ascii="Times New Roman" w:hAnsi="Times New Roman" w:cs="Times New Roman"/>
          <w:sz w:val="24"/>
          <w:szCs w:val="24"/>
        </w:rPr>
        <w:t>s</w:t>
      </w:r>
      <w:r w:rsidR="00444CAF" w:rsidRPr="00367E6E">
        <w:rPr>
          <w:rFonts w:ascii="Times New Roman" w:hAnsi="Times New Roman" w:cs="Times New Roman"/>
          <w:sz w:val="24"/>
          <w:szCs w:val="24"/>
        </w:rPr>
        <w:t xml:space="preserve">pecialiųjų </w:t>
      </w:r>
      <w:r w:rsidR="00CE7209" w:rsidRPr="005A0869">
        <w:rPr>
          <w:rFonts w:ascii="Times New Roman" w:hAnsi="Times New Roman" w:cs="Times New Roman"/>
          <w:sz w:val="24"/>
          <w:szCs w:val="24"/>
        </w:rPr>
        <w:t xml:space="preserve">pirkimo </w:t>
      </w:r>
      <w:r w:rsidR="00444CAF" w:rsidRPr="005A0869">
        <w:rPr>
          <w:rFonts w:ascii="Times New Roman" w:hAnsi="Times New Roman" w:cs="Times New Roman"/>
          <w:sz w:val="24"/>
          <w:szCs w:val="24"/>
        </w:rPr>
        <w:t>sąlygų</w:t>
      </w:r>
      <w:r w:rsidR="00275BCC" w:rsidRPr="005A0869">
        <w:rPr>
          <w:rFonts w:ascii="Times New Roman" w:eastAsia="Calibri" w:hAnsi="Times New Roman" w:cs="Times New Roman"/>
          <w:sz w:val="24"/>
          <w:szCs w:val="24"/>
        </w:rPr>
        <w:t xml:space="preserve"> </w:t>
      </w:r>
      <w:r w:rsidR="00976C3E">
        <w:rPr>
          <w:rFonts w:ascii="Times New Roman" w:eastAsia="Calibri" w:hAnsi="Times New Roman" w:cs="Times New Roman"/>
          <w:sz w:val="24"/>
          <w:szCs w:val="24"/>
        </w:rPr>
        <w:t xml:space="preserve">2 </w:t>
      </w:r>
      <w:r w:rsidR="00275BCC" w:rsidRPr="005A0869">
        <w:rPr>
          <w:rFonts w:ascii="Times New Roman" w:hAnsi="Times New Roman" w:cs="Times New Roman"/>
          <w:sz w:val="24"/>
          <w:szCs w:val="24"/>
        </w:rPr>
        <w:t xml:space="preserve">priede </w:t>
      </w:r>
      <w:r w:rsidR="004C5E98" w:rsidRPr="004C5E98">
        <w:rPr>
          <w:rFonts w:ascii="Times New Roman" w:hAnsi="Times New Roman" w:cs="Times New Roman"/>
          <w:sz w:val="24"/>
          <w:szCs w:val="24"/>
        </w:rPr>
        <w:t>,,</w:t>
      </w:r>
      <w:r w:rsidR="00F02D91">
        <w:rPr>
          <w:rFonts w:ascii="Times New Roman" w:hAnsi="Times New Roman" w:cs="Times New Roman"/>
          <w:sz w:val="24"/>
          <w:szCs w:val="24"/>
        </w:rPr>
        <w:t>Sudedamos lovos su čiužiniu techninė</w:t>
      </w:r>
      <w:r w:rsidR="001E22C9">
        <w:rPr>
          <w:rFonts w:ascii="Times New Roman" w:hAnsi="Times New Roman" w:cs="Times New Roman"/>
          <w:sz w:val="24"/>
          <w:szCs w:val="24"/>
        </w:rPr>
        <w:t xml:space="preserve"> specifikacija“</w:t>
      </w:r>
      <w:r w:rsidR="005A0869">
        <w:rPr>
          <w:rFonts w:ascii="Times New Roman" w:eastAsia="Calibri" w:hAnsi="Times New Roman" w:cs="Times New Roman"/>
          <w:sz w:val="24"/>
          <w:szCs w:val="24"/>
        </w:rPr>
        <w:t>.</w:t>
      </w:r>
    </w:p>
    <w:p w14:paraId="48EEE6C2" w14:textId="640D70D8" w:rsidR="00B41C66" w:rsidRPr="00367E6E" w:rsidRDefault="00507DC9" w:rsidP="005F501B">
      <w:pPr>
        <w:pStyle w:val="Betarp"/>
        <w:spacing w:line="20" w:lineRule="atLeast"/>
        <w:ind w:firstLine="567"/>
        <w:contextualSpacing/>
        <w:jc w:val="both"/>
        <w:rPr>
          <w:rFonts w:ascii="Times New Roman" w:hAnsi="Times New Roman" w:cs="Times New Roman"/>
          <w:sz w:val="24"/>
          <w:szCs w:val="24"/>
        </w:rPr>
      </w:pPr>
      <w:r w:rsidRPr="00367E6E">
        <w:rPr>
          <w:rFonts w:ascii="Times New Roman" w:hAnsi="Times New Roman" w:cs="Times New Roman"/>
          <w:sz w:val="24"/>
          <w:szCs w:val="24"/>
        </w:rPr>
        <w:t>2.2</w:t>
      </w:r>
      <w:r w:rsidR="005A0869">
        <w:rPr>
          <w:rFonts w:ascii="Times New Roman" w:hAnsi="Times New Roman" w:cs="Times New Roman"/>
          <w:sz w:val="24"/>
          <w:szCs w:val="24"/>
        </w:rPr>
        <w:t xml:space="preserve">. </w:t>
      </w:r>
      <w:r w:rsidR="00B41C66" w:rsidRPr="00367E6E">
        <w:rPr>
          <w:rFonts w:ascii="Times New Roman" w:hAnsi="Times New Roman" w:cs="Times New Roman"/>
          <w:sz w:val="24"/>
          <w:szCs w:val="24"/>
        </w:rPr>
        <w:t>Pirkimo objektas į dalis neskaidomas.</w:t>
      </w:r>
    </w:p>
    <w:p w14:paraId="0CA81FB8" w14:textId="443763BD" w:rsidR="00325243" w:rsidRPr="00367E6E" w:rsidRDefault="00325243" w:rsidP="005F501B">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lastRenderedPageBreak/>
        <w:t>2.</w:t>
      </w:r>
      <w:r w:rsidR="00093665">
        <w:rPr>
          <w:rFonts w:ascii="Times New Roman" w:hAnsi="Times New Roman" w:cs="Times New Roman"/>
          <w:sz w:val="24"/>
          <w:szCs w:val="24"/>
        </w:rPr>
        <w:t>3</w:t>
      </w:r>
      <w:r w:rsidRPr="00367E6E">
        <w:rPr>
          <w:rFonts w:ascii="Times New Roman" w:hAnsi="Times New Roman" w:cs="Times New Roman"/>
          <w:sz w:val="24"/>
          <w:szCs w:val="24"/>
        </w:rPr>
        <w:t>.</w:t>
      </w:r>
      <w:r w:rsidR="00E53E12" w:rsidRPr="00367E6E">
        <w:rPr>
          <w:rFonts w:ascii="Times New Roman" w:hAnsi="Times New Roman" w:cs="Times New Roman"/>
          <w:sz w:val="24"/>
          <w:szCs w:val="24"/>
        </w:rPr>
        <w:t xml:space="preserve"> Jeigu apibūdinant pirkimo objektą techninėje specifikacijoje</w:t>
      </w:r>
      <w:r w:rsidR="00156D28">
        <w:rPr>
          <w:rFonts w:ascii="Times New Roman" w:hAnsi="Times New Roman" w:cs="Times New Roman"/>
          <w:sz w:val="24"/>
          <w:szCs w:val="24"/>
        </w:rPr>
        <w:t xml:space="preserve"> ar kituose pirkimo dokumentuose galimai </w:t>
      </w:r>
      <w:r w:rsidR="00E53E12" w:rsidRPr="00367E6E">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367E6E">
        <w:rPr>
          <w:rFonts w:ascii="Times New Roman" w:hAnsi="Times New Roman" w:cs="Times New Roman"/>
          <w:sz w:val="24"/>
          <w:szCs w:val="24"/>
        </w:rPr>
        <w:t xml:space="preserve">turi būti </w:t>
      </w:r>
      <w:r w:rsidR="00AE7624" w:rsidRPr="00367E6E">
        <w:rPr>
          <w:rFonts w:ascii="Times New Roman" w:hAnsi="Times New Roman" w:cs="Times New Roman"/>
          <w:sz w:val="24"/>
          <w:szCs w:val="24"/>
        </w:rPr>
        <w:t xml:space="preserve">laikoma, kad kiekviena tokia nuoroda yra pateikta su žodžiais „arba lygiavertis“. </w:t>
      </w:r>
    </w:p>
    <w:p w14:paraId="0B1A2749" w14:textId="33FD844E" w:rsidR="005A0869" w:rsidRPr="005A0869" w:rsidRDefault="00004521" w:rsidP="005F501B">
      <w:pPr>
        <w:pStyle w:val="Sraopastraipa"/>
        <w:spacing w:after="0" w:line="20" w:lineRule="atLeast"/>
        <w:ind w:left="0" w:firstLine="567"/>
        <w:jc w:val="both"/>
        <w:rPr>
          <w:rFonts w:ascii="Times New Roman" w:hAnsi="Times New Roman" w:cs="Times New Roman"/>
          <w:sz w:val="24"/>
          <w:szCs w:val="24"/>
        </w:rPr>
      </w:pPr>
      <w:r w:rsidRPr="005A0869">
        <w:rPr>
          <w:rFonts w:ascii="Times New Roman" w:hAnsi="Times New Roman" w:cs="Times New Roman"/>
          <w:sz w:val="24"/>
          <w:szCs w:val="24"/>
        </w:rPr>
        <w:t>2.</w:t>
      </w:r>
      <w:r w:rsidR="00093665">
        <w:rPr>
          <w:rFonts w:ascii="Times New Roman" w:hAnsi="Times New Roman" w:cs="Times New Roman"/>
          <w:sz w:val="24"/>
          <w:szCs w:val="24"/>
        </w:rPr>
        <w:t>4</w:t>
      </w:r>
      <w:r w:rsidRPr="005A0869">
        <w:rPr>
          <w:rFonts w:ascii="Times New Roman" w:hAnsi="Times New Roman" w:cs="Times New Roman"/>
          <w:sz w:val="24"/>
          <w:szCs w:val="24"/>
        </w:rPr>
        <w:t xml:space="preserve">. </w:t>
      </w:r>
      <w:r w:rsidR="005A0869" w:rsidRPr="005A0869">
        <w:rPr>
          <w:rFonts w:ascii="Times New Roman" w:hAnsi="Times New Roman" w:cs="Times New Roman"/>
          <w:sz w:val="24"/>
          <w:szCs w:val="24"/>
        </w:rPr>
        <w:t>Jeigu apibūdinant pirkimo objektą techninėje specifikacijoje</w:t>
      </w:r>
      <w:r w:rsidR="00156D28">
        <w:rPr>
          <w:rFonts w:ascii="Times New Roman" w:hAnsi="Times New Roman" w:cs="Times New Roman"/>
          <w:sz w:val="24"/>
          <w:szCs w:val="24"/>
        </w:rPr>
        <w:t xml:space="preserve"> ar kituose pirkimo dokumentuose</w:t>
      </w:r>
      <w:r w:rsidR="005A0869" w:rsidRPr="005A0869">
        <w:rPr>
          <w:rFonts w:ascii="Times New Roman" w:hAnsi="Times New Roman" w:cs="Times New Roman"/>
          <w:sz w:val="24"/>
          <w:szCs w:val="24"/>
        </w:rPr>
        <w:t xml:space="preserve"> nurodytas standartas, </w:t>
      </w:r>
      <w:r w:rsidR="00156D28">
        <w:rPr>
          <w:rFonts w:ascii="Times New Roman" w:hAnsi="Times New Roman" w:cs="Times New Roman"/>
          <w:sz w:val="24"/>
          <w:szCs w:val="24"/>
        </w:rPr>
        <w:t xml:space="preserve">sertifikatai, protokolai, </w:t>
      </w:r>
      <w:r w:rsidR="005A0869" w:rsidRPr="005A086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5A086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14" w:name="_Toc198707606"/>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15" w:name="_Ref39427921"/>
      <w:bookmarkStart w:id="16" w:name="_Ref39427927"/>
      <w:bookmarkStart w:id="17" w:name="_Ref39740354"/>
      <w:r w:rsidR="00D22226" w:rsidRPr="00F21377">
        <w:rPr>
          <w:rFonts w:ascii="Times New Roman" w:hAnsi="Times New Roman" w:cs="Times New Roman"/>
          <w:b/>
          <w:bCs/>
          <w:sz w:val="28"/>
          <w:szCs w:val="28"/>
        </w:rPr>
        <w:t>Susitikimai su tiekėjais</w:t>
      </w:r>
      <w:bookmarkEnd w:id="15"/>
      <w:bookmarkEnd w:id="16"/>
      <w:r w:rsidR="003B6924" w:rsidRPr="00F21377">
        <w:rPr>
          <w:rFonts w:ascii="Times New Roman" w:hAnsi="Times New Roman" w:cs="Times New Roman"/>
          <w:b/>
          <w:bCs/>
          <w:sz w:val="28"/>
          <w:szCs w:val="28"/>
        </w:rPr>
        <w:t xml:space="preserve"> ir objekto apžiūra</w:t>
      </w:r>
      <w:bookmarkEnd w:id="14"/>
      <w:bookmarkEnd w:id="17"/>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8" w:name="_Ref39473754"/>
      <w:bookmarkStart w:id="19" w:name="_Ref39473761"/>
      <w:bookmarkStart w:id="20" w:name="_Ref39474188"/>
      <w:bookmarkStart w:id="21" w:name="_Toc198707607"/>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8"/>
      <w:bookmarkEnd w:id="19"/>
      <w:bookmarkEnd w:id="20"/>
      <w:r w:rsidR="00975F1F" w:rsidRPr="00F21377">
        <w:rPr>
          <w:rFonts w:ascii="Times New Roman" w:hAnsi="Times New Roman" w:cs="Times New Roman"/>
          <w:b/>
          <w:bCs/>
          <w:sz w:val="28"/>
          <w:szCs w:val="28"/>
        </w:rPr>
        <w:t xml:space="preserve"> ir kvalifikacijos reikalavimai</w:t>
      </w:r>
      <w:bookmarkEnd w:id="21"/>
    </w:p>
    <w:p w14:paraId="23B058CE" w14:textId="3C39EB80"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22" w:name="_Hlk41039660"/>
      <w:r w:rsidR="00942379"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22"/>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518DACDB" w14:textId="2F248ACE" w:rsidR="00BE7AA5" w:rsidRPr="00A34209" w:rsidRDefault="005A0869" w:rsidP="00BE7AA5">
      <w:pPr>
        <w:pStyle w:val="Sraopastraipa"/>
        <w:tabs>
          <w:tab w:val="left" w:pos="851"/>
        </w:tabs>
        <w:spacing w:after="0" w:line="20" w:lineRule="atLeast"/>
        <w:ind w:left="0" w:firstLine="567"/>
        <w:jc w:val="both"/>
        <w:rPr>
          <w:rFonts w:ascii="Times New Roman" w:hAnsi="Times New Roman" w:cs="Times New Roman"/>
          <w:color w:val="000000" w:themeColor="text1"/>
          <w:sz w:val="24"/>
          <w:szCs w:val="24"/>
          <w:highlight w:val="yellow"/>
        </w:rPr>
      </w:pPr>
      <w:r w:rsidRPr="00BE7AA5">
        <w:rPr>
          <w:rFonts w:ascii="Times New Roman" w:hAnsi="Times New Roman" w:cs="Times New Roman"/>
          <w:sz w:val="24"/>
          <w:szCs w:val="24"/>
        </w:rPr>
        <w:t xml:space="preserve">4.2. </w:t>
      </w:r>
      <w:r w:rsidR="00A34209" w:rsidRPr="00A34209">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A34209" w:rsidRPr="00A34209">
        <w:rPr>
          <w:rFonts w:ascii="Times New Roman" w:hAnsi="Times New Roman" w:cs="Times New Roman"/>
          <w:sz w:val="24"/>
          <w:szCs w:val="24"/>
        </w:rPr>
        <w:t>4</w:t>
      </w:r>
      <w:r w:rsidR="00A34209" w:rsidRPr="00A34209">
        <w:rPr>
          <w:rFonts w:ascii="Times New Roman" w:hAnsi="Times New Roman" w:cs="Times New Roman"/>
          <w:sz w:val="24"/>
          <w:szCs w:val="24"/>
        </w:rPr>
        <w:t xml:space="preserve"> priede.</w:t>
      </w:r>
    </w:p>
    <w:p w14:paraId="35B4ACAE" w14:textId="432D28D2"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23" w:name="_Toc198707608"/>
      <w:r w:rsidRPr="00EC0A68">
        <w:rPr>
          <w:rFonts w:ascii="Times New Roman" w:hAnsi="Times New Roman" w:cs="Times New Roman"/>
          <w:b/>
          <w:bCs/>
          <w:sz w:val="28"/>
          <w:szCs w:val="28"/>
        </w:rPr>
        <w:t>5</w:t>
      </w:r>
      <w:r w:rsidR="001E3D5A" w:rsidRPr="00EC0A68">
        <w:rPr>
          <w:rFonts w:ascii="Times New Roman" w:hAnsi="Times New Roman" w:cs="Times New Roman"/>
          <w:b/>
          <w:bCs/>
          <w:sz w:val="28"/>
          <w:szCs w:val="28"/>
        </w:rPr>
        <w:t>.</w:t>
      </w:r>
      <w:r w:rsidR="006B5E89" w:rsidRPr="00EC0A68">
        <w:rPr>
          <w:rFonts w:ascii="Times New Roman" w:hAnsi="Times New Roman" w:cs="Times New Roman"/>
          <w:b/>
          <w:bCs/>
          <w:sz w:val="28"/>
          <w:szCs w:val="28"/>
        </w:rPr>
        <w:t xml:space="preserve"> </w:t>
      </w:r>
      <w:r w:rsidR="009743D3" w:rsidRPr="00EC0A68">
        <w:rPr>
          <w:rFonts w:ascii="Times New Roman" w:hAnsi="Times New Roman" w:cs="Times New Roman"/>
          <w:b/>
          <w:bCs/>
          <w:sz w:val="28"/>
          <w:szCs w:val="28"/>
        </w:rPr>
        <w:t>Reikalavimai, susiję su nacionaliniu saugumu</w:t>
      </w:r>
      <w:bookmarkEnd w:id="23"/>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54AEAEDE" w14:textId="5DA59753" w:rsidR="00B807A2" w:rsidRPr="00B807A2" w:rsidRDefault="00D24970" w:rsidP="00EC0A68">
      <w:pPr>
        <w:spacing w:after="0" w:line="240" w:lineRule="auto"/>
        <w:ind w:firstLine="567"/>
        <w:jc w:val="both"/>
        <w:rPr>
          <w:rFonts w:ascii="Times New Roman" w:hAnsi="Times New Roman" w:cs="Times New Roman"/>
          <w:color w:val="000000" w:themeColor="text1"/>
          <w:sz w:val="24"/>
          <w:szCs w:val="24"/>
        </w:rPr>
      </w:pPr>
      <w:r w:rsidRPr="00B807A2">
        <w:rPr>
          <w:rFonts w:ascii="Times New Roman" w:hAnsi="Times New Roman" w:cs="Times New Roman"/>
          <w:sz w:val="24"/>
          <w:szCs w:val="24"/>
        </w:rPr>
        <w:t>5</w:t>
      </w:r>
      <w:r w:rsidR="00782DCD" w:rsidRPr="00B807A2">
        <w:rPr>
          <w:rFonts w:ascii="Times New Roman" w:hAnsi="Times New Roman" w:cs="Times New Roman"/>
          <w:sz w:val="24"/>
          <w:szCs w:val="24"/>
        </w:rPr>
        <w:t>.</w:t>
      </w:r>
      <w:r w:rsidR="009312DA" w:rsidRPr="00B807A2">
        <w:rPr>
          <w:rFonts w:ascii="Times New Roman" w:hAnsi="Times New Roman" w:cs="Times New Roman"/>
          <w:sz w:val="24"/>
          <w:szCs w:val="24"/>
        </w:rPr>
        <w:t>1</w:t>
      </w:r>
      <w:r w:rsidR="00782DCD" w:rsidRPr="00B807A2">
        <w:rPr>
          <w:rFonts w:ascii="Times New Roman" w:hAnsi="Times New Roman" w:cs="Times New Roman"/>
          <w:sz w:val="24"/>
          <w:szCs w:val="24"/>
        </w:rPr>
        <w:t>.</w:t>
      </w:r>
      <w:r w:rsidR="000A39F2" w:rsidRPr="00B807A2">
        <w:rPr>
          <w:rFonts w:ascii="Times New Roman" w:hAnsi="Times New Roman" w:cs="Times New Roman"/>
          <w:sz w:val="24"/>
          <w:szCs w:val="24"/>
        </w:rPr>
        <w:t xml:space="preserve"> </w:t>
      </w:r>
      <w:r w:rsidR="00EC0A68">
        <w:rPr>
          <w:rFonts w:ascii="Times New Roman" w:hAnsi="Times New Roman" w:cs="Times New Roman"/>
          <w:iCs/>
          <w:sz w:val="24"/>
          <w:szCs w:val="24"/>
        </w:rPr>
        <w:t>Pirkimui netaiki reikalavimai susiję su nacionaliniu saugumu.</w:t>
      </w:r>
    </w:p>
    <w:p w14:paraId="4FBC41FF" w14:textId="4C775589" w:rsidR="000F1479" w:rsidRPr="000F1479" w:rsidRDefault="000F1479" w:rsidP="00C17162">
      <w:pPr>
        <w:pStyle w:val="Sraopastraipa"/>
        <w:spacing w:after="0" w:line="20" w:lineRule="atLeast"/>
        <w:ind w:left="0" w:firstLine="567"/>
        <w:jc w:val="both"/>
        <w:rPr>
          <w:rFonts w:ascii="Times New Roman" w:hAnsi="Times New Roman" w:cs="Times New Roman"/>
          <w:color w:val="000000" w:themeColor="text1"/>
          <w:sz w:val="24"/>
          <w:szCs w:val="24"/>
        </w:rPr>
      </w:pP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24" w:name="_Ref39666794"/>
      <w:bookmarkStart w:id="25" w:name="_Ref39666796"/>
      <w:bookmarkStart w:id="26" w:name="_Toc198707609"/>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24"/>
      <w:bookmarkEnd w:id="25"/>
      <w:bookmarkEnd w:id="26"/>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093ABB87" w14:textId="67A67627" w:rsidR="006142DA" w:rsidRPr="006142DA" w:rsidRDefault="003F0DA7" w:rsidP="006142DA">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A34209">
        <w:rPr>
          <w:rFonts w:ascii="Times New Roman" w:hAnsi="Times New Roman" w:cs="Times New Roman"/>
          <w:sz w:val="24"/>
          <w:szCs w:val="24"/>
        </w:rPr>
        <w:t>6</w:t>
      </w:r>
      <w:r w:rsidR="003474E5" w:rsidRPr="003D048C">
        <w:rPr>
          <w:rFonts w:ascii="Times New Roman" w:hAnsi="Times New Roman" w:cs="Times New Roman"/>
          <w:sz w:val="24"/>
          <w:szCs w:val="24"/>
        </w:rPr>
        <w:t xml:space="preserve">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905491" w:rsidRPr="003D048C">
        <w:rPr>
          <w:rFonts w:ascii="Times New Roman" w:hAnsi="Times New Roman" w:cs="Times New Roman"/>
          <w:b/>
          <w:bCs/>
          <w:sz w:val="24"/>
          <w:szCs w:val="24"/>
        </w:rPr>
        <w:t>;</w:t>
      </w:r>
    </w:p>
    <w:p w14:paraId="3120DD1E" w14:textId="787CA83D" w:rsidR="00F066B1" w:rsidRPr="00F066B1" w:rsidRDefault="00F066B1" w:rsidP="008B1081">
      <w:pPr>
        <w:pStyle w:val="Sraopastraipa"/>
        <w:numPr>
          <w:ilvl w:val="2"/>
          <w:numId w:val="6"/>
        </w:numPr>
        <w:autoSpaceDE w:val="0"/>
        <w:autoSpaceDN w:val="0"/>
        <w:adjustRightInd w:val="0"/>
        <w:spacing w:after="0" w:line="240" w:lineRule="auto"/>
        <w:ind w:left="0" w:firstLine="567"/>
        <w:jc w:val="both"/>
        <w:rPr>
          <w:rFonts w:ascii="Times New Roman" w:hAnsi="Times New Roman" w:cs="Times New Roman"/>
          <w:sz w:val="24"/>
          <w:szCs w:val="24"/>
          <w:u w:val="single"/>
        </w:rPr>
      </w:pPr>
      <w:bookmarkStart w:id="27" w:name="_Hlk187401373"/>
      <w:r>
        <w:rPr>
          <w:rFonts w:ascii="Times New Roman" w:hAnsi="Times New Roman" w:cs="Times New Roman"/>
          <w:b/>
          <w:bCs/>
          <w:color w:val="000000"/>
          <w:sz w:val="24"/>
          <w:szCs w:val="24"/>
        </w:rPr>
        <w:t xml:space="preserve">techninės specifikacijos 4 punkte nurodyti dokumentai, patvirtinantys technines savybes ir kokybę </w:t>
      </w:r>
      <w:r w:rsidRPr="00F066B1">
        <w:rPr>
          <w:rFonts w:ascii="Times New Roman" w:hAnsi="Times New Roman" w:cs="Times New Roman"/>
          <w:b/>
          <w:bCs/>
          <w:color w:val="000000"/>
          <w:sz w:val="24"/>
          <w:szCs w:val="24"/>
          <w:u w:val="single"/>
        </w:rPr>
        <w:t>(</w:t>
      </w:r>
      <w:r>
        <w:rPr>
          <w:rFonts w:ascii="Times New Roman" w:hAnsi="Times New Roman" w:cs="Times New Roman"/>
          <w:b/>
          <w:bCs/>
          <w:color w:val="000000"/>
          <w:sz w:val="24"/>
          <w:szCs w:val="24"/>
          <w:u w:val="single"/>
        </w:rPr>
        <w:t xml:space="preserve">nepriklausomai kas parašyta techninės specifikacijos 4.1. papunktyje: </w:t>
      </w:r>
      <w:r w:rsidRPr="00F066B1">
        <w:rPr>
          <w:rFonts w:ascii="Times New Roman" w:hAnsi="Times New Roman" w:cs="Times New Roman"/>
          <w:b/>
          <w:bCs/>
          <w:color w:val="000000"/>
          <w:sz w:val="24"/>
          <w:szCs w:val="24"/>
          <w:u w:val="single"/>
        </w:rPr>
        <w:t>dokumentų bus prašoma tik galimo pirkimo laimėtojo)</w:t>
      </w:r>
      <w:r>
        <w:rPr>
          <w:rFonts w:ascii="Times New Roman" w:hAnsi="Times New Roman" w:cs="Times New Roman"/>
          <w:b/>
          <w:bCs/>
          <w:color w:val="000000"/>
          <w:sz w:val="24"/>
          <w:szCs w:val="24"/>
        </w:rPr>
        <w:t xml:space="preserve">: </w:t>
      </w:r>
      <w:r w:rsidRPr="00F066B1">
        <w:rPr>
          <w:rFonts w:ascii="Times New Roman" w:hAnsi="Times New Roman" w:cs="Times New Roman"/>
          <w:color w:val="000000"/>
          <w:sz w:val="24"/>
          <w:szCs w:val="24"/>
        </w:rPr>
        <w:t xml:space="preserve">faneros atitikties deklaracija, čiužinio atitikties deklaracija, laboratorinių tyrimų protokolai, sertifikatai, </w:t>
      </w:r>
      <w:r w:rsidR="00AC73F5" w:rsidRPr="00F066B1">
        <w:rPr>
          <w:rFonts w:ascii="Times New Roman" w:hAnsi="Times New Roman" w:cs="Times New Roman"/>
          <w:color w:val="000000"/>
          <w:sz w:val="24"/>
          <w:szCs w:val="24"/>
        </w:rPr>
        <w:t>t</w:t>
      </w:r>
      <w:r w:rsidR="00F84BB2" w:rsidRPr="00F066B1">
        <w:rPr>
          <w:rFonts w:ascii="Times New Roman" w:hAnsi="Times New Roman" w:cs="Times New Roman"/>
          <w:color w:val="000000"/>
          <w:sz w:val="24"/>
          <w:szCs w:val="24"/>
        </w:rPr>
        <w:t>iekėjui įrodant siūlomos prekės atitiktį techninės specifikacijos reikalavimams, turi būti pateikiami prekės gamintojo dokumentai*</w:t>
      </w:r>
      <w:r w:rsidR="00F84BB2" w:rsidRPr="00F066B1">
        <w:rPr>
          <w:rFonts w:ascii="Times New Roman" w:hAnsi="Times New Roman" w:cs="Times New Roman"/>
          <w:b/>
          <w:bCs/>
          <w:color w:val="000000"/>
          <w:sz w:val="24"/>
          <w:szCs w:val="24"/>
        </w:rPr>
        <w:t xml:space="preserve"> </w:t>
      </w:r>
      <w:r w:rsidR="00F84BB2" w:rsidRPr="00F066B1">
        <w:rPr>
          <w:rFonts w:ascii="Times New Roman" w:hAnsi="Times New Roman" w:cs="Times New Roman"/>
          <w:color w:val="000000"/>
          <w:sz w:val="24"/>
          <w:szCs w:val="24"/>
        </w:rPr>
        <w:t>(techninės specifikacijos, katalogų, bukletų kopijos, internetinės nuorodos į prekių gamintojo puslapius, atitinkamą (-</w:t>
      </w:r>
      <w:proofErr w:type="spellStart"/>
      <w:r w:rsidR="00F84BB2" w:rsidRPr="00F066B1">
        <w:rPr>
          <w:rFonts w:ascii="Times New Roman" w:hAnsi="Times New Roman" w:cs="Times New Roman"/>
          <w:color w:val="000000"/>
          <w:sz w:val="24"/>
          <w:szCs w:val="24"/>
        </w:rPr>
        <w:t>us</w:t>
      </w:r>
      <w:proofErr w:type="spellEnd"/>
      <w:r w:rsidR="00F84BB2" w:rsidRPr="00F066B1">
        <w:rPr>
          <w:rFonts w:ascii="Times New Roman" w:hAnsi="Times New Roman" w:cs="Times New Roman"/>
          <w:color w:val="000000"/>
          <w:sz w:val="24"/>
          <w:szCs w:val="24"/>
        </w:rPr>
        <w:t>) techninės specifikacijos reikalavimą (-</w:t>
      </w:r>
      <w:proofErr w:type="spellStart"/>
      <w:r w:rsidR="00F84BB2" w:rsidRPr="00F066B1">
        <w:rPr>
          <w:rFonts w:ascii="Times New Roman" w:hAnsi="Times New Roman" w:cs="Times New Roman"/>
          <w:color w:val="000000"/>
          <w:sz w:val="24"/>
          <w:szCs w:val="24"/>
        </w:rPr>
        <w:t>us</w:t>
      </w:r>
      <w:proofErr w:type="spellEnd"/>
      <w:r w:rsidR="00F84BB2" w:rsidRPr="00F066B1">
        <w:rPr>
          <w:rFonts w:ascii="Times New Roman" w:hAnsi="Times New Roman" w:cs="Times New Roman"/>
          <w:color w:val="000000"/>
          <w:sz w:val="24"/>
          <w:szCs w:val="24"/>
        </w:rPr>
        <w:t>) patvirtinanti (-</w:t>
      </w:r>
      <w:proofErr w:type="spellStart"/>
      <w:r w:rsidR="00F84BB2" w:rsidRPr="00F066B1">
        <w:rPr>
          <w:rFonts w:ascii="Times New Roman" w:hAnsi="Times New Roman" w:cs="Times New Roman"/>
          <w:color w:val="000000"/>
          <w:sz w:val="24"/>
          <w:szCs w:val="24"/>
        </w:rPr>
        <w:t>čios</w:t>
      </w:r>
      <w:proofErr w:type="spellEnd"/>
      <w:r w:rsidR="00F84BB2" w:rsidRPr="00F066B1">
        <w:rPr>
          <w:rFonts w:ascii="Times New Roman" w:hAnsi="Times New Roman" w:cs="Times New Roman"/>
          <w:color w:val="000000"/>
          <w:sz w:val="24"/>
          <w:szCs w:val="24"/>
        </w:rPr>
        <w:t>) momentinė (-ės) ekrano kopija (-</w:t>
      </w:r>
      <w:proofErr w:type="spellStart"/>
      <w:r w:rsidR="00F84BB2" w:rsidRPr="00F066B1">
        <w:rPr>
          <w:rFonts w:ascii="Times New Roman" w:hAnsi="Times New Roman" w:cs="Times New Roman"/>
          <w:color w:val="000000"/>
          <w:sz w:val="24"/>
          <w:szCs w:val="24"/>
        </w:rPr>
        <w:t>os</w:t>
      </w:r>
      <w:proofErr w:type="spellEnd"/>
      <w:r w:rsidR="00F84BB2" w:rsidRPr="00F066B1">
        <w:rPr>
          <w:rFonts w:ascii="Times New Roman" w:hAnsi="Times New Roman" w:cs="Times New Roman"/>
          <w:color w:val="000000"/>
          <w:sz w:val="24"/>
          <w:szCs w:val="24"/>
        </w:rPr>
        <w:t>) (</w:t>
      </w:r>
      <w:proofErr w:type="spellStart"/>
      <w:r w:rsidR="00F84BB2" w:rsidRPr="00F066B1">
        <w:rPr>
          <w:rFonts w:ascii="Times New Roman" w:hAnsi="Times New Roman" w:cs="Times New Roman"/>
          <w:color w:val="000000"/>
          <w:sz w:val="24"/>
          <w:szCs w:val="24"/>
        </w:rPr>
        <w:t>print</w:t>
      </w:r>
      <w:proofErr w:type="spellEnd"/>
      <w:r w:rsidR="00F84BB2" w:rsidRPr="00F066B1">
        <w:rPr>
          <w:rFonts w:ascii="Times New Roman" w:hAnsi="Times New Roman" w:cs="Times New Roman"/>
          <w:color w:val="000000"/>
          <w:sz w:val="24"/>
          <w:szCs w:val="24"/>
        </w:rPr>
        <w:t xml:space="preserve"> </w:t>
      </w:r>
      <w:proofErr w:type="spellStart"/>
      <w:r w:rsidR="00F84BB2" w:rsidRPr="00F066B1">
        <w:rPr>
          <w:rFonts w:ascii="Times New Roman" w:hAnsi="Times New Roman" w:cs="Times New Roman"/>
          <w:color w:val="000000"/>
          <w:sz w:val="24"/>
          <w:szCs w:val="24"/>
        </w:rPr>
        <w:t>screen</w:t>
      </w:r>
      <w:proofErr w:type="spellEnd"/>
      <w:r w:rsidR="00F84BB2" w:rsidRPr="00F066B1">
        <w:rPr>
          <w:rFonts w:ascii="Times New Roman" w:hAnsi="Times New Roman" w:cs="Times New Roman"/>
          <w:color w:val="000000"/>
          <w:sz w:val="24"/>
          <w:szCs w:val="24"/>
        </w:rPr>
        <w:t>) (tokiu atveju momentinėje ekrano kopijoje (</w:t>
      </w:r>
      <w:proofErr w:type="spellStart"/>
      <w:r w:rsidR="00F84BB2" w:rsidRPr="00F066B1">
        <w:rPr>
          <w:rFonts w:ascii="Times New Roman" w:hAnsi="Times New Roman" w:cs="Times New Roman"/>
          <w:color w:val="000000"/>
          <w:sz w:val="24"/>
          <w:szCs w:val="24"/>
        </w:rPr>
        <w:t>print</w:t>
      </w:r>
      <w:proofErr w:type="spellEnd"/>
      <w:r w:rsidR="00F84BB2" w:rsidRPr="00F066B1">
        <w:rPr>
          <w:rFonts w:ascii="Times New Roman" w:hAnsi="Times New Roman" w:cs="Times New Roman"/>
          <w:color w:val="000000"/>
          <w:sz w:val="24"/>
          <w:szCs w:val="24"/>
        </w:rPr>
        <w:t xml:space="preserve"> </w:t>
      </w:r>
      <w:proofErr w:type="spellStart"/>
      <w:r w:rsidR="00F84BB2" w:rsidRPr="00F066B1">
        <w:rPr>
          <w:rFonts w:ascii="Times New Roman" w:hAnsi="Times New Roman" w:cs="Times New Roman"/>
          <w:color w:val="000000"/>
          <w:sz w:val="24"/>
          <w:szCs w:val="24"/>
        </w:rPr>
        <w:t>screen</w:t>
      </w:r>
      <w:proofErr w:type="spellEnd"/>
      <w:r w:rsidR="00F84BB2" w:rsidRPr="00F066B1">
        <w:rPr>
          <w:rFonts w:ascii="Times New Roman" w:hAnsi="Times New Roman" w:cs="Times New Roman"/>
          <w:color w:val="000000"/>
          <w:sz w:val="24"/>
          <w:szCs w:val="24"/>
        </w:rPr>
        <w:t xml:space="preserve">) turi būti matoma informacija, kad kopija padaryta iš prekės </w:t>
      </w:r>
      <w:r w:rsidR="00F84BB2" w:rsidRPr="00F066B1">
        <w:rPr>
          <w:rFonts w:ascii="Times New Roman" w:hAnsi="Times New Roman" w:cs="Times New Roman"/>
          <w:color w:val="000000"/>
          <w:sz w:val="24"/>
          <w:szCs w:val="24"/>
        </w:rPr>
        <w:lastRenderedPageBreak/>
        <w:t>gamintojo tinklalapio) ir pan.).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w:t>
      </w:r>
      <w:r w:rsidR="00F84BB2" w:rsidRPr="00F066B1">
        <w:rPr>
          <w:rFonts w:ascii="TimesNewRomanPS-ItalicMT" w:hAnsi="TimesNewRomanPS-ItalicMT" w:cs="TimesNewRomanPS-ItalicMT"/>
          <w:color w:val="000000"/>
          <w:sz w:val="24"/>
          <w:szCs w:val="24"/>
        </w:rPr>
        <w:t xml:space="preserve"> </w:t>
      </w:r>
      <w:r w:rsidR="00F84BB2" w:rsidRPr="00F066B1">
        <w:rPr>
          <w:rFonts w:ascii="Times New Roman" w:hAnsi="Times New Roman" w:cs="Times New Roman"/>
          <w:sz w:val="24"/>
          <w:szCs w:val="24"/>
        </w:rPr>
        <w:t>reikalavimams įrodančius dokumentus (informaciją), kad</w:t>
      </w:r>
      <w:r w:rsidR="00AC73F5" w:rsidRPr="00F066B1">
        <w:rPr>
          <w:rFonts w:ascii="Times New Roman" w:hAnsi="Times New Roman" w:cs="Times New Roman"/>
          <w:sz w:val="24"/>
          <w:szCs w:val="24"/>
        </w:rPr>
        <w:t xml:space="preserve"> </w:t>
      </w:r>
      <w:r w:rsidR="00F84BB2" w:rsidRPr="00F066B1">
        <w:rPr>
          <w:rFonts w:ascii="Times New Roman" w:hAnsi="Times New Roman" w:cs="Times New Roman"/>
          <w:sz w:val="24"/>
          <w:szCs w:val="24"/>
        </w:rPr>
        <w:t>Perkančioji organizacija galėtų įsitikinti siūlomos prekės atitiktimi nustatytiems reikalavimams.</w:t>
      </w:r>
      <w:r w:rsidR="00AC73F5" w:rsidRPr="00F066B1">
        <w:rPr>
          <w:rFonts w:ascii="Times New Roman" w:hAnsi="Times New Roman" w:cs="Times New Roman"/>
          <w:sz w:val="24"/>
          <w:szCs w:val="24"/>
        </w:rPr>
        <w:t xml:space="preserve"> </w:t>
      </w:r>
      <w:r w:rsidR="00F84BB2" w:rsidRPr="00F066B1">
        <w:rPr>
          <w:rFonts w:ascii="Times New Roman" w:hAnsi="Times New Roman" w:cs="Times New Roman"/>
          <w:b/>
          <w:bCs/>
          <w:i/>
          <w:iCs/>
          <w:sz w:val="24"/>
          <w:szCs w:val="24"/>
          <w:u w:val="single"/>
        </w:rPr>
        <w:t>*Šių dokumentų bus prašoma galimo pirkimo laimėtojo (ekonomiškai naudingiausią pasiūlymą</w:t>
      </w:r>
      <w:r w:rsidR="00AC73F5" w:rsidRPr="00F066B1">
        <w:rPr>
          <w:rFonts w:ascii="Times New Roman" w:hAnsi="Times New Roman" w:cs="Times New Roman"/>
          <w:b/>
          <w:bCs/>
          <w:i/>
          <w:iCs/>
          <w:sz w:val="24"/>
          <w:szCs w:val="24"/>
          <w:u w:val="single"/>
        </w:rPr>
        <w:t xml:space="preserve"> </w:t>
      </w:r>
      <w:r w:rsidR="00F84BB2" w:rsidRPr="00F066B1">
        <w:rPr>
          <w:rFonts w:ascii="Times New Roman" w:hAnsi="Times New Roman" w:cs="Times New Roman"/>
          <w:b/>
          <w:bCs/>
          <w:i/>
          <w:iCs/>
          <w:sz w:val="24"/>
          <w:szCs w:val="24"/>
          <w:u w:val="single"/>
        </w:rPr>
        <w:t>pateikusio tiekėjo)</w:t>
      </w:r>
      <w:r w:rsidRPr="00F066B1">
        <w:rPr>
          <w:rFonts w:ascii="Times New Roman" w:hAnsi="Times New Roman" w:cs="Times New Roman"/>
          <w:b/>
          <w:bCs/>
          <w:i/>
          <w:iCs/>
          <w:sz w:val="24"/>
          <w:szCs w:val="24"/>
          <w:u w:val="single"/>
        </w:rPr>
        <w:t>;</w:t>
      </w:r>
    </w:p>
    <w:bookmarkEnd w:id="27"/>
    <w:p w14:paraId="3459FD0B" w14:textId="09817DFA" w:rsidR="009C1155" w:rsidRPr="00AC73F5" w:rsidRDefault="00AC73F5" w:rsidP="00AC73F5">
      <w:pPr>
        <w:spacing w:after="0" w:line="20" w:lineRule="atLeast"/>
        <w:ind w:firstLine="567"/>
        <w:jc w:val="both"/>
        <w:rPr>
          <w:rFonts w:ascii="Times New Roman" w:hAnsi="Times New Roman" w:cs="Times New Roman"/>
          <w:sz w:val="24"/>
          <w:szCs w:val="24"/>
          <w:u w:val="single"/>
        </w:rPr>
      </w:pPr>
      <w:r>
        <w:rPr>
          <w:rFonts w:ascii="Times New Roman" w:hAnsi="Times New Roman" w:cs="Times New Roman"/>
          <w:b/>
          <w:bCs/>
          <w:sz w:val="24"/>
          <w:szCs w:val="24"/>
        </w:rPr>
        <w:t>6.1.</w:t>
      </w:r>
      <w:r w:rsidR="00F02D91">
        <w:rPr>
          <w:rFonts w:ascii="Times New Roman" w:hAnsi="Times New Roman" w:cs="Times New Roman"/>
          <w:b/>
          <w:bCs/>
          <w:sz w:val="24"/>
          <w:szCs w:val="24"/>
        </w:rPr>
        <w:t>3</w:t>
      </w:r>
      <w:r>
        <w:rPr>
          <w:rFonts w:ascii="Times New Roman" w:hAnsi="Times New Roman" w:cs="Times New Roman"/>
          <w:b/>
          <w:bCs/>
          <w:sz w:val="24"/>
          <w:szCs w:val="24"/>
        </w:rPr>
        <w:t xml:space="preserve">. </w:t>
      </w:r>
      <w:r w:rsidR="009D63E1" w:rsidRPr="00AC73F5">
        <w:rPr>
          <w:rFonts w:ascii="Times New Roman" w:hAnsi="Times New Roman" w:cs="Times New Roman"/>
          <w:b/>
          <w:bCs/>
          <w:sz w:val="24"/>
          <w:szCs w:val="24"/>
        </w:rPr>
        <w:t>u</w:t>
      </w:r>
      <w:r w:rsidR="009C1155" w:rsidRPr="00AC73F5">
        <w:rPr>
          <w:rFonts w:ascii="Times New Roman" w:hAnsi="Times New Roman" w:cs="Times New Roman"/>
          <w:b/>
          <w:bCs/>
          <w:sz w:val="24"/>
          <w:szCs w:val="24"/>
        </w:rPr>
        <w:t>žpildyt</w:t>
      </w:r>
      <w:r w:rsidR="008A3565" w:rsidRPr="00AC73F5">
        <w:rPr>
          <w:rFonts w:ascii="Times New Roman" w:hAnsi="Times New Roman" w:cs="Times New Roman"/>
          <w:b/>
          <w:bCs/>
          <w:sz w:val="24"/>
          <w:szCs w:val="24"/>
        </w:rPr>
        <w:t>as</w:t>
      </w:r>
      <w:r w:rsidR="00C04CDC" w:rsidRPr="00AC73F5">
        <w:rPr>
          <w:rFonts w:ascii="Times New Roman" w:hAnsi="Times New Roman" w:cs="Times New Roman"/>
          <w:b/>
          <w:bCs/>
          <w:sz w:val="24"/>
          <w:szCs w:val="24"/>
        </w:rPr>
        <w:t xml:space="preserve"> </w:t>
      </w:r>
      <w:r w:rsidR="009C1155" w:rsidRPr="00AC73F5">
        <w:rPr>
          <w:rFonts w:ascii="Times New Roman" w:hAnsi="Times New Roman" w:cs="Times New Roman"/>
          <w:b/>
          <w:bCs/>
          <w:sz w:val="24"/>
          <w:szCs w:val="24"/>
        </w:rPr>
        <w:t>EBVPD</w:t>
      </w:r>
      <w:r w:rsidR="009C1155" w:rsidRPr="00AC73F5">
        <w:rPr>
          <w:rFonts w:ascii="Times New Roman" w:hAnsi="Times New Roman" w:cs="Times New Roman"/>
          <w:sz w:val="24"/>
          <w:szCs w:val="24"/>
        </w:rPr>
        <w:t xml:space="preserve"> (specialiųjų pirkimo sąlygų </w:t>
      </w:r>
      <w:r w:rsidR="00A34209">
        <w:rPr>
          <w:rFonts w:ascii="Times New Roman" w:hAnsi="Times New Roman" w:cs="Times New Roman"/>
          <w:sz w:val="24"/>
          <w:szCs w:val="24"/>
        </w:rPr>
        <w:t>5</w:t>
      </w:r>
      <w:r w:rsidR="009C1155" w:rsidRPr="00AC73F5">
        <w:rPr>
          <w:rFonts w:ascii="Times New Roman" w:hAnsi="Times New Roman" w:cs="Times New Roman"/>
          <w:sz w:val="24"/>
          <w:szCs w:val="24"/>
        </w:rPr>
        <w:t xml:space="preserve"> priedas). Pasirašydamas </w:t>
      </w:r>
      <w:r w:rsidR="00C35C26" w:rsidRPr="00AC73F5">
        <w:rPr>
          <w:rFonts w:ascii="Times New Roman" w:hAnsi="Times New Roman" w:cs="Times New Roman"/>
          <w:sz w:val="24"/>
          <w:szCs w:val="24"/>
        </w:rPr>
        <w:t>p</w:t>
      </w:r>
      <w:r w:rsidR="009C1155" w:rsidRPr="00AC73F5">
        <w:rPr>
          <w:rFonts w:ascii="Times New Roman" w:hAnsi="Times New Roman" w:cs="Times New Roman"/>
          <w:sz w:val="24"/>
          <w:szCs w:val="24"/>
        </w:rPr>
        <w:t>asiūlymą, tiekėjas patvirtina ir EBVPD tikrumą;</w:t>
      </w:r>
    </w:p>
    <w:p w14:paraId="021CA68F" w14:textId="2DB26182" w:rsidR="007C1C57" w:rsidRPr="006142DA" w:rsidRDefault="004C5E98" w:rsidP="004C5E98">
      <w:pPr>
        <w:spacing w:after="0" w:line="20" w:lineRule="atLeast"/>
        <w:ind w:firstLine="567"/>
        <w:jc w:val="both"/>
        <w:rPr>
          <w:rFonts w:ascii="Times New Roman" w:hAnsi="Times New Roman" w:cs="Times New Roman"/>
          <w:strike/>
          <w:sz w:val="24"/>
          <w:szCs w:val="24"/>
          <w:highlight w:val="yellow"/>
          <w:u w:val="single"/>
        </w:rPr>
      </w:pPr>
      <w:r w:rsidRPr="006142DA">
        <w:rPr>
          <w:rFonts w:ascii="Times New Roman" w:hAnsi="Times New Roman" w:cs="Times New Roman"/>
          <w:sz w:val="24"/>
          <w:szCs w:val="24"/>
        </w:rPr>
        <w:t>6.1.</w:t>
      </w:r>
      <w:r w:rsidR="00F02D91">
        <w:rPr>
          <w:rFonts w:ascii="Times New Roman" w:hAnsi="Times New Roman" w:cs="Times New Roman"/>
          <w:sz w:val="24"/>
          <w:szCs w:val="24"/>
        </w:rPr>
        <w:t>4</w:t>
      </w:r>
      <w:r w:rsidRPr="006142DA">
        <w:rPr>
          <w:rFonts w:ascii="Times New Roman" w:hAnsi="Times New Roman" w:cs="Times New Roman"/>
          <w:sz w:val="24"/>
          <w:szCs w:val="24"/>
        </w:rPr>
        <w:t xml:space="preserve">. </w:t>
      </w:r>
      <w:r w:rsidR="000C55D6" w:rsidRPr="006142DA">
        <w:rPr>
          <w:rFonts w:ascii="Times New Roman" w:hAnsi="Times New Roman" w:cs="Times New Roman"/>
          <w:b/>
          <w:bCs/>
          <w:sz w:val="24"/>
          <w:szCs w:val="24"/>
        </w:rPr>
        <w:t>jungtinės veiklos sutarties kopija</w:t>
      </w:r>
      <w:r w:rsidR="000C55D6" w:rsidRPr="006142DA">
        <w:rPr>
          <w:rFonts w:ascii="Times New Roman" w:hAnsi="Times New Roman" w:cs="Times New Roman"/>
          <w:sz w:val="24"/>
          <w:szCs w:val="24"/>
        </w:rPr>
        <w:t xml:space="preserve"> (jeigu </w:t>
      </w:r>
      <w:r w:rsidR="00C35C26" w:rsidRPr="006142DA">
        <w:rPr>
          <w:rFonts w:ascii="Times New Roman" w:hAnsi="Times New Roman" w:cs="Times New Roman"/>
          <w:sz w:val="24"/>
          <w:szCs w:val="24"/>
        </w:rPr>
        <w:t>p</w:t>
      </w:r>
      <w:r w:rsidR="000C55D6" w:rsidRPr="006142DA">
        <w:rPr>
          <w:rFonts w:ascii="Times New Roman" w:hAnsi="Times New Roman" w:cs="Times New Roman"/>
          <w:sz w:val="24"/>
          <w:szCs w:val="24"/>
        </w:rPr>
        <w:t>irkime dalyvauja ūkio subjektų grupė jungtinės veiklos sutarties pagrindu)</w:t>
      </w:r>
      <w:r w:rsidR="007C1C57" w:rsidRPr="006142DA">
        <w:rPr>
          <w:rFonts w:ascii="Times New Roman" w:hAnsi="Times New Roman" w:cs="Times New Roman"/>
          <w:sz w:val="24"/>
          <w:szCs w:val="24"/>
        </w:rPr>
        <w:t>;</w:t>
      </w:r>
    </w:p>
    <w:p w14:paraId="0997451A" w14:textId="316E2680" w:rsidR="006D0EC0" w:rsidRPr="00AC73F5" w:rsidRDefault="00AC73F5" w:rsidP="00AC73F5">
      <w:pPr>
        <w:spacing w:after="0" w:line="20" w:lineRule="atLeast"/>
        <w:ind w:firstLine="567"/>
        <w:jc w:val="both"/>
        <w:rPr>
          <w:rFonts w:ascii="Times New Roman" w:hAnsi="Times New Roman" w:cs="Times New Roman"/>
          <w:sz w:val="24"/>
          <w:szCs w:val="24"/>
          <w:u w:val="single"/>
        </w:rPr>
      </w:pPr>
      <w:r>
        <w:rPr>
          <w:rFonts w:ascii="Times New Roman" w:hAnsi="Times New Roman" w:cs="Times New Roman"/>
          <w:b/>
          <w:bCs/>
          <w:sz w:val="24"/>
          <w:szCs w:val="24"/>
        </w:rPr>
        <w:t>6.1.</w:t>
      </w:r>
      <w:r w:rsidR="00F02D91">
        <w:rPr>
          <w:rFonts w:ascii="Times New Roman" w:hAnsi="Times New Roman" w:cs="Times New Roman"/>
          <w:b/>
          <w:bCs/>
          <w:sz w:val="24"/>
          <w:szCs w:val="24"/>
        </w:rPr>
        <w:t>5</w:t>
      </w:r>
      <w:r>
        <w:rPr>
          <w:rFonts w:ascii="Times New Roman" w:hAnsi="Times New Roman" w:cs="Times New Roman"/>
          <w:b/>
          <w:bCs/>
          <w:sz w:val="24"/>
          <w:szCs w:val="24"/>
        </w:rPr>
        <w:t xml:space="preserve">. </w:t>
      </w:r>
      <w:r w:rsidR="006D0EC0" w:rsidRPr="00AC73F5">
        <w:rPr>
          <w:rFonts w:ascii="Times New Roman" w:hAnsi="Times New Roman" w:cs="Times New Roman"/>
          <w:b/>
          <w:bCs/>
          <w:sz w:val="24"/>
          <w:szCs w:val="24"/>
        </w:rPr>
        <w:t xml:space="preserve">dokumentas, patvirtinantis, kad asmuo, kuris pasirašė </w:t>
      </w:r>
      <w:r w:rsidR="00212F68" w:rsidRPr="00AC73F5">
        <w:rPr>
          <w:rFonts w:ascii="Times New Roman" w:hAnsi="Times New Roman" w:cs="Times New Roman"/>
          <w:b/>
          <w:bCs/>
          <w:sz w:val="24"/>
          <w:szCs w:val="24"/>
        </w:rPr>
        <w:t>p</w:t>
      </w:r>
      <w:r w:rsidR="006D0EC0" w:rsidRPr="00AC73F5">
        <w:rPr>
          <w:rFonts w:ascii="Times New Roman" w:hAnsi="Times New Roman" w:cs="Times New Roman"/>
          <w:b/>
          <w:bCs/>
          <w:sz w:val="24"/>
          <w:szCs w:val="24"/>
        </w:rPr>
        <w:t>asiūlymą</w:t>
      </w:r>
      <w:r w:rsidR="006D0EC0" w:rsidRPr="00AC73F5">
        <w:rPr>
          <w:rFonts w:ascii="Times New Roman" w:hAnsi="Times New Roman" w:cs="Times New Roman"/>
          <w:sz w:val="24"/>
          <w:szCs w:val="24"/>
        </w:rPr>
        <w:t xml:space="preserve"> (jei jis ne tiekėjo vadovas), turėjo teisę jį pasirašyti;</w:t>
      </w:r>
    </w:p>
    <w:p w14:paraId="09809677" w14:textId="301EF06E" w:rsidR="00B807A2" w:rsidRPr="00AC73F5" w:rsidRDefault="00AC73F5" w:rsidP="00AC73F5">
      <w:pPr>
        <w:spacing w:after="0" w:line="20" w:lineRule="atLeast"/>
        <w:ind w:firstLine="567"/>
        <w:jc w:val="both"/>
        <w:rPr>
          <w:rFonts w:ascii="Times New Roman" w:hAnsi="Times New Roman" w:cs="Times New Roman"/>
          <w:b/>
          <w:bCs/>
          <w:sz w:val="24"/>
          <w:szCs w:val="24"/>
          <w:u w:val="single"/>
        </w:rPr>
      </w:pPr>
      <w:r>
        <w:rPr>
          <w:rFonts w:ascii="Times New Roman" w:hAnsi="Times New Roman" w:cs="Times New Roman"/>
          <w:sz w:val="24"/>
          <w:szCs w:val="24"/>
        </w:rPr>
        <w:t>6.1.</w:t>
      </w:r>
      <w:r w:rsidR="00DA7DBF">
        <w:rPr>
          <w:rFonts w:ascii="Times New Roman" w:hAnsi="Times New Roman" w:cs="Times New Roman"/>
          <w:sz w:val="24"/>
          <w:szCs w:val="24"/>
        </w:rPr>
        <w:t>6</w:t>
      </w:r>
      <w:r>
        <w:rPr>
          <w:rFonts w:ascii="Times New Roman" w:hAnsi="Times New Roman" w:cs="Times New Roman"/>
          <w:sz w:val="24"/>
          <w:szCs w:val="24"/>
        </w:rPr>
        <w:t xml:space="preserve">. </w:t>
      </w:r>
      <w:r w:rsidR="00450415" w:rsidRPr="00AC73F5">
        <w:rPr>
          <w:rFonts w:ascii="Times New Roman" w:hAnsi="Times New Roman" w:cs="Times New Roman"/>
          <w:sz w:val="24"/>
          <w:szCs w:val="24"/>
        </w:rPr>
        <w:t xml:space="preserve">jei tiekėjas pasitelkia subtiekėjus, </w:t>
      </w:r>
      <w:r w:rsidR="00450415" w:rsidRPr="00AC73F5">
        <w:rPr>
          <w:rFonts w:ascii="Times New Roman" w:hAnsi="Times New Roman" w:cs="Times New Roman"/>
          <w:b/>
          <w:bCs/>
          <w:sz w:val="24"/>
          <w:szCs w:val="24"/>
        </w:rPr>
        <w:t xml:space="preserve">subtiekėjo deklaracija ar kitas dokumentas, patvirtinantis jo sutikimą būti subtiekėju </w:t>
      </w:r>
      <w:r w:rsidR="00212F68" w:rsidRPr="00AC73F5">
        <w:rPr>
          <w:rFonts w:ascii="Times New Roman" w:hAnsi="Times New Roman" w:cs="Times New Roman"/>
          <w:b/>
          <w:bCs/>
          <w:sz w:val="24"/>
          <w:szCs w:val="24"/>
        </w:rPr>
        <w:t>p</w:t>
      </w:r>
      <w:r w:rsidR="00450415" w:rsidRPr="00AC73F5">
        <w:rPr>
          <w:rFonts w:ascii="Times New Roman" w:hAnsi="Times New Roman" w:cs="Times New Roman"/>
          <w:b/>
          <w:bCs/>
          <w:sz w:val="24"/>
          <w:szCs w:val="24"/>
        </w:rPr>
        <w:t>irkime</w:t>
      </w:r>
      <w:r w:rsidR="00EC0A68">
        <w:rPr>
          <w:rFonts w:ascii="Times New Roman" w:hAnsi="Times New Roman" w:cs="Times New Roman"/>
          <w:b/>
          <w:bCs/>
          <w:sz w:val="24"/>
          <w:szCs w:val="24"/>
        </w:rPr>
        <w:t>.</w:t>
      </w:r>
    </w:p>
    <w:p w14:paraId="0C5CE054" w14:textId="77777777" w:rsidR="003A1AA4" w:rsidRPr="003A1AA4" w:rsidRDefault="00C7179F" w:rsidP="003A1AA4">
      <w:pPr>
        <w:spacing w:after="0" w:line="240" w:lineRule="auto"/>
        <w:ind w:firstLine="567"/>
        <w:jc w:val="both"/>
        <w:rPr>
          <w:rFonts w:ascii="Times New Roman" w:hAnsi="Times New Roman" w:cs="Times New Roman"/>
          <w:sz w:val="24"/>
          <w:szCs w:val="24"/>
          <w:u w:val="single"/>
        </w:rPr>
      </w:pPr>
      <w:r w:rsidRPr="003A1AA4">
        <w:rPr>
          <w:rFonts w:ascii="Times New Roman" w:hAnsi="Times New Roman" w:cs="Times New Roman"/>
          <w:sz w:val="24"/>
          <w:szCs w:val="24"/>
        </w:rPr>
        <w:t>6.2</w:t>
      </w:r>
      <w:r w:rsidR="00EE3480" w:rsidRPr="003A1AA4">
        <w:rPr>
          <w:rFonts w:ascii="Times New Roman" w:hAnsi="Times New Roman" w:cs="Times New Roman"/>
          <w:sz w:val="24"/>
          <w:szCs w:val="24"/>
        </w:rPr>
        <w:t>.</w:t>
      </w:r>
      <w:r w:rsidR="00585CC4" w:rsidRPr="003A1AA4">
        <w:rPr>
          <w:rFonts w:ascii="Times New Roman" w:hAnsi="Times New Roman" w:cs="Times New Roman"/>
          <w:sz w:val="24"/>
          <w:szCs w:val="24"/>
        </w:rPr>
        <w:t xml:space="preserve"> </w:t>
      </w:r>
      <w:r w:rsidR="003A1AA4" w:rsidRPr="00C148BD">
        <w:rPr>
          <w:rFonts w:ascii="Times New Roman" w:eastAsia="Calibri" w:hAnsi="Times New Roman" w:cs="Times New Roman"/>
          <w:b/>
          <w:bCs/>
          <w:i/>
          <w:iCs/>
          <w:sz w:val="24"/>
          <w:szCs w:val="24"/>
        </w:rPr>
        <w:t>Pasiūlymas gali būti pasirašytas fiziniu parašu arba kvalifikuotu elektroniniu parašu.</w:t>
      </w:r>
      <w:r w:rsidR="003A1AA4" w:rsidRPr="003A1AA4">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3A1AA4" w:rsidRPr="003A1AA4">
        <w:rPr>
          <w:rFonts w:ascii="Times New Roman" w:hAnsi="Times New Roman" w:cs="Times New Roman"/>
          <w:sz w:val="24"/>
          <w:szCs w:val="24"/>
        </w:rPr>
        <w:t>Perkančiajai organizacijai kilus abejonių dėl dokumentų tikrumo, ji turi teisę reikalauti pateikti dokumentų originalus.</w:t>
      </w:r>
      <w:r w:rsidR="003A1AA4" w:rsidRPr="003A1AA4">
        <w:rPr>
          <w:rFonts w:ascii="Times New Roman" w:eastAsia="Calibri" w:hAnsi="Times New Roman" w:cs="Times New Roman"/>
          <w:sz w:val="24"/>
          <w:szCs w:val="24"/>
        </w:rPr>
        <w:t xml:space="preserve"> Gali būti:</w:t>
      </w:r>
    </w:p>
    <w:p w14:paraId="30255226" w14:textId="77777777" w:rsidR="003A1AA4" w:rsidRPr="003A1AA4" w:rsidRDefault="003A1AA4" w:rsidP="003A1AA4">
      <w:pPr>
        <w:pStyle w:val="Sraopastraipa"/>
        <w:spacing w:after="0" w:line="240" w:lineRule="auto"/>
        <w:ind w:left="0" w:firstLine="567"/>
        <w:jc w:val="both"/>
        <w:rPr>
          <w:rFonts w:ascii="Times New Roman" w:eastAsia="Calibri" w:hAnsi="Times New Roman" w:cs="Times New Roman"/>
          <w:bCs/>
          <w:iCs/>
          <w:sz w:val="24"/>
          <w:szCs w:val="24"/>
        </w:rPr>
      </w:pPr>
      <w:r w:rsidRPr="003A1AA4">
        <w:rPr>
          <w:rFonts w:ascii="Times New Roman" w:eastAsia="Calibri" w:hAnsi="Times New Roman" w:cs="Times New Roman"/>
          <w:bCs/>
          <w:iCs/>
          <w:sz w:val="24"/>
          <w:szCs w:val="24"/>
        </w:rPr>
        <w:t>6.2.1 pateikiami kvalifikuotu elektroniniu parašu pasirašyti elektroninėmis priemonėmis suformuoti dokumentai;</w:t>
      </w:r>
    </w:p>
    <w:p w14:paraId="1AC0A43B" w14:textId="2924F0CE" w:rsidR="003A1AA4" w:rsidRPr="003A1AA4" w:rsidRDefault="003A1AA4" w:rsidP="003A1AA4">
      <w:pPr>
        <w:pStyle w:val="Sraopastraipa"/>
        <w:spacing w:after="0" w:line="240" w:lineRule="auto"/>
        <w:ind w:left="0" w:firstLine="567"/>
        <w:jc w:val="both"/>
        <w:rPr>
          <w:rFonts w:ascii="Times New Roman" w:hAnsi="Times New Roman" w:cs="Times New Roman"/>
          <w:bCs/>
          <w:iCs/>
          <w:sz w:val="24"/>
          <w:szCs w:val="24"/>
          <w:u w:val="single"/>
        </w:rPr>
      </w:pPr>
      <w:r w:rsidRPr="003A1AA4">
        <w:rPr>
          <w:rFonts w:ascii="Times New Roman" w:eastAsia="Calibri" w:hAnsi="Times New Roman" w:cs="Times New Roman"/>
          <w:bCs/>
          <w:iCs/>
          <w:sz w:val="24"/>
          <w:szCs w:val="24"/>
        </w:rPr>
        <w:t>6.2.2 skaitmeninės dokumentų kopijos (</w:t>
      </w:r>
      <w:r w:rsidRPr="003A1AA4">
        <w:rPr>
          <w:rFonts w:ascii="Times New Roman" w:eastAsia="Calibri" w:hAnsi="Times New Roman" w:cs="Times New Roman"/>
          <w:iCs/>
          <w:sz w:val="24"/>
          <w:szCs w:val="24"/>
        </w:rPr>
        <w:t>fiziniu parašu tvirtinami dokumentai turi būti pateikiami pasirašyti ir nuskenuoti)</w:t>
      </w:r>
      <w:r w:rsidRPr="003A1AA4">
        <w:rPr>
          <w:rFonts w:ascii="Times New Roman" w:eastAsia="Calibri" w:hAnsi="Times New Roman" w:cs="Times New Roman"/>
          <w:bCs/>
          <w:iCs/>
          <w:sz w:val="24"/>
          <w:szCs w:val="24"/>
        </w:rPr>
        <w:t>.</w:t>
      </w:r>
    </w:p>
    <w:p w14:paraId="6602056D" w14:textId="43814543" w:rsidR="0096678C" w:rsidRPr="002F1B6E" w:rsidRDefault="002F1B6E" w:rsidP="00D65983">
      <w:pPr>
        <w:autoSpaceDE w:val="0"/>
        <w:autoSpaceDN w:val="0"/>
        <w:adjustRightInd w:val="0"/>
        <w:spacing w:after="0" w:line="240" w:lineRule="auto"/>
        <w:ind w:firstLine="567"/>
        <w:jc w:val="both"/>
        <w:rPr>
          <w:rFonts w:ascii="Times New Roman" w:hAnsi="Times New Roman" w:cs="Times New Roman"/>
          <w:sz w:val="24"/>
          <w:szCs w:val="24"/>
        </w:rPr>
      </w:pPr>
      <w:r w:rsidRPr="00AC73F5">
        <w:rPr>
          <w:rFonts w:ascii="Times New Roman" w:hAnsi="Times New Roman" w:cs="Times New Roman"/>
          <w:sz w:val="24"/>
          <w:szCs w:val="24"/>
        </w:rPr>
        <w:t xml:space="preserve">6.3. </w:t>
      </w:r>
      <w:r w:rsidR="0099696F" w:rsidRPr="00AC73F5">
        <w:rPr>
          <w:rFonts w:ascii="Times New Roman" w:hAnsi="Times New Roman" w:cs="Times New Roman"/>
          <w:b/>
          <w:bCs/>
          <w:sz w:val="24"/>
          <w:szCs w:val="24"/>
        </w:rPr>
        <w:t>P</w:t>
      </w:r>
      <w:r w:rsidR="0048587E" w:rsidRPr="00AC73F5">
        <w:rPr>
          <w:rFonts w:ascii="Times New Roman" w:hAnsi="Times New Roman" w:cs="Times New Roman"/>
          <w:b/>
          <w:bCs/>
          <w:sz w:val="24"/>
          <w:szCs w:val="24"/>
        </w:rPr>
        <w:t>asiūlymas</w:t>
      </w:r>
      <w:r w:rsidR="00D65983">
        <w:rPr>
          <w:rFonts w:ascii="Times New Roman" w:hAnsi="Times New Roman" w:cs="Times New Roman"/>
          <w:b/>
          <w:bCs/>
          <w:sz w:val="24"/>
          <w:szCs w:val="24"/>
        </w:rPr>
        <w:t xml:space="preserve"> (priedas Nr. </w:t>
      </w:r>
      <w:r w:rsidR="00A34209">
        <w:rPr>
          <w:rFonts w:ascii="Times New Roman" w:hAnsi="Times New Roman" w:cs="Times New Roman"/>
          <w:b/>
          <w:bCs/>
          <w:sz w:val="24"/>
          <w:szCs w:val="24"/>
        </w:rPr>
        <w:t>6</w:t>
      </w:r>
      <w:r w:rsidR="00D65983">
        <w:rPr>
          <w:rFonts w:ascii="Times New Roman" w:hAnsi="Times New Roman" w:cs="Times New Roman"/>
          <w:b/>
          <w:bCs/>
          <w:sz w:val="24"/>
          <w:szCs w:val="24"/>
        </w:rPr>
        <w:t>)</w:t>
      </w:r>
      <w:r w:rsidR="0048587E" w:rsidRPr="00AC73F5">
        <w:rPr>
          <w:rFonts w:ascii="Times New Roman" w:hAnsi="Times New Roman" w:cs="Times New Roman"/>
          <w:b/>
          <w:bCs/>
          <w:sz w:val="24"/>
          <w:szCs w:val="24"/>
        </w:rPr>
        <w:t xml:space="preserve"> turi būti parengtas</w:t>
      </w:r>
      <w:r w:rsidR="00EE44B0" w:rsidRPr="00AC73F5">
        <w:rPr>
          <w:rFonts w:ascii="Times New Roman" w:hAnsi="Times New Roman" w:cs="Times New Roman"/>
          <w:b/>
          <w:bCs/>
          <w:sz w:val="24"/>
          <w:szCs w:val="24"/>
        </w:rPr>
        <w:t xml:space="preserve">, </w:t>
      </w:r>
      <w:r w:rsidR="0048587E" w:rsidRPr="00AC73F5">
        <w:rPr>
          <w:rFonts w:ascii="Times New Roman" w:hAnsi="Times New Roman" w:cs="Times New Roman"/>
          <w:b/>
          <w:bCs/>
          <w:sz w:val="24"/>
          <w:szCs w:val="24"/>
        </w:rPr>
        <w:t xml:space="preserve">lietuvių </w:t>
      </w:r>
      <w:r w:rsidR="00972D77" w:rsidRPr="00AC73F5">
        <w:rPr>
          <w:rFonts w:ascii="Times New Roman" w:hAnsi="Times New Roman" w:cs="Times New Roman"/>
          <w:b/>
          <w:bCs/>
          <w:sz w:val="24"/>
          <w:szCs w:val="24"/>
        </w:rPr>
        <w:t>kalba</w:t>
      </w:r>
      <w:r w:rsidR="00D17972" w:rsidRPr="00AC73F5">
        <w:rPr>
          <w:rFonts w:ascii="Times New Roman" w:hAnsi="Times New Roman" w:cs="Times New Roman"/>
          <w:b/>
          <w:bCs/>
          <w:sz w:val="24"/>
          <w:szCs w:val="24"/>
        </w:rPr>
        <w:t>.</w:t>
      </w:r>
      <w:r w:rsidR="00D65983">
        <w:rPr>
          <w:rFonts w:ascii="Times New Roman" w:hAnsi="Times New Roman" w:cs="Times New Roman"/>
          <w:b/>
          <w:bCs/>
          <w:sz w:val="24"/>
          <w:szCs w:val="24"/>
        </w:rPr>
        <w:t xml:space="preserve"> </w:t>
      </w:r>
      <w:r w:rsidR="006142DA" w:rsidRPr="00AC73F5">
        <w:rPr>
          <w:rFonts w:ascii="Times New Roman" w:hAnsi="Times New Roman" w:cs="Times New Roman"/>
          <w:b/>
          <w:bCs/>
          <w:sz w:val="24"/>
          <w:szCs w:val="24"/>
        </w:rPr>
        <w:t>Prekių gamintojų techninė dokumentacija ar kiti lygiaverčiai dokumentai,</w:t>
      </w:r>
      <w:r w:rsidR="006142DA" w:rsidRPr="00AC73F5">
        <w:rPr>
          <w:rFonts w:ascii="Times New Roman" w:hAnsi="Times New Roman" w:cs="Times New Roman"/>
          <w:bCs/>
          <w:sz w:val="24"/>
          <w:szCs w:val="24"/>
        </w:rPr>
        <w:t xml:space="preserve"> </w:t>
      </w:r>
      <w:r w:rsidR="00AC73F5" w:rsidRPr="00AC73F5">
        <w:rPr>
          <w:rFonts w:ascii="Times New Roman" w:hAnsi="Times New Roman" w:cs="Times New Roman"/>
          <w:b/>
          <w:bCs/>
          <w:color w:val="000000"/>
          <w:sz w:val="24"/>
          <w:szCs w:val="24"/>
        </w:rPr>
        <w:t>tiekėjui įrod</w:t>
      </w:r>
      <w:r w:rsidR="00AC73F5">
        <w:rPr>
          <w:rFonts w:ascii="Times New Roman" w:hAnsi="Times New Roman" w:cs="Times New Roman"/>
          <w:b/>
          <w:bCs/>
          <w:color w:val="000000"/>
          <w:sz w:val="24"/>
          <w:szCs w:val="24"/>
        </w:rPr>
        <w:t>inėjant</w:t>
      </w:r>
      <w:r w:rsidR="00AC73F5" w:rsidRPr="00AC73F5">
        <w:rPr>
          <w:rFonts w:ascii="Times New Roman" w:hAnsi="Times New Roman" w:cs="Times New Roman"/>
          <w:b/>
          <w:bCs/>
          <w:color w:val="000000"/>
          <w:sz w:val="24"/>
          <w:szCs w:val="24"/>
        </w:rPr>
        <w:t xml:space="preserve"> siūlomos prekės atitiktį techninės specifikacijos reikalavimams, </w:t>
      </w:r>
      <w:r w:rsidR="00AC73F5" w:rsidRPr="00AC73F5">
        <w:rPr>
          <w:rFonts w:ascii="Times New Roman" w:hAnsi="Times New Roman" w:cs="Times New Roman"/>
          <w:color w:val="000000"/>
          <w:sz w:val="24"/>
          <w:szCs w:val="24"/>
        </w:rPr>
        <w:t>techninės specifikacijos, katalogų, bukletų kopijos, internetinės nuorodos į prekių gamintojo puslapius, atitinkamą (-</w:t>
      </w:r>
      <w:proofErr w:type="spellStart"/>
      <w:r w:rsidR="00AC73F5" w:rsidRPr="00AC73F5">
        <w:rPr>
          <w:rFonts w:ascii="Times New Roman" w:hAnsi="Times New Roman" w:cs="Times New Roman"/>
          <w:color w:val="000000"/>
          <w:sz w:val="24"/>
          <w:szCs w:val="24"/>
        </w:rPr>
        <w:t>us</w:t>
      </w:r>
      <w:proofErr w:type="spellEnd"/>
      <w:r w:rsidR="00AC73F5" w:rsidRPr="00AC73F5">
        <w:rPr>
          <w:rFonts w:ascii="Times New Roman" w:hAnsi="Times New Roman" w:cs="Times New Roman"/>
          <w:color w:val="000000"/>
          <w:sz w:val="24"/>
          <w:szCs w:val="24"/>
        </w:rPr>
        <w:t>) techninės specifikacijos reikalavimą (-</w:t>
      </w:r>
      <w:proofErr w:type="spellStart"/>
      <w:r w:rsidR="00AC73F5" w:rsidRPr="00AC73F5">
        <w:rPr>
          <w:rFonts w:ascii="Times New Roman" w:hAnsi="Times New Roman" w:cs="Times New Roman"/>
          <w:color w:val="000000"/>
          <w:sz w:val="24"/>
          <w:szCs w:val="24"/>
        </w:rPr>
        <w:t>us</w:t>
      </w:r>
      <w:proofErr w:type="spellEnd"/>
      <w:r w:rsidR="00AC73F5" w:rsidRPr="00AC73F5">
        <w:rPr>
          <w:rFonts w:ascii="Times New Roman" w:hAnsi="Times New Roman" w:cs="Times New Roman"/>
          <w:color w:val="000000"/>
          <w:sz w:val="24"/>
          <w:szCs w:val="24"/>
        </w:rPr>
        <w:t>) patvirtinanti (-</w:t>
      </w:r>
      <w:proofErr w:type="spellStart"/>
      <w:r w:rsidR="00AC73F5" w:rsidRPr="00AC73F5">
        <w:rPr>
          <w:rFonts w:ascii="Times New Roman" w:hAnsi="Times New Roman" w:cs="Times New Roman"/>
          <w:color w:val="000000"/>
          <w:sz w:val="24"/>
          <w:szCs w:val="24"/>
        </w:rPr>
        <w:t>čios</w:t>
      </w:r>
      <w:proofErr w:type="spellEnd"/>
      <w:r w:rsidR="00AC73F5" w:rsidRPr="00AC73F5">
        <w:rPr>
          <w:rFonts w:ascii="Times New Roman" w:hAnsi="Times New Roman" w:cs="Times New Roman"/>
          <w:color w:val="000000"/>
          <w:sz w:val="24"/>
          <w:szCs w:val="24"/>
        </w:rPr>
        <w:t>) momentinė (-ės) ekrano kopija (-</w:t>
      </w:r>
      <w:proofErr w:type="spellStart"/>
      <w:r w:rsidR="00AC73F5" w:rsidRPr="00AC73F5">
        <w:rPr>
          <w:rFonts w:ascii="Times New Roman" w:hAnsi="Times New Roman" w:cs="Times New Roman"/>
          <w:color w:val="000000"/>
          <w:sz w:val="24"/>
          <w:szCs w:val="24"/>
        </w:rPr>
        <w:t>os</w:t>
      </w:r>
      <w:proofErr w:type="spellEnd"/>
      <w:r w:rsidR="00AC73F5" w:rsidRPr="00AC73F5">
        <w:rPr>
          <w:rFonts w:ascii="Times New Roman" w:hAnsi="Times New Roman" w:cs="Times New Roman"/>
          <w:color w:val="000000"/>
          <w:sz w:val="24"/>
          <w:szCs w:val="24"/>
        </w:rPr>
        <w:t>) (</w:t>
      </w:r>
      <w:proofErr w:type="spellStart"/>
      <w:r w:rsidR="00AC73F5" w:rsidRPr="00AC73F5">
        <w:rPr>
          <w:rFonts w:ascii="Times New Roman" w:hAnsi="Times New Roman" w:cs="Times New Roman"/>
          <w:color w:val="000000"/>
          <w:sz w:val="24"/>
          <w:szCs w:val="24"/>
        </w:rPr>
        <w:t>print</w:t>
      </w:r>
      <w:proofErr w:type="spellEnd"/>
      <w:r w:rsidR="00AC73F5" w:rsidRPr="00AC73F5">
        <w:rPr>
          <w:rFonts w:ascii="Times New Roman" w:hAnsi="Times New Roman" w:cs="Times New Roman"/>
          <w:color w:val="000000"/>
          <w:sz w:val="24"/>
          <w:szCs w:val="24"/>
        </w:rPr>
        <w:t xml:space="preserve"> </w:t>
      </w:r>
      <w:proofErr w:type="spellStart"/>
      <w:r w:rsidR="00AC73F5" w:rsidRPr="00AC73F5">
        <w:rPr>
          <w:rFonts w:ascii="Times New Roman" w:hAnsi="Times New Roman" w:cs="Times New Roman"/>
          <w:color w:val="000000"/>
          <w:sz w:val="24"/>
          <w:szCs w:val="24"/>
        </w:rPr>
        <w:t>screen</w:t>
      </w:r>
      <w:proofErr w:type="spellEnd"/>
      <w:r w:rsidR="00AC73F5" w:rsidRPr="00AC73F5">
        <w:rPr>
          <w:rFonts w:ascii="Times New Roman" w:hAnsi="Times New Roman" w:cs="Times New Roman"/>
          <w:color w:val="000000"/>
          <w:sz w:val="24"/>
          <w:szCs w:val="24"/>
        </w:rPr>
        <w:t>) (tokiu atveju momentinėje ekrano kopijoje (</w:t>
      </w:r>
      <w:proofErr w:type="spellStart"/>
      <w:r w:rsidR="00AC73F5" w:rsidRPr="00AC73F5">
        <w:rPr>
          <w:rFonts w:ascii="Times New Roman" w:hAnsi="Times New Roman" w:cs="Times New Roman"/>
          <w:color w:val="000000"/>
          <w:sz w:val="24"/>
          <w:szCs w:val="24"/>
        </w:rPr>
        <w:t>print</w:t>
      </w:r>
      <w:proofErr w:type="spellEnd"/>
      <w:r w:rsidR="00AC73F5" w:rsidRPr="00AC73F5">
        <w:rPr>
          <w:rFonts w:ascii="Times New Roman" w:hAnsi="Times New Roman" w:cs="Times New Roman"/>
          <w:color w:val="000000"/>
          <w:sz w:val="24"/>
          <w:szCs w:val="24"/>
        </w:rPr>
        <w:t xml:space="preserve"> </w:t>
      </w:r>
      <w:proofErr w:type="spellStart"/>
      <w:r w:rsidR="00AC73F5" w:rsidRPr="00AC73F5">
        <w:rPr>
          <w:rFonts w:ascii="Times New Roman" w:hAnsi="Times New Roman" w:cs="Times New Roman"/>
          <w:color w:val="000000"/>
          <w:sz w:val="24"/>
          <w:szCs w:val="24"/>
        </w:rPr>
        <w:t>screen</w:t>
      </w:r>
      <w:proofErr w:type="spellEnd"/>
      <w:r w:rsidR="00AC73F5" w:rsidRPr="00AC73F5">
        <w:rPr>
          <w:rFonts w:ascii="Times New Roman" w:hAnsi="Times New Roman" w:cs="Times New Roman"/>
          <w:color w:val="000000"/>
          <w:sz w:val="24"/>
          <w:szCs w:val="24"/>
        </w:rPr>
        <w:t>) turi būti matoma informacija, kad kopija padaryta iš prekės gamintojo tinklalapio) ir pan.)</w:t>
      </w:r>
      <w:r w:rsidR="00AC73F5">
        <w:rPr>
          <w:rFonts w:ascii="Times New Roman" w:hAnsi="Times New Roman" w:cs="Times New Roman"/>
          <w:color w:val="000000"/>
          <w:sz w:val="24"/>
          <w:szCs w:val="24"/>
        </w:rPr>
        <w:t xml:space="preserve">, </w:t>
      </w:r>
      <w:r w:rsidR="00AC73F5" w:rsidRPr="00AC73F5">
        <w:rPr>
          <w:rFonts w:ascii="Times New Roman" w:hAnsi="Times New Roman" w:cs="Times New Roman"/>
          <w:color w:val="000000"/>
          <w:sz w:val="24"/>
          <w:szCs w:val="24"/>
        </w:rPr>
        <w:t>prekės gamintojo arba jo įgalioto atstovo (tiekėjo deklaracija nėra lygiavertis dokumentas) raštišk</w:t>
      </w:r>
      <w:r w:rsidR="00D65983">
        <w:rPr>
          <w:rFonts w:ascii="Times New Roman" w:hAnsi="Times New Roman" w:cs="Times New Roman"/>
          <w:color w:val="000000"/>
          <w:sz w:val="24"/>
          <w:szCs w:val="24"/>
        </w:rPr>
        <w:t>i</w:t>
      </w:r>
      <w:r w:rsidR="00AC73F5" w:rsidRPr="00AC73F5">
        <w:rPr>
          <w:rFonts w:ascii="Times New Roman" w:hAnsi="Times New Roman" w:cs="Times New Roman"/>
          <w:color w:val="000000"/>
          <w:sz w:val="24"/>
          <w:szCs w:val="24"/>
        </w:rPr>
        <w:t xml:space="preserve"> patvirtinim</w:t>
      </w:r>
      <w:r w:rsidR="00D65983">
        <w:rPr>
          <w:rFonts w:ascii="Times New Roman" w:hAnsi="Times New Roman" w:cs="Times New Roman"/>
          <w:color w:val="000000"/>
          <w:sz w:val="24"/>
          <w:szCs w:val="24"/>
        </w:rPr>
        <w:t>ai</w:t>
      </w:r>
      <w:r w:rsidR="00AC73F5" w:rsidRPr="00AC73F5">
        <w:rPr>
          <w:rFonts w:ascii="Times New Roman" w:hAnsi="Times New Roman" w:cs="Times New Roman"/>
          <w:color w:val="000000"/>
          <w:sz w:val="24"/>
          <w:szCs w:val="24"/>
        </w:rPr>
        <w:t xml:space="preserve"> (pvz., prekės gamintojo atitikties deklaracij</w:t>
      </w:r>
      <w:r w:rsidR="00D65983">
        <w:rPr>
          <w:rFonts w:ascii="Times New Roman" w:hAnsi="Times New Roman" w:cs="Times New Roman"/>
          <w:color w:val="000000"/>
          <w:sz w:val="24"/>
          <w:szCs w:val="24"/>
        </w:rPr>
        <w:t>a</w:t>
      </w:r>
      <w:r w:rsidR="00AC73F5" w:rsidRPr="00AC73F5">
        <w:rPr>
          <w:rFonts w:ascii="Times New Roman" w:hAnsi="Times New Roman" w:cs="Times New Roman"/>
          <w:color w:val="000000"/>
          <w:sz w:val="24"/>
          <w:szCs w:val="24"/>
        </w:rPr>
        <w:t xml:space="preserve"> ar eksploatacinių savybių deklaracij</w:t>
      </w:r>
      <w:r w:rsidR="00D65983">
        <w:rPr>
          <w:rFonts w:ascii="Times New Roman" w:hAnsi="Times New Roman" w:cs="Times New Roman"/>
          <w:color w:val="000000"/>
          <w:sz w:val="24"/>
          <w:szCs w:val="24"/>
        </w:rPr>
        <w:t>a</w:t>
      </w:r>
      <w:r w:rsidR="00AC73F5" w:rsidRPr="00AC73F5">
        <w:rPr>
          <w:rFonts w:ascii="Times New Roman" w:hAnsi="Times New Roman" w:cs="Times New Roman"/>
          <w:color w:val="000000"/>
          <w:sz w:val="24"/>
          <w:szCs w:val="24"/>
        </w:rPr>
        <w:t>) ar kit</w:t>
      </w:r>
      <w:r w:rsidR="00D65983">
        <w:rPr>
          <w:rFonts w:ascii="Times New Roman" w:hAnsi="Times New Roman" w:cs="Times New Roman"/>
          <w:color w:val="000000"/>
          <w:sz w:val="24"/>
          <w:szCs w:val="24"/>
        </w:rPr>
        <w:t>i</w:t>
      </w:r>
      <w:r w:rsidR="00AC73F5" w:rsidRPr="00AC73F5">
        <w:rPr>
          <w:rFonts w:ascii="Times New Roman" w:hAnsi="Times New Roman" w:cs="Times New Roman"/>
          <w:color w:val="000000"/>
          <w:sz w:val="24"/>
          <w:szCs w:val="24"/>
        </w:rPr>
        <w:t xml:space="preserve"> atitiktį</w:t>
      </w:r>
      <w:r w:rsidR="00AC73F5" w:rsidRPr="00AC73F5">
        <w:rPr>
          <w:rFonts w:ascii="TimesNewRomanPS-ItalicMT" w:hAnsi="TimesNewRomanPS-ItalicMT" w:cs="TimesNewRomanPS-ItalicMT"/>
          <w:color w:val="000000"/>
          <w:sz w:val="24"/>
          <w:szCs w:val="24"/>
        </w:rPr>
        <w:t xml:space="preserve"> </w:t>
      </w:r>
      <w:r w:rsidR="00AC73F5" w:rsidRPr="00AC73F5">
        <w:rPr>
          <w:rFonts w:ascii="Times New Roman" w:hAnsi="Times New Roman" w:cs="Times New Roman"/>
          <w:sz w:val="24"/>
          <w:szCs w:val="24"/>
        </w:rPr>
        <w:t>reikalavimams įrodan</w:t>
      </w:r>
      <w:r w:rsidR="00D65983">
        <w:rPr>
          <w:rFonts w:ascii="Times New Roman" w:hAnsi="Times New Roman" w:cs="Times New Roman"/>
          <w:sz w:val="24"/>
          <w:szCs w:val="24"/>
        </w:rPr>
        <w:t>tys</w:t>
      </w:r>
      <w:r w:rsidR="00AC73F5" w:rsidRPr="00AC73F5">
        <w:rPr>
          <w:rFonts w:ascii="Times New Roman" w:hAnsi="Times New Roman" w:cs="Times New Roman"/>
          <w:sz w:val="24"/>
          <w:szCs w:val="24"/>
        </w:rPr>
        <w:t xml:space="preserve"> dokument</w:t>
      </w:r>
      <w:r w:rsidR="00D65983">
        <w:rPr>
          <w:rFonts w:ascii="Times New Roman" w:hAnsi="Times New Roman" w:cs="Times New Roman"/>
          <w:sz w:val="24"/>
          <w:szCs w:val="24"/>
        </w:rPr>
        <w:t>ai</w:t>
      </w:r>
      <w:r w:rsidR="00AC73F5" w:rsidRPr="00AC73F5">
        <w:rPr>
          <w:rFonts w:ascii="Times New Roman" w:hAnsi="Times New Roman" w:cs="Times New Roman"/>
          <w:sz w:val="24"/>
          <w:szCs w:val="24"/>
        </w:rPr>
        <w:t xml:space="preserve"> (informacij</w:t>
      </w:r>
      <w:r w:rsidR="00D65983">
        <w:rPr>
          <w:rFonts w:ascii="Times New Roman" w:hAnsi="Times New Roman" w:cs="Times New Roman"/>
          <w:sz w:val="24"/>
          <w:szCs w:val="24"/>
        </w:rPr>
        <w:t>a</w:t>
      </w:r>
      <w:r w:rsidR="00AC73F5" w:rsidRPr="00AC73F5">
        <w:rPr>
          <w:rFonts w:ascii="Times New Roman" w:hAnsi="Times New Roman" w:cs="Times New Roman"/>
          <w:sz w:val="24"/>
          <w:szCs w:val="24"/>
        </w:rPr>
        <w:t>)</w:t>
      </w:r>
      <w:r w:rsidR="00AC73F5">
        <w:rPr>
          <w:rFonts w:ascii="Times New Roman" w:hAnsi="Times New Roman" w:cs="Times New Roman"/>
          <w:sz w:val="24"/>
          <w:szCs w:val="24"/>
        </w:rPr>
        <w:t xml:space="preserve"> </w:t>
      </w:r>
      <w:r w:rsidR="00AC73F5" w:rsidRPr="00AC73F5">
        <w:rPr>
          <w:rFonts w:ascii="Times New Roman" w:hAnsi="Times New Roman" w:cs="Times New Roman"/>
          <w:b/>
          <w:bCs/>
          <w:color w:val="000000"/>
          <w:sz w:val="24"/>
          <w:szCs w:val="24"/>
          <w:u w:val="single"/>
        </w:rPr>
        <w:t>gali būti pateikt</w:t>
      </w:r>
      <w:r w:rsidR="00D65983">
        <w:rPr>
          <w:rFonts w:ascii="Times New Roman" w:hAnsi="Times New Roman" w:cs="Times New Roman"/>
          <w:b/>
          <w:bCs/>
          <w:color w:val="000000"/>
          <w:sz w:val="24"/>
          <w:szCs w:val="24"/>
          <w:u w:val="single"/>
        </w:rPr>
        <w:t>i</w:t>
      </w:r>
      <w:r w:rsidR="00AC73F5" w:rsidRPr="00AC73F5">
        <w:rPr>
          <w:rFonts w:ascii="Times New Roman" w:hAnsi="Times New Roman" w:cs="Times New Roman"/>
          <w:b/>
          <w:bCs/>
          <w:color w:val="000000"/>
          <w:sz w:val="24"/>
          <w:szCs w:val="24"/>
          <w:u w:val="single"/>
        </w:rPr>
        <w:t xml:space="preserve"> lietuvių </w:t>
      </w:r>
      <w:r w:rsidR="00D65983">
        <w:rPr>
          <w:rFonts w:ascii="Times New Roman" w:hAnsi="Times New Roman" w:cs="Times New Roman"/>
          <w:b/>
          <w:bCs/>
          <w:color w:val="000000"/>
          <w:sz w:val="24"/>
          <w:szCs w:val="24"/>
          <w:u w:val="single"/>
        </w:rPr>
        <w:t>ir/</w:t>
      </w:r>
      <w:r w:rsidR="00AC73F5" w:rsidRPr="00AC73F5">
        <w:rPr>
          <w:rFonts w:ascii="Times New Roman" w:hAnsi="Times New Roman" w:cs="Times New Roman"/>
          <w:b/>
          <w:bCs/>
          <w:color w:val="000000"/>
          <w:sz w:val="24"/>
          <w:szCs w:val="24"/>
          <w:u w:val="single"/>
        </w:rPr>
        <w:t>arba anglų kalb</w:t>
      </w:r>
      <w:r w:rsidR="00D65983">
        <w:rPr>
          <w:rFonts w:ascii="Times New Roman" w:hAnsi="Times New Roman" w:cs="Times New Roman"/>
          <w:b/>
          <w:bCs/>
          <w:color w:val="000000"/>
          <w:sz w:val="24"/>
          <w:szCs w:val="24"/>
          <w:u w:val="single"/>
        </w:rPr>
        <w:t>omis</w:t>
      </w:r>
      <w:r w:rsidR="00AC73F5" w:rsidRPr="00AC73F5">
        <w:rPr>
          <w:rFonts w:ascii="Times New Roman" w:hAnsi="Times New Roman" w:cs="Times New Roman"/>
          <w:b/>
          <w:bCs/>
          <w:color w:val="000000"/>
          <w:sz w:val="24"/>
          <w:szCs w:val="24"/>
          <w:u w:val="single"/>
        </w:rPr>
        <w:t>.</w:t>
      </w:r>
      <w:r w:rsidR="00AC73F5" w:rsidRPr="00AC73F5">
        <w:rPr>
          <w:rFonts w:ascii="Times New Roman" w:hAnsi="Times New Roman" w:cs="Times New Roman"/>
          <w:color w:val="000000"/>
          <w:sz w:val="24"/>
          <w:szCs w:val="24"/>
        </w:rPr>
        <w:t xml:space="preserve"> </w:t>
      </w:r>
      <w:r w:rsidR="00F17A1F" w:rsidRPr="002F1B6E">
        <w:rPr>
          <w:rFonts w:ascii="Times New Roman" w:eastAsia="Arial" w:hAnsi="Times New Roman" w:cs="Times New Roman"/>
          <w:sz w:val="24"/>
          <w:szCs w:val="24"/>
        </w:rPr>
        <w:t>Jei kurie nors su pasiūlymu teikiami dokumentai parengti ne</w:t>
      </w:r>
      <w:r w:rsidR="001427AB" w:rsidRPr="002F1B6E">
        <w:rPr>
          <w:rFonts w:ascii="Times New Roman" w:eastAsia="Arial" w:hAnsi="Times New Roman" w:cs="Times New Roman"/>
          <w:sz w:val="24"/>
          <w:szCs w:val="24"/>
        </w:rPr>
        <w:t xml:space="preserve"> ta kalba, kuria</w:t>
      </w:r>
      <w:r w:rsidR="00F17A1F" w:rsidRPr="002F1B6E">
        <w:rPr>
          <w:rFonts w:ascii="Times New Roman" w:eastAsia="Arial" w:hAnsi="Times New Roman" w:cs="Times New Roman"/>
          <w:sz w:val="24"/>
          <w:szCs w:val="24"/>
        </w:rPr>
        <w:t xml:space="preserve"> </w:t>
      </w:r>
      <w:r w:rsidR="0BCA4ED4" w:rsidRPr="002F1B6E">
        <w:rPr>
          <w:rFonts w:ascii="Times New Roman" w:eastAsia="Arial" w:hAnsi="Times New Roman" w:cs="Times New Roman"/>
          <w:sz w:val="24"/>
          <w:szCs w:val="24"/>
        </w:rPr>
        <w:t>reikalaujama</w:t>
      </w:r>
      <w:r w:rsidR="001427AB" w:rsidRPr="002F1B6E">
        <w:rPr>
          <w:rFonts w:ascii="Times New Roman" w:eastAsia="Arial" w:hAnsi="Times New Roman" w:cs="Times New Roman"/>
          <w:sz w:val="24"/>
          <w:szCs w:val="24"/>
        </w:rPr>
        <w:t xml:space="preserve">, </w:t>
      </w:r>
      <w:r w:rsidR="003F1D78" w:rsidRPr="002F1B6E">
        <w:rPr>
          <w:rFonts w:ascii="Times New Roman" w:eastAsia="Arial" w:hAnsi="Times New Roman" w:cs="Times New Roman"/>
          <w:sz w:val="24"/>
          <w:szCs w:val="24"/>
        </w:rPr>
        <w:t xml:space="preserve">turi būti pateiktas tikslus vertimas į </w:t>
      </w:r>
      <w:r w:rsidR="40DC6EFC" w:rsidRPr="002F1B6E">
        <w:rPr>
          <w:rFonts w:ascii="Times New Roman" w:eastAsia="Arial" w:hAnsi="Times New Roman" w:cs="Times New Roman"/>
          <w:sz w:val="24"/>
          <w:szCs w:val="24"/>
        </w:rPr>
        <w:t>reikalaujamą</w:t>
      </w:r>
      <w:r w:rsidR="001427AB" w:rsidRPr="002F1B6E">
        <w:rPr>
          <w:rFonts w:ascii="Times New Roman" w:eastAsia="Arial" w:hAnsi="Times New Roman" w:cs="Times New Roman"/>
          <w:sz w:val="24"/>
          <w:szCs w:val="24"/>
        </w:rPr>
        <w:t xml:space="preserve"> </w:t>
      </w:r>
      <w:r w:rsidR="00141BF1" w:rsidRPr="002F1B6E">
        <w:rPr>
          <w:rFonts w:ascii="Times New Roman" w:eastAsia="Arial" w:hAnsi="Times New Roman" w:cs="Times New Roman"/>
          <w:sz w:val="24"/>
          <w:szCs w:val="24"/>
        </w:rPr>
        <w:t>kalbą</w:t>
      </w:r>
      <w:r w:rsidR="00F17A1F" w:rsidRPr="002F1B6E">
        <w:rPr>
          <w:rFonts w:ascii="Times New Roman" w:eastAsia="Arial" w:hAnsi="Times New Roman" w:cs="Times New Roman"/>
          <w:sz w:val="24"/>
          <w:szCs w:val="24"/>
        </w:rPr>
        <w:t xml:space="preserve">. </w:t>
      </w:r>
      <w:r w:rsidR="0085364E" w:rsidRPr="002F1B6E">
        <w:rPr>
          <w:rFonts w:ascii="Times New Roman" w:hAnsi="Times New Roman" w:cs="Times New Roman"/>
          <w:sz w:val="24"/>
          <w:szCs w:val="24"/>
        </w:rPr>
        <w:t>Perkančiajai organizacijai turint įtarimų</w:t>
      </w:r>
      <w:r w:rsidR="0048587E" w:rsidRPr="002F1B6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972D77" w:rsidRPr="002F1B6E">
        <w:rPr>
          <w:rFonts w:ascii="Times New Roman" w:hAnsi="Times New Roman" w:cs="Times New Roman"/>
          <w:sz w:val="24"/>
          <w:szCs w:val="24"/>
        </w:rPr>
        <w:t xml:space="preserve"> arba</w:t>
      </w:r>
      <w:r w:rsidR="0048587E" w:rsidRPr="002F1B6E">
        <w:rPr>
          <w:rFonts w:ascii="Times New Roman" w:hAnsi="Times New Roman" w:cs="Times New Roman"/>
          <w:sz w:val="24"/>
          <w:szCs w:val="24"/>
        </w:rPr>
        <w:t xml:space="preserve"> kad vertimą atlikusio asmens parašas būtų patvirtintas notariškai. </w:t>
      </w:r>
    </w:p>
    <w:p w14:paraId="4172BF9D" w14:textId="3149E879" w:rsidR="00380B99" w:rsidRPr="002F1B6E" w:rsidRDefault="002F1B6E" w:rsidP="002F1B6E">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5960D283" w:rsidR="00377497" w:rsidRPr="00447144" w:rsidRDefault="00EE1C85" w:rsidP="00447144">
      <w:pPr>
        <w:pStyle w:val="Antrat1"/>
        <w:numPr>
          <w:ilvl w:val="0"/>
          <w:numId w:val="6"/>
        </w:numPr>
        <w:tabs>
          <w:tab w:val="left" w:pos="709"/>
        </w:tabs>
        <w:jc w:val="both"/>
        <w:rPr>
          <w:rFonts w:ascii="Times New Roman" w:hAnsi="Times New Roman" w:cs="Times New Roman"/>
          <w:b/>
          <w:bCs/>
          <w:sz w:val="28"/>
          <w:szCs w:val="28"/>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198707610"/>
      <w:bookmarkEnd w:id="28"/>
      <w:bookmarkEnd w:id="29"/>
      <w:bookmarkEnd w:id="30"/>
      <w:bookmarkEnd w:id="31"/>
      <w:bookmarkEnd w:id="32"/>
      <w:r w:rsidRPr="00447144">
        <w:rPr>
          <w:rFonts w:ascii="Times New Roman" w:hAnsi="Times New Roman" w:cs="Times New Roman"/>
          <w:b/>
          <w:bCs/>
          <w:sz w:val="28"/>
          <w:szCs w:val="28"/>
        </w:rPr>
        <w:lastRenderedPageBreak/>
        <w:t>Pasiūlymo galiojimo užtikrinimas</w:t>
      </w:r>
      <w:bookmarkEnd w:id="33"/>
      <w:bookmarkEnd w:id="34"/>
      <w:bookmarkEnd w:id="35"/>
    </w:p>
    <w:p w14:paraId="4E9759AD" w14:textId="0BBDA97A"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36" w:name="_Ref39485250"/>
      <w:bookmarkStart w:id="37"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04BD40E6" w:rsidR="00D86C07" w:rsidRPr="00F21377" w:rsidRDefault="00D86C07" w:rsidP="00447144">
      <w:pPr>
        <w:pStyle w:val="Antrat1"/>
        <w:numPr>
          <w:ilvl w:val="0"/>
          <w:numId w:val="6"/>
        </w:numPr>
        <w:tabs>
          <w:tab w:val="left" w:pos="709"/>
        </w:tabs>
        <w:spacing w:before="0" w:after="0" w:line="20" w:lineRule="atLeast"/>
        <w:contextualSpacing/>
        <w:jc w:val="both"/>
        <w:rPr>
          <w:rFonts w:ascii="Times New Roman" w:hAnsi="Times New Roman" w:cs="Times New Roman"/>
          <w:b/>
          <w:bCs/>
          <w:sz w:val="28"/>
          <w:szCs w:val="28"/>
        </w:rPr>
      </w:pPr>
      <w:bookmarkStart w:id="38" w:name="_Ref39658218"/>
      <w:bookmarkStart w:id="39" w:name="_Ref39658226"/>
      <w:bookmarkStart w:id="40" w:name="_Ref39658248"/>
      <w:bookmarkStart w:id="41" w:name="_Ref39658251"/>
      <w:bookmarkStart w:id="42" w:name="_Toc198707611"/>
      <w:r w:rsidRPr="00F21377">
        <w:rPr>
          <w:rFonts w:ascii="Times New Roman" w:hAnsi="Times New Roman" w:cs="Times New Roman"/>
          <w:b/>
          <w:bCs/>
          <w:sz w:val="28"/>
          <w:szCs w:val="28"/>
        </w:rPr>
        <w:t>Elektroninis aukcionas</w:t>
      </w:r>
      <w:bookmarkEnd w:id="38"/>
      <w:bookmarkEnd w:id="39"/>
      <w:bookmarkEnd w:id="40"/>
      <w:bookmarkEnd w:id="41"/>
      <w:bookmarkEnd w:id="42"/>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3B8A7AF" w:rsidR="009D0DC5" w:rsidRPr="00F21377" w:rsidRDefault="00EA001C" w:rsidP="00447144">
      <w:pPr>
        <w:pStyle w:val="Antrat1"/>
        <w:numPr>
          <w:ilvl w:val="0"/>
          <w:numId w:val="6"/>
        </w:numPr>
        <w:tabs>
          <w:tab w:val="left" w:pos="709"/>
        </w:tabs>
        <w:spacing w:line="20" w:lineRule="atLeast"/>
        <w:contextualSpacing/>
        <w:jc w:val="both"/>
        <w:rPr>
          <w:rFonts w:ascii="Times New Roman" w:hAnsi="Times New Roman" w:cs="Times New Roman"/>
          <w:b/>
          <w:bCs/>
          <w:sz w:val="28"/>
          <w:szCs w:val="28"/>
        </w:rPr>
      </w:pPr>
      <w:bookmarkStart w:id="43" w:name="_Ref39667303"/>
      <w:bookmarkStart w:id="44" w:name="_Ref39667308"/>
      <w:bookmarkStart w:id="45" w:name="_Toc198707612"/>
      <w:r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36"/>
      <w:bookmarkEnd w:id="37"/>
      <w:bookmarkEnd w:id="43"/>
      <w:bookmarkEnd w:id="44"/>
      <w:bookmarkEnd w:id="45"/>
    </w:p>
    <w:p w14:paraId="64B83513" w14:textId="43E8F2F4"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46"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sąlygų</w:t>
      </w:r>
      <w:r w:rsidR="00094DDE">
        <w:rPr>
          <w:rFonts w:ascii="Times New Roman" w:eastAsia="Calibri" w:hAnsi="Times New Roman" w:cs="Times New Roman"/>
          <w:sz w:val="24"/>
          <w:szCs w:val="24"/>
        </w:rPr>
        <w:t xml:space="preserve"> </w:t>
      </w:r>
      <w:r w:rsidR="00A34209">
        <w:rPr>
          <w:rFonts w:ascii="Times New Roman" w:eastAsia="Calibri" w:hAnsi="Times New Roman" w:cs="Times New Roman"/>
          <w:sz w:val="24"/>
          <w:szCs w:val="24"/>
        </w:rPr>
        <w:t>6</w:t>
      </w:r>
      <w:r w:rsidR="00094DDE">
        <w:rPr>
          <w:rFonts w:ascii="Times New Roman" w:eastAsia="Calibri" w:hAnsi="Times New Roman" w:cs="Times New Roman"/>
          <w:sz w:val="24"/>
          <w:szCs w:val="24"/>
        </w:rPr>
        <w:t xml:space="preserve"> ir</w:t>
      </w:r>
      <w:r w:rsidR="00A176D5" w:rsidRPr="003D048C">
        <w:rPr>
          <w:rFonts w:ascii="Times New Roman" w:eastAsia="Calibri" w:hAnsi="Times New Roman" w:cs="Times New Roman"/>
          <w:sz w:val="24"/>
          <w:szCs w:val="24"/>
        </w:rPr>
        <w:t xml:space="preserve"> </w:t>
      </w:r>
      <w:bookmarkEnd w:id="46"/>
      <w:r w:rsidR="00A34209">
        <w:rPr>
          <w:rFonts w:ascii="Times New Roman" w:eastAsia="Calibri" w:hAnsi="Times New Roman" w:cs="Times New Roman"/>
          <w:sz w:val="24"/>
          <w:szCs w:val="24"/>
        </w:rPr>
        <w:t>7</w:t>
      </w:r>
      <w:r w:rsidR="00F21377" w:rsidRPr="003D048C">
        <w:rPr>
          <w:rFonts w:ascii="Times New Roman" w:hAnsi="Times New Roman" w:cs="Times New Roman"/>
          <w:sz w:val="24"/>
          <w:szCs w:val="24"/>
          <w:shd w:val="clear" w:color="auto" w:fill="FFFFFF"/>
        </w:rPr>
        <w:t xml:space="preserve"> </w:t>
      </w:r>
      <w:r w:rsidR="00090235" w:rsidRPr="003D048C">
        <w:rPr>
          <w:rFonts w:ascii="Times New Roman" w:eastAsia="Calibri" w:hAnsi="Times New Roman" w:cs="Times New Roman"/>
          <w:sz w:val="24"/>
          <w:szCs w:val="24"/>
        </w:rPr>
        <w:t>pried</w:t>
      </w:r>
      <w:r w:rsidR="00094DDE">
        <w:rPr>
          <w:rFonts w:ascii="Times New Roman" w:eastAsia="Calibri" w:hAnsi="Times New Roman" w:cs="Times New Roman"/>
          <w:sz w:val="24"/>
          <w:szCs w:val="24"/>
        </w:rPr>
        <w:t>uose</w:t>
      </w:r>
      <w:r w:rsidR="00F21377" w:rsidRPr="003D048C">
        <w:rPr>
          <w:rFonts w:ascii="Times New Roman" w:eastAsia="Calibri" w:hAnsi="Times New Roman" w:cs="Times New Roman"/>
          <w:sz w:val="24"/>
          <w:szCs w:val="24"/>
        </w:rPr>
        <w:t>.</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BC672A"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rPr>
      </w:pPr>
      <w:r w:rsidRPr="00BC672A">
        <w:rPr>
          <w:rStyle w:val="cf01"/>
          <w:rFonts w:ascii="Times New Roman" w:hAnsi="Times New Roman" w:cs="Times New Roman"/>
          <w:b/>
          <w:bCs/>
          <w:sz w:val="24"/>
          <w:szCs w:val="24"/>
        </w:rPr>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156E3469" w14:textId="42E9402D" w:rsidR="00C148BD" w:rsidRDefault="008A4A67" w:rsidP="00C148BD">
      <w:pPr>
        <w:pStyle w:val="Betarp"/>
        <w:spacing w:line="20" w:lineRule="atLeast"/>
        <w:ind w:firstLine="540"/>
        <w:contextualSpacing/>
        <w:jc w:val="both"/>
        <w:rPr>
          <w:rFonts w:ascii="Times New Roman" w:hAnsi="Times New Roman" w:cs="Times New Roman"/>
          <w:sz w:val="24"/>
          <w:szCs w:val="24"/>
        </w:rPr>
      </w:pPr>
      <w:r w:rsidRPr="00BE0610">
        <w:rPr>
          <w:rFonts w:ascii="Times New Roman" w:hAnsi="Times New Roman" w:cs="Times New Roman"/>
          <w:sz w:val="24"/>
          <w:szCs w:val="24"/>
        </w:rPr>
        <w:t>9.3.</w:t>
      </w:r>
      <w:r w:rsidR="009660DC">
        <w:rPr>
          <w:rFonts w:ascii="Times New Roman" w:hAnsi="Times New Roman" w:cs="Times New Roman"/>
          <w:sz w:val="24"/>
          <w:szCs w:val="24"/>
        </w:rPr>
        <w:t>1</w:t>
      </w:r>
      <w:r w:rsidRPr="00BE0610">
        <w:rPr>
          <w:rFonts w:ascii="Times New Roman" w:hAnsi="Times New Roman" w:cs="Times New Roman"/>
          <w:sz w:val="24"/>
          <w:szCs w:val="24"/>
        </w:rPr>
        <w:t xml:space="preserve">. </w:t>
      </w:r>
      <w:r w:rsidR="00DA57BC">
        <w:rPr>
          <w:rFonts w:ascii="Times New Roman" w:hAnsi="Times New Roman" w:cs="Times New Roman"/>
          <w:sz w:val="24"/>
          <w:szCs w:val="24"/>
        </w:rPr>
        <w:t>T</w:t>
      </w:r>
      <w:r w:rsidR="00F21377" w:rsidRPr="00BE0610">
        <w:rPr>
          <w:rFonts w:ascii="Times New Roman" w:hAnsi="Times New Roman" w:cs="Times New Roman"/>
          <w:sz w:val="24"/>
          <w:szCs w:val="24"/>
        </w:rPr>
        <w: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A34209">
        <w:rPr>
          <w:rFonts w:ascii="Times New Roman" w:hAnsi="Times New Roman" w:cs="Times New Roman"/>
          <w:sz w:val="24"/>
          <w:szCs w:val="24"/>
        </w:rPr>
        <w:t>6</w:t>
      </w:r>
      <w:r w:rsidR="00F21377" w:rsidRPr="0073417D">
        <w:rPr>
          <w:rFonts w:ascii="Times New Roman" w:hAnsi="Times New Roman" w:cs="Times New Roman"/>
          <w:sz w:val="24"/>
          <w:szCs w:val="24"/>
          <w:shd w:val="clear" w:color="auto" w:fill="FFFFFF"/>
        </w:rPr>
        <w:t xml:space="preserve">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447144">
        <w:rPr>
          <w:rFonts w:ascii="Times New Roman" w:hAnsi="Times New Roman" w:cs="Times New Roman"/>
          <w:sz w:val="24"/>
          <w:szCs w:val="24"/>
        </w:rPr>
        <w:t>;</w:t>
      </w: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47" w:name="_Ref39425999"/>
      <w:bookmarkStart w:id="48" w:name="_Ref39426005"/>
      <w:bookmarkStart w:id="49" w:name="_Toc198707613"/>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47"/>
      <w:bookmarkEnd w:id="48"/>
      <w:bookmarkEnd w:id="49"/>
    </w:p>
    <w:p w14:paraId="27CAEFF7" w14:textId="2B9B4D27"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A34209">
        <w:rPr>
          <w:rFonts w:ascii="Times New Roman" w:hAnsi="Times New Roman" w:cs="Times New Roman"/>
          <w:sz w:val="24"/>
          <w:szCs w:val="24"/>
        </w:rPr>
        <w:t>8</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443AA63" w14:textId="77777777" w:rsidR="00773BC1" w:rsidRPr="008F30C7" w:rsidRDefault="00773BC1" w:rsidP="00773BC1">
      <w:pPr>
        <w:pStyle w:val="Antrat1"/>
        <w:tabs>
          <w:tab w:val="left" w:pos="567"/>
        </w:tabs>
        <w:spacing w:line="276" w:lineRule="auto"/>
        <w:contextualSpacing/>
        <w:jc w:val="both"/>
        <w:rPr>
          <w:rFonts w:ascii="Times New Roman" w:hAnsi="Times New Roman" w:cs="Times New Roman"/>
          <w:b/>
          <w:bCs/>
          <w:color w:val="auto"/>
          <w:sz w:val="28"/>
          <w:szCs w:val="28"/>
        </w:rPr>
      </w:pPr>
      <w:bookmarkStart w:id="50" w:name="_Toc198707614"/>
      <w:r w:rsidRPr="008F30C7">
        <w:rPr>
          <w:rFonts w:ascii="Times New Roman" w:hAnsi="Times New Roman" w:cs="Times New Roman"/>
          <w:b/>
          <w:color w:val="auto"/>
          <w:sz w:val="28"/>
          <w:szCs w:val="28"/>
        </w:rPr>
        <w:t>11. Kitos sąlygos</w:t>
      </w:r>
      <w:bookmarkEnd w:id="50"/>
    </w:p>
    <w:p w14:paraId="5500350F" w14:textId="77777777" w:rsidR="00DA7DBF" w:rsidRDefault="00773BC1" w:rsidP="00DA7DBF">
      <w:pPr>
        <w:spacing w:after="0" w:line="240" w:lineRule="auto"/>
        <w:ind w:firstLine="567"/>
        <w:contextualSpacing/>
        <w:jc w:val="both"/>
        <w:rPr>
          <w:rFonts w:ascii="Times New Roman" w:hAnsi="Times New Roman" w:cs="Times New Roman"/>
          <w:iCs/>
          <w:kern w:val="2"/>
          <w:sz w:val="24"/>
          <w:szCs w:val="24"/>
        </w:rPr>
      </w:pPr>
      <w:r w:rsidRPr="00B17244">
        <w:rPr>
          <w:rFonts w:ascii="Times New Roman" w:hAnsi="Times New Roman" w:cs="Times New Roman"/>
          <w:sz w:val="24"/>
          <w:szCs w:val="24"/>
        </w:rPr>
        <w:t>11</w:t>
      </w:r>
      <w:r>
        <w:rPr>
          <w:rFonts w:ascii="Times New Roman" w:hAnsi="Times New Roman" w:cs="Times New Roman"/>
          <w:sz w:val="24"/>
          <w:szCs w:val="24"/>
        </w:rPr>
        <w:t xml:space="preserve">.1. </w:t>
      </w:r>
      <w:r w:rsidRPr="00607F56">
        <w:rPr>
          <w:rFonts w:ascii="Times New Roman" w:hAnsi="Times New Roman" w:cs="Times New Roman"/>
          <w:iCs/>
          <w:kern w:val="2"/>
          <w:sz w:val="24"/>
          <w:szCs w:val="24"/>
        </w:rPr>
        <w:t xml:space="preserve">Tiekėjas </w:t>
      </w:r>
      <w:r w:rsidRPr="00607F56">
        <w:rPr>
          <w:rFonts w:ascii="Times New Roman" w:hAnsi="Times New Roman" w:cs="Times New Roman"/>
          <w:sz w:val="24"/>
          <w:szCs w:val="24"/>
        </w:rPr>
        <w:t>siūlom</w:t>
      </w:r>
      <w:r w:rsidR="00DA7DBF">
        <w:rPr>
          <w:rFonts w:ascii="Times New Roman" w:hAnsi="Times New Roman" w:cs="Times New Roman"/>
          <w:sz w:val="24"/>
          <w:szCs w:val="24"/>
        </w:rPr>
        <w:t xml:space="preserve">as prekes </w:t>
      </w:r>
      <w:r w:rsidR="001E22C9">
        <w:rPr>
          <w:rFonts w:ascii="Times New Roman" w:hAnsi="Times New Roman" w:cs="Times New Roman"/>
          <w:sz w:val="24"/>
          <w:szCs w:val="24"/>
        </w:rPr>
        <w:t xml:space="preserve">turės pristatyti </w:t>
      </w:r>
      <w:r w:rsidRPr="00607F56">
        <w:rPr>
          <w:rFonts w:ascii="Times New Roman" w:hAnsi="Times New Roman" w:cs="Times New Roman"/>
          <w:b/>
          <w:iCs/>
          <w:kern w:val="2"/>
          <w:sz w:val="24"/>
          <w:szCs w:val="24"/>
        </w:rPr>
        <w:t xml:space="preserve">ne vėliau kaip </w:t>
      </w:r>
      <w:r w:rsidR="001E22C9">
        <w:rPr>
          <w:rFonts w:ascii="Times New Roman" w:hAnsi="Times New Roman" w:cs="Times New Roman"/>
          <w:b/>
          <w:iCs/>
          <w:kern w:val="2"/>
          <w:sz w:val="24"/>
          <w:szCs w:val="24"/>
        </w:rPr>
        <w:t xml:space="preserve">per </w:t>
      </w:r>
      <w:r w:rsidR="00DA7DBF">
        <w:rPr>
          <w:rFonts w:ascii="Times New Roman" w:hAnsi="Times New Roman" w:cs="Times New Roman"/>
          <w:b/>
          <w:iCs/>
          <w:kern w:val="2"/>
          <w:sz w:val="24"/>
          <w:szCs w:val="24"/>
        </w:rPr>
        <w:t>3</w:t>
      </w:r>
      <w:r w:rsidR="001E22C9">
        <w:rPr>
          <w:rFonts w:ascii="Times New Roman" w:hAnsi="Times New Roman" w:cs="Times New Roman"/>
          <w:b/>
          <w:iCs/>
          <w:kern w:val="2"/>
          <w:sz w:val="24"/>
          <w:szCs w:val="24"/>
        </w:rPr>
        <w:t xml:space="preserve"> mėn. nuo sutarties </w:t>
      </w:r>
      <w:r w:rsidR="009660DC">
        <w:rPr>
          <w:rFonts w:ascii="Times New Roman" w:hAnsi="Times New Roman" w:cs="Times New Roman"/>
          <w:b/>
          <w:iCs/>
          <w:kern w:val="2"/>
          <w:sz w:val="24"/>
          <w:szCs w:val="24"/>
        </w:rPr>
        <w:t>įsigaliojimo d</w:t>
      </w:r>
      <w:r w:rsidR="001E22C9">
        <w:rPr>
          <w:rFonts w:ascii="Times New Roman" w:hAnsi="Times New Roman" w:cs="Times New Roman"/>
          <w:b/>
          <w:iCs/>
          <w:kern w:val="2"/>
          <w:sz w:val="24"/>
          <w:szCs w:val="24"/>
        </w:rPr>
        <w:t xml:space="preserve">ienos </w:t>
      </w:r>
      <w:r w:rsidRPr="00607F56">
        <w:rPr>
          <w:rFonts w:ascii="Times New Roman" w:hAnsi="Times New Roman" w:cs="Times New Roman"/>
          <w:iCs/>
          <w:kern w:val="2"/>
          <w:sz w:val="24"/>
          <w:szCs w:val="24"/>
        </w:rPr>
        <w:t>adres</w:t>
      </w:r>
      <w:r w:rsidR="00DA7DBF">
        <w:rPr>
          <w:rFonts w:ascii="Times New Roman" w:hAnsi="Times New Roman" w:cs="Times New Roman"/>
          <w:iCs/>
          <w:kern w:val="2"/>
          <w:sz w:val="24"/>
          <w:szCs w:val="24"/>
        </w:rPr>
        <w:t>ais</w:t>
      </w:r>
      <w:r>
        <w:rPr>
          <w:rFonts w:ascii="Times New Roman" w:hAnsi="Times New Roman" w:cs="Times New Roman"/>
          <w:iCs/>
          <w:kern w:val="2"/>
          <w:sz w:val="24"/>
          <w:szCs w:val="24"/>
        </w:rPr>
        <w:t>:</w:t>
      </w:r>
    </w:p>
    <w:p w14:paraId="61BF9BCE" w14:textId="11C64C4F" w:rsidR="006142DA" w:rsidRDefault="00DA7DBF" w:rsidP="00DA7DBF">
      <w:pPr>
        <w:spacing w:after="0" w:line="240" w:lineRule="auto"/>
        <w:ind w:firstLine="567"/>
        <w:contextualSpacing/>
        <w:jc w:val="both"/>
        <w:rPr>
          <w:rFonts w:ascii="Times New Roman" w:hAnsi="Times New Roman" w:cs="Times New Roman"/>
          <w:iCs/>
          <w:kern w:val="2"/>
          <w:sz w:val="24"/>
          <w:szCs w:val="24"/>
        </w:rPr>
      </w:pPr>
      <w:r>
        <w:rPr>
          <w:rFonts w:ascii="Times New Roman" w:hAnsi="Times New Roman" w:cs="Times New Roman"/>
          <w:iCs/>
          <w:kern w:val="2"/>
          <w:sz w:val="24"/>
          <w:szCs w:val="24"/>
        </w:rPr>
        <w:t xml:space="preserve">11.1.1. </w:t>
      </w:r>
      <w:r w:rsidR="004C63DD">
        <w:rPr>
          <w:rFonts w:ascii="Times New Roman" w:hAnsi="Times New Roman" w:cs="Times New Roman"/>
          <w:iCs/>
          <w:kern w:val="2"/>
          <w:sz w:val="24"/>
          <w:szCs w:val="24"/>
        </w:rPr>
        <w:t xml:space="preserve">J. </w:t>
      </w:r>
      <w:r w:rsidR="00773BC1">
        <w:rPr>
          <w:rFonts w:ascii="Times New Roman" w:hAnsi="Times New Roman" w:cs="Times New Roman"/>
          <w:iCs/>
          <w:kern w:val="2"/>
          <w:sz w:val="24"/>
          <w:szCs w:val="24"/>
        </w:rPr>
        <w:t xml:space="preserve">Biliūno g. </w:t>
      </w:r>
      <w:r>
        <w:rPr>
          <w:rFonts w:ascii="Times New Roman" w:hAnsi="Times New Roman" w:cs="Times New Roman"/>
          <w:iCs/>
          <w:kern w:val="2"/>
          <w:sz w:val="24"/>
          <w:szCs w:val="24"/>
        </w:rPr>
        <w:t>46</w:t>
      </w:r>
      <w:r w:rsidR="00773BC1">
        <w:rPr>
          <w:rFonts w:ascii="Times New Roman" w:hAnsi="Times New Roman" w:cs="Times New Roman"/>
          <w:iCs/>
          <w:kern w:val="2"/>
          <w:sz w:val="24"/>
          <w:szCs w:val="24"/>
        </w:rPr>
        <w:t>,</w:t>
      </w:r>
      <w:r>
        <w:rPr>
          <w:rFonts w:ascii="Times New Roman" w:hAnsi="Times New Roman" w:cs="Times New Roman"/>
          <w:iCs/>
          <w:kern w:val="2"/>
          <w:sz w:val="24"/>
          <w:szCs w:val="24"/>
        </w:rPr>
        <w:t xml:space="preserve"> Debeikių mstl., </w:t>
      </w:r>
      <w:r w:rsidR="00773BC1">
        <w:rPr>
          <w:rFonts w:ascii="Times New Roman" w:hAnsi="Times New Roman" w:cs="Times New Roman"/>
          <w:iCs/>
          <w:kern w:val="2"/>
          <w:sz w:val="24"/>
          <w:szCs w:val="24"/>
        </w:rPr>
        <w:t>Anykšči</w:t>
      </w:r>
      <w:r>
        <w:rPr>
          <w:rFonts w:ascii="Times New Roman" w:hAnsi="Times New Roman" w:cs="Times New Roman"/>
          <w:iCs/>
          <w:kern w:val="2"/>
          <w:sz w:val="24"/>
          <w:szCs w:val="24"/>
        </w:rPr>
        <w:t>ų raj.</w:t>
      </w:r>
      <w:bookmarkEnd w:id="1"/>
      <w:r>
        <w:rPr>
          <w:rFonts w:ascii="Times New Roman" w:hAnsi="Times New Roman" w:cs="Times New Roman"/>
          <w:iCs/>
          <w:kern w:val="2"/>
          <w:sz w:val="24"/>
          <w:szCs w:val="24"/>
        </w:rPr>
        <w:t xml:space="preserve"> – 243 lovos;</w:t>
      </w:r>
    </w:p>
    <w:p w14:paraId="28B721F5" w14:textId="7ABC86F3" w:rsidR="00DA7DBF" w:rsidRDefault="00DA7DBF" w:rsidP="00DA7DBF">
      <w:pPr>
        <w:spacing w:after="0" w:line="240" w:lineRule="auto"/>
        <w:ind w:firstLine="567"/>
        <w:contextualSpacing/>
        <w:jc w:val="both"/>
        <w:rPr>
          <w:rFonts w:ascii="Times New Roman" w:hAnsi="Times New Roman" w:cs="Times New Roman"/>
          <w:iCs/>
          <w:kern w:val="2"/>
          <w:sz w:val="24"/>
          <w:szCs w:val="24"/>
        </w:rPr>
      </w:pPr>
      <w:r>
        <w:rPr>
          <w:rFonts w:ascii="Times New Roman" w:hAnsi="Times New Roman" w:cs="Times New Roman"/>
          <w:iCs/>
          <w:kern w:val="2"/>
          <w:sz w:val="24"/>
          <w:szCs w:val="24"/>
        </w:rPr>
        <w:t>11.1.2. Klevų g. 2, Viešintų mstl., Anykščių raj. – 391 lova;</w:t>
      </w:r>
    </w:p>
    <w:p w14:paraId="198D01EA" w14:textId="1FFD6486" w:rsidR="00DA7DBF" w:rsidRDefault="00DA7DBF" w:rsidP="00DA7DBF">
      <w:pPr>
        <w:spacing w:after="0" w:line="240" w:lineRule="auto"/>
        <w:ind w:firstLine="567"/>
        <w:contextualSpacing/>
        <w:jc w:val="both"/>
        <w:rPr>
          <w:rFonts w:ascii="Times New Roman" w:hAnsi="Times New Roman" w:cs="Times New Roman"/>
          <w:iCs/>
          <w:kern w:val="2"/>
          <w:sz w:val="24"/>
          <w:szCs w:val="24"/>
        </w:rPr>
      </w:pPr>
      <w:r>
        <w:rPr>
          <w:rFonts w:ascii="Times New Roman" w:hAnsi="Times New Roman" w:cs="Times New Roman"/>
          <w:iCs/>
          <w:kern w:val="2"/>
          <w:sz w:val="24"/>
          <w:szCs w:val="24"/>
        </w:rPr>
        <w:t>11.1.3. UAB „Anykščių šiluma“ teritorija, Vairuotojų g. 11, Anykščiai – 315 lovų;</w:t>
      </w:r>
    </w:p>
    <w:p w14:paraId="237B194A" w14:textId="60FDCB2D" w:rsidR="00DA7DBF" w:rsidRDefault="00DA7DBF" w:rsidP="00DA7DBF">
      <w:pPr>
        <w:spacing w:after="0" w:line="240" w:lineRule="auto"/>
        <w:ind w:firstLine="567"/>
        <w:contextualSpacing/>
        <w:jc w:val="both"/>
        <w:rPr>
          <w:rFonts w:ascii="Times New Roman" w:hAnsi="Times New Roman" w:cs="Times New Roman"/>
          <w:iCs/>
          <w:kern w:val="2"/>
          <w:sz w:val="24"/>
          <w:szCs w:val="24"/>
        </w:rPr>
      </w:pPr>
      <w:r>
        <w:rPr>
          <w:rFonts w:ascii="Times New Roman" w:hAnsi="Times New Roman" w:cs="Times New Roman"/>
          <w:iCs/>
          <w:kern w:val="2"/>
          <w:sz w:val="24"/>
          <w:szCs w:val="24"/>
        </w:rPr>
        <w:t>11.1.4. Jaunimo g. 4, Traupio mstl., Anykščių raj. – 51 lovų.</w:t>
      </w:r>
    </w:p>
    <w:p w14:paraId="54491D37" w14:textId="77777777" w:rsidR="006142DA" w:rsidRDefault="006142DA" w:rsidP="00DA7DBF">
      <w:pPr>
        <w:spacing w:after="0" w:line="240" w:lineRule="auto"/>
        <w:ind w:firstLine="567"/>
        <w:contextualSpacing/>
        <w:jc w:val="both"/>
        <w:rPr>
          <w:rFonts w:ascii="Times New Roman" w:hAnsi="Times New Roman" w:cs="Times New Roman"/>
          <w:iCs/>
          <w:kern w:val="2"/>
          <w:sz w:val="24"/>
          <w:szCs w:val="24"/>
        </w:rPr>
      </w:pPr>
    </w:p>
    <w:p w14:paraId="60830DC4" w14:textId="77777777" w:rsidR="006142DA" w:rsidRDefault="006142DA" w:rsidP="004255CD">
      <w:pPr>
        <w:ind w:firstLine="567"/>
        <w:jc w:val="both"/>
        <w:rPr>
          <w:rFonts w:ascii="Times New Roman" w:hAnsi="Times New Roman" w:cs="Times New Roman"/>
          <w:iCs/>
          <w:kern w:val="2"/>
          <w:sz w:val="24"/>
          <w:szCs w:val="24"/>
        </w:rPr>
      </w:pPr>
    </w:p>
    <w:p w14:paraId="7BA0BBE7" w14:textId="77777777" w:rsidR="006142DA" w:rsidRDefault="006142DA" w:rsidP="004255CD">
      <w:pPr>
        <w:ind w:firstLine="567"/>
        <w:jc w:val="both"/>
        <w:rPr>
          <w:rFonts w:ascii="Times New Roman" w:hAnsi="Times New Roman" w:cs="Times New Roman"/>
          <w:iCs/>
          <w:kern w:val="2"/>
          <w:sz w:val="24"/>
          <w:szCs w:val="24"/>
        </w:rPr>
      </w:pPr>
    </w:p>
    <w:p w14:paraId="4AE60919" w14:textId="77777777" w:rsidR="006142DA" w:rsidRDefault="006142DA" w:rsidP="004255CD">
      <w:pPr>
        <w:ind w:firstLine="567"/>
        <w:jc w:val="both"/>
        <w:rPr>
          <w:rFonts w:ascii="Times New Roman" w:hAnsi="Times New Roman" w:cs="Times New Roman"/>
          <w:iCs/>
          <w:kern w:val="2"/>
          <w:sz w:val="24"/>
          <w:szCs w:val="24"/>
        </w:rPr>
      </w:pPr>
    </w:p>
    <w:p w14:paraId="3F5D9FCA" w14:textId="77777777" w:rsidR="00EC0A68" w:rsidRDefault="00EC0A68" w:rsidP="004255CD">
      <w:pPr>
        <w:ind w:firstLine="567"/>
        <w:jc w:val="both"/>
        <w:rPr>
          <w:rFonts w:ascii="Times New Roman" w:hAnsi="Times New Roman" w:cs="Times New Roman"/>
          <w:iCs/>
          <w:kern w:val="2"/>
          <w:sz w:val="24"/>
          <w:szCs w:val="24"/>
        </w:rPr>
      </w:pPr>
    </w:p>
    <w:p w14:paraId="5DCEB271" w14:textId="77777777" w:rsidR="00EC0A68" w:rsidRDefault="00EC0A68" w:rsidP="004255CD">
      <w:pPr>
        <w:ind w:firstLine="567"/>
        <w:jc w:val="both"/>
        <w:rPr>
          <w:rFonts w:ascii="Times New Roman" w:hAnsi="Times New Roman" w:cs="Times New Roman"/>
          <w:iCs/>
          <w:kern w:val="2"/>
          <w:sz w:val="24"/>
          <w:szCs w:val="24"/>
        </w:rPr>
      </w:pPr>
    </w:p>
    <w:p w14:paraId="711C32B6" w14:textId="77777777" w:rsidR="00EC0A68" w:rsidRDefault="00EC0A68" w:rsidP="004255CD">
      <w:pPr>
        <w:ind w:firstLine="567"/>
        <w:jc w:val="both"/>
        <w:rPr>
          <w:rFonts w:ascii="Times New Roman" w:hAnsi="Times New Roman" w:cs="Times New Roman"/>
          <w:iCs/>
          <w:kern w:val="2"/>
          <w:sz w:val="24"/>
          <w:szCs w:val="24"/>
        </w:rPr>
      </w:pPr>
    </w:p>
    <w:p w14:paraId="5E99893A" w14:textId="77777777" w:rsidR="00EC0A68" w:rsidRDefault="00EC0A68" w:rsidP="004255CD">
      <w:pPr>
        <w:ind w:firstLine="567"/>
        <w:jc w:val="both"/>
        <w:rPr>
          <w:rFonts w:ascii="Times New Roman" w:hAnsi="Times New Roman" w:cs="Times New Roman"/>
          <w:iCs/>
          <w:kern w:val="2"/>
          <w:sz w:val="24"/>
          <w:szCs w:val="24"/>
        </w:rPr>
      </w:pPr>
    </w:p>
    <w:p w14:paraId="7BE8928C" w14:textId="77777777" w:rsidR="00EC0A68" w:rsidRDefault="00EC0A68" w:rsidP="004255CD">
      <w:pPr>
        <w:ind w:firstLine="567"/>
        <w:jc w:val="both"/>
        <w:rPr>
          <w:rFonts w:ascii="Times New Roman" w:hAnsi="Times New Roman" w:cs="Times New Roman"/>
          <w:iCs/>
          <w:kern w:val="2"/>
          <w:sz w:val="24"/>
          <w:szCs w:val="24"/>
        </w:rPr>
      </w:pPr>
    </w:p>
    <w:p w14:paraId="1DF37652" w14:textId="08FC1AA8" w:rsidR="00774AA5" w:rsidRPr="006206AB" w:rsidRDefault="000631F1" w:rsidP="006206AB">
      <w:pPr>
        <w:pStyle w:val="Antrat2"/>
        <w:jc w:val="right"/>
        <w:rPr>
          <w:rStyle w:val="Rykuspabraukimas"/>
          <w:rFonts w:ascii="Times New Roman" w:eastAsia="Calibri" w:hAnsi="Times New Roman" w:cs="Times New Roman"/>
          <w:i w:val="0"/>
          <w:iCs w:val="0"/>
          <w:color w:val="auto"/>
          <w:sz w:val="24"/>
          <w:szCs w:val="24"/>
        </w:rPr>
      </w:pPr>
      <w:bookmarkStart w:id="51" w:name="_Toc198707615"/>
      <w:r w:rsidRPr="006206AB">
        <w:rPr>
          <w:rStyle w:val="Rykuspabraukimas"/>
          <w:rFonts w:ascii="Times New Roman" w:eastAsia="Calibri" w:hAnsi="Times New Roman" w:cs="Times New Roman"/>
          <w:i w:val="0"/>
          <w:iCs w:val="0"/>
          <w:color w:val="auto"/>
          <w:sz w:val="24"/>
          <w:szCs w:val="24"/>
        </w:rPr>
        <w:lastRenderedPageBreak/>
        <w:t>P</w:t>
      </w:r>
      <w:r w:rsidR="008F59C5" w:rsidRPr="006206AB">
        <w:rPr>
          <w:rStyle w:val="Rykuspabraukimas"/>
          <w:rFonts w:ascii="Times New Roman" w:eastAsia="Calibri" w:hAnsi="Times New Roman" w:cs="Times New Roman"/>
          <w:i w:val="0"/>
          <w:iCs w:val="0"/>
          <w:color w:val="auto"/>
          <w:sz w:val="24"/>
          <w:szCs w:val="24"/>
        </w:rPr>
        <w:t>irkimo sąlygų 1 priedas „Terminai“</w:t>
      </w:r>
      <w:bookmarkEnd w:id="51"/>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8"/>
        <w:gridCol w:w="2794"/>
        <w:gridCol w:w="3651"/>
        <w:gridCol w:w="2439"/>
      </w:tblGrid>
      <w:tr w:rsidR="003A1AA4" w:rsidRPr="00367E6E" w14:paraId="730836B8" w14:textId="77777777" w:rsidTr="000776B3">
        <w:trPr>
          <w:trHeight w:val="20"/>
        </w:trPr>
        <w:tc>
          <w:tcPr>
            <w:tcW w:w="710" w:type="dxa"/>
            <w:shd w:val="clear" w:color="auto" w:fill="D9D9D9" w:themeFill="background1" w:themeFillShade="D9"/>
            <w:tcMar>
              <w:top w:w="0" w:type="dxa"/>
              <w:left w:w="108" w:type="dxa"/>
              <w:bottom w:w="0" w:type="dxa"/>
              <w:right w:w="108" w:type="dxa"/>
            </w:tcMar>
          </w:tcPr>
          <w:p w14:paraId="200EEC47" w14:textId="5BF2C743" w:rsidR="00774AA5" w:rsidRPr="00367E6E" w:rsidRDefault="009F4FBE" w:rsidP="004B3551">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sidR="002F1B6E">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864" w:type="dxa"/>
            <w:shd w:val="clear" w:color="auto" w:fill="D9D9D9" w:themeFill="background1" w:themeFillShade="D9"/>
            <w:tcMar>
              <w:top w:w="0" w:type="dxa"/>
              <w:left w:w="108" w:type="dxa"/>
              <w:bottom w:w="0" w:type="dxa"/>
              <w:right w:w="108" w:type="dxa"/>
            </w:tcMar>
          </w:tcPr>
          <w:p w14:paraId="778B1404" w14:textId="0B137751" w:rsidR="00774AA5" w:rsidRPr="00367E6E" w:rsidRDefault="004B3551" w:rsidP="004B3551">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815" w:type="dxa"/>
            <w:shd w:val="clear" w:color="auto" w:fill="D9D9D9" w:themeFill="background1" w:themeFillShade="D9"/>
            <w:tcMar>
              <w:top w:w="0" w:type="dxa"/>
              <w:left w:w="108" w:type="dxa"/>
              <w:bottom w:w="0" w:type="dxa"/>
              <w:right w:w="108" w:type="dxa"/>
            </w:tcMar>
          </w:tcPr>
          <w:p w14:paraId="2D8BCE72" w14:textId="77777777" w:rsidR="00774AA5" w:rsidRPr="00367E6E" w:rsidRDefault="00774AA5" w:rsidP="004B3551">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677BC1F4" w14:textId="77777777" w:rsidR="00774AA5" w:rsidRPr="00367E6E" w:rsidRDefault="00774AA5" w:rsidP="004B3551">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527" w:type="dxa"/>
            <w:shd w:val="clear" w:color="auto" w:fill="D9D9D9" w:themeFill="background1" w:themeFillShade="D9"/>
            <w:tcMar>
              <w:top w:w="0" w:type="dxa"/>
              <w:left w:w="108" w:type="dxa"/>
              <w:bottom w:w="0" w:type="dxa"/>
              <w:right w:w="108" w:type="dxa"/>
            </w:tcMar>
          </w:tcPr>
          <w:p w14:paraId="11CCA5FB" w14:textId="77777777" w:rsidR="00774AA5" w:rsidRPr="00367E6E" w:rsidRDefault="00774AA5" w:rsidP="004B3551">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BD5421" w:rsidRPr="00367E6E" w14:paraId="33F22B33" w14:textId="77777777" w:rsidTr="000776B3">
        <w:trPr>
          <w:trHeight w:val="20"/>
        </w:trPr>
        <w:tc>
          <w:tcPr>
            <w:tcW w:w="710" w:type="dxa"/>
            <w:shd w:val="clear" w:color="auto" w:fill="auto"/>
            <w:tcMar>
              <w:top w:w="0" w:type="dxa"/>
              <w:left w:w="108" w:type="dxa"/>
              <w:bottom w:w="0" w:type="dxa"/>
              <w:right w:w="108" w:type="dxa"/>
            </w:tcMar>
          </w:tcPr>
          <w:p w14:paraId="1D2814F3" w14:textId="2D8BEDEE"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864" w:type="dxa"/>
            <w:shd w:val="clear" w:color="auto" w:fill="auto"/>
            <w:tcMar>
              <w:top w:w="0" w:type="dxa"/>
              <w:left w:w="108" w:type="dxa"/>
              <w:bottom w:w="0" w:type="dxa"/>
              <w:right w:w="108" w:type="dxa"/>
            </w:tcMar>
          </w:tcPr>
          <w:p w14:paraId="25B87B88" w14:textId="77777777" w:rsidR="00774AA5" w:rsidRPr="00367E6E" w:rsidRDefault="00774AA5" w:rsidP="0003169B">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815" w:type="dxa"/>
            <w:shd w:val="clear" w:color="auto" w:fill="auto"/>
            <w:tcMar>
              <w:top w:w="0" w:type="dxa"/>
              <w:left w:w="108" w:type="dxa"/>
              <w:bottom w:w="0" w:type="dxa"/>
              <w:right w:w="108" w:type="dxa"/>
            </w:tcMar>
          </w:tcPr>
          <w:p w14:paraId="3167CE4C" w14:textId="719F5068"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w:t>
            </w:r>
            <w:r w:rsidR="00C47599" w:rsidRPr="00367E6E">
              <w:rPr>
                <w:rFonts w:ascii="Times New Roman" w:hAnsi="Times New Roman" w:cs="Times New Roman"/>
                <w:sz w:val="24"/>
                <w:szCs w:val="24"/>
              </w:rPr>
              <w:t>s</w:t>
            </w:r>
            <w:r w:rsidRPr="00367E6E">
              <w:rPr>
                <w:rFonts w:ascii="Times New Roman" w:hAnsi="Times New Roman" w:cs="Times New Roman"/>
                <w:sz w:val="24"/>
                <w:szCs w:val="24"/>
              </w:rPr>
              <w:t xml:space="preserve">kelbime </w:t>
            </w:r>
          </w:p>
        </w:tc>
        <w:tc>
          <w:tcPr>
            <w:tcW w:w="2527" w:type="dxa"/>
            <w:shd w:val="clear" w:color="auto" w:fill="auto"/>
            <w:tcMar>
              <w:top w:w="0" w:type="dxa"/>
              <w:left w:w="108" w:type="dxa"/>
              <w:bottom w:w="0" w:type="dxa"/>
              <w:right w:w="108" w:type="dxa"/>
            </w:tcMar>
          </w:tcPr>
          <w:p w14:paraId="2BC4B21F" w14:textId="0CE68D8A" w:rsidR="00774AA5" w:rsidRPr="00367E6E" w:rsidRDefault="00774AA5" w:rsidP="00593F3E">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BD5421" w:rsidRPr="00367E6E" w14:paraId="2DDCD559" w14:textId="77777777" w:rsidTr="000776B3">
        <w:trPr>
          <w:trHeight w:val="20"/>
        </w:trPr>
        <w:tc>
          <w:tcPr>
            <w:tcW w:w="710" w:type="dxa"/>
            <w:shd w:val="clear" w:color="auto" w:fill="auto"/>
            <w:tcMar>
              <w:top w:w="0" w:type="dxa"/>
              <w:left w:w="108" w:type="dxa"/>
              <w:bottom w:w="0" w:type="dxa"/>
              <w:right w:w="108" w:type="dxa"/>
            </w:tcMar>
          </w:tcPr>
          <w:p w14:paraId="6C70187E" w14:textId="7D03D63A"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864" w:type="dxa"/>
            <w:shd w:val="clear" w:color="auto" w:fill="auto"/>
            <w:tcMar>
              <w:top w:w="0" w:type="dxa"/>
              <w:left w:w="108" w:type="dxa"/>
              <w:bottom w:w="0" w:type="dxa"/>
              <w:right w:w="108" w:type="dxa"/>
            </w:tcMar>
          </w:tcPr>
          <w:p w14:paraId="2368993B" w14:textId="77777777" w:rsidR="00774AA5" w:rsidRPr="00367E6E" w:rsidRDefault="00774AA5" w:rsidP="0003169B">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815" w:type="dxa"/>
            <w:shd w:val="clear" w:color="auto" w:fill="auto"/>
            <w:tcMar>
              <w:top w:w="0" w:type="dxa"/>
              <w:left w:w="108" w:type="dxa"/>
              <w:bottom w:w="0" w:type="dxa"/>
              <w:right w:w="108" w:type="dxa"/>
            </w:tcMar>
          </w:tcPr>
          <w:p w14:paraId="7ECB1EDB" w14:textId="593BBE86"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9660DC">
              <w:rPr>
                <w:rFonts w:ascii="Times New Roman" w:hAnsi="Times New Roman" w:cs="Times New Roman"/>
                <w:color w:val="000000" w:themeColor="text1"/>
                <w:sz w:val="24"/>
                <w:szCs w:val="24"/>
              </w:rPr>
              <w:t xml:space="preserve">30 </w:t>
            </w:r>
            <w:r w:rsidR="003A1AA4">
              <w:rPr>
                <w:rFonts w:ascii="Times New Roman" w:hAnsi="Times New Roman" w:cs="Times New Roman"/>
                <w:color w:val="000000" w:themeColor="text1"/>
                <w:sz w:val="24"/>
                <w:szCs w:val="24"/>
              </w:rPr>
              <w:t xml:space="preserve">min. </w:t>
            </w:r>
            <w:r w:rsidRPr="00367E6E">
              <w:rPr>
                <w:rFonts w:ascii="Times New Roman" w:hAnsi="Times New Roman" w:cs="Times New Roman"/>
                <w:sz w:val="24"/>
                <w:szCs w:val="24"/>
              </w:rPr>
              <w:t>po pasiūlymų pateikimo termino pabaigos</w:t>
            </w:r>
          </w:p>
        </w:tc>
        <w:tc>
          <w:tcPr>
            <w:tcW w:w="2527" w:type="dxa"/>
            <w:shd w:val="clear" w:color="auto" w:fill="auto"/>
            <w:tcMar>
              <w:top w:w="0" w:type="dxa"/>
              <w:left w:w="108" w:type="dxa"/>
              <w:bottom w:w="0" w:type="dxa"/>
              <w:right w:w="108" w:type="dxa"/>
            </w:tcMar>
          </w:tcPr>
          <w:p w14:paraId="516BC120" w14:textId="3556D373" w:rsidR="00774AA5" w:rsidRPr="00367E6E" w:rsidRDefault="00774AA5" w:rsidP="0003169B">
            <w:pPr>
              <w:spacing w:after="0" w:line="240" w:lineRule="auto"/>
              <w:rPr>
                <w:rFonts w:ascii="Times New Roman" w:hAnsi="Times New Roman" w:cs="Times New Roman"/>
                <w:iCs/>
                <w:sz w:val="24"/>
                <w:szCs w:val="24"/>
              </w:rPr>
            </w:pPr>
          </w:p>
        </w:tc>
      </w:tr>
      <w:tr w:rsidR="00BD5421" w:rsidRPr="00367E6E" w14:paraId="0E1517C9" w14:textId="77777777" w:rsidTr="000776B3">
        <w:trPr>
          <w:trHeight w:val="20"/>
        </w:trPr>
        <w:tc>
          <w:tcPr>
            <w:tcW w:w="710" w:type="dxa"/>
            <w:shd w:val="clear" w:color="auto" w:fill="auto"/>
            <w:tcMar>
              <w:top w:w="0" w:type="dxa"/>
              <w:left w:w="108" w:type="dxa"/>
              <w:bottom w:w="0" w:type="dxa"/>
              <w:right w:w="108" w:type="dxa"/>
            </w:tcMar>
          </w:tcPr>
          <w:p w14:paraId="0BF18051" w14:textId="03A0C935"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864" w:type="dxa"/>
            <w:shd w:val="clear" w:color="auto" w:fill="auto"/>
            <w:tcMar>
              <w:top w:w="0" w:type="dxa"/>
              <w:left w:w="108" w:type="dxa"/>
              <w:bottom w:w="0" w:type="dxa"/>
              <w:right w:w="108" w:type="dxa"/>
            </w:tcMar>
          </w:tcPr>
          <w:p w14:paraId="4AD453C1" w14:textId="70320C71" w:rsidR="00774AA5" w:rsidRPr="00367E6E" w:rsidRDefault="00774AA5" w:rsidP="0003169B">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 xml:space="preserve">Prašymą paaiškinti, patikslinti pirkimo </w:t>
            </w:r>
            <w:r w:rsidR="00EF5E21" w:rsidRPr="00367E6E">
              <w:rPr>
                <w:rFonts w:ascii="Times New Roman" w:hAnsi="Times New Roman" w:cs="Times New Roman"/>
                <w:sz w:val="24"/>
                <w:szCs w:val="24"/>
              </w:rPr>
              <w:t>sąlygas</w:t>
            </w:r>
            <w:r w:rsidRPr="00367E6E">
              <w:rPr>
                <w:rFonts w:ascii="Times New Roman" w:hAnsi="Times New Roman" w:cs="Times New Roman"/>
                <w:sz w:val="24"/>
                <w:szCs w:val="24"/>
              </w:rPr>
              <w:t xml:space="preserve"> tiekėjas turi pateikti ne vėliau kaip:</w:t>
            </w:r>
          </w:p>
        </w:tc>
        <w:tc>
          <w:tcPr>
            <w:tcW w:w="3815" w:type="dxa"/>
            <w:shd w:val="clear" w:color="auto" w:fill="auto"/>
            <w:tcMar>
              <w:top w:w="0" w:type="dxa"/>
              <w:left w:w="108" w:type="dxa"/>
              <w:bottom w:w="0" w:type="dxa"/>
              <w:right w:w="108" w:type="dxa"/>
            </w:tcMar>
          </w:tcPr>
          <w:p w14:paraId="56FC8010" w14:textId="0BD33F4B" w:rsidR="00774AA5" w:rsidRPr="00367E6E" w:rsidRDefault="00851317" w:rsidP="0003169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 xml:space="preserve">6 </w:t>
            </w:r>
            <w:r w:rsidR="005F17E7" w:rsidRPr="00367E6E">
              <w:rPr>
                <w:rFonts w:ascii="Times New Roman" w:hAnsi="Times New Roman" w:cs="Times New Roman"/>
                <w:b/>
                <w:bCs/>
                <w:sz w:val="24"/>
                <w:szCs w:val="24"/>
              </w:rPr>
              <w:t>dien</w:t>
            </w:r>
            <w:r w:rsidRPr="00367E6E">
              <w:rPr>
                <w:rFonts w:ascii="Times New Roman" w:hAnsi="Times New Roman" w:cs="Times New Roman"/>
                <w:b/>
                <w:bCs/>
                <w:sz w:val="24"/>
                <w:szCs w:val="24"/>
              </w:rPr>
              <w:t>oms</w:t>
            </w:r>
            <w:r w:rsidR="005F17E7"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6B3FEA86" w14:textId="5D699359" w:rsidR="00774AA5" w:rsidRPr="00367E6E" w:rsidRDefault="00774AA5" w:rsidP="00424668">
            <w:pPr>
              <w:spacing w:after="0" w:line="240" w:lineRule="auto"/>
              <w:rPr>
                <w:rFonts w:ascii="Times New Roman" w:hAnsi="Times New Roman" w:cs="Times New Roman"/>
                <w:color w:val="7030A0"/>
                <w:sz w:val="24"/>
                <w:szCs w:val="24"/>
              </w:rPr>
            </w:pPr>
          </w:p>
        </w:tc>
      </w:tr>
      <w:tr w:rsidR="00BD5421" w:rsidRPr="00367E6E" w14:paraId="6E37868A" w14:textId="77777777" w:rsidTr="000776B3">
        <w:trPr>
          <w:trHeight w:val="20"/>
        </w:trPr>
        <w:tc>
          <w:tcPr>
            <w:tcW w:w="710" w:type="dxa"/>
            <w:shd w:val="clear" w:color="auto" w:fill="auto"/>
            <w:tcMar>
              <w:top w:w="0" w:type="dxa"/>
              <w:left w:w="108" w:type="dxa"/>
              <w:bottom w:w="0" w:type="dxa"/>
              <w:right w:w="108" w:type="dxa"/>
            </w:tcMar>
          </w:tcPr>
          <w:p w14:paraId="5A3E2C4C" w14:textId="30041BAB" w:rsidR="00774AA5" w:rsidRPr="00367E6E" w:rsidRDefault="00851317" w:rsidP="0085131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864" w:type="dxa"/>
            <w:shd w:val="clear" w:color="auto" w:fill="auto"/>
            <w:tcMar>
              <w:top w:w="0" w:type="dxa"/>
              <w:left w:w="108" w:type="dxa"/>
              <w:bottom w:w="0" w:type="dxa"/>
              <w:right w:w="108" w:type="dxa"/>
            </w:tcMar>
          </w:tcPr>
          <w:p w14:paraId="1E3634E1" w14:textId="6A145837"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Perkančioji organizacija </w:t>
            </w:r>
            <w:r w:rsidR="009B3AF8" w:rsidRPr="00367E6E">
              <w:rPr>
                <w:rFonts w:ascii="Times New Roman" w:hAnsi="Times New Roman" w:cs="Times New Roman"/>
                <w:sz w:val="24"/>
                <w:szCs w:val="24"/>
              </w:rPr>
              <w:t>p</w:t>
            </w:r>
            <w:r w:rsidRPr="00367E6E">
              <w:rPr>
                <w:rFonts w:ascii="Times New Roman" w:hAnsi="Times New Roman" w:cs="Times New Roman"/>
                <w:sz w:val="24"/>
                <w:szCs w:val="24"/>
              </w:rPr>
              <w:t xml:space="preserve">irkimo </w:t>
            </w:r>
            <w:r w:rsidR="00EF5E21" w:rsidRPr="00367E6E">
              <w:rPr>
                <w:rFonts w:ascii="Times New Roman" w:hAnsi="Times New Roman" w:cs="Times New Roman"/>
                <w:sz w:val="24"/>
                <w:szCs w:val="24"/>
              </w:rPr>
              <w:t>sąlygų</w:t>
            </w:r>
            <w:r w:rsidRPr="00367E6E">
              <w:rPr>
                <w:rFonts w:ascii="Times New Roman" w:hAnsi="Times New Roman" w:cs="Times New Roman"/>
                <w:sz w:val="24"/>
                <w:szCs w:val="24"/>
              </w:rPr>
              <w:t xml:space="preserve"> paaiškinimą, patikslinimą pateikia visiems tiekėjams ne vėliau kaip:</w:t>
            </w:r>
          </w:p>
        </w:tc>
        <w:tc>
          <w:tcPr>
            <w:tcW w:w="3815" w:type="dxa"/>
            <w:shd w:val="clear" w:color="auto" w:fill="auto"/>
            <w:tcMar>
              <w:top w:w="0" w:type="dxa"/>
              <w:left w:w="108" w:type="dxa"/>
              <w:bottom w:w="0" w:type="dxa"/>
              <w:right w:w="108" w:type="dxa"/>
            </w:tcMar>
          </w:tcPr>
          <w:p w14:paraId="4D170373" w14:textId="5FB235D9" w:rsidR="00774AA5" w:rsidRPr="00367E6E" w:rsidRDefault="00CE1F13" w:rsidP="0003169B">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00851317" w:rsidRPr="00367E6E">
              <w:rPr>
                <w:rFonts w:ascii="Times New Roman" w:hAnsi="Times New Roman" w:cs="Times New Roman"/>
                <w:b/>
                <w:bCs/>
                <w:sz w:val="24"/>
                <w:szCs w:val="24"/>
              </w:rPr>
              <w:t xml:space="preserve">Likus 4 </w:t>
            </w:r>
            <w:r w:rsidRPr="00367E6E">
              <w:rPr>
                <w:rFonts w:ascii="Times New Roman" w:hAnsi="Times New Roman" w:cs="Times New Roman"/>
                <w:b/>
                <w:bCs/>
                <w:sz w:val="24"/>
                <w:szCs w:val="24"/>
              </w:rPr>
              <w:t>dien</w:t>
            </w:r>
            <w:r w:rsidR="00851317" w:rsidRPr="00367E6E">
              <w:rPr>
                <w:rFonts w:ascii="Times New Roman" w:hAnsi="Times New Roman" w:cs="Times New Roman"/>
                <w:b/>
                <w:bCs/>
                <w:sz w:val="24"/>
                <w:szCs w:val="24"/>
              </w:rPr>
              <w:t>oms</w:t>
            </w:r>
            <w:r w:rsidR="00851317" w:rsidRPr="00367E6E">
              <w:rPr>
                <w:rFonts w:ascii="Times New Roman" w:hAnsi="Times New Roman" w:cs="Times New Roman"/>
                <w:sz w:val="24"/>
                <w:szCs w:val="24"/>
              </w:rPr>
              <w:t xml:space="preserve"> </w:t>
            </w:r>
            <w:r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2E898EC9" w14:textId="0CD4BB00" w:rsidR="00774AA5" w:rsidRPr="00367E6E" w:rsidRDefault="00774AA5" w:rsidP="00CE1F13">
            <w:pPr>
              <w:spacing w:after="0" w:line="240" w:lineRule="auto"/>
              <w:rPr>
                <w:rFonts w:ascii="Times New Roman" w:hAnsi="Times New Roman" w:cs="Times New Roman"/>
                <w:color w:val="7030A0"/>
                <w:sz w:val="24"/>
                <w:szCs w:val="24"/>
              </w:rPr>
            </w:pPr>
          </w:p>
        </w:tc>
      </w:tr>
      <w:tr w:rsidR="00BD5421" w:rsidRPr="00367E6E" w14:paraId="4A29E351" w14:textId="77777777" w:rsidTr="000776B3">
        <w:trPr>
          <w:trHeight w:val="20"/>
        </w:trPr>
        <w:tc>
          <w:tcPr>
            <w:tcW w:w="710" w:type="dxa"/>
            <w:shd w:val="clear" w:color="auto" w:fill="auto"/>
            <w:tcMar>
              <w:top w:w="0" w:type="dxa"/>
              <w:left w:w="108" w:type="dxa"/>
              <w:bottom w:w="0" w:type="dxa"/>
              <w:right w:w="108" w:type="dxa"/>
            </w:tcMar>
          </w:tcPr>
          <w:p w14:paraId="3EFFD1E8" w14:textId="5E72F876"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864" w:type="dxa"/>
            <w:shd w:val="clear" w:color="auto" w:fill="auto"/>
            <w:tcMar>
              <w:top w:w="0" w:type="dxa"/>
              <w:left w:w="108" w:type="dxa"/>
              <w:bottom w:w="0" w:type="dxa"/>
              <w:right w:w="108" w:type="dxa"/>
            </w:tcMar>
          </w:tcPr>
          <w:p w14:paraId="77247683" w14:textId="2A0AEFEA"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815" w:type="dxa"/>
            <w:shd w:val="clear" w:color="auto" w:fill="auto"/>
            <w:tcMar>
              <w:top w:w="0" w:type="dxa"/>
              <w:left w:w="108" w:type="dxa"/>
              <w:bottom w:w="0" w:type="dxa"/>
              <w:right w:w="108" w:type="dxa"/>
            </w:tcMar>
          </w:tcPr>
          <w:p w14:paraId="4CE3797F" w14:textId="514AE359"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shd w:val="clear" w:color="auto" w:fill="auto"/>
            <w:tcMar>
              <w:top w:w="0" w:type="dxa"/>
              <w:left w:w="108" w:type="dxa"/>
              <w:bottom w:w="0" w:type="dxa"/>
              <w:right w:w="108" w:type="dxa"/>
            </w:tcMar>
          </w:tcPr>
          <w:p w14:paraId="4DB8EB5B" w14:textId="7BB2B875"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3281570C" w14:textId="77777777" w:rsidTr="000776B3">
        <w:trPr>
          <w:trHeight w:val="20"/>
        </w:trPr>
        <w:tc>
          <w:tcPr>
            <w:tcW w:w="710" w:type="dxa"/>
            <w:shd w:val="clear" w:color="auto" w:fill="auto"/>
            <w:tcMar>
              <w:top w:w="0" w:type="dxa"/>
              <w:left w:w="108" w:type="dxa"/>
              <w:bottom w:w="0" w:type="dxa"/>
              <w:right w:w="108" w:type="dxa"/>
            </w:tcMar>
          </w:tcPr>
          <w:p w14:paraId="1F7950AD" w14:textId="54E8F748"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864" w:type="dxa"/>
            <w:shd w:val="clear" w:color="auto" w:fill="auto"/>
            <w:tcMar>
              <w:top w:w="0" w:type="dxa"/>
              <w:left w:w="108" w:type="dxa"/>
              <w:bottom w:w="0" w:type="dxa"/>
              <w:right w:w="108" w:type="dxa"/>
            </w:tcMar>
          </w:tcPr>
          <w:p w14:paraId="0C18B100" w14:textId="4FD26366"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815" w:type="dxa"/>
            <w:shd w:val="clear" w:color="auto" w:fill="auto"/>
            <w:tcMar>
              <w:top w:w="0" w:type="dxa"/>
              <w:left w:w="108" w:type="dxa"/>
              <w:bottom w:w="0" w:type="dxa"/>
              <w:right w:w="108" w:type="dxa"/>
            </w:tcMar>
          </w:tcPr>
          <w:p w14:paraId="2A4B10A9" w14:textId="78BB0258"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shd w:val="clear" w:color="auto" w:fill="auto"/>
            <w:tcMar>
              <w:top w:w="0" w:type="dxa"/>
              <w:left w:w="108" w:type="dxa"/>
              <w:bottom w:w="0" w:type="dxa"/>
              <w:right w:w="108" w:type="dxa"/>
            </w:tcMar>
          </w:tcPr>
          <w:p w14:paraId="1CCAFE0F" w14:textId="125B486F"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4FBAC6E2" w14:textId="77777777" w:rsidTr="000776B3">
        <w:trPr>
          <w:trHeight w:val="20"/>
        </w:trPr>
        <w:tc>
          <w:tcPr>
            <w:tcW w:w="710" w:type="dxa"/>
            <w:shd w:val="clear" w:color="auto" w:fill="auto"/>
            <w:tcMar>
              <w:top w:w="0" w:type="dxa"/>
              <w:left w:w="108" w:type="dxa"/>
              <w:bottom w:w="0" w:type="dxa"/>
              <w:right w:w="108" w:type="dxa"/>
            </w:tcMar>
          </w:tcPr>
          <w:p w14:paraId="1376C4E2" w14:textId="69B2D21D"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7.</w:t>
            </w:r>
          </w:p>
        </w:tc>
        <w:tc>
          <w:tcPr>
            <w:tcW w:w="2864" w:type="dxa"/>
            <w:shd w:val="clear" w:color="auto" w:fill="auto"/>
            <w:tcMar>
              <w:top w:w="0" w:type="dxa"/>
              <w:left w:w="108" w:type="dxa"/>
              <w:bottom w:w="0" w:type="dxa"/>
              <w:right w:w="108" w:type="dxa"/>
            </w:tcMar>
          </w:tcPr>
          <w:p w14:paraId="4E6BC55A" w14:textId="4B8D6A91"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3815" w:type="dxa"/>
            <w:shd w:val="clear" w:color="auto" w:fill="auto"/>
            <w:tcMar>
              <w:top w:w="0" w:type="dxa"/>
              <w:left w:w="108" w:type="dxa"/>
              <w:bottom w:w="0" w:type="dxa"/>
              <w:right w:w="108" w:type="dxa"/>
            </w:tcMar>
          </w:tcPr>
          <w:p w14:paraId="68379485" w14:textId="77777777" w:rsidR="001255BA" w:rsidRPr="001255BA" w:rsidRDefault="001255BA" w:rsidP="001255BA">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177EF0D4" w14:textId="0C339242"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527" w:type="dxa"/>
            <w:shd w:val="clear" w:color="auto" w:fill="auto"/>
            <w:tcMar>
              <w:top w:w="0" w:type="dxa"/>
              <w:left w:w="108" w:type="dxa"/>
              <w:bottom w:w="0" w:type="dxa"/>
              <w:right w:w="108" w:type="dxa"/>
            </w:tcMar>
          </w:tcPr>
          <w:p w14:paraId="7BE9B467" w14:textId="77777777"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08850CA2" w14:textId="77777777" w:rsidTr="000776B3">
        <w:trPr>
          <w:trHeight w:val="20"/>
        </w:trPr>
        <w:tc>
          <w:tcPr>
            <w:tcW w:w="710" w:type="dxa"/>
            <w:shd w:val="clear" w:color="auto" w:fill="auto"/>
            <w:tcMar>
              <w:top w:w="0" w:type="dxa"/>
              <w:left w:w="108" w:type="dxa"/>
              <w:bottom w:w="0" w:type="dxa"/>
              <w:right w:w="108" w:type="dxa"/>
            </w:tcMar>
          </w:tcPr>
          <w:p w14:paraId="4B6CA27E" w14:textId="5E2F6D9A"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8.</w:t>
            </w:r>
          </w:p>
        </w:tc>
        <w:tc>
          <w:tcPr>
            <w:tcW w:w="2864" w:type="dxa"/>
            <w:shd w:val="clear" w:color="auto" w:fill="auto"/>
            <w:tcMar>
              <w:top w:w="0" w:type="dxa"/>
              <w:left w:w="108" w:type="dxa"/>
              <w:bottom w:w="0" w:type="dxa"/>
              <w:right w:w="108" w:type="dxa"/>
            </w:tcMar>
          </w:tcPr>
          <w:p w14:paraId="21A2A62C" w14:textId="6FAE4435"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3815" w:type="dxa"/>
            <w:shd w:val="clear" w:color="auto" w:fill="auto"/>
            <w:tcMar>
              <w:top w:w="0" w:type="dxa"/>
              <w:left w:w="108" w:type="dxa"/>
              <w:bottom w:w="0" w:type="dxa"/>
              <w:right w:w="108" w:type="dxa"/>
            </w:tcMar>
          </w:tcPr>
          <w:p w14:paraId="77CDBD1F" w14:textId="1162D222" w:rsidR="001255BA" w:rsidRPr="001255BA" w:rsidRDefault="003A1AA4" w:rsidP="001255BA">
            <w:pPr>
              <w:spacing w:after="0" w:line="240" w:lineRule="auto"/>
              <w:rPr>
                <w:rFonts w:ascii="Times New Roman" w:hAnsi="Times New Roman" w:cs="Times New Roman"/>
                <w:sz w:val="24"/>
                <w:szCs w:val="24"/>
              </w:rPr>
            </w:pPr>
            <w:r>
              <w:rPr>
                <w:rFonts w:ascii="Times New Roman" w:hAnsi="Times New Roman" w:cs="Times New Roman"/>
                <w:iCs/>
                <w:sz w:val="24"/>
                <w:szCs w:val="24"/>
              </w:rPr>
              <w:t>9</w:t>
            </w:r>
            <w:r w:rsidR="001255BA" w:rsidRPr="001255BA">
              <w:rPr>
                <w:rFonts w:ascii="Times New Roman" w:hAnsi="Times New Roman" w:cs="Times New Roman"/>
                <w:iCs/>
                <w:sz w:val="24"/>
                <w:szCs w:val="24"/>
              </w:rPr>
              <w:t>0 (</w:t>
            </w:r>
            <w:r>
              <w:rPr>
                <w:rFonts w:ascii="Times New Roman" w:hAnsi="Times New Roman" w:cs="Times New Roman"/>
                <w:iCs/>
                <w:sz w:val="24"/>
                <w:szCs w:val="24"/>
              </w:rPr>
              <w:t>devyniasdešimt</w:t>
            </w:r>
            <w:r w:rsidR="003405A4">
              <w:rPr>
                <w:rFonts w:ascii="Times New Roman" w:hAnsi="Times New Roman" w:cs="Times New Roman"/>
                <w:iCs/>
                <w:sz w:val="24"/>
                <w:szCs w:val="24"/>
              </w:rPr>
              <w:t>)</w:t>
            </w:r>
            <w:r w:rsidR="001255BA" w:rsidRPr="001255BA">
              <w:rPr>
                <w:rFonts w:ascii="Times New Roman" w:hAnsi="Times New Roman" w:cs="Times New Roman"/>
                <w:iCs/>
                <w:sz w:val="24"/>
                <w:szCs w:val="24"/>
              </w:rPr>
              <w:t xml:space="preserve"> dienų nuo pasiūlymų pateikimo galutinio termino pabaigos</w:t>
            </w:r>
          </w:p>
        </w:tc>
        <w:tc>
          <w:tcPr>
            <w:tcW w:w="2527" w:type="dxa"/>
            <w:shd w:val="clear" w:color="auto" w:fill="auto"/>
            <w:tcMar>
              <w:top w:w="0" w:type="dxa"/>
              <w:left w:w="108" w:type="dxa"/>
              <w:bottom w:w="0" w:type="dxa"/>
              <w:right w:w="108" w:type="dxa"/>
            </w:tcMar>
          </w:tcPr>
          <w:p w14:paraId="2ADD57FB" w14:textId="77777777"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6D55395E" w14:textId="77777777" w:rsidTr="000776B3">
        <w:trPr>
          <w:trHeight w:val="20"/>
        </w:trPr>
        <w:tc>
          <w:tcPr>
            <w:tcW w:w="710" w:type="dxa"/>
            <w:shd w:val="clear" w:color="auto" w:fill="auto"/>
            <w:tcMar>
              <w:top w:w="0" w:type="dxa"/>
              <w:left w:w="108" w:type="dxa"/>
              <w:bottom w:w="0" w:type="dxa"/>
              <w:right w:w="108" w:type="dxa"/>
            </w:tcMar>
          </w:tcPr>
          <w:p w14:paraId="5B414F03" w14:textId="0AFE9FFF"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Pr="00367E6E">
              <w:rPr>
                <w:rFonts w:ascii="Times New Roman" w:hAnsi="Times New Roman" w:cs="Times New Roman"/>
                <w:bCs/>
                <w:sz w:val="24"/>
                <w:szCs w:val="24"/>
              </w:rPr>
              <w:t>.</w:t>
            </w:r>
          </w:p>
        </w:tc>
        <w:tc>
          <w:tcPr>
            <w:tcW w:w="2864" w:type="dxa"/>
            <w:shd w:val="clear" w:color="auto" w:fill="auto"/>
            <w:tcMar>
              <w:top w:w="0" w:type="dxa"/>
              <w:left w:w="108" w:type="dxa"/>
              <w:bottom w:w="0" w:type="dxa"/>
              <w:right w:w="108" w:type="dxa"/>
            </w:tcMar>
          </w:tcPr>
          <w:p w14:paraId="738116EE"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815" w:type="dxa"/>
            <w:shd w:val="clear" w:color="auto" w:fill="auto"/>
            <w:tcMar>
              <w:top w:w="0" w:type="dxa"/>
              <w:left w:w="108" w:type="dxa"/>
              <w:bottom w:w="0" w:type="dxa"/>
              <w:right w:w="108" w:type="dxa"/>
            </w:tcMar>
          </w:tcPr>
          <w:p w14:paraId="3A59976E"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1A133141" w14:textId="16262ED2" w:rsidR="001255BA" w:rsidRPr="00367E6E" w:rsidRDefault="001255BA" w:rsidP="001255BA">
            <w:pPr>
              <w:spacing w:after="0" w:line="240" w:lineRule="auto"/>
              <w:rPr>
                <w:rFonts w:ascii="Times New Roman" w:hAnsi="Times New Roman" w:cs="Times New Roman"/>
                <w:bCs/>
                <w:sz w:val="24"/>
                <w:szCs w:val="24"/>
              </w:rPr>
            </w:pPr>
          </w:p>
        </w:tc>
      </w:tr>
      <w:tr w:rsidR="00BD5421" w:rsidRPr="00367E6E" w14:paraId="59E99749" w14:textId="77777777" w:rsidTr="000776B3">
        <w:trPr>
          <w:trHeight w:val="20"/>
        </w:trPr>
        <w:tc>
          <w:tcPr>
            <w:tcW w:w="710" w:type="dxa"/>
            <w:shd w:val="clear" w:color="auto" w:fill="auto"/>
            <w:tcMar>
              <w:top w:w="0" w:type="dxa"/>
              <w:left w:w="108" w:type="dxa"/>
              <w:bottom w:w="0" w:type="dxa"/>
              <w:right w:w="108" w:type="dxa"/>
            </w:tcMar>
          </w:tcPr>
          <w:p w14:paraId="7986B22C" w14:textId="02BD9020"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367E6E">
              <w:rPr>
                <w:rFonts w:ascii="Times New Roman" w:hAnsi="Times New Roman" w:cs="Times New Roman"/>
                <w:bCs/>
                <w:sz w:val="24"/>
                <w:szCs w:val="24"/>
              </w:rPr>
              <w:t>.</w:t>
            </w:r>
          </w:p>
        </w:tc>
        <w:tc>
          <w:tcPr>
            <w:tcW w:w="2864" w:type="dxa"/>
            <w:shd w:val="clear" w:color="auto" w:fill="auto"/>
            <w:tcMar>
              <w:top w:w="0" w:type="dxa"/>
              <w:left w:w="108" w:type="dxa"/>
              <w:bottom w:w="0" w:type="dxa"/>
              <w:right w:w="108" w:type="dxa"/>
            </w:tcMar>
          </w:tcPr>
          <w:p w14:paraId="3F6E38E5"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815" w:type="dxa"/>
            <w:shd w:val="clear" w:color="auto" w:fill="auto"/>
            <w:tcMar>
              <w:top w:w="0" w:type="dxa"/>
              <w:left w:w="108" w:type="dxa"/>
              <w:bottom w:w="0" w:type="dxa"/>
              <w:right w:w="108" w:type="dxa"/>
            </w:tcMar>
          </w:tcPr>
          <w:p w14:paraId="02898D3A" w14:textId="2721D1E1"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71FB89FD" w14:textId="2A118ABE"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5D779D75" w14:textId="77777777" w:rsidTr="000776B3">
        <w:trPr>
          <w:trHeight w:val="20"/>
        </w:trPr>
        <w:tc>
          <w:tcPr>
            <w:tcW w:w="710" w:type="dxa"/>
            <w:shd w:val="clear" w:color="auto" w:fill="auto"/>
            <w:tcMar>
              <w:top w:w="0" w:type="dxa"/>
              <w:left w:w="108" w:type="dxa"/>
              <w:bottom w:w="0" w:type="dxa"/>
              <w:right w:w="108" w:type="dxa"/>
            </w:tcMar>
          </w:tcPr>
          <w:p w14:paraId="715DBD55" w14:textId="570A2C98"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864" w:type="dxa"/>
            <w:shd w:val="clear" w:color="auto" w:fill="auto"/>
            <w:tcMar>
              <w:top w:w="0" w:type="dxa"/>
              <w:left w:w="108" w:type="dxa"/>
              <w:bottom w:w="0" w:type="dxa"/>
              <w:right w:w="108" w:type="dxa"/>
            </w:tcMar>
          </w:tcPr>
          <w:p w14:paraId="343562B6"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dalyviui raštu paprašius, jam pateikia VPĮ 58 straipsnio 2 dalyje </w:t>
            </w:r>
            <w:r w:rsidRPr="00367E6E">
              <w:rPr>
                <w:rFonts w:ascii="Times New Roman" w:hAnsi="Times New Roman" w:cs="Times New Roman"/>
                <w:bCs/>
                <w:sz w:val="24"/>
                <w:szCs w:val="24"/>
              </w:rPr>
              <w:lastRenderedPageBreak/>
              <w:t>nustatytą informaciją ne vėliau kaip per</w:t>
            </w:r>
          </w:p>
        </w:tc>
        <w:tc>
          <w:tcPr>
            <w:tcW w:w="3815" w:type="dxa"/>
            <w:shd w:val="clear" w:color="auto" w:fill="auto"/>
            <w:tcMar>
              <w:top w:w="0" w:type="dxa"/>
              <w:left w:w="108" w:type="dxa"/>
              <w:bottom w:w="0" w:type="dxa"/>
              <w:right w:w="108" w:type="dxa"/>
            </w:tcMar>
          </w:tcPr>
          <w:p w14:paraId="7F18AB44"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lastRenderedPageBreak/>
              <w:t>15 (penkiolika) dienų</w:t>
            </w:r>
            <w:r w:rsidRPr="00367E6E">
              <w:rPr>
                <w:rFonts w:ascii="Times New Roman" w:hAnsi="Times New Roman" w:cs="Times New Roman"/>
                <w:bCs/>
                <w:sz w:val="24"/>
                <w:szCs w:val="24"/>
              </w:rPr>
              <w:t xml:space="preserve"> nuo pirkimo dalyvio raštu pateikto prašymo gavimo dienos</w:t>
            </w:r>
          </w:p>
        </w:tc>
        <w:tc>
          <w:tcPr>
            <w:tcW w:w="2527" w:type="dxa"/>
            <w:shd w:val="clear" w:color="auto" w:fill="auto"/>
            <w:tcMar>
              <w:top w:w="0" w:type="dxa"/>
              <w:left w:w="108" w:type="dxa"/>
              <w:bottom w:w="0" w:type="dxa"/>
              <w:right w:w="108" w:type="dxa"/>
            </w:tcMar>
          </w:tcPr>
          <w:p w14:paraId="7A6A5CD0" w14:textId="36C4D3EC" w:rsidR="001255BA" w:rsidRPr="00367E6E" w:rsidRDefault="001255BA" w:rsidP="001255BA">
            <w:pPr>
              <w:pStyle w:val="tajtip"/>
              <w:shd w:val="clear" w:color="auto" w:fill="FFFFFF"/>
              <w:spacing w:before="0" w:beforeAutospacing="0" w:after="0" w:afterAutospacing="0"/>
              <w:ind w:firstLine="313"/>
            </w:pPr>
          </w:p>
        </w:tc>
      </w:tr>
      <w:tr w:rsidR="00BD5421" w:rsidRPr="00367E6E" w14:paraId="3739CF2C" w14:textId="77777777" w:rsidTr="000776B3">
        <w:trPr>
          <w:trHeight w:val="20"/>
        </w:trPr>
        <w:tc>
          <w:tcPr>
            <w:tcW w:w="710" w:type="dxa"/>
            <w:shd w:val="clear" w:color="auto" w:fill="auto"/>
            <w:tcMar>
              <w:top w:w="0" w:type="dxa"/>
              <w:left w:w="108" w:type="dxa"/>
              <w:bottom w:w="0" w:type="dxa"/>
              <w:right w:w="108" w:type="dxa"/>
            </w:tcMar>
          </w:tcPr>
          <w:p w14:paraId="50E0821F" w14:textId="2DE7A754"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864" w:type="dxa"/>
            <w:shd w:val="clear" w:color="auto" w:fill="auto"/>
            <w:tcMar>
              <w:top w:w="0" w:type="dxa"/>
              <w:left w:w="108" w:type="dxa"/>
              <w:bottom w:w="0" w:type="dxa"/>
              <w:right w:w="108" w:type="dxa"/>
            </w:tcMar>
          </w:tcPr>
          <w:p w14:paraId="4FECB953"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815" w:type="dxa"/>
            <w:shd w:val="clear" w:color="auto" w:fill="auto"/>
            <w:tcMar>
              <w:top w:w="0" w:type="dxa"/>
              <w:left w:w="108" w:type="dxa"/>
              <w:bottom w:w="0" w:type="dxa"/>
              <w:right w:w="108" w:type="dxa"/>
            </w:tcMar>
          </w:tcPr>
          <w:p w14:paraId="765132CB" w14:textId="59496809" w:rsidR="001255BA" w:rsidRPr="00367E6E" w:rsidRDefault="001255BA" w:rsidP="001255BA">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38F150E0" w14:textId="091326A3"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24167C40" w14:textId="4434CEE0"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527" w:type="dxa"/>
            <w:shd w:val="clear" w:color="auto" w:fill="auto"/>
            <w:tcMar>
              <w:top w:w="0" w:type="dxa"/>
              <w:left w:w="108" w:type="dxa"/>
              <w:bottom w:w="0" w:type="dxa"/>
              <w:right w:w="108" w:type="dxa"/>
            </w:tcMar>
          </w:tcPr>
          <w:p w14:paraId="0DA96950" w14:textId="70776E48" w:rsidR="001255BA" w:rsidRPr="00367E6E" w:rsidRDefault="001255BA" w:rsidP="001255BA">
            <w:pPr>
              <w:spacing w:after="0" w:line="240" w:lineRule="auto"/>
              <w:rPr>
                <w:rFonts w:ascii="Times New Roman" w:hAnsi="Times New Roman" w:cs="Times New Roman"/>
                <w:bCs/>
                <w:sz w:val="24"/>
                <w:szCs w:val="24"/>
              </w:rPr>
            </w:pPr>
          </w:p>
        </w:tc>
      </w:tr>
      <w:tr w:rsidR="00BD5421" w:rsidRPr="00367E6E" w14:paraId="1A8FC6DE" w14:textId="77777777" w:rsidTr="000776B3">
        <w:trPr>
          <w:trHeight w:val="20"/>
        </w:trPr>
        <w:tc>
          <w:tcPr>
            <w:tcW w:w="710" w:type="dxa"/>
            <w:shd w:val="clear" w:color="auto" w:fill="auto"/>
            <w:tcMar>
              <w:top w:w="0" w:type="dxa"/>
              <w:left w:w="108" w:type="dxa"/>
              <w:bottom w:w="0" w:type="dxa"/>
              <w:right w:w="108" w:type="dxa"/>
            </w:tcMar>
          </w:tcPr>
          <w:p w14:paraId="3FCD8BCC" w14:textId="0152E2A1" w:rsidR="001255BA" w:rsidRPr="00367E6E" w:rsidRDefault="001255BA" w:rsidP="001255BA">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Pr="00367E6E">
              <w:rPr>
                <w:rFonts w:ascii="Times New Roman" w:hAnsi="Times New Roman" w:cs="Times New Roman"/>
                <w:sz w:val="24"/>
                <w:szCs w:val="24"/>
              </w:rPr>
              <w:t>.</w:t>
            </w:r>
          </w:p>
        </w:tc>
        <w:tc>
          <w:tcPr>
            <w:tcW w:w="2864" w:type="dxa"/>
            <w:shd w:val="clear" w:color="auto" w:fill="auto"/>
            <w:tcMar>
              <w:top w:w="0" w:type="dxa"/>
              <w:left w:w="108" w:type="dxa"/>
              <w:bottom w:w="0" w:type="dxa"/>
              <w:right w:w="108" w:type="dxa"/>
            </w:tcMar>
          </w:tcPr>
          <w:p w14:paraId="4B78EF85"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15" w:type="dxa"/>
            <w:shd w:val="clear" w:color="auto" w:fill="auto"/>
            <w:tcMar>
              <w:top w:w="0" w:type="dxa"/>
              <w:left w:w="108" w:type="dxa"/>
              <w:bottom w:w="0" w:type="dxa"/>
              <w:right w:w="108" w:type="dxa"/>
            </w:tcMar>
          </w:tcPr>
          <w:p w14:paraId="7989960F"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527" w:type="dxa"/>
            <w:shd w:val="clear" w:color="auto" w:fill="auto"/>
            <w:tcMar>
              <w:top w:w="0" w:type="dxa"/>
              <w:left w:w="108" w:type="dxa"/>
              <w:bottom w:w="0" w:type="dxa"/>
              <w:right w:w="108" w:type="dxa"/>
            </w:tcMar>
          </w:tcPr>
          <w:p w14:paraId="2E4EA800" w14:textId="424A9933"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65BDD6BA" w14:textId="77777777" w:rsidTr="000776B3">
        <w:trPr>
          <w:trHeight w:val="20"/>
        </w:trPr>
        <w:tc>
          <w:tcPr>
            <w:tcW w:w="710" w:type="dxa"/>
            <w:shd w:val="clear" w:color="auto" w:fill="auto"/>
            <w:tcMar>
              <w:top w:w="0" w:type="dxa"/>
              <w:left w:w="108" w:type="dxa"/>
              <w:bottom w:w="0" w:type="dxa"/>
              <w:right w:w="108" w:type="dxa"/>
            </w:tcMar>
          </w:tcPr>
          <w:p w14:paraId="18CCF556" w14:textId="7F2D373B" w:rsidR="001255BA" w:rsidRPr="001255BA"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864" w:type="dxa"/>
            <w:shd w:val="clear" w:color="auto" w:fill="auto"/>
            <w:tcMar>
              <w:top w:w="0" w:type="dxa"/>
              <w:left w:w="108" w:type="dxa"/>
              <w:bottom w:w="0" w:type="dxa"/>
              <w:right w:w="108" w:type="dxa"/>
            </w:tcMar>
          </w:tcPr>
          <w:p w14:paraId="09ECB10C" w14:textId="0A426442"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00BD5421">
              <w:rPr>
                <w:rFonts w:ascii="Times New Roman" w:hAnsi="Times New Roman" w:cs="Times New Roman"/>
                <w:bCs/>
                <w:sz w:val="24"/>
                <w:szCs w:val="24"/>
              </w:rPr>
              <w:t xml:space="preserve"> ir </w:t>
            </w:r>
            <w:r w:rsidR="00BD5421" w:rsidRPr="00BD5421">
              <w:rPr>
                <w:rFonts w:ascii="Times New Roman" w:hAnsi="Times New Roman" w:cs="Times New Roman"/>
                <w:bCs/>
                <w:sz w:val="24"/>
                <w:szCs w:val="24"/>
              </w:rPr>
              <w:t>esminio pirkimo sutarties pažeidimo ar nepagrįstai pr</w:t>
            </w:r>
            <w:r w:rsidR="00BD5421">
              <w:rPr>
                <w:rFonts w:ascii="Times New Roman" w:hAnsi="Times New Roman" w:cs="Times New Roman"/>
                <w:bCs/>
                <w:sz w:val="24"/>
                <w:szCs w:val="24"/>
              </w:rPr>
              <w:t>iimto sprendimo</w:t>
            </w:r>
            <w:r w:rsidR="00BD5421" w:rsidRPr="00BD5421">
              <w:rPr>
                <w:rFonts w:ascii="Times New Roman" w:hAnsi="Times New Roman" w:cs="Times New Roman"/>
                <w:bCs/>
                <w:sz w:val="24"/>
                <w:szCs w:val="24"/>
              </w:rPr>
              <w:t xml:space="preserve">, kad tiekėjas pirkimo sutartyje nustatytą esminę pirkimo sutarties sąlygą vykdė su dideliais arba nuolatiniais trūkumais ir dėl to </w:t>
            </w:r>
            <w:r w:rsidR="00BD5421" w:rsidRPr="00BD5421">
              <w:rPr>
                <w:rFonts w:ascii="Times New Roman" w:hAnsi="Times New Roman" w:cs="Times New Roman"/>
                <w:bCs/>
                <w:sz w:val="24"/>
                <w:szCs w:val="24"/>
              </w:rPr>
              <w:lastRenderedPageBreak/>
              <w:t>perkančioji organizacija pritaikė sutartyje nustatytą sankciją,</w:t>
            </w:r>
            <w:r w:rsidRPr="00367E6E">
              <w:rPr>
                <w:rFonts w:ascii="Times New Roman" w:hAnsi="Times New Roman" w:cs="Times New Roman"/>
                <w:bCs/>
                <w:sz w:val="24"/>
                <w:szCs w:val="24"/>
              </w:rPr>
              <w:t xml:space="preserve">) </w:t>
            </w:r>
          </w:p>
        </w:tc>
        <w:tc>
          <w:tcPr>
            <w:tcW w:w="3815" w:type="dxa"/>
            <w:shd w:val="clear" w:color="auto" w:fill="auto"/>
            <w:tcMar>
              <w:top w:w="0" w:type="dxa"/>
              <w:left w:w="108" w:type="dxa"/>
              <w:bottom w:w="0" w:type="dxa"/>
              <w:right w:w="108" w:type="dxa"/>
            </w:tcMar>
          </w:tcPr>
          <w:p w14:paraId="5850D3CD"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527" w:type="dxa"/>
            <w:shd w:val="clear" w:color="auto" w:fill="auto"/>
            <w:tcMar>
              <w:top w:w="0" w:type="dxa"/>
              <w:left w:w="108" w:type="dxa"/>
              <w:bottom w:w="0" w:type="dxa"/>
              <w:right w:w="108" w:type="dxa"/>
            </w:tcMar>
          </w:tcPr>
          <w:p w14:paraId="2FDA5363" w14:textId="6C91B860"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1EEDC62F" w14:textId="77777777" w:rsidTr="000776B3">
        <w:trPr>
          <w:trHeight w:val="20"/>
        </w:trPr>
        <w:tc>
          <w:tcPr>
            <w:tcW w:w="710" w:type="dxa"/>
            <w:shd w:val="clear" w:color="auto" w:fill="auto"/>
            <w:tcMar>
              <w:top w:w="0" w:type="dxa"/>
              <w:left w:w="108" w:type="dxa"/>
              <w:bottom w:w="0" w:type="dxa"/>
              <w:right w:w="108" w:type="dxa"/>
            </w:tcMar>
          </w:tcPr>
          <w:p w14:paraId="3EE38EA3" w14:textId="5D6243D9" w:rsidR="001255BA" w:rsidRPr="001255BA" w:rsidRDefault="001255BA" w:rsidP="001255B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864" w:type="dxa"/>
            <w:shd w:val="clear" w:color="auto" w:fill="auto"/>
            <w:tcMar>
              <w:top w:w="0" w:type="dxa"/>
              <w:left w:w="108" w:type="dxa"/>
              <w:bottom w:w="0" w:type="dxa"/>
              <w:right w:w="108" w:type="dxa"/>
            </w:tcMar>
          </w:tcPr>
          <w:p w14:paraId="3AE3E0BA"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815" w:type="dxa"/>
            <w:shd w:val="clear" w:color="auto" w:fill="auto"/>
            <w:tcMar>
              <w:top w:w="0" w:type="dxa"/>
              <w:left w:w="108" w:type="dxa"/>
              <w:bottom w:w="0" w:type="dxa"/>
              <w:right w:w="108" w:type="dxa"/>
            </w:tcMar>
          </w:tcPr>
          <w:p w14:paraId="1FD5A236" w14:textId="3D17D479"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shd w:val="clear" w:color="auto" w:fill="auto"/>
            <w:tcMar>
              <w:top w:w="0" w:type="dxa"/>
              <w:left w:w="108" w:type="dxa"/>
              <w:bottom w:w="0" w:type="dxa"/>
              <w:right w:w="108" w:type="dxa"/>
            </w:tcMar>
          </w:tcPr>
          <w:p w14:paraId="61BCB161" w14:textId="39873F9D"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74B4ACF3" w14:textId="77777777" w:rsidTr="000776B3">
        <w:trPr>
          <w:trHeight w:val="20"/>
        </w:trPr>
        <w:tc>
          <w:tcPr>
            <w:tcW w:w="710" w:type="dxa"/>
            <w:shd w:val="clear" w:color="auto" w:fill="auto"/>
            <w:tcMar>
              <w:top w:w="0" w:type="dxa"/>
              <w:left w:w="108" w:type="dxa"/>
              <w:bottom w:w="0" w:type="dxa"/>
              <w:right w:w="108" w:type="dxa"/>
            </w:tcMar>
          </w:tcPr>
          <w:p w14:paraId="5A1CA8A8" w14:textId="0746502F" w:rsidR="001255BA" w:rsidRPr="001255BA" w:rsidRDefault="001255BA" w:rsidP="001255BA">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864" w:type="dxa"/>
            <w:shd w:val="clear" w:color="auto" w:fill="auto"/>
            <w:tcMar>
              <w:top w:w="0" w:type="dxa"/>
              <w:left w:w="108" w:type="dxa"/>
              <w:bottom w:w="0" w:type="dxa"/>
              <w:right w:w="108" w:type="dxa"/>
            </w:tcMar>
          </w:tcPr>
          <w:p w14:paraId="187F2A99" w14:textId="787AA8A5"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815" w:type="dxa"/>
            <w:shd w:val="clear" w:color="auto" w:fill="auto"/>
            <w:tcMar>
              <w:top w:w="0" w:type="dxa"/>
              <w:left w:w="108" w:type="dxa"/>
              <w:bottom w:w="0" w:type="dxa"/>
              <w:right w:w="108" w:type="dxa"/>
            </w:tcMar>
          </w:tcPr>
          <w:p w14:paraId="6E2FD726" w14:textId="014EF4D1"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1255BA" w:rsidRPr="00367E6E" w:rsidRDefault="001255BA" w:rsidP="001255BA">
            <w:pPr>
              <w:spacing w:after="0" w:line="240" w:lineRule="auto"/>
              <w:jc w:val="both"/>
              <w:rPr>
                <w:rFonts w:ascii="Times New Roman" w:hAnsi="Times New Roman" w:cs="Times New Roman"/>
                <w:i/>
                <w:iCs/>
                <w:color w:val="FF0000"/>
                <w:sz w:val="24"/>
                <w:szCs w:val="24"/>
              </w:rPr>
            </w:pPr>
          </w:p>
        </w:tc>
        <w:tc>
          <w:tcPr>
            <w:tcW w:w="2527" w:type="dxa"/>
            <w:shd w:val="clear" w:color="auto" w:fill="auto"/>
            <w:tcMar>
              <w:top w:w="0" w:type="dxa"/>
              <w:left w:w="108" w:type="dxa"/>
              <w:bottom w:w="0" w:type="dxa"/>
              <w:right w:w="108" w:type="dxa"/>
            </w:tcMar>
          </w:tcPr>
          <w:p w14:paraId="34B7E883" w14:textId="77777777" w:rsidR="001255BA" w:rsidRPr="00367E6E" w:rsidRDefault="001255BA" w:rsidP="001255BA">
            <w:pPr>
              <w:spacing w:after="0" w:line="240" w:lineRule="auto"/>
              <w:rPr>
                <w:rFonts w:ascii="Times New Roman" w:hAnsi="Times New Roman" w:cs="Times New Roman"/>
                <w:sz w:val="24"/>
                <w:szCs w:val="24"/>
              </w:rPr>
            </w:pPr>
          </w:p>
        </w:tc>
      </w:tr>
    </w:tbl>
    <w:p w14:paraId="7300D3EE" w14:textId="187855F2" w:rsidR="008F59C5" w:rsidRPr="00367E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67E6E" w:rsidRDefault="008F59C5" w:rsidP="009F0698">
      <w:pPr>
        <w:rPr>
          <w:rFonts w:ascii="Times New Roman" w:eastAsia="Calibri" w:hAnsi="Times New Roman" w:cs="Times New Roman"/>
          <w:sz w:val="24"/>
          <w:szCs w:val="24"/>
        </w:rPr>
      </w:pPr>
      <w:r w:rsidRPr="00367E6E">
        <w:rPr>
          <w:rFonts w:ascii="Times New Roman" w:eastAsia="Calibri" w:hAnsi="Times New Roman" w:cs="Times New Roman"/>
          <w:sz w:val="24"/>
          <w:szCs w:val="24"/>
        </w:rPr>
        <w:br w:type="page"/>
      </w:r>
    </w:p>
    <w:p w14:paraId="01D56E47" w14:textId="2D4F258B" w:rsidR="008D704D" w:rsidRPr="001255BA" w:rsidRDefault="008D704D" w:rsidP="002F1B6E">
      <w:pPr>
        <w:pStyle w:val="Antrat2"/>
        <w:ind w:left="5103"/>
        <w:jc w:val="right"/>
        <w:rPr>
          <w:rFonts w:ascii="Times New Roman" w:eastAsia="Calibri" w:hAnsi="Times New Roman" w:cs="Times New Roman"/>
          <w:b/>
          <w:bCs/>
          <w:color w:val="auto"/>
          <w:sz w:val="24"/>
          <w:szCs w:val="24"/>
        </w:rPr>
      </w:pPr>
      <w:bookmarkStart w:id="52" w:name="_Ref38539939"/>
      <w:bookmarkStart w:id="53" w:name="_Ref38541068"/>
      <w:bookmarkStart w:id="54" w:name="_Ref38885053"/>
      <w:bookmarkStart w:id="55" w:name="_Ref38899023"/>
      <w:bookmarkStart w:id="56" w:name="_Toc198707616"/>
      <w:r w:rsidRPr="001255BA">
        <w:rPr>
          <w:rFonts w:ascii="Times New Roman" w:eastAsia="Calibri" w:hAnsi="Times New Roman" w:cs="Times New Roman"/>
          <w:b/>
          <w:bCs/>
          <w:color w:val="auto"/>
          <w:sz w:val="24"/>
          <w:szCs w:val="24"/>
        </w:rPr>
        <w:lastRenderedPageBreak/>
        <w:t xml:space="preserve">Pirkimo sąlygų </w:t>
      </w:r>
      <w:r w:rsidR="005F0B78" w:rsidRPr="001255BA">
        <w:rPr>
          <w:rFonts w:ascii="Times New Roman" w:eastAsia="Calibri" w:hAnsi="Times New Roman" w:cs="Times New Roman"/>
          <w:b/>
          <w:bCs/>
          <w:color w:val="auto"/>
          <w:sz w:val="24"/>
          <w:szCs w:val="24"/>
        </w:rPr>
        <w:t>2</w:t>
      </w:r>
      <w:r w:rsidRPr="001255BA">
        <w:rPr>
          <w:rFonts w:ascii="Times New Roman" w:eastAsia="Calibri" w:hAnsi="Times New Roman" w:cs="Times New Roman"/>
          <w:b/>
          <w:bCs/>
          <w:color w:val="auto"/>
          <w:sz w:val="24"/>
          <w:szCs w:val="24"/>
        </w:rPr>
        <w:t xml:space="preserve"> priedas „Techninė specifikacija“</w:t>
      </w:r>
      <w:bookmarkEnd w:id="52"/>
      <w:bookmarkEnd w:id="53"/>
      <w:bookmarkEnd w:id="54"/>
      <w:bookmarkEnd w:id="55"/>
      <w:bookmarkEnd w:id="56"/>
    </w:p>
    <w:p w14:paraId="251A9256" w14:textId="77777777" w:rsidR="00281735" w:rsidRPr="001255BA" w:rsidRDefault="00281735" w:rsidP="002F1B6E">
      <w:pPr>
        <w:jc w:val="right"/>
        <w:rPr>
          <w:rFonts w:ascii="Times New Roman" w:hAnsi="Times New Roman" w:cs="Times New Roman"/>
          <w:b/>
          <w:bCs/>
          <w:sz w:val="24"/>
          <w:szCs w:val="24"/>
        </w:rPr>
      </w:pPr>
    </w:p>
    <w:p w14:paraId="5213DBA9" w14:textId="046EAE1F" w:rsidR="008D704D" w:rsidRPr="00367E6E" w:rsidRDefault="00281735" w:rsidP="00BE1858">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TECHNINĖ SPECIFIKACIJA</w:t>
      </w:r>
    </w:p>
    <w:p w14:paraId="21571E33" w14:textId="4179A7D5" w:rsidR="006015A1" w:rsidRPr="008A4A67" w:rsidRDefault="008A4A67" w:rsidP="008A4A67">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p>
    <w:p w14:paraId="617CCAEF" w14:textId="77777777" w:rsidR="00717724" w:rsidRPr="00367E6E"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367E6E"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73F43DFB" w14:textId="3EF248DD" w:rsidR="008D704D" w:rsidRPr="001255BA" w:rsidRDefault="008D704D" w:rsidP="008A4A67">
      <w:pPr>
        <w:pStyle w:val="Antrat2"/>
        <w:ind w:left="5103"/>
        <w:jc w:val="right"/>
        <w:rPr>
          <w:rFonts w:ascii="Times New Roman" w:eastAsia="Calibri" w:hAnsi="Times New Roman" w:cs="Times New Roman"/>
          <w:b/>
          <w:bCs/>
          <w:color w:val="auto"/>
          <w:sz w:val="24"/>
          <w:szCs w:val="24"/>
        </w:rPr>
      </w:pPr>
      <w:bookmarkStart w:id="57" w:name="_Ref38285444"/>
      <w:bookmarkStart w:id="58" w:name="_Ref38291496"/>
      <w:bookmarkStart w:id="59" w:name="_Toc198707617"/>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57"/>
      <w:bookmarkEnd w:id="58"/>
      <w:bookmarkEnd w:id="59"/>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710DF9EE" w:rsidR="00C96CEC" w:rsidRPr="00367E6E" w:rsidRDefault="000E6657" w:rsidP="00AB61D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1C027276" w14:textId="1D786DBD"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24EDDBA1" w14:textId="04EB9F1B" w:rsidR="00AB61D9" w:rsidRPr="00AC6C95"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w:t>
      </w:r>
      <w:r w:rsidR="009660DC">
        <w:rPr>
          <w:rFonts w:ascii="Times New Roman" w:hAnsi="Times New Roman" w:cs="Times New Roman"/>
          <w:sz w:val="22"/>
          <w:szCs w:val="22"/>
        </w:rPr>
        <w:t>).</w:t>
      </w:r>
      <w:r w:rsidRPr="00AC6C95">
        <w:rPr>
          <w:rFonts w:ascii="Times New Roman" w:hAnsi="Times New Roman" w:cs="Times New Roman"/>
          <w:sz w:val="22"/>
          <w:szCs w:val="22"/>
        </w:rPr>
        <w:t xml:space="preserve"> Pašalinimo pagrindai taip pat taikomi subteikėjam</w:t>
      </w:r>
      <w:r w:rsidR="009660DC">
        <w:rPr>
          <w:rFonts w:ascii="Times New Roman" w:hAnsi="Times New Roman" w:cs="Times New Roman"/>
          <w:sz w:val="22"/>
          <w:szCs w:val="22"/>
        </w:rPr>
        <w:t>s, k</w:t>
      </w:r>
      <w:r w:rsidRPr="00AC6C95">
        <w:rPr>
          <w:rFonts w:ascii="Times New Roman" w:hAnsi="Times New Roman" w:cs="Times New Roman"/>
          <w:sz w:val="22"/>
          <w:szCs w:val="22"/>
        </w:rPr>
        <w:t xml:space="preserve">urių pajėgumais tiekėjas nesiremia. </w:t>
      </w:r>
    </w:p>
    <w:p w14:paraId="540F8342"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67E6E">
        <w:rPr>
          <w:rFonts w:ascii="Times New Roman" w:eastAsia="Verdana" w:hAnsi="Times New Roman" w:cs="Times New Roman"/>
          <w:sz w:val="22"/>
          <w:szCs w:val="22"/>
        </w:rPr>
        <w:t>Certis</w:t>
      </w:r>
      <w:proofErr w:type="spellEnd"/>
      <w:r w:rsidRPr="00367E6E">
        <w:rPr>
          <w:rFonts w:ascii="Times New Roman" w:eastAsia="Verdana" w:hAnsi="Times New Roman" w:cs="Times New Roman"/>
          <w:sz w:val="22"/>
          <w:szCs w:val="22"/>
        </w:rPr>
        <w:t>“. Lentelės ketvirtame stulpelyje nurodomi doku</w:t>
      </w:r>
      <w:r w:rsidRPr="00367E6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67E6E">
        <w:rPr>
          <w:rFonts w:ascii="Times New Roman" w:hAnsi="Times New Roman" w:cs="Times New Roman"/>
          <w:sz w:val="22"/>
          <w:szCs w:val="22"/>
        </w:rPr>
        <w:t>Certis</w:t>
      </w:r>
      <w:proofErr w:type="spellEnd"/>
      <w:r w:rsidRPr="00367E6E">
        <w:rPr>
          <w:rFonts w:ascii="Times New Roman" w:hAnsi="Times New Roman" w:cs="Times New Roman"/>
          <w:sz w:val="22"/>
          <w:szCs w:val="22"/>
        </w:rPr>
        <w:t xml:space="preserve">“, adresu </w:t>
      </w:r>
      <w:hyperlink r:id="rId12"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32DB29D1"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367E6E" w:rsidRDefault="00AB61D9" w:rsidP="00E349C2">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344E902F" w14:textId="77777777" w:rsidR="00AB61D9" w:rsidRPr="00367E6E" w:rsidRDefault="00AB61D9" w:rsidP="00E349C2">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E587081" w14:textId="77777777" w:rsidR="009D34C1" w:rsidRDefault="009D34C1" w:rsidP="00E349C2">
      <w:pPr>
        <w:spacing w:line="240" w:lineRule="auto"/>
        <w:jc w:val="center"/>
        <w:rPr>
          <w:rFonts w:ascii="Times New Roman" w:hAnsi="Times New Roman" w:cs="Times New Roman"/>
          <w:b/>
          <w:bCs/>
          <w:i/>
          <w:iCs/>
          <w:sz w:val="24"/>
          <w:szCs w:val="24"/>
        </w:rPr>
      </w:pPr>
    </w:p>
    <w:p w14:paraId="28F85863" w14:textId="61E0CD8B" w:rsidR="00F15071" w:rsidRPr="008A4A67" w:rsidRDefault="00F15071" w:rsidP="00E349C2">
      <w:pPr>
        <w:spacing w:line="240" w:lineRule="auto"/>
        <w:jc w:val="center"/>
        <w:rPr>
          <w:rFonts w:ascii="Times New Roman" w:hAnsi="Times New Roman" w:cs="Times New Roman"/>
          <w:b/>
          <w:bCs/>
          <w:sz w:val="24"/>
          <w:szCs w:val="24"/>
        </w:rPr>
      </w:pPr>
      <w:r w:rsidRPr="008A4A67">
        <w:rPr>
          <w:rFonts w:ascii="Times New Roman" w:hAnsi="Times New Roman" w:cs="Times New Roman"/>
          <w:b/>
          <w:bCs/>
          <w:i/>
          <w:i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A87AC2" w:rsidRPr="00EB1249" w14:paraId="0B38B486"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4165BE" w14:textId="77777777" w:rsidR="00A87AC2" w:rsidRPr="00EB1249" w:rsidRDefault="00A87AC2" w:rsidP="007415C9">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8F721" w14:textId="77777777" w:rsidR="00A87AC2" w:rsidRPr="00EB1249" w:rsidRDefault="00A87AC2" w:rsidP="007415C9">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5D5CF0" w14:textId="77777777" w:rsidR="00A87AC2" w:rsidRPr="00EB1249" w:rsidRDefault="00A87AC2" w:rsidP="007415C9">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C36CFB" w14:textId="77777777" w:rsidR="00A87AC2" w:rsidRPr="00EB1249" w:rsidRDefault="00A87AC2" w:rsidP="007415C9">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A87AC2" w:rsidRPr="00EB1249" w14:paraId="201B3B54"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723C45"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ED066"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720DAEC5"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11F6B3FB"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406353C3"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D9146CB"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955A341"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3564AF5C"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72A81F7B"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36CCA154"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355DFDE" w14:textId="77777777" w:rsidR="00A87AC2" w:rsidRPr="008E2F6D" w:rsidRDefault="00A87AC2" w:rsidP="007415C9">
            <w:pPr>
              <w:pStyle w:val="Betarp"/>
              <w:jc w:val="both"/>
              <w:rPr>
                <w:rFonts w:ascii="Times New Roman" w:hAnsi="Times New Roman" w:cs="Times New Roman"/>
                <w:b/>
                <w:bCs/>
                <w:sz w:val="20"/>
                <w:szCs w:val="20"/>
                <w:lang w:eastAsia="en-US"/>
              </w:rPr>
            </w:pPr>
          </w:p>
          <w:p w14:paraId="707A2502"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Laikoma, kad tiekėjas arba jo atsakingas asmuo nuteistas už aukščiau nurodytą nusikalstamą veiką, kai dėl:</w:t>
            </w:r>
          </w:p>
          <w:p w14:paraId="18EAA402" w14:textId="77777777" w:rsidR="00A87AC2" w:rsidRPr="008E2F6D" w:rsidRDefault="00A87AC2" w:rsidP="007415C9">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8E2F6D">
              <w:rPr>
                <w:rFonts w:ascii="Times New Roman" w:hAnsi="Times New Roman" w:cs="Times New Roman"/>
                <w:bCs/>
                <w:sz w:val="20"/>
                <w:szCs w:val="20"/>
                <w:lang w:eastAsia="en-US"/>
              </w:rPr>
              <w:lastRenderedPageBreak/>
              <w:t>nuosprendis ir šis asmuo turi neišnykusį ar nepanaikintą teistumą;</w:t>
            </w:r>
          </w:p>
          <w:p w14:paraId="7CA291F3" w14:textId="77777777" w:rsidR="00A87AC2" w:rsidRPr="008E2F6D" w:rsidRDefault="00A87AC2" w:rsidP="007415C9">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C62472"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0E4FB" w14:textId="77777777" w:rsidR="00A87AC2" w:rsidRPr="00EB1249" w:rsidRDefault="00A87AC2" w:rsidP="007415C9">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7D0D5A88"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0456FC16"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18118208"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72B61C8F"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287DE"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77D33B78"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7D9D530A"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1787AEEE"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4B4EA385" w14:textId="77777777" w:rsidR="00A87AC2" w:rsidRPr="00EB1249" w:rsidRDefault="00A87AC2" w:rsidP="007415C9">
            <w:pPr>
              <w:pStyle w:val="Betarp"/>
              <w:jc w:val="both"/>
              <w:rPr>
                <w:rFonts w:ascii="Times New Roman" w:hAnsi="Times New Roman" w:cs="Times New Roman"/>
                <w:sz w:val="20"/>
                <w:szCs w:val="20"/>
                <w:lang w:eastAsia="en-US"/>
              </w:rPr>
            </w:pPr>
          </w:p>
          <w:p w14:paraId="22E414F6"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2304ED92"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0F1AC977" w14:textId="77777777" w:rsidR="00A87AC2" w:rsidRPr="00EB1249" w:rsidRDefault="00A87AC2" w:rsidP="007415C9">
            <w:pPr>
              <w:pStyle w:val="Betarp"/>
              <w:jc w:val="both"/>
              <w:rPr>
                <w:rFonts w:ascii="Times New Roman" w:hAnsi="Times New Roman" w:cs="Times New Roman"/>
                <w:sz w:val="20"/>
                <w:szCs w:val="20"/>
              </w:rPr>
            </w:pPr>
          </w:p>
          <w:p w14:paraId="11AFA264" w14:textId="77777777" w:rsidR="00A87AC2" w:rsidRPr="00EB1249" w:rsidRDefault="00A87AC2" w:rsidP="007415C9">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9F586BC" w14:textId="77777777" w:rsidR="00A87AC2" w:rsidRPr="00EB1249" w:rsidRDefault="00A87AC2" w:rsidP="007415C9">
            <w:pPr>
              <w:pStyle w:val="Betarp"/>
              <w:jc w:val="both"/>
              <w:rPr>
                <w:rFonts w:ascii="Times New Roman" w:hAnsi="Times New Roman" w:cs="Times New Roman"/>
                <w:b/>
                <w:bCs/>
                <w:sz w:val="20"/>
                <w:szCs w:val="20"/>
              </w:rPr>
            </w:pPr>
          </w:p>
          <w:p w14:paraId="7B3E9ACF"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C5E01A" w14:textId="77777777" w:rsidR="00A87AC2" w:rsidRPr="00EB1249" w:rsidRDefault="00A87AC2" w:rsidP="007415C9">
            <w:pPr>
              <w:pStyle w:val="Betarp"/>
              <w:jc w:val="both"/>
              <w:rPr>
                <w:rFonts w:ascii="Times New Roman" w:hAnsi="Times New Roman" w:cs="Times New Roman"/>
                <w:bCs/>
                <w:sz w:val="20"/>
                <w:szCs w:val="20"/>
              </w:rPr>
            </w:pPr>
          </w:p>
          <w:p w14:paraId="6133044F" w14:textId="77777777" w:rsidR="00A87AC2" w:rsidRPr="008E2F6D" w:rsidRDefault="00A87AC2" w:rsidP="007415C9">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7D3933BF" w14:textId="77777777" w:rsidR="00A87AC2" w:rsidRPr="008E2F6D" w:rsidRDefault="00A87AC2" w:rsidP="007415C9">
            <w:pPr>
              <w:pStyle w:val="Betarp"/>
              <w:jc w:val="both"/>
              <w:rPr>
                <w:rFonts w:ascii="Times New Roman" w:hAnsi="Times New Roman" w:cs="Times New Roman"/>
                <w:sz w:val="20"/>
                <w:szCs w:val="20"/>
              </w:rPr>
            </w:pPr>
            <w:r w:rsidRPr="008E2F6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1683198E" w14:textId="77777777" w:rsidR="00A87AC2" w:rsidRPr="008E2F6D" w:rsidRDefault="00A87AC2" w:rsidP="007415C9">
            <w:pPr>
              <w:pStyle w:val="Betarp"/>
              <w:jc w:val="both"/>
              <w:rPr>
                <w:rFonts w:ascii="Times New Roman" w:hAnsi="Times New Roman" w:cs="Times New Roman"/>
                <w:b/>
                <w:bCs/>
                <w:sz w:val="20"/>
                <w:szCs w:val="20"/>
              </w:rPr>
            </w:pPr>
          </w:p>
          <w:p w14:paraId="3E78171B" w14:textId="77777777" w:rsidR="00A87AC2" w:rsidRPr="00EB1249" w:rsidRDefault="00A87AC2" w:rsidP="007415C9">
            <w:pPr>
              <w:pStyle w:val="Betarp"/>
              <w:jc w:val="both"/>
              <w:rPr>
                <w:rFonts w:ascii="Times New Roman" w:hAnsi="Times New Roman" w:cs="Times New Roman"/>
                <w:b/>
                <w:bCs/>
                <w:sz w:val="20"/>
                <w:szCs w:val="20"/>
              </w:rPr>
            </w:pPr>
          </w:p>
        </w:tc>
      </w:tr>
      <w:tr w:rsidR="00A87AC2" w:rsidRPr="00EB1249" w14:paraId="5DF32B11"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FDB28"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77EFA" w14:textId="77777777" w:rsidR="00A87AC2" w:rsidRPr="00811722" w:rsidRDefault="00A87AC2" w:rsidP="007415C9">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EF072" w14:textId="77777777" w:rsidR="00A87AC2" w:rsidRPr="00811722" w:rsidRDefault="00A87AC2" w:rsidP="007415C9">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6EBB2505" w14:textId="77777777" w:rsidR="00A87AC2" w:rsidRPr="00811722" w:rsidRDefault="00A87AC2" w:rsidP="007415C9">
            <w:pPr>
              <w:pStyle w:val="Betarp"/>
              <w:jc w:val="both"/>
              <w:rPr>
                <w:rFonts w:ascii="Times New Roman" w:eastAsia="Yu Mincho" w:hAnsi="Times New Roman" w:cs="Times New Roman"/>
                <w:b/>
                <w:bCs/>
                <w:sz w:val="20"/>
                <w:szCs w:val="20"/>
              </w:rPr>
            </w:pPr>
          </w:p>
          <w:p w14:paraId="1C882854" w14:textId="77777777" w:rsidR="00A87AC2" w:rsidRPr="00811722" w:rsidRDefault="00A87AC2" w:rsidP="007415C9">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FED91" w14:textId="77777777" w:rsidR="00A87AC2" w:rsidRPr="00811722" w:rsidRDefault="00A87AC2" w:rsidP="007415C9">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7CC99F5A" w14:textId="77777777" w:rsidR="00A87AC2" w:rsidRPr="00811722" w:rsidRDefault="00A87AC2" w:rsidP="007415C9">
            <w:pPr>
              <w:pStyle w:val="Betarp"/>
              <w:jc w:val="both"/>
              <w:rPr>
                <w:rFonts w:ascii="Times New Roman" w:hAnsi="Times New Roman" w:cs="Times New Roman"/>
                <w:sz w:val="20"/>
                <w:szCs w:val="20"/>
              </w:rPr>
            </w:pPr>
          </w:p>
        </w:tc>
      </w:tr>
      <w:tr w:rsidR="00A87AC2" w:rsidRPr="00EB1249" w14:paraId="6F37A8AD"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C81041"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bookmarkStart w:id="60"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468BB"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D27C9E" w14:textId="77777777" w:rsidR="00A87AC2" w:rsidRPr="00EB1249" w:rsidRDefault="00A87AC2" w:rsidP="007415C9">
            <w:pPr>
              <w:pStyle w:val="Betarp"/>
              <w:jc w:val="both"/>
              <w:rPr>
                <w:rFonts w:ascii="Times New Roman" w:hAnsi="Times New Roman" w:cs="Times New Roman"/>
                <w:b/>
                <w:bCs/>
                <w:sz w:val="20"/>
                <w:szCs w:val="20"/>
                <w:lang w:eastAsia="en-US"/>
              </w:rPr>
            </w:pPr>
          </w:p>
          <w:p w14:paraId="03037319"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36633451" w14:textId="77777777" w:rsidR="00A87AC2" w:rsidRPr="00EB1249" w:rsidRDefault="00A87AC2" w:rsidP="007415C9">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6DAD4AD" w14:textId="77777777" w:rsidR="00A87AC2" w:rsidRPr="00EB1249" w:rsidRDefault="00A87AC2" w:rsidP="007415C9">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w:t>
            </w:r>
            <w:r w:rsidRPr="00811722">
              <w:rPr>
                <w:rFonts w:ascii="Times New Roman" w:hAnsi="Times New Roman" w:cs="Times New Roman"/>
                <w:bCs/>
                <w:sz w:val="20"/>
                <w:szCs w:val="20"/>
                <w:lang w:eastAsia="en-US"/>
              </w:rPr>
              <w:lastRenderedPageBreak/>
              <w:t>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641DA718"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60A0310A"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7C8626FE"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4192E0B9"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3FC30"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0BAE9542" w14:textId="77777777" w:rsidR="00A87AC2" w:rsidRPr="00EB1249" w:rsidRDefault="00A87AC2" w:rsidP="007415C9">
            <w:pPr>
              <w:pStyle w:val="Betarp"/>
              <w:jc w:val="both"/>
              <w:rPr>
                <w:rFonts w:ascii="Times New Roman" w:eastAsia="Arial" w:hAnsi="Times New Roman" w:cs="Times New Roman"/>
                <w:sz w:val="20"/>
                <w:szCs w:val="20"/>
              </w:rPr>
            </w:pPr>
          </w:p>
          <w:p w14:paraId="43A0B3F5"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4939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213E3284"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6A24A9B3" w14:textId="77777777" w:rsidR="00A87AC2" w:rsidRPr="00EB1249" w:rsidRDefault="00A87AC2" w:rsidP="007415C9">
            <w:pPr>
              <w:pStyle w:val="Betarp"/>
              <w:jc w:val="both"/>
              <w:rPr>
                <w:rFonts w:ascii="Times New Roman" w:hAnsi="Times New Roman" w:cs="Times New Roman"/>
                <w:b/>
                <w:bCs/>
                <w:sz w:val="20"/>
                <w:szCs w:val="20"/>
              </w:rPr>
            </w:pPr>
          </w:p>
          <w:p w14:paraId="1B8F1744" w14:textId="77777777" w:rsidR="00A87AC2" w:rsidRPr="00EB1249" w:rsidRDefault="00A87AC2" w:rsidP="00A87AC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5B7C3A02" w14:textId="77777777" w:rsidR="00A87AC2" w:rsidRPr="00EB1249" w:rsidRDefault="00A87AC2" w:rsidP="00A87AC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7CA424E" w14:textId="77777777" w:rsidR="00A87AC2" w:rsidRPr="00EB1249" w:rsidRDefault="00A87AC2" w:rsidP="00A87AC2">
            <w:pPr>
              <w:pStyle w:val="Betarp"/>
              <w:numPr>
                <w:ilvl w:val="0"/>
                <w:numId w:val="12"/>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55E9389" w14:textId="77777777" w:rsidR="00A87AC2" w:rsidRPr="00EB1249" w:rsidRDefault="00A87AC2" w:rsidP="007415C9">
            <w:pPr>
              <w:pStyle w:val="Betarp"/>
              <w:jc w:val="both"/>
              <w:rPr>
                <w:rFonts w:ascii="Times New Roman" w:hAnsi="Times New Roman" w:cs="Times New Roman"/>
                <w:sz w:val="20"/>
                <w:szCs w:val="20"/>
              </w:rPr>
            </w:pPr>
          </w:p>
          <w:p w14:paraId="084EC98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519558CB"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697C320B" w14:textId="77777777" w:rsidR="00A87AC2" w:rsidRPr="00EB1249" w:rsidRDefault="00A87AC2" w:rsidP="007415C9">
            <w:pPr>
              <w:pStyle w:val="Betarp"/>
              <w:jc w:val="both"/>
              <w:rPr>
                <w:rFonts w:ascii="Times New Roman" w:eastAsia="Yu Mincho" w:hAnsi="Times New Roman" w:cs="Times New Roman"/>
                <w:sz w:val="20"/>
                <w:szCs w:val="20"/>
              </w:rPr>
            </w:pPr>
          </w:p>
          <w:p w14:paraId="5C98C914" w14:textId="77777777" w:rsidR="00A87AC2" w:rsidRPr="00EB1249" w:rsidRDefault="00A87AC2" w:rsidP="007415C9">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 xml:space="preserve">tos dienos, kai tiekėjas perkančiosios organizacijos </w:t>
            </w:r>
            <w:r w:rsidRPr="00EB1249">
              <w:rPr>
                <w:rFonts w:ascii="Times New Roman" w:eastAsia="Times New Roman" w:hAnsi="Times New Roman" w:cs="Times New Roman"/>
                <w:i/>
                <w:iCs/>
                <w:sz w:val="20"/>
                <w:szCs w:val="20"/>
              </w:rPr>
              <w:lastRenderedPageBreak/>
              <w:t>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C66F27C" w14:textId="77777777" w:rsidR="00A87AC2" w:rsidRPr="00EB1249" w:rsidRDefault="00A87AC2" w:rsidP="007415C9">
            <w:pPr>
              <w:pStyle w:val="Betarp"/>
              <w:jc w:val="both"/>
              <w:rPr>
                <w:rFonts w:ascii="Times New Roman" w:hAnsi="Times New Roman" w:cs="Times New Roman"/>
                <w:i/>
                <w:iCs/>
                <w:color w:val="7030A0"/>
                <w:sz w:val="20"/>
                <w:szCs w:val="20"/>
              </w:rPr>
            </w:pPr>
          </w:p>
          <w:p w14:paraId="4471604E"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C88617C" w14:textId="77777777" w:rsidR="00A87AC2" w:rsidRPr="00EB1249" w:rsidRDefault="00A87AC2" w:rsidP="007415C9">
            <w:pPr>
              <w:pStyle w:val="Betarp"/>
              <w:jc w:val="both"/>
              <w:rPr>
                <w:rFonts w:ascii="Times New Roman" w:hAnsi="Times New Roman" w:cs="Times New Roman"/>
                <w:b/>
                <w:bCs/>
                <w:sz w:val="20"/>
                <w:szCs w:val="20"/>
              </w:rPr>
            </w:pPr>
          </w:p>
          <w:p w14:paraId="2710A106"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43FE27E4"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084D1EF6" w14:textId="77777777" w:rsidR="00A87AC2" w:rsidRPr="00EB1249" w:rsidRDefault="00A87AC2" w:rsidP="007415C9">
            <w:pPr>
              <w:pStyle w:val="Betarp"/>
              <w:jc w:val="both"/>
              <w:rPr>
                <w:rFonts w:ascii="Times New Roman" w:hAnsi="Times New Roman" w:cs="Times New Roman"/>
                <w:b/>
                <w:bCs/>
                <w:sz w:val="20"/>
                <w:szCs w:val="20"/>
              </w:rPr>
            </w:pPr>
          </w:p>
          <w:p w14:paraId="11A981A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DEFB85" w14:textId="77777777" w:rsidR="00A87AC2" w:rsidRPr="00EB1249" w:rsidRDefault="00A87AC2" w:rsidP="007415C9">
            <w:pPr>
              <w:pStyle w:val="Betarp"/>
              <w:jc w:val="both"/>
              <w:rPr>
                <w:rFonts w:ascii="Times New Roman" w:hAnsi="Times New Roman" w:cs="Times New Roman"/>
                <w:b/>
                <w:bCs/>
                <w:sz w:val="20"/>
                <w:szCs w:val="20"/>
              </w:rPr>
            </w:pPr>
          </w:p>
          <w:p w14:paraId="3B63E4B9"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4A6B05" w14:textId="77777777" w:rsidR="00A87AC2" w:rsidRPr="00EB1249" w:rsidRDefault="00A87AC2" w:rsidP="007415C9">
            <w:pPr>
              <w:pStyle w:val="Betarp"/>
              <w:jc w:val="both"/>
              <w:rPr>
                <w:rFonts w:ascii="Times New Roman" w:hAnsi="Times New Roman" w:cs="Times New Roman"/>
                <w:b/>
                <w:bCs/>
                <w:sz w:val="20"/>
                <w:szCs w:val="20"/>
              </w:rPr>
            </w:pPr>
          </w:p>
          <w:p w14:paraId="7BF8622C"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02DB3D82"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2FD350A9" w14:textId="77777777" w:rsidR="00A87AC2" w:rsidRPr="00EB1249" w:rsidRDefault="00A87AC2" w:rsidP="007415C9">
            <w:pPr>
              <w:pStyle w:val="Betarp"/>
              <w:jc w:val="both"/>
              <w:rPr>
                <w:rFonts w:ascii="Times New Roman" w:hAnsi="Times New Roman" w:cs="Times New Roman"/>
                <w:b/>
                <w:bCs/>
                <w:sz w:val="20"/>
                <w:szCs w:val="20"/>
              </w:rPr>
            </w:pPr>
          </w:p>
          <w:p w14:paraId="58CA3238" w14:textId="77777777" w:rsidR="00A87AC2" w:rsidRPr="00EB1249" w:rsidRDefault="00A87AC2" w:rsidP="007415C9">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FF5827B" w14:textId="77777777" w:rsidR="00A87AC2" w:rsidRPr="00EB1249" w:rsidRDefault="00A87AC2" w:rsidP="007415C9">
            <w:pPr>
              <w:pStyle w:val="Betarp"/>
              <w:jc w:val="both"/>
              <w:rPr>
                <w:rFonts w:ascii="Times New Roman" w:hAnsi="Times New Roman" w:cs="Times New Roman"/>
                <w:b/>
                <w:bCs/>
                <w:sz w:val="20"/>
                <w:szCs w:val="20"/>
              </w:rPr>
            </w:pPr>
          </w:p>
          <w:p w14:paraId="689B975A"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0A3C66" w14:textId="77777777" w:rsidR="00A87AC2" w:rsidRPr="00EB1249" w:rsidRDefault="00A87AC2" w:rsidP="007415C9">
            <w:pPr>
              <w:pStyle w:val="Betarp"/>
              <w:jc w:val="both"/>
              <w:rPr>
                <w:rFonts w:ascii="Times New Roman" w:hAnsi="Times New Roman" w:cs="Times New Roman"/>
                <w:sz w:val="20"/>
                <w:szCs w:val="20"/>
              </w:rPr>
            </w:pPr>
          </w:p>
          <w:p w14:paraId="07BBF3B1" w14:textId="77777777" w:rsidR="00A87AC2" w:rsidRPr="00811722" w:rsidRDefault="00A87AC2" w:rsidP="007415C9">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50809096" w14:textId="77777777" w:rsidR="00A87AC2" w:rsidRPr="00811722" w:rsidRDefault="00A87AC2" w:rsidP="007415C9">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0"/>
      <w:tr w:rsidR="00A87AC2" w:rsidRPr="00EB1249" w14:paraId="7974840B"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DB0D"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5244"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F0506"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1 punktas</w:t>
            </w:r>
          </w:p>
          <w:p w14:paraId="7D7076A4" w14:textId="77777777" w:rsidR="00A87AC2" w:rsidRPr="00EB1249" w:rsidRDefault="00A87AC2" w:rsidP="007415C9">
            <w:pPr>
              <w:pStyle w:val="Betarp"/>
              <w:jc w:val="both"/>
              <w:rPr>
                <w:rFonts w:ascii="Times New Roman" w:eastAsia="Yu Mincho" w:hAnsi="Times New Roman" w:cs="Times New Roman"/>
                <w:sz w:val="20"/>
                <w:szCs w:val="20"/>
              </w:rPr>
            </w:pPr>
          </w:p>
          <w:p w14:paraId="5E846C02"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08170"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4E27110"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E1868AD"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11110277"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A99FA"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1C895"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4BA9083F"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E2624"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69F9F0F7" w14:textId="77777777" w:rsidR="00A87AC2" w:rsidRPr="00EB1249" w:rsidRDefault="00A87AC2" w:rsidP="007415C9">
            <w:pPr>
              <w:pStyle w:val="Betarp"/>
              <w:jc w:val="both"/>
              <w:rPr>
                <w:rFonts w:ascii="Times New Roman" w:eastAsia="Yu Mincho" w:hAnsi="Times New Roman" w:cs="Times New Roman"/>
                <w:sz w:val="20"/>
                <w:szCs w:val="20"/>
              </w:rPr>
            </w:pPr>
          </w:p>
          <w:p w14:paraId="349E3548"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EE72B"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1DA7388F"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33319AEB"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044B0A95"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84195"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8CD5D"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B59A2"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36FA3E3F" w14:textId="77777777" w:rsidR="00A87AC2" w:rsidRPr="00EB1249" w:rsidRDefault="00A87AC2" w:rsidP="007415C9">
            <w:pPr>
              <w:pStyle w:val="Betarp"/>
              <w:jc w:val="both"/>
              <w:rPr>
                <w:rFonts w:ascii="Times New Roman" w:eastAsia="Yu Mincho" w:hAnsi="Times New Roman" w:cs="Times New Roman"/>
                <w:sz w:val="20"/>
                <w:szCs w:val="20"/>
              </w:rPr>
            </w:pPr>
          </w:p>
          <w:p w14:paraId="3932B8AD"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3A1C2"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CC1724E"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1F0F87CE"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1AD5A"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C42A8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9FD51B"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F4DC4"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733B1"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4 punktas</w:t>
            </w:r>
          </w:p>
          <w:p w14:paraId="7626DED2" w14:textId="77777777" w:rsidR="00A87AC2" w:rsidRPr="00EB1249" w:rsidRDefault="00A87AC2" w:rsidP="007415C9">
            <w:pPr>
              <w:pStyle w:val="Betarp"/>
              <w:jc w:val="both"/>
              <w:rPr>
                <w:rFonts w:ascii="Times New Roman" w:eastAsia="Yu Mincho" w:hAnsi="Times New Roman" w:cs="Times New Roman"/>
                <w:sz w:val="20"/>
                <w:szCs w:val="20"/>
              </w:rPr>
            </w:pPr>
          </w:p>
          <w:p w14:paraId="4C3F101B"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9B25A"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E1BF8AB"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21F8706"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E8BAEEC"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FC260FC" w14:textId="77777777" w:rsidR="00A87AC2" w:rsidRPr="00EB1249" w:rsidRDefault="00A87AC2" w:rsidP="007415C9">
            <w:pPr>
              <w:pStyle w:val="Betarp"/>
              <w:jc w:val="both"/>
              <w:rPr>
                <w:rFonts w:ascii="Times New Roman" w:hAnsi="Times New Roman" w:cs="Times New Roman"/>
                <w:sz w:val="20"/>
                <w:szCs w:val="20"/>
              </w:rPr>
            </w:pPr>
            <w:hyperlink r:id="rId14"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A87AC2" w:rsidRPr="00EB1249" w14:paraId="554FBC89"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99EA9"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89569"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892B8"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76A171CF" w14:textId="77777777" w:rsidR="00A87AC2" w:rsidRPr="00EB1249" w:rsidRDefault="00A87AC2" w:rsidP="007415C9">
            <w:pPr>
              <w:pStyle w:val="Betarp"/>
              <w:jc w:val="both"/>
              <w:rPr>
                <w:rFonts w:ascii="Times New Roman" w:eastAsia="Yu Mincho" w:hAnsi="Times New Roman" w:cs="Times New Roman"/>
                <w:sz w:val="20"/>
                <w:szCs w:val="20"/>
              </w:rPr>
            </w:pPr>
          </w:p>
          <w:p w14:paraId="2A9811A7"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26EA0C76"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7BECC7B5" w14:textId="77777777" w:rsidR="00A87AC2" w:rsidRPr="00EB1249" w:rsidRDefault="00A87AC2" w:rsidP="007415C9">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6577A"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F46AC5F"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3FFCBFA6"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0AFB4"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187BA"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EB1249">
              <w:rPr>
                <w:rFonts w:ascii="Times New Roman" w:hAnsi="Times New Roman" w:cs="Times New Roman"/>
                <w:sz w:val="20"/>
                <w:szCs w:val="20"/>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A09D73"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50511"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3D60312C" w14:textId="77777777" w:rsidR="00A87AC2" w:rsidRPr="00EB1249" w:rsidRDefault="00A87AC2" w:rsidP="007415C9">
            <w:pPr>
              <w:pStyle w:val="Betarp"/>
              <w:jc w:val="both"/>
              <w:rPr>
                <w:rFonts w:ascii="Times New Roman" w:eastAsia="Yu Mincho" w:hAnsi="Times New Roman" w:cs="Times New Roman"/>
                <w:sz w:val="20"/>
                <w:szCs w:val="20"/>
              </w:rPr>
            </w:pPr>
          </w:p>
          <w:p w14:paraId="2E4B3037"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15856F8C"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3B14FEDD" w14:textId="77777777" w:rsidR="00A87AC2" w:rsidRPr="00EB1249" w:rsidRDefault="00A87AC2" w:rsidP="007415C9">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2362F"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1657102"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1BAD1B97"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w:t>
            </w:r>
            <w:r w:rsidRPr="00EB1249">
              <w:rPr>
                <w:rFonts w:ascii="Times New Roman" w:hAnsi="Times New Roman" w:cs="Times New Roman"/>
                <w:b/>
                <w:bCs/>
                <w:sz w:val="20"/>
                <w:szCs w:val="20"/>
              </w:rPr>
              <w:lastRenderedPageBreak/>
              <w:t xml:space="preserve">gali būti atsižvelgiama į pagal VPĮ 91 straipsnį skelbiamą informaciją: </w:t>
            </w:r>
          </w:p>
          <w:p w14:paraId="5B083CBB" w14:textId="77777777" w:rsidR="00A87AC2" w:rsidRPr="00EB1249" w:rsidRDefault="00A87AC2" w:rsidP="007415C9">
            <w:pPr>
              <w:pStyle w:val="Betarp"/>
              <w:jc w:val="both"/>
              <w:rPr>
                <w:rFonts w:ascii="Times New Roman" w:hAnsi="Times New Roman" w:cs="Times New Roman"/>
                <w:sz w:val="20"/>
                <w:szCs w:val="20"/>
              </w:rPr>
            </w:pPr>
          </w:p>
          <w:p w14:paraId="660EB9B5" w14:textId="77777777" w:rsidR="00A87AC2" w:rsidRPr="00EB1249" w:rsidRDefault="00A87AC2" w:rsidP="007415C9">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https://vpt.lrv.lt/lt/nuorodos/kiti-duomenys/powerbi/nepatikimi-tiekejai-1/</w:t>
              </w:r>
            </w:hyperlink>
          </w:p>
          <w:p w14:paraId="5DF7448C" w14:textId="77777777" w:rsidR="00A87AC2" w:rsidRPr="00EB1249" w:rsidRDefault="00A87AC2" w:rsidP="007415C9">
            <w:pPr>
              <w:pStyle w:val="Betarp"/>
              <w:jc w:val="both"/>
              <w:rPr>
                <w:rFonts w:ascii="Times New Roman" w:hAnsi="Times New Roman" w:cs="Times New Roman"/>
                <w:sz w:val="20"/>
                <w:szCs w:val="20"/>
              </w:rPr>
            </w:pPr>
          </w:p>
          <w:p w14:paraId="720D88FF" w14:textId="77777777" w:rsidR="00A87AC2" w:rsidRPr="00EB1249" w:rsidRDefault="00A87AC2" w:rsidP="007415C9">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0C4D8C2F" w14:textId="77777777" w:rsidR="00A87AC2" w:rsidRPr="00EB1249" w:rsidRDefault="00A87AC2" w:rsidP="007415C9">
            <w:pPr>
              <w:pStyle w:val="Betarp"/>
              <w:jc w:val="both"/>
              <w:rPr>
                <w:rFonts w:ascii="Times New Roman" w:hAnsi="Times New Roman" w:cs="Times New Roman"/>
                <w:bCs/>
                <w:sz w:val="20"/>
                <w:szCs w:val="20"/>
              </w:rPr>
            </w:pPr>
          </w:p>
          <w:p w14:paraId="1607B022" w14:textId="77777777" w:rsidR="00A87AC2" w:rsidRPr="00EB1249" w:rsidRDefault="00A87AC2" w:rsidP="007415C9">
            <w:pPr>
              <w:pStyle w:val="Betarp"/>
              <w:jc w:val="both"/>
              <w:rPr>
                <w:rFonts w:ascii="Times New Roman" w:hAnsi="Times New Roman" w:cs="Times New Roman"/>
                <w:b/>
                <w:bCs/>
                <w:sz w:val="20"/>
                <w:szCs w:val="20"/>
              </w:rPr>
            </w:pPr>
          </w:p>
        </w:tc>
      </w:tr>
      <w:tr w:rsidR="00A87AC2" w:rsidRPr="00EB1249" w14:paraId="1AE594DF"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11F17"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p w14:paraId="6922A2C0" w14:textId="77777777" w:rsidR="00A87AC2" w:rsidRPr="00EB1249" w:rsidRDefault="00A87AC2" w:rsidP="007415C9">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8114"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61" w:name="part_030e6c6c64ba4f96a23474e439d1b80c"/>
            <w:bookmarkEnd w:id="61"/>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3C6DA99" w14:textId="77777777" w:rsidR="00A87AC2" w:rsidRPr="00EB1249" w:rsidRDefault="00A87AC2" w:rsidP="007415C9">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CDCA7"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4E69A791" w14:textId="77777777" w:rsidR="00A87AC2" w:rsidRPr="00EB1249" w:rsidRDefault="00A87AC2" w:rsidP="007415C9">
            <w:pPr>
              <w:pStyle w:val="Betarp"/>
              <w:jc w:val="both"/>
              <w:rPr>
                <w:rFonts w:ascii="Times New Roman" w:eastAsia="Yu Mincho" w:hAnsi="Times New Roman" w:cs="Times New Roman"/>
                <w:sz w:val="20"/>
                <w:szCs w:val="20"/>
              </w:rPr>
            </w:pPr>
          </w:p>
          <w:p w14:paraId="464E48A8"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2CD9"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7" w:history="1">
              <w:r w:rsidRPr="00EB1249">
                <w:rPr>
                  <w:rStyle w:val="Hipersaitas"/>
                  <w:rFonts w:ascii="Times New Roman" w:hAnsi="Times New Roman" w:cs="Times New Roman"/>
                  <w:sz w:val="20"/>
                  <w:szCs w:val="20"/>
                  <w:u w:val="single"/>
                </w:rPr>
                <w:t>https://www.registrucentras.lt/jar/p/index.php</w:t>
              </w:r>
            </w:hyperlink>
          </w:p>
          <w:p w14:paraId="5333562D"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737DD1EA" w14:textId="77777777" w:rsidR="00A87AC2" w:rsidRPr="00EB1249" w:rsidRDefault="00A87AC2" w:rsidP="007415C9">
            <w:pPr>
              <w:pStyle w:val="Betarp"/>
              <w:jc w:val="both"/>
              <w:rPr>
                <w:rFonts w:ascii="Times New Roman" w:hAnsi="Times New Roman" w:cs="Times New Roman"/>
                <w:sz w:val="20"/>
                <w:szCs w:val="20"/>
              </w:rPr>
            </w:pPr>
            <w:hyperlink r:id="rId18"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3CEAE87B" w14:textId="77777777" w:rsidR="00A87AC2" w:rsidRPr="00EB1249" w:rsidRDefault="00A87AC2" w:rsidP="007415C9">
            <w:pPr>
              <w:pStyle w:val="Betarp"/>
              <w:jc w:val="both"/>
              <w:rPr>
                <w:rFonts w:ascii="Times New Roman" w:hAnsi="Times New Roman" w:cs="Times New Roman"/>
                <w:b/>
                <w:bCs/>
                <w:iCs/>
                <w:sz w:val="20"/>
                <w:szCs w:val="20"/>
              </w:rPr>
            </w:pPr>
          </w:p>
        </w:tc>
      </w:tr>
      <w:tr w:rsidR="00A87AC2" w:rsidRPr="00EB1249" w14:paraId="292889D6"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CEED9"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B3F1BE"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w:t>
            </w:r>
            <w:r w:rsidRPr="00EB1249">
              <w:rPr>
                <w:rFonts w:ascii="Times New Roman" w:eastAsia="Times New Roman" w:hAnsi="Times New Roman" w:cs="Times New Roman"/>
                <w:sz w:val="20"/>
                <w:szCs w:val="20"/>
              </w:rPr>
              <w:lastRenderedPageBreak/>
              <w:t>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DEA0D"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7 punkto b papunktis</w:t>
            </w:r>
          </w:p>
          <w:p w14:paraId="5718E15E" w14:textId="77777777" w:rsidR="00A87AC2" w:rsidRPr="00EB1249" w:rsidRDefault="00A87AC2" w:rsidP="007415C9">
            <w:pPr>
              <w:pStyle w:val="Betarp"/>
              <w:jc w:val="both"/>
              <w:rPr>
                <w:rFonts w:ascii="Times New Roman" w:eastAsia="Yu Mincho" w:hAnsi="Times New Roman" w:cs="Times New Roman"/>
                <w:sz w:val="20"/>
                <w:szCs w:val="20"/>
              </w:rPr>
            </w:pPr>
          </w:p>
          <w:p w14:paraId="708ABB85"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8DE7F"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78C674F" w14:textId="77777777" w:rsidR="00A87AC2" w:rsidRPr="00EB1249" w:rsidRDefault="00A87AC2" w:rsidP="007415C9">
            <w:pPr>
              <w:pStyle w:val="Betarp"/>
              <w:jc w:val="both"/>
              <w:rPr>
                <w:rFonts w:ascii="Times New Roman" w:hAnsi="Times New Roman" w:cs="Times New Roman"/>
                <w:b/>
                <w:bCs/>
                <w:iCs/>
                <w:sz w:val="20"/>
                <w:szCs w:val="20"/>
                <w:lang w:eastAsia="en-US"/>
              </w:rPr>
            </w:pPr>
          </w:p>
          <w:p w14:paraId="50640BE1"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w:t>
            </w:r>
            <w:r w:rsidRPr="00EB1249">
              <w:rPr>
                <w:rFonts w:ascii="Times New Roman" w:hAnsi="Times New Roman" w:cs="Times New Roman"/>
                <w:sz w:val="20"/>
                <w:szCs w:val="20"/>
              </w:rPr>
              <w:lastRenderedPageBreak/>
              <w:t xml:space="preserve">bazėje adresu </w:t>
            </w:r>
            <w:hyperlink r:id="rId19">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A87AC2" w:rsidRPr="00EB1249" w14:paraId="77E29CC4"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C9B14"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1AEC"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37C3E"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74922C50" w14:textId="77777777" w:rsidR="00A87AC2" w:rsidRPr="00EB1249" w:rsidRDefault="00A87AC2" w:rsidP="007415C9">
            <w:pPr>
              <w:pStyle w:val="Betarp"/>
              <w:jc w:val="both"/>
              <w:rPr>
                <w:rFonts w:ascii="Times New Roman" w:eastAsia="Yu Mincho" w:hAnsi="Times New Roman" w:cs="Times New Roman"/>
                <w:sz w:val="20"/>
                <w:szCs w:val="20"/>
              </w:rPr>
            </w:pPr>
          </w:p>
          <w:p w14:paraId="26BAF871"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9D8CC"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95EEA77"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955C7D9" w14:textId="77777777" w:rsidR="00A87AC2" w:rsidRPr="00EB1249" w:rsidRDefault="00A87AC2" w:rsidP="007415C9">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AE0A9E5" w14:textId="77777777" w:rsidR="00A87AC2" w:rsidRPr="00EB1249" w:rsidRDefault="00A87AC2" w:rsidP="007415C9">
            <w:pPr>
              <w:rPr>
                <w:rFonts w:ascii="Times New Roman" w:hAnsi="Times New Roman" w:cs="Times New Roman"/>
                <w:bCs/>
                <w:iCs/>
                <w:sz w:val="20"/>
                <w:szCs w:val="20"/>
                <w:lang w:eastAsia="en-US"/>
              </w:rPr>
            </w:pPr>
            <w:hyperlink r:id="rId20"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A87AC2" w:rsidRPr="00EB1249" w14:paraId="38D3034A"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4FE98" w14:textId="77777777" w:rsidR="00A87AC2" w:rsidRPr="00EB1249" w:rsidRDefault="00A87AC2" w:rsidP="007415C9">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7DC92"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58E39"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540E21F5"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3D399A95" w14:textId="77777777" w:rsidR="00A87AC2" w:rsidRPr="00EB1249" w:rsidRDefault="00A87AC2" w:rsidP="007415C9">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C1327"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2CA7B4E2" w14:textId="77777777" w:rsidR="00A87AC2" w:rsidRPr="00EB1249" w:rsidRDefault="00A87AC2" w:rsidP="007415C9">
            <w:pPr>
              <w:pStyle w:val="Betarp"/>
              <w:jc w:val="both"/>
              <w:rPr>
                <w:rFonts w:ascii="Times New Roman" w:eastAsia="Yu Mincho" w:hAnsi="Times New Roman" w:cs="Times New Roman"/>
                <w:sz w:val="20"/>
                <w:szCs w:val="20"/>
              </w:rPr>
            </w:pPr>
          </w:p>
        </w:tc>
      </w:tr>
      <w:tr w:rsidR="00A87AC2" w:rsidRPr="00EB1249" w14:paraId="19E49748"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208C6"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bookmarkStart w:id="62"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75412"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6B0FC98"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74D0C"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24B3D30D" w14:textId="77777777" w:rsidR="00A87AC2" w:rsidRPr="00EB1249" w:rsidRDefault="00A87AC2" w:rsidP="007415C9">
            <w:pPr>
              <w:pStyle w:val="Betarp"/>
              <w:jc w:val="both"/>
              <w:rPr>
                <w:rFonts w:ascii="Times New Roman" w:eastAsia="Yu Mincho" w:hAnsi="Times New Roman" w:cs="Times New Roman"/>
                <w:sz w:val="20"/>
                <w:szCs w:val="20"/>
              </w:rPr>
            </w:pPr>
          </w:p>
          <w:p w14:paraId="21B45FC8"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B4F21"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55A765CD" w14:textId="77777777" w:rsidR="00A87AC2" w:rsidRPr="00EB1249" w:rsidRDefault="00A87AC2" w:rsidP="007415C9">
            <w:pPr>
              <w:pStyle w:val="Betarp"/>
              <w:jc w:val="both"/>
              <w:rPr>
                <w:rFonts w:ascii="Times New Roman" w:hAnsi="Times New Roman" w:cs="Times New Roman"/>
                <w:bCs/>
                <w:sz w:val="20"/>
                <w:szCs w:val="20"/>
              </w:rPr>
            </w:pPr>
            <w:hyperlink r:id="rId21"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11F947E3" w14:textId="77777777" w:rsidR="00A87AC2" w:rsidRPr="00EB1249" w:rsidRDefault="00A87AC2" w:rsidP="007415C9">
            <w:pPr>
              <w:pStyle w:val="Betarp"/>
              <w:jc w:val="both"/>
              <w:rPr>
                <w:rFonts w:ascii="Times New Roman" w:hAnsi="Times New Roman" w:cs="Times New Roman"/>
                <w:b/>
                <w:bCs/>
                <w:sz w:val="20"/>
                <w:szCs w:val="20"/>
              </w:rPr>
            </w:pPr>
          </w:p>
          <w:p w14:paraId="23477DD9" w14:textId="77777777" w:rsidR="00A87AC2" w:rsidRPr="00EB1249" w:rsidRDefault="00A87AC2" w:rsidP="007415C9">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8B3B205" w14:textId="77777777" w:rsidR="00A87AC2" w:rsidRPr="00EB1249" w:rsidRDefault="00A87AC2" w:rsidP="007415C9">
            <w:pPr>
              <w:pStyle w:val="Betarp"/>
              <w:jc w:val="both"/>
              <w:rPr>
                <w:rFonts w:ascii="Times New Roman" w:hAnsi="Times New Roman" w:cs="Times New Roman"/>
                <w:sz w:val="20"/>
                <w:szCs w:val="20"/>
              </w:rPr>
            </w:pPr>
          </w:p>
          <w:p w14:paraId="70C12887"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D3CC485" w14:textId="77777777" w:rsidR="00A87AC2" w:rsidRPr="00EB1249" w:rsidRDefault="00A87AC2" w:rsidP="007415C9">
            <w:pPr>
              <w:pStyle w:val="Betarp"/>
              <w:jc w:val="both"/>
              <w:rPr>
                <w:rFonts w:ascii="Times New Roman" w:hAnsi="Times New Roman" w:cs="Times New Roman"/>
                <w:sz w:val="20"/>
                <w:szCs w:val="20"/>
              </w:rPr>
            </w:pPr>
          </w:p>
          <w:p w14:paraId="5F4BF75C" w14:textId="77777777" w:rsidR="00A87AC2" w:rsidRPr="00811722" w:rsidRDefault="00A87AC2" w:rsidP="007415C9">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005D647C" w14:textId="77777777" w:rsidR="00A87AC2" w:rsidRPr="00EB1249" w:rsidRDefault="00A87AC2" w:rsidP="007415C9">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62"/>
      <w:tr w:rsidR="00A87AC2" w:rsidRPr="00EB1249" w14:paraId="74F8C8CD" w14:textId="77777777" w:rsidTr="007415C9">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C5B67"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B7A1B"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83B3E"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6BF5A6C4" w14:textId="77777777" w:rsidR="00A87AC2" w:rsidRPr="00EB1249" w:rsidRDefault="00A87AC2" w:rsidP="007415C9">
            <w:pPr>
              <w:pStyle w:val="Betarp"/>
              <w:jc w:val="both"/>
              <w:rPr>
                <w:rFonts w:ascii="Times New Roman" w:eastAsia="Yu Mincho" w:hAnsi="Times New Roman" w:cs="Times New Roman"/>
                <w:sz w:val="20"/>
                <w:szCs w:val="20"/>
              </w:rPr>
            </w:pPr>
          </w:p>
          <w:p w14:paraId="4A0BA6F6"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10BA7" w14:textId="77777777" w:rsidR="00A87AC2" w:rsidRPr="00EB1249" w:rsidRDefault="00A87AC2" w:rsidP="007415C9">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7CEDDDC6" w14:textId="28D109C1" w:rsidR="00910F47" w:rsidRPr="00367E6E" w:rsidRDefault="002A4B69" w:rsidP="00E349C2">
      <w:pPr>
        <w:spacing w:line="240" w:lineRule="auto"/>
        <w:rPr>
          <w:rFonts w:ascii="Times New Roman" w:hAnsi="Times New Roman" w:cs="Times New Roman"/>
          <w:smallCaps/>
          <w:sz w:val="24"/>
          <w:szCs w:val="24"/>
        </w:rPr>
      </w:pPr>
      <w:r>
        <w:rPr>
          <w:rFonts w:ascii="Times New Roman" w:hAnsi="Times New Roman" w:cs="Times New Roman"/>
          <w:smallCaps/>
          <w:sz w:val="24"/>
          <w:szCs w:val="24"/>
        </w:rPr>
        <w:br w:type="textWrapping" w:clear="all"/>
      </w:r>
    </w:p>
    <w:p w14:paraId="327B1AA3" w14:textId="6D223606" w:rsidR="00A4599F" w:rsidRPr="00367E6E" w:rsidRDefault="003F1531" w:rsidP="00C6497D">
      <w:pPr>
        <w:jc w:val="center"/>
        <w:rPr>
          <w:rFonts w:ascii="Times New Roman" w:hAnsi="Times New Roman" w:cs="Times New Roman"/>
          <w:b/>
          <w:bCs/>
          <w:smallCaps/>
          <w:sz w:val="24"/>
          <w:szCs w:val="24"/>
        </w:rPr>
      </w:pPr>
      <w:r w:rsidRPr="00367E6E">
        <w:rPr>
          <w:rFonts w:ascii="Times New Roman" w:hAnsi="Times New Roman" w:cs="Times New Roman"/>
          <w:smallCaps/>
          <w:sz w:val="24"/>
          <w:szCs w:val="24"/>
        </w:rPr>
        <w:t>_____</w:t>
      </w:r>
      <w:r w:rsidR="00A4599F" w:rsidRPr="00367E6E">
        <w:rPr>
          <w:rFonts w:ascii="Times New Roman" w:hAnsi="Times New Roman" w:cs="Times New Roman"/>
          <w:b/>
          <w:bCs/>
          <w:smallCaps/>
          <w:sz w:val="24"/>
          <w:szCs w:val="24"/>
        </w:rPr>
        <w:br w:type="page"/>
      </w:r>
    </w:p>
    <w:p w14:paraId="1BE80B3D" w14:textId="1A3F1EAF" w:rsidR="000B0A52" w:rsidRPr="000B0A52" w:rsidRDefault="00A75309" w:rsidP="000B0A52">
      <w:pPr>
        <w:pStyle w:val="Antrat2"/>
        <w:ind w:firstLine="1296"/>
        <w:jc w:val="right"/>
        <w:rPr>
          <w:rFonts w:ascii="Times New Roman" w:hAnsi="Times New Roman" w:cs="Times New Roman"/>
          <w:b/>
          <w:bCs/>
          <w:color w:val="auto"/>
          <w:sz w:val="24"/>
          <w:szCs w:val="24"/>
        </w:rPr>
      </w:pPr>
      <w:bookmarkStart w:id="63" w:name="_Toc198707618"/>
      <w:r w:rsidRPr="000B0A52">
        <w:rPr>
          <w:rFonts w:ascii="Times New Roman" w:eastAsia="Calibri" w:hAnsi="Times New Roman" w:cs="Times New Roman"/>
          <w:b/>
          <w:bCs/>
          <w:color w:val="auto"/>
          <w:sz w:val="24"/>
          <w:szCs w:val="24"/>
        </w:rPr>
        <w:lastRenderedPageBreak/>
        <w:t>Pirkimo s</w:t>
      </w:r>
      <w:r w:rsidR="000F7F5D" w:rsidRPr="000B0A52">
        <w:rPr>
          <w:rFonts w:ascii="Times New Roman" w:eastAsia="Calibri" w:hAnsi="Times New Roman" w:cs="Times New Roman"/>
          <w:b/>
          <w:bCs/>
          <w:color w:val="auto"/>
          <w:sz w:val="24"/>
          <w:szCs w:val="24"/>
        </w:rPr>
        <w:t xml:space="preserve">ąlygų </w:t>
      </w:r>
      <w:r w:rsidR="00560061" w:rsidRPr="000B0A52">
        <w:rPr>
          <w:rFonts w:ascii="Times New Roman" w:eastAsia="Calibri" w:hAnsi="Times New Roman" w:cs="Times New Roman"/>
          <w:b/>
          <w:bCs/>
          <w:color w:val="auto"/>
          <w:sz w:val="24"/>
          <w:szCs w:val="24"/>
        </w:rPr>
        <w:t>4</w:t>
      </w:r>
      <w:r w:rsidR="000F7F5D" w:rsidRPr="000B0A52">
        <w:rPr>
          <w:rFonts w:ascii="Times New Roman" w:eastAsia="Calibri" w:hAnsi="Times New Roman" w:cs="Times New Roman"/>
          <w:b/>
          <w:bCs/>
          <w:color w:val="auto"/>
          <w:sz w:val="24"/>
          <w:szCs w:val="24"/>
        </w:rPr>
        <w:t xml:space="preserve"> priedas „</w:t>
      </w:r>
      <w:r w:rsidR="000B0A52" w:rsidRPr="000B0A52">
        <w:rPr>
          <w:rFonts w:ascii="Times New Roman" w:hAnsi="Times New Roman" w:cs="Times New Roman"/>
          <w:b/>
          <w:bCs/>
          <w:color w:val="auto"/>
          <w:sz w:val="24"/>
          <w:szCs w:val="24"/>
        </w:rPr>
        <w:t>Tiekėjų kvalifikacijos reikalavimai ir reikalaujami kokybės bei aplinkos apsaugos vadybos sistemų standartai“</w:t>
      </w:r>
      <w:bookmarkEnd w:id="63"/>
    </w:p>
    <w:p w14:paraId="3003DD75" w14:textId="77777777" w:rsidR="000B0A52" w:rsidRPr="000B0A52" w:rsidRDefault="000B0A52" w:rsidP="000B0A52">
      <w:pPr>
        <w:spacing w:line="240" w:lineRule="auto"/>
        <w:ind w:left="7314"/>
        <w:jc w:val="right"/>
        <w:rPr>
          <w:rFonts w:ascii="Times New Roman" w:hAnsi="Times New Roman" w:cs="Times New Roman"/>
          <w:b/>
          <w:bCs/>
          <w:sz w:val="24"/>
          <w:szCs w:val="24"/>
        </w:rPr>
      </w:pPr>
    </w:p>
    <w:p w14:paraId="1F53911F" w14:textId="77777777" w:rsidR="000B0A52" w:rsidRPr="00AA05AD" w:rsidRDefault="000B0A52" w:rsidP="000B0A5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3F30DE7" w14:textId="2580FEC1" w:rsidR="000B0A52" w:rsidRPr="000B0A52" w:rsidRDefault="000B0A52" w:rsidP="000B0A52">
      <w:pPr>
        <w:spacing w:line="240" w:lineRule="auto"/>
        <w:ind w:firstLine="567"/>
        <w:jc w:val="both"/>
        <w:rPr>
          <w:rFonts w:eastAsia="Arial" w:cstheme="minorHAnsi"/>
          <w:b/>
          <w:bCs/>
          <w:i/>
          <w:iCs/>
        </w:rPr>
      </w:pPr>
      <w:sdt>
        <w:sdtPr>
          <w:rPr>
            <w:rFonts w:cstheme="minorHAnsi"/>
          </w:rPr>
          <w:tag w:val="goog_rdk_129"/>
          <w:id w:val="-1599392971"/>
          <w:placeholder>
            <w:docPart w:val="36519CF59CDC409AA901AC745C9EF572"/>
          </w:placeholder>
        </w:sdtPr>
        <w:sdtContent>
          <w:r w:rsidRPr="008F2D15">
            <w:rPr>
              <w:rFonts w:cstheme="minorHAnsi"/>
            </w:rPr>
            <w:t>1.</w:t>
          </w:r>
        </w:sdtContent>
      </w:sdt>
      <w:r w:rsidRPr="008F2D15">
        <w:rPr>
          <w:rFonts w:eastAsia="Arial" w:cstheme="minorHAnsi"/>
        </w:rPr>
        <w:t>Tiekėjo kvalifikacija turi atitikti šiame priede nustatytus reikalavimus kvalifikacijai.</w:t>
      </w:r>
      <w:r>
        <w:rPr>
          <w:rFonts w:eastAsia="Arial" w:cstheme="minorHAnsi"/>
        </w:rPr>
        <w:t xml:space="preserve"> </w:t>
      </w:r>
      <w:r w:rsidRPr="000B0A52">
        <w:rPr>
          <w:rFonts w:eastAsia="Arial" w:cstheme="minorHAnsi"/>
          <w:b/>
          <w:bCs/>
          <w:i/>
          <w:iCs/>
        </w:rPr>
        <w:t>A</w:t>
      </w:r>
      <w:r w:rsidRPr="000B0A52">
        <w:rPr>
          <w:b/>
          <w:bCs/>
          <w:i/>
          <w:iCs/>
          <w:szCs w:val="24"/>
        </w:rPr>
        <w:t>ktualių dokumentų, patvirtinančių žemiau pateiktoje lentelėje nurodytų kvalifikacijos reikalavimų atitikimą, bus reikalaujama pateikti tik iš to tiekėjo, kurio pasiūlymas pagal vertinimo rezultatus galės būti pripažintas laimėjusiu.</w:t>
      </w:r>
    </w:p>
    <w:p w14:paraId="7E69473B" w14:textId="77777777" w:rsidR="000B0A52" w:rsidRDefault="000B0A52" w:rsidP="000B0A52">
      <w:pPr>
        <w:tabs>
          <w:tab w:val="left" w:pos="720"/>
        </w:tabs>
        <w:spacing w:line="240" w:lineRule="auto"/>
        <w:rPr>
          <w:rFonts w:eastAsia="Calibri"/>
          <w:b/>
          <w:bCs/>
          <w:lang w:eastAsia="en-US"/>
        </w:rPr>
      </w:pPr>
    </w:p>
    <w:tbl>
      <w:tblPr>
        <w:tblStyle w:val="TableGrid3"/>
        <w:tblpPr w:leftFromText="180" w:rightFromText="180" w:vertAnchor="page" w:horzAnchor="margin" w:tblpY="5272"/>
        <w:tblW w:w="5000" w:type="pct"/>
        <w:tblLook w:val="04A0" w:firstRow="1" w:lastRow="0" w:firstColumn="1" w:lastColumn="0" w:noHBand="0" w:noVBand="1"/>
      </w:tblPr>
      <w:tblGrid>
        <w:gridCol w:w="561"/>
        <w:gridCol w:w="3951"/>
        <w:gridCol w:w="2714"/>
        <w:gridCol w:w="2067"/>
      </w:tblGrid>
      <w:tr w:rsidR="00A34209" w:rsidRPr="007352D6" w14:paraId="32134844" w14:textId="77777777" w:rsidTr="00A34209">
        <w:trPr>
          <w:cantSplit/>
          <w:tblHeader/>
        </w:trPr>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7DEAD5A" w14:textId="77777777" w:rsidR="000B0A52" w:rsidRPr="007352D6" w:rsidRDefault="000B0A52" w:rsidP="000B0A52">
            <w:pPr>
              <w:spacing w:before="60" w:after="60" w:line="256" w:lineRule="auto"/>
              <w:rPr>
                <w:rFonts w:asciiTheme="minorHAnsi" w:hAnsiTheme="minorHAnsi" w:cstheme="minorHAnsi"/>
                <w:b/>
                <w:bCs/>
                <w:sz w:val="21"/>
                <w:szCs w:val="21"/>
              </w:rPr>
            </w:pPr>
            <w:r w:rsidRPr="007352D6">
              <w:rPr>
                <w:rFonts w:asciiTheme="minorHAnsi" w:eastAsiaTheme="minorHAnsi" w:hAnsiTheme="minorHAnsi" w:cstheme="minorHAnsi"/>
                <w:b/>
                <w:bCs/>
                <w:sz w:val="21"/>
                <w:szCs w:val="21"/>
              </w:rPr>
              <w:t>Eil. Nr.</w:t>
            </w:r>
          </w:p>
        </w:tc>
        <w:tc>
          <w:tcPr>
            <w:tcW w:w="212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4AD268C" w14:textId="77777777" w:rsidR="000B0A52" w:rsidRPr="007352D6" w:rsidRDefault="000B0A52" w:rsidP="000B0A52">
            <w:pPr>
              <w:spacing w:before="60" w:after="60" w:line="256" w:lineRule="auto"/>
              <w:rPr>
                <w:rFonts w:asciiTheme="minorHAnsi" w:eastAsiaTheme="minorEastAsia" w:hAnsiTheme="minorHAnsi" w:cstheme="minorHAnsi"/>
                <w:b/>
                <w:bCs/>
                <w:sz w:val="21"/>
                <w:szCs w:val="21"/>
              </w:rPr>
            </w:pPr>
            <w:r w:rsidRPr="007352D6">
              <w:rPr>
                <w:rFonts w:asciiTheme="minorHAnsi" w:hAnsiTheme="minorHAnsi" w:cstheme="minorHAnsi"/>
                <w:b/>
                <w:bCs/>
                <w:color w:val="000000"/>
                <w:sz w:val="21"/>
                <w:szCs w:val="21"/>
              </w:rPr>
              <w:t>Kvalifikacijos reikalavimas</w:t>
            </w:r>
          </w:p>
        </w:tc>
        <w:tc>
          <w:tcPr>
            <w:tcW w:w="146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1AC7BF6" w14:textId="77777777" w:rsidR="000B0A52" w:rsidRPr="007352D6" w:rsidRDefault="000B0A52" w:rsidP="000B0A52">
            <w:pPr>
              <w:autoSpaceDE w:val="0"/>
              <w:autoSpaceDN w:val="0"/>
              <w:adjustRightInd w:val="0"/>
              <w:rPr>
                <w:rFonts w:asciiTheme="minorHAnsi" w:hAnsiTheme="minorHAnsi" w:cstheme="minorHAnsi"/>
                <w:b/>
                <w:bCs/>
                <w:color w:val="000000"/>
                <w:sz w:val="21"/>
                <w:szCs w:val="21"/>
              </w:rPr>
            </w:pPr>
            <w:r w:rsidRPr="007352D6">
              <w:rPr>
                <w:rFonts w:asciiTheme="minorHAnsi" w:hAnsiTheme="minorHAnsi" w:cstheme="minorHAnsi"/>
                <w:b/>
                <w:bCs/>
                <w:color w:val="000000"/>
                <w:sz w:val="21"/>
                <w:szCs w:val="21"/>
              </w:rPr>
              <w:t>Atitiktį reikalavimui įrodantys  dokumentai</w:t>
            </w:r>
          </w:p>
        </w:tc>
        <w:tc>
          <w:tcPr>
            <w:tcW w:w="1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11C618F" w14:textId="77777777" w:rsidR="000B0A52" w:rsidRPr="007352D6" w:rsidRDefault="000B0A52" w:rsidP="000B0A52">
            <w:pPr>
              <w:autoSpaceDE w:val="0"/>
              <w:autoSpaceDN w:val="0"/>
              <w:adjustRightInd w:val="0"/>
              <w:rPr>
                <w:rFonts w:asciiTheme="minorHAnsi" w:hAnsiTheme="minorHAnsi" w:cstheme="minorHAnsi"/>
                <w:b/>
                <w:bCs/>
                <w:color w:val="000000"/>
                <w:sz w:val="21"/>
                <w:szCs w:val="21"/>
              </w:rPr>
            </w:pPr>
            <w:r w:rsidRPr="007352D6">
              <w:rPr>
                <w:rFonts w:asciiTheme="minorHAnsi" w:hAnsiTheme="minorHAnsi" w:cstheme="minorHAnsi"/>
                <w:b/>
                <w:bCs/>
                <w:color w:val="000000"/>
                <w:sz w:val="21"/>
                <w:szCs w:val="21"/>
              </w:rPr>
              <w:t>Subjektas, kuris turi atitikti reikalavimą</w:t>
            </w:r>
          </w:p>
          <w:p w14:paraId="68D798F1" w14:textId="77777777" w:rsidR="000B0A52" w:rsidRPr="007352D6" w:rsidRDefault="000B0A52" w:rsidP="000B0A52">
            <w:pPr>
              <w:autoSpaceDE w:val="0"/>
              <w:autoSpaceDN w:val="0"/>
              <w:adjustRightInd w:val="0"/>
              <w:rPr>
                <w:rFonts w:asciiTheme="minorHAnsi" w:hAnsiTheme="minorHAnsi" w:cstheme="minorHAnsi"/>
                <w:b/>
                <w:bCs/>
                <w:color w:val="000000"/>
                <w:sz w:val="21"/>
                <w:szCs w:val="21"/>
              </w:rPr>
            </w:pPr>
          </w:p>
        </w:tc>
      </w:tr>
      <w:tr w:rsidR="000B0A52" w:rsidRPr="007352D6" w14:paraId="53F74BDF" w14:textId="77777777" w:rsidTr="000B0A52">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83611" w14:textId="77777777" w:rsidR="000B0A52" w:rsidRPr="007352D6" w:rsidRDefault="000B0A52" w:rsidP="000B0A52">
            <w:pPr>
              <w:pStyle w:val="Sraopastraipa"/>
              <w:numPr>
                <w:ilvl w:val="0"/>
                <w:numId w:val="42"/>
              </w:numPr>
              <w:spacing w:before="60" w:after="60" w:line="257" w:lineRule="auto"/>
              <w:ind w:left="357" w:hanging="357"/>
              <w:rPr>
                <w:rFonts w:asciiTheme="minorHAnsi" w:eastAsiaTheme="minorHAnsi" w:hAnsiTheme="minorHAnsi" w:cstheme="minorHAnsi"/>
                <w:sz w:val="21"/>
                <w:szCs w:val="21"/>
              </w:rPr>
            </w:pPr>
          </w:p>
        </w:tc>
        <w:tc>
          <w:tcPr>
            <w:tcW w:w="46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EEA17" w14:textId="77777777" w:rsidR="000B0A52" w:rsidRPr="007352D6" w:rsidRDefault="000B0A52" w:rsidP="000B0A52">
            <w:pPr>
              <w:autoSpaceDE w:val="0"/>
              <w:autoSpaceDN w:val="0"/>
              <w:adjustRightInd w:val="0"/>
              <w:rPr>
                <w:rFonts w:asciiTheme="minorHAnsi" w:hAnsiTheme="minorHAnsi" w:cstheme="minorHAnsi"/>
                <w:b/>
                <w:bCs/>
                <w:color w:val="000000"/>
                <w:sz w:val="21"/>
                <w:szCs w:val="21"/>
              </w:rPr>
            </w:pPr>
            <w:r w:rsidRPr="007352D6">
              <w:rPr>
                <w:rFonts w:asciiTheme="minorHAnsi" w:hAnsiTheme="minorHAnsi" w:cstheme="minorHAnsi"/>
                <w:b/>
                <w:bCs/>
                <w:color w:val="000000"/>
                <w:sz w:val="21"/>
                <w:szCs w:val="21"/>
              </w:rPr>
              <w:t>Techninis ir profesinis pajėgumas</w:t>
            </w:r>
          </w:p>
        </w:tc>
      </w:tr>
      <w:tr w:rsidR="000B0A52" w:rsidRPr="007352D6" w14:paraId="50D1D60E" w14:textId="77777777" w:rsidTr="00A34209">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6EBAD" w14:textId="77777777" w:rsidR="000B0A52" w:rsidRDefault="000B0A52" w:rsidP="000B0A52">
            <w:pPr>
              <w:spacing w:before="60" w:after="60" w:line="257" w:lineRule="auto"/>
              <w:rPr>
                <w:rFonts w:eastAsiaTheme="minorHAnsi" w:cstheme="minorHAnsi"/>
              </w:rPr>
            </w:pPr>
            <w:r>
              <w:rPr>
                <w:rFonts w:eastAsiaTheme="minorHAnsi" w:cstheme="minorHAnsi"/>
              </w:rPr>
              <w:t>1.1.</w:t>
            </w:r>
          </w:p>
          <w:p w14:paraId="63EB08C9" w14:textId="77777777" w:rsidR="000B0A52" w:rsidRDefault="000B0A52" w:rsidP="000B0A52">
            <w:pPr>
              <w:spacing w:before="60" w:after="60" w:line="257" w:lineRule="auto"/>
              <w:rPr>
                <w:rFonts w:eastAsiaTheme="minorHAnsi" w:cstheme="minorHAnsi"/>
              </w:rPr>
            </w:pPr>
          </w:p>
          <w:p w14:paraId="4E5B2371" w14:textId="77777777" w:rsidR="000B0A52" w:rsidRDefault="000B0A52" w:rsidP="000B0A52">
            <w:pPr>
              <w:spacing w:before="60" w:after="60" w:line="257" w:lineRule="auto"/>
              <w:rPr>
                <w:rFonts w:eastAsiaTheme="minorHAnsi" w:cstheme="minorHAnsi"/>
              </w:rPr>
            </w:pPr>
          </w:p>
          <w:p w14:paraId="4DCDEBB6" w14:textId="77777777" w:rsidR="000B0A52" w:rsidRDefault="000B0A52" w:rsidP="000B0A52">
            <w:pPr>
              <w:spacing w:before="60" w:after="60" w:line="257" w:lineRule="auto"/>
              <w:rPr>
                <w:rFonts w:eastAsiaTheme="minorHAnsi" w:cstheme="minorHAnsi"/>
              </w:rPr>
            </w:pPr>
          </w:p>
          <w:p w14:paraId="62B8CA13" w14:textId="77777777" w:rsidR="000B0A52" w:rsidRDefault="000B0A52" w:rsidP="000B0A52">
            <w:pPr>
              <w:spacing w:before="60" w:after="60" w:line="257" w:lineRule="auto"/>
              <w:rPr>
                <w:rFonts w:eastAsiaTheme="minorHAnsi" w:cstheme="minorHAnsi"/>
              </w:rPr>
            </w:pPr>
          </w:p>
          <w:p w14:paraId="2127E618" w14:textId="77777777" w:rsidR="000B0A52" w:rsidRDefault="000B0A52" w:rsidP="000B0A52">
            <w:pPr>
              <w:spacing w:before="60" w:after="60" w:line="257" w:lineRule="auto"/>
              <w:rPr>
                <w:rFonts w:eastAsiaTheme="minorHAnsi" w:cstheme="minorHAnsi"/>
              </w:rPr>
            </w:pPr>
          </w:p>
          <w:p w14:paraId="512689D8" w14:textId="6C1FF5DC" w:rsidR="000B0A52" w:rsidRPr="000B0A52" w:rsidRDefault="000B0A52" w:rsidP="000B0A52">
            <w:pPr>
              <w:spacing w:before="60" w:after="60" w:line="257" w:lineRule="auto"/>
              <w:rPr>
                <w:rFonts w:eastAsiaTheme="minorHAnsi" w:cstheme="minorHAnsi"/>
              </w:rPr>
            </w:pPr>
            <w:r>
              <w:rPr>
                <w:rFonts w:eastAsiaTheme="minorHAnsi" w:cstheme="minorHAnsi"/>
              </w:rPr>
              <w:t>1.2.</w:t>
            </w:r>
          </w:p>
        </w:tc>
        <w:tc>
          <w:tcPr>
            <w:tcW w:w="2126" w:type="pct"/>
            <w:tcBorders>
              <w:top w:val="single" w:sz="4" w:space="0" w:color="000000" w:themeColor="text1"/>
              <w:left w:val="single" w:sz="4" w:space="0" w:color="000000" w:themeColor="text1"/>
              <w:bottom w:val="single" w:sz="4" w:space="0" w:color="000000" w:themeColor="text1"/>
              <w:right w:val="single" w:sz="4" w:space="0" w:color="auto"/>
            </w:tcBorders>
          </w:tcPr>
          <w:p w14:paraId="6AE93260" w14:textId="77777777" w:rsidR="000B0A52" w:rsidRDefault="000B0A52" w:rsidP="000B0A52">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Lovos </w:t>
            </w:r>
          </w:p>
          <w:p w14:paraId="4E830985" w14:textId="3484EF9D" w:rsidR="000B0A52" w:rsidRDefault="000B0A52" w:rsidP="000B0A52">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(konkrečios pozicijos ir standartai nurodyti techninėje specifikacijoje) </w:t>
            </w:r>
            <w:r w:rsidRPr="007352D6">
              <w:rPr>
                <w:rFonts w:asciiTheme="minorHAnsi" w:hAnsiTheme="minorHAnsi" w:cstheme="minorHAnsi"/>
                <w:color w:val="000000"/>
                <w:sz w:val="21"/>
                <w:szCs w:val="21"/>
              </w:rPr>
              <w:t xml:space="preserve">turi </w:t>
            </w:r>
            <w:r>
              <w:rPr>
                <w:rFonts w:asciiTheme="minorHAnsi" w:hAnsiTheme="minorHAnsi" w:cstheme="minorHAnsi"/>
                <w:color w:val="000000"/>
                <w:sz w:val="21"/>
                <w:szCs w:val="21"/>
              </w:rPr>
              <w:t>atitikti sertifikavimo standartus:</w:t>
            </w:r>
          </w:p>
          <w:p w14:paraId="14111C4B" w14:textId="5BBE9468" w:rsidR="000B0A52" w:rsidRDefault="000B0A52" w:rsidP="000B0A52">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EN </w:t>
            </w:r>
            <w:r>
              <w:rPr>
                <w:rFonts w:asciiTheme="minorHAnsi" w:hAnsiTheme="minorHAnsi" w:cstheme="minorHAnsi"/>
                <w:color w:val="000000"/>
                <w:sz w:val="21"/>
                <w:szCs w:val="21"/>
              </w:rPr>
              <w:t>1725:1998 arba lygiavertis</w:t>
            </w:r>
          </w:p>
          <w:p w14:paraId="6F772F14" w14:textId="5757A005" w:rsidR="000B0A52" w:rsidRDefault="000B0A52" w:rsidP="000B0A52">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EN </w:t>
            </w:r>
            <w:r>
              <w:rPr>
                <w:rFonts w:asciiTheme="minorHAnsi" w:hAnsiTheme="minorHAnsi" w:cstheme="minorHAnsi"/>
                <w:color w:val="000000"/>
                <w:sz w:val="21"/>
                <w:szCs w:val="21"/>
              </w:rPr>
              <w:t>13986 +A1:2015 arba lygiavertis</w:t>
            </w:r>
          </w:p>
          <w:p w14:paraId="4A55F732" w14:textId="7248B376" w:rsidR="000B0A52" w:rsidRDefault="000B0A52" w:rsidP="000B0A52">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EN </w:t>
            </w:r>
            <w:r>
              <w:rPr>
                <w:rFonts w:asciiTheme="minorHAnsi" w:hAnsiTheme="minorHAnsi" w:cstheme="minorHAnsi"/>
                <w:color w:val="000000"/>
                <w:sz w:val="21"/>
                <w:szCs w:val="21"/>
              </w:rPr>
              <w:t xml:space="preserve">1022:2018  </w:t>
            </w:r>
            <w:r>
              <w:rPr>
                <w:rFonts w:asciiTheme="minorHAnsi" w:hAnsiTheme="minorHAnsi" w:cstheme="minorHAnsi"/>
                <w:color w:val="000000"/>
                <w:sz w:val="21"/>
                <w:szCs w:val="21"/>
              </w:rPr>
              <w:t>arba lygiavertis</w:t>
            </w:r>
          </w:p>
          <w:p w14:paraId="3EFF8862" w14:textId="77777777" w:rsidR="000B0A52" w:rsidRDefault="000B0A52" w:rsidP="000B0A52">
            <w:pPr>
              <w:autoSpaceDE w:val="0"/>
              <w:autoSpaceDN w:val="0"/>
              <w:adjustRightInd w:val="0"/>
              <w:rPr>
                <w:rFonts w:asciiTheme="minorHAnsi" w:hAnsiTheme="minorHAnsi" w:cstheme="minorHAnsi"/>
                <w:sz w:val="21"/>
                <w:szCs w:val="21"/>
              </w:rPr>
            </w:pPr>
          </w:p>
          <w:p w14:paraId="7DF234CF" w14:textId="12B2F339" w:rsidR="000B0A52" w:rsidRDefault="000B0A52" w:rsidP="000B0A52">
            <w:pPr>
              <w:autoSpaceDE w:val="0"/>
              <w:autoSpaceDN w:val="0"/>
              <w:adjustRightInd w:val="0"/>
              <w:rPr>
                <w:rFonts w:asciiTheme="minorHAnsi" w:hAnsiTheme="minorHAnsi" w:cstheme="minorHAnsi"/>
                <w:sz w:val="21"/>
                <w:szCs w:val="21"/>
              </w:rPr>
            </w:pPr>
            <w:r>
              <w:rPr>
                <w:rFonts w:asciiTheme="minorHAnsi" w:hAnsiTheme="minorHAnsi" w:cstheme="minorHAnsi"/>
                <w:sz w:val="21"/>
                <w:szCs w:val="21"/>
              </w:rPr>
              <w:t>Čiužiniai</w:t>
            </w:r>
          </w:p>
          <w:p w14:paraId="12530841" w14:textId="77777777" w:rsidR="00A34209" w:rsidRDefault="00A34209" w:rsidP="00A34209">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(konkrečios pozicijos ir standartai nurodyti techninėje specifikacijoje) </w:t>
            </w:r>
            <w:r w:rsidRPr="007352D6">
              <w:rPr>
                <w:rFonts w:asciiTheme="minorHAnsi" w:hAnsiTheme="minorHAnsi" w:cstheme="minorHAnsi"/>
                <w:color w:val="000000"/>
                <w:sz w:val="21"/>
                <w:szCs w:val="21"/>
              </w:rPr>
              <w:t xml:space="preserve">turi </w:t>
            </w:r>
            <w:r>
              <w:rPr>
                <w:rFonts w:asciiTheme="minorHAnsi" w:hAnsiTheme="minorHAnsi" w:cstheme="minorHAnsi"/>
                <w:color w:val="000000"/>
                <w:sz w:val="21"/>
                <w:szCs w:val="21"/>
              </w:rPr>
              <w:t>atitikti sertifikavimo standartus:</w:t>
            </w:r>
          </w:p>
          <w:p w14:paraId="57F2405E" w14:textId="2DAD0E52" w:rsidR="000B0A52" w:rsidRDefault="000B0A52" w:rsidP="000B0A52">
            <w:pPr>
              <w:autoSpaceDE w:val="0"/>
              <w:autoSpaceDN w:val="0"/>
              <w:adjustRightInd w:val="0"/>
              <w:rPr>
                <w:rFonts w:asciiTheme="minorHAnsi" w:hAnsiTheme="minorHAnsi" w:cstheme="minorHAnsi"/>
                <w:sz w:val="21"/>
                <w:szCs w:val="21"/>
              </w:rPr>
            </w:pPr>
            <w:r>
              <w:rPr>
                <w:rFonts w:asciiTheme="minorHAnsi" w:hAnsiTheme="minorHAnsi" w:cstheme="minorHAnsi"/>
                <w:sz w:val="21"/>
                <w:szCs w:val="21"/>
              </w:rPr>
              <w:t>ISO 1798 arba lygiavertis;</w:t>
            </w:r>
          </w:p>
          <w:p w14:paraId="10FD4EF5" w14:textId="5A300A31" w:rsidR="000B0A52" w:rsidRPr="007352D6" w:rsidRDefault="000B0A52" w:rsidP="000B0A52">
            <w:pPr>
              <w:autoSpaceDE w:val="0"/>
              <w:autoSpaceDN w:val="0"/>
              <w:adjustRightInd w:val="0"/>
              <w:rPr>
                <w:rFonts w:asciiTheme="minorHAnsi" w:hAnsiTheme="minorHAnsi" w:cstheme="minorHAnsi"/>
                <w:sz w:val="21"/>
                <w:szCs w:val="21"/>
              </w:rPr>
            </w:pPr>
            <w:r>
              <w:rPr>
                <w:rFonts w:asciiTheme="minorHAnsi" w:hAnsiTheme="minorHAnsi" w:cstheme="minorHAnsi"/>
                <w:sz w:val="21"/>
                <w:szCs w:val="21"/>
              </w:rPr>
              <w:t>ISO2439 arba lygiavertis</w:t>
            </w:r>
          </w:p>
        </w:tc>
        <w:tc>
          <w:tcPr>
            <w:tcW w:w="1460" w:type="pct"/>
            <w:tcBorders>
              <w:top w:val="single" w:sz="4" w:space="0" w:color="000000" w:themeColor="text1"/>
              <w:left w:val="single" w:sz="4" w:space="0" w:color="auto"/>
              <w:bottom w:val="single" w:sz="4" w:space="0" w:color="000000" w:themeColor="text1"/>
              <w:right w:val="single" w:sz="4" w:space="0" w:color="000000" w:themeColor="text1"/>
            </w:tcBorders>
          </w:tcPr>
          <w:p w14:paraId="60CABE01" w14:textId="77777777" w:rsidR="000B0A52" w:rsidRPr="007352D6" w:rsidRDefault="000B0A52" w:rsidP="000B0A52">
            <w:pPr>
              <w:autoSpaceDE w:val="0"/>
              <w:autoSpaceDN w:val="0"/>
              <w:adjustRightInd w:val="0"/>
              <w:rPr>
                <w:rFonts w:asciiTheme="minorHAnsi" w:hAnsiTheme="minorHAnsi" w:cstheme="minorHAnsi"/>
                <w:noProof/>
                <w:sz w:val="21"/>
                <w:szCs w:val="21"/>
              </w:rPr>
            </w:pPr>
            <w:r w:rsidRPr="007352D6">
              <w:rPr>
                <w:rFonts w:asciiTheme="minorHAnsi" w:hAnsiTheme="minorHAnsi" w:cstheme="minorHAnsi"/>
                <w:color w:val="000000"/>
                <w:sz w:val="21"/>
                <w:szCs w:val="21"/>
              </w:rPr>
              <w:t xml:space="preserve">Oficialių kokybės kontrolės institucijų ar pripažintą kompetenciją turinčių agentūrų išduoti dokumentai (pažymos, sertifikatai ir pan.), patvirtinantys, kad tiekiamų prekių kokybė </w:t>
            </w:r>
            <w:r>
              <w:rPr>
                <w:rFonts w:asciiTheme="minorHAnsi" w:hAnsiTheme="minorHAnsi" w:cstheme="minorHAnsi"/>
                <w:color w:val="000000"/>
                <w:sz w:val="21"/>
                <w:szCs w:val="21"/>
              </w:rPr>
              <w:t>a</w:t>
            </w:r>
            <w:r w:rsidRPr="007352D6">
              <w:rPr>
                <w:rFonts w:asciiTheme="minorHAnsi" w:hAnsiTheme="minorHAnsi" w:cstheme="minorHAnsi"/>
                <w:color w:val="000000"/>
                <w:sz w:val="21"/>
                <w:szCs w:val="21"/>
              </w:rPr>
              <w:t>titinka nurodytas technines specifikacijas ir standartus.</w:t>
            </w:r>
          </w:p>
        </w:tc>
        <w:tc>
          <w:tcPr>
            <w:tcW w:w="11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249F" w14:textId="77777777" w:rsidR="000B0A52" w:rsidRPr="007352D6" w:rsidRDefault="000B0A52" w:rsidP="000B0A52">
            <w:pPr>
              <w:autoSpaceDE w:val="0"/>
              <w:autoSpaceDN w:val="0"/>
              <w:adjustRightInd w:val="0"/>
              <w:rPr>
                <w:rFonts w:asciiTheme="minorHAnsi" w:hAnsiTheme="minorHAnsi" w:cstheme="minorHAnsi"/>
                <w:color w:val="000000"/>
                <w:sz w:val="21"/>
                <w:szCs w:val="21"/>
              </w:rPr>
            </w:pPr>
          </w:p>
        </w:tc>
      </w:tr>
    </w:tbl>
    <w:p w14:paraId="17D5DAF7" w14:textId="77777777" w:rsidR="000B0A52" w:rsidRDefault="000B0A52" w:rsidP="000B0A52">
      <w:pPr>
        <w:tabs>
          <w:tab w:val="left" w:pos="720"/>
        </w:tabs>
        <w:spacing w:line="240" w:lineRule="auto"/>
        <w:rPr>
          <w:rFonts w:eastAsia="Calibri"/>
          <w:b/>
          <w:bCs/>
          <w:lang w:eastAsia="en-US"/>
        </w:rPr>
      </w:pPr>
      <w:r>
        <w:rPr>
          <w:rFonts w:eastAsia="Calibri"/>
          <w:b/>
          <w:bCs/>
          <w:lang w:eastAsia="en-US"/>
        </w:rPr>
        <w:tab/>
        <w:t xml:space="preserve">2. </w:t>
      </w:r>
      <w:r w:rsidRPr="23346773">
        <w:rPr>
          <w:rFonts w:eastAsia="Calibri"/>
          <w:b/>
          <w:bCs/>
          <w:lang w:eastAsia="en-US"/>
        </w:rPr>
        <w:t>Tiekėjams keliami reikalavimai dėl kokybės vadybos sistemos ir (ar) aplinkos apsaugos vadybos sistemos standartų reikalavimai</w:t>
      </w:r>
      <w:bookmarkStart w:id="64" w:name="_heading=h.3rdcrjn" w:colFirst="0" w:colLast="0"/>
      <w:bookmarkEnd w:id="64"/>
    </w:p>
    <w:p w14:paraId="023DFF2A" w14:textId="77777777" w:rsidR="000B0A52" w:rsidRPr="007D09F0" w:rsidRDefault="000B0A52" w:rsidP="000B0A52">
      <w:pPr>
        <w:tabs>
          <w:tab w:val="left" w:pos="720"/>
        </w:tabs>
        <w:spacing w:line="240" w:lineRule="auto"/>
        <w:rPr>
          <w:rFonts w:eastAsia="Calibri"/>
          <w:b/>
          <w:bCs/>
          <w:lang w:eastAsia="en-US"/>
        </w:rPr>
      </w:pPr>
      <w:r>
        <w:rPr>
          <w:rFonts w:eastAsia="Arial" w:cstheme="minorHAnsi"/>
        </w:rPr>
        <w:tab/>
        <w:t>A</w:t>
      </w:r>
      <w:r w:rsidRPr="002C082D">
        <w:rPr>
          <w:bCs/>
          <w:szCs w:val="24"/>
        </w:rPr>
        <w:t xml:space="preserve">ktualių dokumentų, patvirtinančių žemiau pateiktoje lentelėje nurodytų reikalavimų atitikimą, </w:t>
      </w:r>
      <w:r>
        <w:rPr>
          <w:bCs/>
          <w:szCs w:val="24"/>
        </w:rPr>
        <w:t>bus reikalaujama</w:t>
      </w:r>
      <w:r w:rsidRPr="002C082D">
        <w:rPr>
          <w:bCs/>
          <w:szCs w:val="24"/>
        </w:rPr>
        <w:t xml:space="preserve"> pateikti tik iš to tiekėjo, kurio pasiūlymas pagal vertinimo rezultatus galės būti pripažintas laimėjusiu.</w:t>
      </w:r>
    </w:p>
    <w:tbl>
      <w:tblPr>
        <w:tblStyle w:val="TableGrid3"/>
        <w:tblW w:w="5000" w:type="pct"/>
        <w:tblLook w:val="04A0" w:firstRow="1" w:lastRow="0" w:firstColumn="1" w:lastColumn="0" w:noHBand="0" w:noVBand="1"/>
      </w:tblPr>
      <w:tblGrid>
        <w:gridCol w:w="728"/>
        <w:gridCol w:w="3147"/>
        <w:gridCol w:w="2710"/>
        <w:gridCol w:w="2708"/>
      </w:tblGrid>
      <w:tr w:rsidR="000B0A52" w:rsidRPr="00182273" w14:paraId="174EDA95" w14:textId="77777777" w:rsidTr="00C86DAC">
        <w:trPr>
          <w:cantSplit/>
          <w:tblHeader/>
        </w:trPr>
        <w:tc>
          <w:tcPr>
            <w:tcW w:w="39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BEFA75" w14:textId="77777777" w:rsidR="000B0A52" w:rsidRPr="00182273" w:rsidRDefault="000B0A52" w:rsidP="00C86DAC">
            <w:pPr>
              <w:spacing w:before="60" w:after="60"/>
              <w:contextualSpacing/>
              <w:rPr>
                <w:b/>
                <w:bCs/>
              </w:rPr>
            </w:pPr>
            <w:bookmarkStart w:id="65" w:name="_heading=h.26in1rg" w:colFirst="0" w:colLast="0"/>
            <w:bookmarkEnd w:id="65"/>
            <w:r w:rsidRPr="00182273">
              <w:rPr>
                <w:rFonts w:eastAsiaTheme="minorHAnsi"/>
                <w:b/>
                <w:bCs/>
              </w:rPr>
              <w:t>Eil. Nr.</w:t>
            </w:r>
          </w:p>
        </w:tc>
        <w:tc>
          <w:tcPr>
            <w:tcW w:w="169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9B140D" w14:textId="77777777" w:rsidR="000B0A52" w:rsidRPr="00182273" w:rsidRDefault="000B0A52" w:rsidP="00C86DAC">
            <w:pPr>
              <w:spacing w:before="60" w:after="60"/>
              <w:contextualSpacing/>
              <w:rPr>
                <w:rFonts w:eastAsiaTheme="minorHAnsi"/>
                <w:b/>
                <w:bCs/>
              </w:rPr>
            </w:pPr>
            <w:r w:rsidRPr="00182273">
              <w:rPr>
                <w:b/>
                <w:bCs/>
              </w:rPr>
              <w:t xml:space="preserve">Reikalavimas </w:t>
            </w:r>
            <w:r w:rsidRPr="00182273">
              <w:rPr>
                <w:rFonts w:eastAsiaTheme="minorHAnsi"/>
                <w:b/>
                <w:bCs/>
                <w:lang w:eastAsia="en-US"/>
              </w:rPr>
              <w:t xml:space="preserve">dėl </w:t>
            </w:r>
            <w:r w:rsidRPr="00182273">
              <w:rPr>
                <w:rFonts w:eastAsia="Calibri"/>
                <w:b/>
                <w:bCs/>
                <w:lang w:eastAsia="en-US"/>
              </w:rPr>
              <w:t>k</w:t>
            </w:r>
            <w:r w:rsidRPr="00182273">
              <w:rPr>
                <w:rFonts w:eastAsia="Calibri"/>
                <w:b/>
                <w:bCs/>
                <w:iCs/>
                <w:lang w:eastAsia="en-US"/>
              </w:rPr>
              <w:t>okybės vadybos sistemos ir (arba) aplinkos apsaugos vadybos sistemos standartų</w:t>
            </w:r>
            <w:r w:rsidRPr="00182273">
              <w:rPr>
                <w:rFonts w:eastAsiaTheme="minorHAnsi"/>
                <w:b/>
                <w:bCs/>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05CFD62" w14:textId="77777777" w:rsidR="000B0A52" w:rsidRPr="00182273" w:rsidRDefault="000B0A52" w:rsidP="00C86DAC">
            <w:pPr>
              <w:autoSpaceDE w:val="0"/>
              <w:autoSpaceDN w:val="0"/>
              <w:adjustRightInd w:val="0"/>
              <w:contextualSpacing/>
              <w:rPr>
                <w:b/>
                <w:bCs/>
                <w:color w:val="000000"/>
              </w:rPr>
            </w:pPr>
            <w:r w:rsidRPr="00182273">
              <w:rPr>
                <w:b/>
                <w:bCs/>
                <w:color w:val="000000"/>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A715717" w14:textId="77777777" w:rsidR="000B0A52" w:rsidRPr="00182273" w:rsidRDefault="000B0A52" w:rsidP="00C86DAC">
            <w:pPr>
              <w:autoSpaceDE w:val="0"/>
              <w:autoSpaceDN w:val="0"/>
              <w:adjustRightInd w:val="0"/>
              <w:contextualSpacing/>
              <w:rPr>
                <w:b/>
                <w:bCs/>
                <w:color w:val="000000"/>
              </w:rPr>
            </w:pPr>
            <w:r w:rsidRPr="00182273">
              <w:rPr>
                <w:b/>
                <w:bCs/>
                <w:color w:val="000000"/>
              </w:rPr>
              <w:t>Subjektas, kuris turi atitikti reikalavimą</w:t>
            </w:r>
          </w:p>
          <w:p w14:paraId="6926F9ED" w14:textId="77777777" w:rsidR="000B0A52" w:rsidRPr="00182273" w:rsidRDefault="000B0A52" w:rsidP="00C86DAC">
            <w:pPr>
              <w:autoSpaceDE w:val="0"/>
              <w:autoSpaceDN w:val="0"/>
              <w:adjustRightInd w:val="0"/>
              <w:contextualSpacing/>
              <w:rPr>
                <w:b/>
                <w:bCs/>
                <w:color w:val="000000"/>
              </w:rPr>
            </w:pPr>
          </w:p>
        </w:tc>
      </w:tr>
      <w:tr w:rsidR="000B0A52" w:rsidRPr="00182273" w14:paraId="4BBACEF8" w14:textId="77777777" w:rsidTr="00C86DAC">
        <w:tc>
          <w:tcPr>
            <w:tcW w:w="392" w:type="pct"/>
            <w:tcBorders>
              <w:top w:val="single" w:sz="4" w:space="0" w:color="000000"/>
              <w:left w:val="single" w:sz="4" w:space="0" w:color="000000"/>
              <w:bottom w:val="single" w:sz="4" w:space="0" w:color="000000"/>
              <w:right w:val="single" w:sz="4" w:space="0" w:color="000000"/>
            </w:tcBorders>
          </w:tcPr>
          <w:p w14:paraId="472445AB" w14:textId="77777777" w:rsidR="000B0A52" w:rsidRPr="00182273" w:rsidRDefault="000B0A52" w:rsidP="00C86DAC">
            <w:pPr>
              <w:spacing w:before="60" w:after="60"/>
              <w:contextualSpacing/>
              <w:jc w:val="center"/>
              <w:rPr>
                <w:rFonts w:eastAsiaTheme="minorHAnsi"/>
                <w:b/>
                <w:bCs/>
              </w:rPr>
            </w:pPr>
            <w:r w:rsidRPr="00182273">
              <w:rPr>
                <w:rFonts w:eastAsiaTheme="minorHAnsi"/>
                <w:b/>
                <w:bCs/>
              </w:rPr>
              <w:t>2.</w:t>
            </w:r>
          </w:p>
        </w:tc>
        <w:tc>
          <w:tcPr>
            <w:tcW w:w="4608" w:type="pct"/>
            <w:gridSpan w:val="3"/>
            <w:tcBorders>
              <w:top w:val="single" w:sz="4" w:space="0" w:color="000000"/>
              <w:left w:val="single" w:sz="4" w:space="0" w:color="000000"/>
              <w:bottom w:val="single" w:sz="4" w:space="0" w:color="000000"/>
              <w:right w:val="single" w:sz="4" w:space="0" w:color="000000"/>
            </w:tcBorders>
          </w:tcPr>
          <w:p w14:paraId="55918C28" w14:textId="77777777" w:rsidR="000B0A52" w:rsidRPr="00182273" w:rsidRDefault="000B0A52" w:rsidP="00C86DAC">
            <w:pPr>
              <w:autoSpaceDE w:val="0"/>
              <w:autoSpaceDN w:val="0"/>
              <w:adjustRightInd w:val="0"/>
              <w:contextualSpacing/>
              <w:rPr>
                <w:b/>
                <w:bCs/>
                <w:color w:val="000000"/>
              </w:rPr>
            </w:pPr>
            <w:r w:rsidRPr="00182273">
              <w:rPr>
                <w:b/>
                <w:bCs/>
                <w:color w:val="000000"/>
              </w:rPr>
              <w:t>Aplinkos apsaugos vadybos sistemos taikymas</w:t>
            </w:r>
          </w:p>
        </w:tc>
      </w:tr>
      <w:tr w:rsidR="000B0A52" w:rsidRPr="00182273" w14:paraId="45F45282" w14:textId="77777777" w:rsidTr="00C86DAC">
        <w:tc>
          <w:tcPr>
            <w:tcW w:w="392" w:type="pct"/>
            <w:tcBorders>
              <w:top w:val="single" w:sz="4" w:space="0" w:color="000000"/>
              <w:left w:val="single" w:sz="4" w:space="0" w:color="000000"/>
              <w:bottom w:val="single" w:sz="4" w:space="0" w:color="000000"/>
              <w:right w:val="single" w:sz="4" w:space="0" w:color="000000"/>
            </w:tcBorders>
          </w:tcPr>
          <w:p w14:paraId="58A2E446" w14:textId="77777777" w:rsidR="000B0A52" w:rsidRPr="00182273" w:rsidRDefault="000B0A52" w:rsidP="00C86DAC">
            <w:pPr>
              <w:spacing w:before="60" w:after="60"/>
              <w:contextualSpacing/>
              <w:jc w:val="center"/>
              <w:rPr>
                <w:rFonts w:eastAsiaTheme="minorHAnsi"/>
              </w:rPr>
            </w:pPr>
            <w:r w:rsidRPr="00182273">
              <w:rPr>
                <w:rFonts w:eastAsiaTheme="minorHAnsi"/>
              </w:rPr>
              <w:t>2.1.</w:t>
            </w:r>
          </w:p>
          <w:p w14:paraId="7C1C25A5" w14:textId="77777777" w:rsidR="000B0A52" w:rsidRPr="00182273" w:rsidRDefault="000B0A52" w:rsidP="00C86DAC">
            <w:pPr>
              <w:spacing w:before="60" w:after="60"/>
              <w:contextualSpacing/>
              <w:jc w:val="center"/>
              <w:rPr>
                <w:rFonts w:eastAsiaTheme="minorHAnsi"/>
              </w:rPr>
            </w:pPr>
          </w:p>
          <w:p w14:paraId="5EDD3170" w14:textId="77777777" w:rsidR="000B0A52" w:rsidRPr="00182273" w:rsidRDefault="000B0A52" w:rsidP="00C86DAC">
            <w:pPr>
              <w:spacing w:before="60" w:after="60"/>
              <w:contextualSpacing/>
              <w:jc w:val="center"/>
              <w:rPr>
                <w:rFonts w:eastAsiaTheme="minorHAnsi"/>
              </w:rPr>
            </w:pPr>
          </w:p>
          <w:p w14:paraId="66BE7153" w14:textId="77777777" w:rsidR="000B0A52" w:rsidRPr="00182273" w:rsidRDefault="000B0A52" w:rsidP="00C86DAC">
            <w:pPr>
              <w:spacing w:before="60" w:after="60"/>
              <w:contextualSpacing/>
              <w:jc w:val="center"/>
              <w:rPr>
                <w:rFonts w:eastAsiaTheme="minorHAnsi"/>
              </w:rPr>
            </w:pPr>
          </w:p>
          <w:p w14:paraId="330E5C9D" w14:textId="77777777" w:rsidR="000B0A52" w:rsidRPr="00182273" w:rsidRDefault="000B0A52" w:rsidP="00C86DAC">
            <w:pPr>
              <w:spacing w:before="60" w:after="60"/>
              <w:contextualSpacing/>
              <w:jc w:val="center"/>
              <w:rPr>
                <w:rFonts w:eastAsiaTheme="minorHAnsi"/>
              </w:rPr>
            </w:pPr>
          </w:p>
          <w:p w14:paraId="4903B63F" w14:textId="77777777" w:rsidR="000B0A52" w:rsidRPr="00182273" w:rsidRDefault="000B0A52" w:rsidP="00C86DAC">
            <w:pPr>
              <w:spacing w:before="60" w:after="60"/>
              <w:contextualSpacing/>
              <w:jc w:val="center"/>
              <w:rPr>
                <w:rFonts w:eastAsiaTheme="minorHAnsi"/>
              </w:rPr>
            </w:pPr>
          </w:p>
          <w:p w14:paraId="2E73661B" w14:textId="77777777" w:rsidR="000B0A52" w:rsidRPr="00182273" w:rsidRDefault="000B0A52" w:rsidP="00C86DAC">
            <w:pPr>
              <w:spacing w:before="60" w:after="60"/>
              <w:contextualSpacing/>
              <w:jc w:val="center"/>
              <w:rPr>
                <w:rFonts w:eastAsiaTheme="minorHAnsi"/>
              </w:rPr>
            </w:pPr>
          </w:p>
          <w:p w14:paraId="0F576D3F" w14:textId="77777777" w:rsidR="00A34209" w:rsidRDefault="00A34209" w:rsidP="00C86DAC">
            <w:pPr>
              <w:spacing w:before="60" w:after="60"/>
              <w:contextualSpacing/>
              <w:jc w:val="center"/>
              <w:rPr>
                <w:rFonts w:eastAsiaTheme="minorHAnsi"/>
              </w:rPr>
            </w:pPr>
          </w:p>
          <w:p w14:paraId="1C20DDC5" w14:textId="32AC1968" w:rsidR="000B0A52" w:rsidRPr="00182273" w:rsidRDefault="000B0A52" w:rsidP="00C86DAC">
            <w:pPr>
              <w:spacing w:before="60" w:after="60"/>
              <w:contextualSpacing/>
              <w:jc w:val="center"/>
              <w:rPr>
                <w:rFonts w:eastAsiaTheme="minorHAnsi"/>
              </w:rPr>
            </w:pPr>
            <w:r w:rsidRPr="00182273">
              <w:rPr>
                <w:rFonts w:eastAsiaTheme="minorHAnsi"/>
              </w:rPr>
              <w:t>2.2.</w:t>
            </w:r>
          </w:p>
          <w:p w14:paraId="33E89EBE" w14:textId="77777777" w:rsidR="000B0A52" w:rsidRPr="00182273" w:rsidRDefault="000B0A52" w:rsidP="00C86DAC">
            <w:pPr>
              <w:spacing w:before="60" w:after="60"/>
              <w:contextualSpacing/>
              <w:jc w:val="center"/>
              <w:rPr>
                <w:rFonts w:eastAsiaTheme="minorHAnsi"/>
              </w:rPr>
            </w:pPr>
          </w:p>
          <w:p w14:paraId="7E1EA022" w14:textId="77777777" w:rsidR="000B0A52" w:rsidRPr="00182273" w:rsidRDefault="000B0A52" w:rsidP="00C86DAC">
            <w:pPr>
              <w:spacing w:before="60" w:after="60"/>
              <w:contextualSpacing/>
              <w:jc w:val="center"/>
              <w:rPr>
                <w:rFonts w:eastAsiaTheme="minorHAnsi"/>
              </w:rPr>
            </w:pPr>
          </w:p>
          <w:p w14:paraId="77F232A2" w14:textId="77777777" w:rsidR="000B0A52" w:rsidRPr="00182273" w:rsidRDefault="000B0A52" w:rsidP="00C86DAC">
            <w:pPr>
              <w:spacing w:before="60" w:after="60"/>
              <w:contextualSpacing/>
              <w:jc w:val="center"/>
              <w:rPr>
                <w:rFonts w:eastAsiaTheme="minorHAnsi"/>
              </w:rPr>
            </w:pPr>
          </w:p>
          <w:p w14:paraId="218D5B7A" w14:textId="77777777" w:rsidR="000B0A52" w:rsidRPr="00182273" w:rsidRDefault="000B0A52" w:rsidP="00C86DAC">
            <w:pPr>
              <w:spacing w:before="60" w:after="60"/>
              <w:contextualSpacing/>
              <w:jc w:val="center"/>
              <w:rPr>
                <w:rFonts w:eastAsiaTheme="minorHAnsi"/>
              </w:rPr>
            </w:pPr>
          </w:p>
          <w:p w14:paraId="46FB1D14" w14:textId="77777777" w:rsidR="000B0A52" w:rsidRPr="00182273" w:rsidRDefault="000B0A52" w:rsidP="00C86DAC">
            <w:pPr>
              <w:spacing w:before="60" w:after="60"/>
              <w:contextualSpacing/>
              <w:jc w:val="center"/>
              <w:rPr>
                <w:rFonts w:eastAsiaTheme="minorHAnsi"/>
              </w:rPr>
            </w:pPr>
          </w:p>
          <w:p w14:paraId="2A97663A" w14:textId="77777777" w:rsidR="000B0A52" w:rsidRPr="00182273" w:rsidRDefault="000B0A52" w:rsidP="00C86DAC">
            <w:pPr>
              <w:spacing w:before="60" w:after="60"/>
              <w:contextualSpacing/>
              <w:jc w:val="center"/>
              <w:rPr>
                <w:rFonts w:eastAsiaTheme="minorHAnsi"/>
              </w:rPr>
            </w:pPr>
          </w:p>
          <w:p w14:paraId="0D39905F" w14:textId="77777777" w:rsidR="000B0A52" w:rsidRPr="00182273" w:rsidRDefault="000B0A52" w:rsidP="00C86DAC">
            <w:pPr>
              <w:spacing w:before="60" w:after="60"/>
              <w:contextualSpacing/>
              <w:jc w:val="center"/>
              <w:rPr>
                <w:rFonts w:eastAsiaTheme="minorHAnsi"/>
              </w:rPr>
            </w:pPr>
          </w:p>
          <w:p w14:paraId="7464430F" w14:textId="77777777" w:rsidR="000B0A52" w:rsidRPr="00182273" w:rsidRDefault="000B0A52" w:rsidP="00C86DAC">
            <w:pPr>
              <w:spacing w:before="60" w:after="60"/>
              <w:contextualSpacing/>
              <w:jc w:val="center"/>
              <w:rPr>
                <w:rFonts w:eastAsiaTheme="minorHAnsi"/>
              </w:rPr>
            </w:pPr>
            <w:r w:rsidRPr="00182273">
              <w:rPr>
                <w:rFonts w:eastAsiaTheme="minorHAnsi"/>
              </w:rPr>
              <w:t>2.3.</w:t>
            </w:r>
          </w:p>
          <w:p w14:paraId="456D7948" w14:textId="77777777" w:rsidR="000B0A52" w:rsidRPr="00182273" w:rsidRDefault="000B0A52" w:rsidP="00C86DAC">
            <w:pPr>
              <w:spacing w:before="60" w:after="60"/>
              <w:contextualSpacing/>
              <w:jc w:val="center"/>
              <w:rPr>
                <w:rFonts w:eastAsiaTheme="minorHAnsi"/>
              </w:rPr>
            </w:pPr>
          </w:p>
          <w:p w14:paraId="13D2891D" w14:textId="77777777" w:rsidR="000B0A52" w:rsidRPr="00182273" w:rsidRDefault="000B0A52" w:rsidP="00C86DAC">
            <w:pPr>
              <w:spacing w:before="60" w:after="60"/>
              <w:contextualSpacing/>
              <w:jc w:val="center"/>
              <w:rPr>
                <w:rFonts w:eastAsiaTheme="minorHAnsi"/>
              </w:rPr>
            </w:pPr>
          </w:p>
          <w:p w14:paraId="0EE2DBBB" w14:textId="77777777" w:rsidR="000B0A52" w:rsidRPr="00182273" w:rsidRDefault="000B0A52" w:rsidP="00C86DAC">
            <w:pPr>
              <w:spacing w:before="60" w:after="60"/>
              <w:contextualSpacing/>
              <w:jc w:val="center"/>
              <w:rPr>
                <w:rFonts w:eastAsiaTheme="minorHAnsi"/>
              </w:rPr>
            </w:pPr>
          </w:p>
          <w:p w14:paraId="30143F45" w14:textId="77777777" w:rsidR="000B0A52" w:rsidRPr="00182273" w:rsidRDefault="000B0A52" w:rsidP="00C86DAC">
            <w:pPr>
              <w:spacing w:before="60" w:after="60"/>
              <w:contextualSpacing/>
              <w:jc w:val="center"/>
              <w:rPr>
                <w:rFonts w:eastAsiaTheme="minorHAnsi"/>
              </w:rPr>
            </w:pPr>
          </w:p>
          <w:p w14:paraId="13CC0599" w14:textId="77777777" w:rsidR="000B0A52" w:rsidRPr="00182273" w:rsidRDefault="000B0A52" w:rsidP="00C86DAC">
            <w:pPr>
              <w:spacing w:before="60" w:after="60"/>
              <w:contextualSpacing/>
              <w:jc w:val="center"/>
              <w:rPr>
                <w:rFonts w:eastAsiaTheme="minorHAnsi"/>
              </w:rPr>
            </w:pPr>
            <w:r w:rsidRPr="00182273">
              <w:rPr>
                <w:rFonts w:eastAsiaTheme="minorHAnsi"/>
              </w:rPr>
              <w:t>2.4.</w:t>
            </w:r>
          </w:p>
        </w:tc>
        <w:tc>
          <w:tcPr>
            <w:tcW w:w="1693" w:type="pct"/>
            <w:tcBorders>
              <w:top w:val="single" w:sz="4" w:space="0" w:color="000000"/>
              <w:left w:val="single" w:sz="4" w:space="0" w:color="000000"/>
              <w:bottom w:val="single" w:sz="4" w:space="0" w:color="000000"/>
              <w:right w:val="single" w:sz="4" w:space="0" w:color="000000"/>
            </w:tcBorders>
          </w:tcPr>
          <w:p w14:paraId="14FF75A8" w14:textId="77777777" w:rsidR="000B0A52" w:rsidRPr="00182273" w:rsidRDefault="000B0A52" w:rsidP="00C86DAC">
            <w:pPr>
              <w:suppressAutoHyphens/>
              <w:contextualSpacing/>
            </w:pPr>
            <w:r w:rsidRPr="00182273">
              <w:rPr>
                <w:rFonts w:eastAsia="Arial"/>
                <w:lang w:eastAsia="en-GB"/>
              </w:rPr>
              <w:lastRenderedPageBreak/>
              <w:t xml:space="preserve">ne mažiau kaip </w:t>
            </w:r>
            <w:r w:rsidRPr="00182273">
              <w:t>80 proc. balduose naudojamos medienos, medienos medžiagų ir gaminių turi būti iš miškų, sertifikuotų naudojant FSC ar PEFC miškų sertifikavimo sistemas arba lygiavertes sertifikavimo sistemas;</w:t>
            </w:r>
          </w:p>
          <w:p w14:paraId="264502D4" w14:textId="77777777" w:rsidR="00A34209" w:rsidRDefault="00A34209" w:rsidP="00C86DAC">
            <w:pPr>
              <w:tabs>
                <w:tab w:val="left" w:pos="420"/>
              </w:tabs>
              <w:suppressAutoHyphens/>
              <w:contextualSpacing/>
            </w:pPr>
          </w:p>
          <w:p w14:paraId="7AFF0866" w14:textId="2806C1C9" w:rsidR="000B0A52" w:rsidRPr="00182273" w:rsidRDefault="000B0A52" w:rsidP="00C86DAC">
            <w:pPr>
              <w:tabs>
                <w:tab w:val="left" w:pos="420"/>
              </w:tabs>
              <w:suppressAutoHyphens/>
              <w:contextualSpacing/>
              <w:rPr>
                <w:rFonts w:eastAsiaTheme="minorEastAsia"/>
              </w:rPr>
            </w:pPr>
            <w:r w:rsidRPr="00182273">
              <w:t xml:space="preserve">visos plastikinės dalys, kurių masė ≥ 50 g, turi būti paženklintos kaip </w:t>
            </w:r>
            <w:r w:rsidRPr="00182273">
              <w:lastRenderedPageBreak/>
              <w:t>tinkamos perdirbti pagal LST EN ISO 11469 „Bendrasis plastikinių gaminių identifikavimas ir ženklinimas“ (toliau – LST EN ISO 11469) ar lygiavertį standartą;</w:t>
            </w:r>
          </w:p>
          <w:p w14:paraId="24F237A1" w14:textId="77777777" w:rsidR="000B0A52" w:rsidRPr="00182273" w:rsidRDefault="000B0A52" w:rsidP="00C86DAC">
            <w:pPr>
              <w:tabs>
                <w:tab w:val="left" w:pos="420"/>
              </w:tabs>
              <w:suppressAutoHyphens/>
              <w:contextualSpacing/>
            </w:pPr>
          </w:p>
          <w:p w14:paraId="7B4CD7A7" w14:textId="77777777" w:rsidR="000B0A52" w:rsidRPr="00182273" w:rsidRDefault="000B0A52" w:rsidP="00C86DAC">
            <w:pPr>
              <w:tabs>
                <w:tab w:val="left" w:pos="420"/>
              </w:tabs>
              <w:suppressAutoHyphens/>
              <w:contextualSpacing/>
            </w:pPr>
            <w:r w:rsidRPr="00182273">
              <w:t>jei baldo kamšalo sudėtyje naudojamos sintetinės poliesterio medžiagos, jų sudėtyje turi būti dalis perdirbtų medžiagų;</w:t>
            </w:r>
          </w:p>
          <w:p w14:paraId="4DFA1C66" w14:textId="77777777" w:rsidR="000B0A52" w:rsidRPr="00182273" w:rsidRDefault="000B0A52" w:rsidP="00C86DAC">
            <w:pPr>
              <w:tabs>
                <w:tab w:val="left" w:pos="420"/>
              </w:tabs>
              <w:suppressAutoHyphens/>
              <w:contextualSpacing/>
            </w:pPr>
          </w:p>
          <w:p w14:paraId="0F206347" w14:textId="77777777" w:rsidR="000B0A52" w:rsidRPr="00182273" w:rsidRDefault="000B0A52" w:rsidP="00C86DAC">
            <w:pPr>
              <w:tabs>
                <w:tab w:val="left" w:pos="420"/>
              </w:tabs>
              <w:suppressAutoHyphens/>
              <w:contextualSpacing/>
            </w:pPr>
            <w:r w:rsidRPr="00182273">
              <w:t>paviršiams dengti naudojamuose produktuose:</w:t>
            </w:r>
          </w:p>
          <w:p w14:paraId="688D55AF" w14:textId="77777777" w:rsidR="000B0A52" w:rsidRPr="00182273" w:rsidRDefault="000B0A52" w:rsidP="00C86DAC">
            <w:pPr>
              <w:tabs>
                <w:tab w:val="left" w:pos="420"/>
              </w:tabs>
              <w:suppressAutoHyphens/>
              <w:contextualSpacing/>
            </w:pPr>
            <w:r w:rsidRPr="00182273">
              <w:t>2.4.1.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111D11F0" w14:textId="77777777" w:rsidR="000B0A52" w:rsidRPr="00182273" w:rsidRDefault="000B0A52" w:rsidP="00C86DAC">
            <w:pPr>
              <w:tabs>
                <w:tab w:val="left" w:pos="420"/>
              </w:tabs>
              <w:suppressAutoHyphens/>
              <w:contextualSpacing/>
            </w:pPr>
            <w:r w:rsidRPr="00182273">
              <w:t xml:space="preserve">2.4.2. neturi būti daugiau kaip 5 proc. masės lakiųjų organinių junginių (LOJ); </w:t>
            </w:r>
          </w:p>
          <w:p w14:paraId="2345E53A" w14:textId="77777777" w:rsidR="000B0A52" w:rsidRPr="00182273" w:rsidRDefault="000B0A52" w:rsidP="00C86DAC">
            <w:pPr>
              <w:tabs>
                <w:tab w:val="left" w:pos="420"/>
              </w:tabs>
              <w:suppressAutoHyphens/>
              <w:contextualSpacing/>
            </w:pPr>
            <w:r w:rsidRPr="00182273">
              <w:t xml:space="preserve">2.4.3. neturi būti chromo (VI) junginių; </w:t>
            </w:r>
          </w:p>
          <w:p w14:paraId="4B77AF05" w14:textId="77777777" w:rsidR="000B0A52" w:rsidRPr="00182273" w:rsidRDefault="000B0A52" w:rsidP="00C86DAC">
            <w:pPr>
              <w:tabs>
                <w:tab w:val="left" w:pos="420"/>
              </w:tabs>
              <w:suppressAutoHyphens/>
              <w:contextualSpacing/>
            </w:pPr>
            <w:r w:rsidRPr="00182273">
              <w:t xml:space="preserve">2.4.4. </w:t>
            </w:r>
            <w:proofErr w:type="spellStart"/>
            <w:r w:rsidRPr="00182273">
              <w:t>formaldehido</w:t>
            </w:r>
            <w:proofErr w:type="spellEnd"/>
            <w:r w:rsidRPr="00182273">
              <w:t xml:space="preserve"> išmetamieji teršalai neturi viršyti 0,05 </w:t>
            </w:r>
            <w:proofErr w:type="spellStart"/>
            <w:r w:rsidRPr="00182273">
              <w:t>ppm</w:t>
            </w:r>
            <w:proofErr w:type="spellEnd"/>
            <w:r w:rsidRPr="00182273">
              <w:t>.</w:t>
            </w:r>
          </w:p>
          <w:p w14:paraId="4982418F" w14:textId="77777777" w:rsidR="000B0A52" w:rsidRPr="00182273" w:rsidRDefault="000B0A52" w:rsidP="00C86DAC">
            <w:pPr>
              <w:contextualSpacing/>
              <w:rPr>
                <w:noProof/>
              </w:rPr>
            </w:pPr>
          </w:p>
          <w:p w14:paraId="2519F6A0" w14:textId="77777777" w:rsidR="000B0A52" w:rsidRPr="00182273" w:rsidRDefault="000B0A52" w:rsidP="00C86DAC">
            <w:pPr>
              <w:pStyle w:val="Sraopastraipa"/>
              <w:shd w:val="clear" w:color="auto" w:fill="FFFFFF"/>
              <w:autoSpaceDN w:val="0"/>
              <w:ind w:left="180" w:hanging="180"/>
              <w:textAlignment w:val="baseline"/>
              <w:rPr>
                <w:i/>
                <w:iCs/>
                <w:noProof/>
                <w:color w:val="000000"/>
              </w:rPr>
            </w:pPr>
            <w:r w:rsidRPr="00182273">
              <w:rPr>
                <w:noProof/>
                <w:color w:val="000000"/>
              </w:rPr>
              <w:t xml:space="preserve">  </w:t>
            </w:r>
          </w:p>
          <w:p w14:paraId="70170C46" w14:textId="77777777" w:rsidR="000B0A52" w:rsidRPr="00182273" w:rsidRDefault="000B0A52" w:rsidP="00C86DAC">
            <w:pPr>
              <w:autoSpaceDE w:val="0"/>
              <w:autoSpaceDN w:val="0"/>
              <w:adjustRightInd w:val="0"/>
              <w:contextualSpacing/>
              <w:rPr>
                <w:color w:val="000000"/>
              </w:rPr>
            </w:pPr>
          </w:p>
        </w:tc>
        <w:tc>
          <w:tcPr>
            <w:tcW w:w="1458" w:type="pct"/>
            <w:tcBorders>
              <w:top w:val="single" w:sz="4" w:space="0" w:color="000000"/>
              <w:left w:val="single" w:sz="4" w:space="0" w:color="000000"/>
              <w:bottom w:val="single" w:sz="4" w:space="0" w:color="000000"/>
              <w:right w:val="single" w:sz="4" w:space="0" w:color="000000"/>
            </w:tcBorders>
          </w:tcPr>
          <w:p w14:paraId="3F3EC374" w14:textId="77777777" w:rsidR="000B0A52" w:rsidRPr="00182273" w:rsidRDefault="000B0A52" w:rsidP="00C86DAC">
            <w:pPr>
              <w:pStyle w:val="Sraopastraipa"/>
              <w:ind w:left="0"/>
              <w:rPr>
                <w:i/>
                <w:iCs/>
                <w:lang w:eastAsia="en-US"/>
              </w:rPr>
            </w:pPr>
            <w:r w:rsidRPr="00182273">
              <w:rPr>
                <w:i/>
                <w:iCs/>
                <w:lang w:eastAsia="en-US"/>
              </w:rPr>
              <w:lastRenderedPageBreak/>
              <w:t>-</w:t>
            </w:r>
            <w:r w:rsidRPr="00182273">
              <w:rPr>
                <w:i/>
                <w:iCs/>
                <w:lang w:val="x-none" w:eastAsia="en-US"/>
              </w:rPr>
              <w:t>gamintojo ir (ar) tiekėjo techniniai dokumentai</w:t>
            </w:r>
            <w:r w:rsidRPr="00182273">
              <w:rPr>
                <w:i/>
                <w:iCs/>
                <w:lang w:eastAsia="en-US"/>
              </w:rPr>
              <w:t xml:space="preserve">, </w:t>
            </w:r>
            <w:r w:rsidRPr="00182273">
              <w:rPr>
                <w:i/>
                <w:iCs/>
                <w:lang w:val="x-none" w:eastAsia="en-US"/>
              </w:rPr>
              <w:t>gamintojo ir (ar) importuotojo, ir (ar) tiekėjo rašytinis patvirtinimas</w:t>
            </w:r>
            <w:r w:rsidRPr="00182273">
              <w:rPr>
                <w:i/>
                <w:iCs/>
                <w:lang w:eastAsia="en-US"/>
              </w:rPr>
              <w:t xml:space="preserve">, </w:t>
            </w:r>
            <w:r w:rsidRPr="00182273">
              <w:rPr>
                <w:i/>
                <w:iCs/>
                <w:lang w:val="x-none" w:eastAsia="en-US"/>
              </w:rPr>
              <w:t>saugos duomenų lapas</w:t>
            </w:r>
            <w:r w:rsidRPr="00182273">
              <w:rPr>
                <w:i/>
                <w:iCs/>
                <w:lang w:eastAsia="en-US"/>
              </w:rPr>
              <w:t>,</w:t>
            </w:r>
            <w:r w:rsidRPr="00182273">
              <w:rPr>
                <w:i/>
                <w:iCs/>
                <w:lang w:val="x-none" w:eastAsia="en-US"/>
              </w:rPr>
              <w:t>gamintojo bandymų ataskaita, protokolas</w:t>
            </w:r>
            <w:r w:rsidRPr="00182273">
              <w:rPr>
                <w:i/>
                <w:iCs/>
                <w:lang w:eastAsia="en-US"/>
              </w:rPr>
              <w:t xml:space="preserve">, </w:t>
            </w:r>
            <w:r w:rsidRPr="00182273">
              <w:rPr>
                <w:i/>
                <w:iCs/>
                <w:lang w:val="x-none" w:eastAsia="en-US"/>
              </w:rPr>
              <w:t>gamintojo ir (ar) tiekėjo deklaracija (pateikiant objektyvius įrodymus)</w:t>
            </w:r>
            <w:r w:rsidRPr="00182273">
              <w:rPr>
                <w:i/>
                <w:iCs/>
                <w:lang w:eastAsia="en-US"/>
              </w:rPr>
              <w:t xml:space="preserve">, </w:t>
            </w:r>
            <w:r w:rsidRPr="00182273">
              <w:rPr>
                <w:i/>
                <w:iCs/>
                <w:lang w:eastAsia="en-US"/>
              </w:rPr>
              <w:lastRenderedPageBreak/>
              <w:t xml:space="preserve">aplinkosauginė produkto deklaracija, </w:t>
            </w:r>
            <w:r w:rsidRPr="00182273">
              <w:rPr>
                <w:i/>
                <w:iCs/>
                <w:lang w:val="x-none" w:eastAsia="en-US"/>
              </w:rPr>
              <w:t xml:space="preserve"> įrangos aprašymas, instrukcija ar skaičiavimai, pripažintos įstaigos arba paskelbtosios (notifikuotos) institucijos atlikto bandymo protokolas</w:t>
            </w:r>
            <w:r w:rsidRPr="00182273">
              <w:rPr>
                <w:i/>
                <w:iCs/>
                <w:lang w:eastAsia="en-US"/>
              </w:rPr>
              <w:t>,</w:t>
            </w:r>
          </w:p>
          <w:p w14:paraId="65DD13E0" w14:textId="77777777" w:rsidR="000B0A52" w:rsidRPr="00182273" w:rsidRDefault="000B0A52" w:rsidP="00C86DAC">
            <w:pPr>
              <w:pStyle w:val="Sraopastraipa"/>
              <w:ind w:left="0"/>
              <w:rPr>
                <w:i/>
                <w:iCs/>
                <w:lang w:eastAsia="en-US"/>
              </w:rPr>
            </w:pPr>
            <w:r w:rsidRPr="00182273">
              <w:rPr>
                <w:i/>
                <w:iCs/>
                <w:lang w:val="x-none" w:eastAsia="en-US"/>
              </w:rPr>
              <w:t xml:space="preserve"> priemonių ir (ar) produktų, kurie bus naudojami atlikti paslaugą ar darbą, sąrašas ir dokumentai, įrodantys, kad priemonės ir (ar) produktai atitinka nustatytus reikalavimus, arba kiti lygiaverčiai įrodymai</w:t>
            </w:r>
            <w:r w:rsidRPr="00182273">
              <w:rPr>
                <w:i/>
                <w:iCs/>
                <w:lang w:eastAsia="en-US"/>
              </w:rPr>
              <w:t xml:space="preserve"> ir / arba nepriklausomos šalies išduotas sertifikatas ar kitas lygiavertis dokumentas, kuriuo įrodoma atitiktis taikomiems standartams.</w:t>
            </w:r>
            <w:r w:rsidRPr="00182273">
              <w:rPr>
                <w:i/>
                <w:iCs/>
                <w:lang w:val="x-none" w:eastAsia="en-US"/>
              </w:rPr>
              <w:t>gamintojo ir (ar) tiekėjo deklaracij</w:t>
            </w:r>
            <w:r w:rsidRPr="00182273">
              <w:rPr>
                <w:i/>
                <w:iCs/>
                <w:lang w:eastAsia="en-US"/>
              </w:rPr>
              <w:t>ą</w:t>
            </w:r>
            <w:r w:rsidRPr="00182273">
              <w:rPr>
                <w:i/>
                <w:iCs/>
                <w:lang w:val="x-none" w:eastAsia="en-US"/>
              </w:rPr>
              <w:t xml:space="preserve"> (pateikiant objektyvius įrodymus)</w:t>
            </w:r>
            <w:r w:rsidRPr="00182273">
              <w:rPr>
                <w:i/>
                <w:iCs/>
                <w:lang w:eastAsia="en-US"/>
              </w:rPr>
              <w:t xml:space="preserve">, kad siūlomos prekės </w:t>
            </w:r>
            <w:r w:rsidRPr="00182273">
              <w:rPr>
                <w:i/>
                <w:iCs/>
                <w:lang w:val="x-none" w:eastAsia="en-US"/>
              </w:rPr>
              <w:t>atitinka nustatytus reikalavimus, arba kit</w:t>
            </w:r>
            <w:r w:rsidRPr="00182273">
              <w:rPr>
                <w:i/>
                <w:iCs/>
                <w:lang w:eastAsia="en-US"/>
              </w:rPr>
              <w:t>us</w:t>
            </w:r>
            <w:r w:rsidRPr="00182273">
              <w:rPr>
                <w:i/>
                <w:iCs/>
                <w:lang w:val="x-none" w:eastAsia="en-US"/>
              </w:rPr>
              <w:t xml:space="preserve"> lygiaverč</w:t>
            </w:r>
            <w:r w:rsidRPr="00182273">
              <w:rPr>
                <w:i/>
                <w:iCs/>
                <w:lang w:eastAsia="en-US"/>
              </w:rPr>
              <w:t>ius</w:t>
            </w:r>
            <w:r w:rsidRPr="00182273">
              <w:rPr>
                <w:i/>
                <w:iCs/>
                <w:lang w:val="x-none" w:eastAsia="en-US"/>
              </w:rPr>
              <w:t xml:space="preserve"> įrodym</w:t>
            </w:r>
            <w:r w:rsidRPr="00182273">
              <w:rPr>
                <w:i/>
                <w:iCs/>
                <w:lang w:eastAsia="en-US"/>
              </w:rPr>
              <w:t>us.</w:t>
            </w:r>
          </w:p>
          <w:p w14:paraId="6D50774D" w14:textId="77777777" w:rsidR="000B0A52" w:rsidRPr="00182273" w:rsidRDefault="000B0A52" w:rsidP="00C86DAC">
            <w:pPr>
              <w:pStyle w:val="Sraopastraipa"/>
              <w:ind w:left="0"/>
              <w:rPr>
                <w:i/>
                <w:iCs/>
                <w:lang w:eastAsia="en-US"/>
              </w:rPr>
            </w:pPr>
            <w:r w:rsidRPr="00182273">
              <w:rPr>
                <w:i/>
                <w:iCs/>
                <w:lang w:eastAsia="en-US"/>
              </w:rPr>
              <w:t xml:space="preserve"> </w:t>
            </w:r>
            <w:r w:rsidRPr="00182273">
              <w:rPr>
                <w:i/>
                <w:iCs/>
                <w:lang w:val="x-none" w:eastAsia="en-US"/>
              </w:rPr>
              <w:t>Jeigu atitinkamam baldui, pagal jo sudėtį, netaikomas (-i) nurodytas (-i) reikalavimas (-ai), tiekėjas nurodo priežastį, kodėl atitinkamam baldui reikalavimas (-ai) netaikomas (-i). Tokiu atveju nurodytus reikalavimus įrodančių dokumentų tiekėjui pateikti nereikia.</w:t>
            </w:r>
          </w:p>
          <w:p w14:paraId="42FDB9A3" w14:textId="77777777" w:rsidR="000B0A52" w:rsidRPr="00182273" w:rsidRDefault="000B0A52" w:rsidP="00C86DAC">
            <w:pPr>
              <w:contextualSpacing/>
              <w:rPr>
                <w:noProof/>
              </w:rPr>
            </w:pPr>
          </w:p>
          <w:p w14:paraId="1AC77503" w14:textId="77777777" w:rsidR="000B0A52" w:rsidRPr="00182273" w:rsidRDefault="000B0A52" w:rsidP="00C86DAC">
            <w:pPr>
              <w:contextualSpacing/>
              <w:rPr>
                <w:noProof/>
              </w:rPr>
            </w:pPr>
          </w:p>
          <w:p w14:paraId="70E0C2E9" w14:textId="77777777" w:rsidR="000B0A52" w:rsidRPr="00182273" w:rsidRDefault="000B0A52" w:rsidP="00C86DAC">
            <w:pPr>
              <w:autoSpaceDE w:val="0"/>
              <w:autoSpaceDN w:val="0"/>
              <w:adjustRightInd w:val="0"/>
              <w:contextualSpacing/>
              <w:rPr>
                <w:color w:val="000000"/>
              </w:rPr>
            </w:pPr>
            <w:r w:rsidRPr="00182273">
              <w:rPr>
                <w:i/>
                <w:iCs/>
                <w:noProof/>
                <w:u w:val="single"/>
              </w:rPr>
              <w:t>Pateikiama skaitmeninė dokumento kopija.</w:t>
            </w:r>
          </w:p>
        </w:tc>
        <w:tc>
          <w:tcPr>
            <w:tcW w:w="1457" w:type="pct"/>
            <w:tcBorders>
              <w:top w:val="single" w:sz="4" w:space="0" w:color="000000"/>
              <w:left w:val="single" w:sz="4" w:space="0" w:color="000000"/>
              <w:bottom w:val="single" w:sz="4" w:space="0" w:color="000000"/>
              <w:right w:val="single" w:sz="4" w:space="0" w:color="000000"/>
            </w:tcBorders>
          </w:tcPr>
          <w:p w14:paraId="79A26824" w14:textId="77777777" w:rsidR="000B0A52" w:rsidRPr="00182273" w:rsidRDefault="000B0A52" w:rsidP="00C86DAC">
            <w:pPr>
              <w:pStyle w:val="Sraopastraipa"/>
              <w:shd w:val="clear" w:color="auto" w:fill="FFFFFF"/>
              <w:autoSpaceDN w:val="0"/>
              <w:ind w:left="180" w:hanging="180"/>
              <w:textAlignment w:val="baseline"/>
              <w:rPr>
                <w:i/>
                <w:iCs/>
                <w:noProof/>
                <w:color w:val="000000"/>
              </w:rPr>
            </w:pPr>
            <w:r w:rsidRPr="00182273">
              <w:rPr>
                <w:noProof/>
                <w:color w:val="000000"/>
              </w:rPr>
              <w:lastRenderedPageBreak/>
              <w:sym w:font="Times New Roman" w:char="F0B7"/>
            </w:r>
            <w:r w:rsidRPr="00182273">
              <w:rPr>
                <w:i/>
                <w:iCs/>
                <w:noProof/>
                <w:color w:val="000000"/>
                <w:shd w:val="clear" w:color="auto" w:fill="FFFFFF"/>
              </w:rPr>
              <w:t>Jeigu pasiūlymą teikia ūkio subjektų grupė – reikalavimą turi atitikti ūkio</w:t>
            </w:r>
            <w:r w:rsidRPr="00182273">
              <w:rPr>
                <w:i/>
                <w:iCs/>
                <w:noProof/>
                <w:color w:val="000000"/>
              </w:rPr>
              <w:t xml:space="preserve"> subjektų grupės narys (-iai), atsižvelgiant į jų prisiimamus įsipareigojimus pirkimo sutarčiai vykdyti;</w:t>
            </w:r>
          </w:p>
          <w:p w14:paraId="668224E3" w14:textId="77777777" w:rsidR="000B0A52" w:rsidRPr="00182273" w:rsidRDefault="000B0A52" w:rsidP="00C86DAC">
            <w:pPr>
              <w:pStyle w:val="Sraopastraipa"/>
              <w:shd w:val="clear" w:color="auto" w:fill="FFFFFF"/>
              <w:autoSpaceDN w:val="0"/>
              <w:ind w:left="180" w:hanging="180"/>
              <w:textAlignment w:val="baseline"/>
              <w:rPr>
                <w:i/>
                <w:iCs/>
                <w:noProof/>
                <w:color w:val="000000"/>
              </w:rPr>
            </w:pPr>
            <w:r w:rsidRPr="00182273">
              <w:rPr>
                <w:noProof/>
                <w:color w:val="000000"/>
              </w:rPr>
              <w:sym w:font="Times New Roman" w:char="F0B7"/>
            </w:r>
            <w:r w:rsidRPr="00182273">
              <w:rPr>
                <w:i/>
                <w:iCs/>
                <w:noProof/>
                <w:color w:val="000000"/>
              </w:rPr>
              <w:t xml:space="preserve">Tiekėjas gali remtis kitų ūkio subjektų pajėgumais atsižvelgiant į jų </w:t>
            </w:r>
            <w:r w:rsidRPr="00182273">
              <w:rPr>
                <w:i/>
                <w:iCs/>
                <w:noProof/>
                <w:color w:val="000000"/>
              </w:rPr>
              <w:lastRenderedPageBreak/>
              <w:t>prisiimamus įsipareigojimus pirkimo sutarčiai vykdyti;</w:t>
            </w:r>
          </w:p>
          <w:p w14:paraId="29CE0364" w14:textId="77777777" w:rsidR="000B0A52" w:rsidRPr="00182273" w:rsidRDefault="000B0A52" w:rsidP="00C86DAC">
            <w:pPr>
              <w:pStyle w:val="Sraopastraipa"/>
              <w:shd w:val="clear" w:color="auto" w:fill="FFFFFF"/>
              <w:autoSpaceDN w:val="0"/>
              <w:ind w:left="180" w:hanging="180"/>
              <w:textAlignment w:val="baseline"/>
              <w:rPr>
                <w:i/>
                <w:iCs/>
                <w:noProof/>
                <w:color w:val="000000"/>
              </w:rPr>
            </w:pPr>
            <w:r w:rsidRPr="00182273">
              <w:rPr>
                <w:noProof/>
                <w:color w:val="000000"/>
              </w:rPr>
              <w:sym w:font="Times New Roman" w:char="F0B7"/>
            </w:r>
            <w:r w:rsidRPr="00182273">
              <w:rPr>
                <w:noProof/>
                <w:color w:val="000000"/>
              </w:rPr>
              <w:t>S</w:t>
            </w:r>
            <w:r w:rsidRPr="00182273">
              <w:rPr>
                <w:i/>
                <w:iCs/>
                <w:noProof/>
                <w:color w:val="000000"/>
              </w:rPr>
              <w:t>ubtiekėjai turi laikytis reikalaujamų aplinkos apsaugos vadybos priemonių, atsižvelgiant į jų prisiimamus įsipareigojimus pirkimo sutarčiai vykdyti.</w:t>
            </w:r>
          </w:p>
          <w:p w14:paraId="5F64CE85" w14:textId="77777777" w:rsidR="000B0A52" w:rsidRPr="00182273" w:rsidRDefault="000B0A52" w:rsidP="00C86DAC">
            <w:pPr>
              <w:contextualSpacing/>
              <w:rPr>
                <w:noProof/>
              </w:rPr>
            </w:pPr>
          </w:p>
          <w:p w14:paraId="3953B130" w14:textId="77777777" w:rsidR="000B0A52" w:rsidRPr="00182273" w:rsidRDefault="000B0A52" w:rsidP="00C86DAC">
            <w:pPr>
              <w:pStyle w:val="Sraopastraipa"/>
              <w:shd w:val="clear" w:color="auto" w:fill="FFFFFF"/>
              <w:autoSpaceDN w:val="0"/>
              <w:ind w:left="180" w:hanging="180"/>
              <w:textAlignment w:val="baseline"/>
              <w:rPr>
                <w:i/>
                <w:iCs/>
                <w:noProof/>
                <w:color w:val="000000"/>
              </w:rPr>
            </w:pPr>
          </w:p>
          <w:p w14:paraId="5AC1555A" w14:textId="77777777" w:rsidR="000B0A52" w:rsidRPr="00182273" w:rsidRDefault="000B0A52" w:rsidP="00C86DAC">
            <w:pPr>
              <w:autoSpaceDE w:val="0"/>
              <w:autoSpaceDN w:val="0"/>
              <w:adjustRightInd w:val="0"/>
              <w:contextualSpacing/>
              <w:rPr>
                <w:color w:val="000000"/>
              </w:rPr>
            </w:pPr>
          </w:p>
        </w:tc>
      </w:tr>
    </w:tbl>
    <w:p w14:paraId="490E25E2" w14:textId="77777777" w:rsidR="000B0A52" w:rsidRDefault="000B0A52" w:rsidP="000B0A52">
      <w:pPr>
        <w:spacing w:line="240" w:lineRule="auto"/>
        <w:ind w:left="7314"/>
        <w:jc w:val="right"/>
        <w:rPr>
          <w:rFonts w:cstheme="minorHAnsi"/>
        </w:rPr>
      </w:pPr>
    </w:p>
    <w:p w14:paraId="3ED03514" w14:textId="77777777" w:rsidR="000B0A52" w:rsidRDefault="000B0A52" w:rsidP="000B0A52">
      <w:pPr>
        <w:spacing w:line="240" w:lineRule="auto"/>
        <w:ind w:left="7314"/>
        <w:jc w:val="right"/>
        <w:rPr>
          <w:rFonts w:cstheme="minorHAnsi"/>
        </w:rPr>
      </w:pPr>
    </w:p>
    <w:p w14:paraId="54912245" w14:textId="77777777" w:rsidR="000B0A52" w:rsidRDefault="000B0A52" w:rsidP="000B0A52">
      <w:pPr>
        <w:spacing w:line="240" w:lineRule="auto"/>
        <w:ind w:left="7314"/>
        <w:jc w:val="right"/>
        <w:rPr>
          <w:rFonts w:cstheme="minorHAnsi"/>
        </w:rPr>
      </w:pPr>
    </w:p>
    <w:p w14:paraId="5EDCA162" w14:textId="77777777" w:rsidR="000B0A52" w:rsidRDefault="000B0A52" w:rsidP="000B0A52">
      <w:pPr>
        <w:spacing w:line="240" w:lineRule="auto"/>
        <w:ind w:left="7314"/>
        <w:jc w:val="right"/>
        <w:rPr>
          <w:rFonts w:cstheme="minorHAnsi"/>
        </w:rPr>
      </w:pPr>
    </w:p>
    <w:p w14:paraId="147D1262" w14:textId="77777777" w:rsidR="00A34209" w:rsidRDefault="00A34209" w:rsidP="000B0A52">
      <w:pPr>
        <w:spacing w:line="240" w:lineRule="auto"/>
        <w:ind w:left="7314"/>
        <w:jc w:val="right"/>
        <w:rPr>
          <w:rFonts w:cstheme="minorHAnsi"/>
        </w:rPr>
      </w:pPr>
    </w:p>
    <w:p w14:paraId="6070FB95" w14:textId="77777777" w:rsidR="00A34209" w:rsidRDefault="00A34209" w:rsidP="000B0A52">
      <w:pPr>
        <w:spacing w:line="240" w:lineRule="auto"/>
        <w:ind w:left="7314"/>
        <w:jc w:val="right"/>
        <w:rPr>
          <w:rFonts w:cstheme="minorHAnsi"/>
        </w:rPr>
      </w:pPr>
    </w:p>
    <w:p w14:paraId="170A4380" w14:textId="77777777" w:rsidR="00A34209" w:rsidRDefault="00A34209" w:rsidP="000B0A52">
      <w:pPr>
        <w:spacing w:line="240" w:lineRule="auto"/>
        <w:ind w:left="7314"/>
        <w:jc w:val="right"/>
        <w:rPr>
          <w:rFonts w:cstheme="minorHAnsi"/>
        </w:rPr>
      </w:pPr>
    </w:p>
    <w:p w14:paraId="5B3F2322" w14:textId="77777777" w:rsidR="00A34209" w:rsidRDefault="00A34209" w:rsidP="000B0A52">
      <w:pPr>
        <w:spacing w:line="240" w:lineRule="auto"/>
        <w:ind w:left="7314"/>
        <w:jc w:val="right"/>
        <w:rPr>
          <w:rFonts w:cstheme="minorHAnsi"/>
        </w:rPr>
      </w:pPr>
    </w:p>
    <w:p w14:paraId="7C69A661" w14:textId="77777777" w:rsidR="00A34209" w:rsidRDefault="00A34209" w:rsidP="000B0A52">
      <w:pPr>
        <w:spacing w:line="240" w:lineRule="auto"/>
        <w:ind w:left="7314"/>
        <w:jc w:val="right"/>
        <w:rPr>
          <w:rFonts w:cstheme="minorHAnsi"/>
        </w:rPr>
      </w:pPr>
    </w:p>
    <w:p w14:paraId="1129F07E" w14:textId="77777777" w:rsidR="00A34209" w:rsidRDefault="00A34209" w:rsidP="000B0A52">
      <w:pPr>
        <w:spacing w:line="240" w:lineRule="auto"/>
        <w:ind w:left="7314"/>
        <w:jc w:val="right"/>
        <w:rPr>
          <w:rFonts w:cstheme="minorHAnsi"/>
        </w:rPr>
      </w:pPr>
    </w:p>
    <w:p w14:paraId="27DBE221" w14:textId="03AF5547" w:rsidR="00A34209" w:rsidRDefault="00A34209" w:rsidP="00A34209">
      <w:pPr>
        <w:spacing w:line="240" w:lineRule="auto"/>
        <w:jc w:val="right"/>
        <w:rPr>
          <w:rFonts w:cstheme="minorHAnsi"/>
        </w:rPr>
      </w:pPr>
      <w:r w:rsidRPr="008A4A67">
        <w:rPr>
          <w:rFonts w:ascii="Times New Roman" w:eastAsia="Calibri" w:hAnsi="Times New Roman" w:cs="Times New Roman"/>
          <w:b/>
          <w:bCs/>
          <w:sz w:val="24"/>
          <w:szCs w:val="24"/>
        </w:rPr>
        <w:lastRenderedPageBreak/>
        <w:t xml:space="preserve">Pirkimo sąlygų </w:t>
      </w:r>
      <w:r>
        <w:rPr>
          <w:rFonts w:ascii="Times New Roman" w:eastAsia="Calibri" w:hAnsi="Times New Roman" w:cs="Times New Roman"/>
          <w:b/>
          <w:bCs/>
          <w:sz w:val="24"/>
          <w:szCs w:val="24"/>
        </w:rPr>
        <w:t>5</w:t>
      </w:r>
      <w:r w:rsidRPr="008A4A67">
        <w:rPr>
          <w:rFonts w:ascii="Times New Roman" w:eastAsia="Calibri" w:hAnsi="Times New Roman" w:cs="Times New Roman"/>
          <w:b/>
          <w:bCs/>
          <w:sz w:val="24"/>
          <w:szCs w:val="24"/>
        </w:rPr>
        <w:t xml:space="preserve"> priedas „</w:t>
      </w:r>
      <w:r>
        <w:rPr>
          <w:rFonts w:ascii="Times New Roman" w:eastAsia="Calibri" w:hAnsi="Times New Roman" w:cs="Times New Roman"/>
          <w:b/>
          <w:bCs/>
          <w:sz w:val="24"/>
          <w:szCs w:val="24"/>
        </w:rPr>
        <w:t>EBVPD“</w:t>
      </w:r>
    </w:p>
    <w:p w14:paraId="2CF3B15D" w14:textId="77777777" w:rsidR="000B0A52" w:rsidRPr="00367E6E" w:rsidRDefault="000B0A52"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75F21D25"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24ADFEB6" w:rsidR="000F7F5D" w:rsidRPr="008A4A67" w:rsidRDefault="000F7F5D" w:rsidP="00A34209">
      <w:pPr>
        <w:pStyle w:val="Antrat2"/>
        <w:contextualSpacing/>
        <w:jc w:val="right"/>
        <w:rPr>
          <w:rFonts w:ascii="Times New Roman" w:eastAsia="Calibri" w:hAnsi="Times New Roman" w:cs="Times New Roman"/>
          <w:b/>
          <w:bCs/>
          <w:color w:val="auto"/>
          <w:sz w:val="24"/>
          <w:szCs w:val="24"/>
        </w:rPr>
      </w:pPr>
      <w:bookmarkStart w:id="66" w:name="_Toc198707619"/>
      <w:r w:rsidRPr="008A4A67">
        <w:rPr>
          <w:rFonts w:ascii="Times New Roman" w:eastAsia="Calibri" w:hAnsi="Times New Roman" w:cs="Times New Roman"/>
          <w:b/>
          <w:bCs/>
          <w:color w:val="auto"/>
          <w:sz w:val="24"/>
          <w:szCs w:val="24"/>
        </w:rPr>
        <w:lastRenderedPageBreak/>
        <w:t xml:space="preserve">Pirkimo sąlygų </w:t>
      </w:r>
      <w:r w:rsidR="00A34209">
        <w:rPr>
          <w:rFonts w:ascii="Times New Roman" w:eastAsia="Calibri" w:hAnsi="Times New Roman" w:cs="Times New Roman"/>
          <w:b/>
          <w:bCs/>
          <w:color w:val="auto"/>
          <w:sz w:val="24"/>
          <w:szCs w:val="24"/>
        </w:rPr>
        <w:t>6</w:t>
      </w:r>
      <w:r w:rsidRPr="008A4A67">
        <w:rPr>
          <w:rFonts w:ascii="Times New Roman" w:eastAsia="Calibri" w:hAnsi="Times New Roman" w:cs="Times New Roman"/>
          <w:b/>
          <w:bCs/>
          <w:color w:val="auto"/>
          <w:sz w:val="24"/>
          <w:szCs w:val="24"/>
        </w:rPr>
        <w:t xml:space="preserve"> priedas „Pasiūlymo forma“</w:t>
      </w:r>
      <w:bookmarkEnd w:id="66"/>
    </w:p>
    <w:p w14:paraId="5325534A" w14:textId="77777777" w:rsidR="000F7F5D" w:rsidRPr="006278BD" w:rsidRDefault="000F7F5D" w:rsidP="000776B3">
      <w:pPr>
        <w:spacing w:line="240" w:lineRule="auto"/>
        <w:contextualSpacing/>
        <w:rPr>
          <w:rFonts w:ascii="Times New Roman" w:hAnsi="Times New Roman" w:cs="Times New Roman"/>
          <w:sz w:val="24"/>
          <w:szCs w:val="24"/>
        </w:rPr>
      </w:pPr>
    </w:p>
    <w:p w14:paraId="7400AA83" w14:textId="77777777" w:rsidR="00801E5C" w:rsidRPr="008A4A67" w:rsidRDefault="00801E5C" w:rsidP="00801E5C">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p>
    <w:p w14:paraId="589A4E96" w14:textId="77777777" w:rsidR="00801E5C" w:rsidRPr="00367E6E" w:rsidRDefault="00801E5C" w:rsidP="00801E5C">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27B5B236" w14:textId="2C3A0AF3" w:rsidR="00CC02D6" w:rsidRPr="006206AB" w:rsidRDefault="00CC02D6" w:rsidP="006206AB">
      <w:pPr>
        <w:pStyle w:val="Antrat2"/>
        <w:jc w:val="right"/>
        <w:rPr>
          <w:rFonts w:ascii="Times New Roman" w:hAnsi="Times New Roman" w:cs="Times New Roman"/>
          <w:b/>
          <w:bCs/>
          <w:color w:val="auto"/>
          <w:sz w:val="24"/>
          <w:szCs w:val="24"/>
        </w:rPr>
      </w:pPr>
      <w:bookmarkStart w:id="67" w:name="_Toc198707620"/>
      <w:r w:rsidRPr="006206AB">
        <w:rPr>
          <w:rFonts w:ascii="Times New Roman" w:hAnsi="Times New Roman" w:cs="Times New Roman"/>
          <w:b/>
          <w:bCs/>
          <w:color w:val="auto"/>
          <w:sz w:val="24"/>
          <w:szCs w:val="24"/>
        </w:rPr>
        <w:lastRenderedPageBreak/>
        <w:t xml:space="preserve">Pirkimo sąlygų </w:t>
      </w:r>
      <w:r w:rsidR="00A34209">
        <w:rPr>
          <w:rFonts w:ascii="Times New Roman" w:hAnsi="Times New Roman" w:cs="Times New Roman"/>
          <w:b/>
          <w:bCs/>
          <w:color w:val="auto"/>
          <w:sz w:val="24"/>
          <w:szCs w:val="24"/>
        </w:rPr>
        <w:t>7</w:t>
      </w:r>
      <w:r w:rsidRPr="006206AB">
        <w:rPr>
          <w:rFonts w:ascii="Times New Roman" w:hAnsi="Times New Roman" w:cs="Times New Roman"/>
          <w:b/>
          <w:bCs/>
          <w:color w:val="auto"/>
          <w:sz w:val="24"/>
          <w:szCs w:val="24"/>
        </w:rPr>
        <w:t xml:space="preserve"> priedas „Pasiūlymų vertinimo kriterijai ir sąlygos“</w:t>
      </w:r>
      <w:bookmarkEnd w:id="67"/>
    </w:p>
    <w:p w14:paraId="595E86D6" w14:textId="77777777" w:rsidR="00CC02D6" w:rsidRDefault="00CC02D6" w:rsidP="00CC02D6">
      <w:pPr>
        <w:spacing w:after="0" w:line="240" w:lineRule="auto"/>
        <w:jc w:val="right"/>
        <w:rPr>
          <w:rFonts w:ascii="Times New Roman" w:hAnsi="Times New Roman" w:cs="Times New Roman"/>
          <w:sz w:val="24"/>
          <w:szCs w:val="24"/>
        </w:rPr>
      </w:pPr>
    </w:p>
    <w:p w14:paraId="1A679A42" w14:textId="77777777" w:rsidR="00CC02D6" w:rsidRPr="003A1C5A" w:rsidRDefault="00CC02D6" w:rsidP="00CC02D6">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139599A4" w14:textId="0F3AB1E6" w:rsidR="00CC02D6" w:rsidRPr="00404B07"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ekonomiškai naudingiausią pasiūlymą išrenka pagal </w:t>
      </w:r>
      <w:r w:rsidR="009660DC">
        <w:rPr>
          <w:rFonts w:ascii="Times New Roman" w:hAnsi="Times New Roman" w:cs="Times New Roman"/>
          <w:sz w:val="24"/>
          <w:szCs w:val="24"/>
        </w:rPr>
        <w:t>mažiausią kai</w:t>
      </w:r>
      <w:r w:rsidRPr="00404B07">
        <w:rPr>
          <w:rFonts w:ascii="Times New Roman" w:hAnsi="Times New Roman" w:cs="Times New Roman"/>
          <w:sz w:val="24"/>
          <w:szCs w:val="24"/>
        </w:rPr>
        <w:t>ną.</w:t>
      </w:r>
    </w:p>
    <w:p w14:paraId="6D33DCE0" w14:textId="77777777" w:rsidR="00CC02D6" w:rsidRPr="00FD7DD1"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p>
    <w:p w14:paraId="0E7B36BE" w14:textId="644807C9" w:rsidR="00CC02D6" w:rsidRPr="009A2DE1" w:rsidRDefault="00CC02D6" w:rsidP="00CC02D6">
      <w:pPr>
        <w:tabs>
          <w:tab w:val="left" w:pos="851"/>
        </w:tabs>
        <w:spacing w:after="0" w:line="240" w:lineRule="auto"/>
        <w:ind w:firstLine="567"/>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2.1. </w:t>
      </w:r>
      <w:r w:rsidRPr="00404B07">
        <w:rPr>
          <w:rFonts w:ascii="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7EFCA0D" w14:textId="77777777" w:rsidR="00CC02D6" w:rsidRPr="00404B07"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52722F3" w14:textId="77777777" w:rsidR="00CC02D6" w:rsidRPr="00404B07" w:rsidRDefault="00CC02D6" w:rsidP="00CC02D6">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1FE2ACC" w14:textId="77777777" w:rsidR="00CC02D6" w:rsidRDefault="00CC02D6" w:rsidP="00CC02D6"/>
    <w:p w14:paraId="46CE79D5" w14:textId="77777777" w:rsidR="00CC02D6" w:rsidRDefault="00CC02D6" w:rsidP="00CC02D6"/>
    <w:p w14:paraId="6F369A6F" w14:textId="77777777" w:rsidR="00CC02D6" w:rsidRDefault="00CC02D6" w:rsidP="00CC02D6"/>
    <w:p w14:paraId="60D863EE" w14:textId="77777777" w:rsidR="00CC02D6" w:rsidRDefault="00CC02D6" w:rsidP="00CC02D6"/>
    <w:p w14:paraId="57B1A61E" w14:textId="77777777" w:rsidR="00CC02D6" w:rsidRDefault="00CC02D6" w:rsidP="00CC02D6"/>
    <w:p w14:paraId="60DFC333" w14:textId="77777777" w:rsidR="00CC02D6" w:rsidRDefault="00CC02D6" w:rsidP="00CC02D6"/>
    <w:p w14:paraId="3E51CD04" w14:textId="77777777" w:rsidR="00CC02D6" w:rsidRDefault="00CC02D6" w:rsidP="00CC02D6"/>
    <w:p w14:paraId="3301C909" w14:textId="77777777" w:rsidR="00CC02D6" w:rsidRDefault="00CC02D6" w:rsidP="00CC02D6"/>
    <w:p w14:paraId="5DA33258" w14:textId="77777777" w:rsidR="00CC02D6" w:rsidRDefault="00CC02D6" w:rsidP="00CC02D6"/>
    <w:p w14:paraId="23EBB0DE" w14:textId="77777777" w:rsidR="00CC02D6" w:rsidRDefault="00CC02D6" w:rsidP="00CC02D6"/>
    <w:p w14:paraId="7365033F" w14:textId="77777777" w:rsidR="00CC02D6" w:rsidRDefault="00CC02D6" w:rsidP="00CC02D6"/>
    <w:p w14:paraId="31C5C934" w14:textId="77777777" w:rsidR="00CC02D6" w:rsidRDefault="00CC02D6" w:rsidP="00CC02D6"/>
    <w:p w14:paraId="1200E47F" w14:textId="77777777" w:rsidR="00CC02D6" w:rsidRDefault="00CC02D6" w:rsidP="00CC02D6"/>
    <w:p w14:paraId="377D8662" w14:textId="77777777" w:rsidR="00355F19" w:rsidRDefault="00355F19" w:rsidP="00CC02D6"/>
    <w:p w14:paraId="40726CEC" w14:textId="77777777" w:rsidR="00355F19" w:rsidRDefault="00355F19" w:rsidP="00CC02D6"/>
    <w:p w14:paraId="4CF8EDD7" w14:textId="77777777" w:rsidR="00355F19" w:rsidRDefault="00355F19" w:rsidP="00CC02D6"/>
    <w:p w14:paraId="2E9976AE" w14:textId="54874421" w:rsidR="000F7F5D" w:rsidRPr="006206AB" w:rsidRDefault="000F7F5D" w:rsidP="006206AB">
      <w:pPr>
        <w:pStyle w:val="Antrat2"/>
        <w:jc w:val="right"/>
        <w:rPr>
          <w:rFonts w:ascii="Times New Roman" w:hAnsi="Times New Roman" w:cs="Times New Roman"/>
          <w:b/>
          <w:bCs/>
          <w:color w:val="auto"/>
          <w:sz w:val="24"/>
          <w:szCs w:val="24"/>
        </w:rPr>
      </w:pPr>
      <w:bookmarkStart w:id="68" w:name="_Toc198707621"/>
      <w:r w:rsidRPr="006206AB">
        <w:rPr>
          <w:rFonts w:ascii="Times New Roman" w:hAnsi="Times New Roman" w:cs="Times New Roman"/>
          <w:b/>
          <w:bCs/>
          <w:color w:val="auto"/>
          <w:sz w:val="24"/>
          <w:szCs w:val="24"/>
        </w:rPr>
        <w:lastRenderedPageBreak/>
        <w:t xml:space="preserve">Pirkimo sąlygų </w:t>
      </w:r>
      <w:r w:rsidR="00A34209">
        <w:rPr>
          <w:rFonts w:ascii="Times New Roman" w:hAnsi="Times New Roman" w:cs="Times New Roman"/>
          <w:b/>
          <w:bCs/>
          <w:color w:val="auto"/>
          <w:sz w:val="24"/>
          <w:szCs w:val="24"/>
        </w:rPr>
        <w:t>8</w:t>
      </w:r>
      <w:r w:rsidRPr="006206AB">
        <w:rPr>
          <w:rFonts w:ascii="Times New Roman" w:hAnsi="Times New Roman" w:cs="Times New Roman"/>
          <w:b/>
          <w:bCs/>
          <w:color w:val="auto"/>
          <w:sz w:val="24"/>
          <w:szCs w:val="24"/>
        </w:rPr>
        <w:t xml:space="preserve"> priedas „Sutarties projektas“</w:t>
      </w:r>
      <w:bookmarkEnd w:id="68"/>
    </w:p>
    <w:p w14:paraId="5D197AB2" w14:textId="3044B308" w:rsidR="002F396F" w:rsidRPr="006206AB" w:rsidRDefault="002F396F" w:rsidP="006206AB">
      <w:pPr>
        <w:pStyle w:val="Antrat2"/>
        <w:ind w:firstLine="1296"/>
        <w:jc w:val="right"/>
        <w:rPr>
          <w:rFonts w:ascii="Times New Roman" w:hAnsi="Times New Roman" w:cs="Times New Roman"/>
          <w:b/>
          <w:bCs/>
          <w:color w:val="auto"/>
          <w:sz w:val="24"/>
          <w:szCs w:val="24"/>
        </w:rPr>
      </w:pPr>
    </w:p>
    <w:p w14:paraId="293449D0" w14:textId="667F8F73" w:rsidR="000F7F5D" w:rsidRPr="006206AB" w:rsidRDefault="006206AB" w:rsidP="000F7F5D">
      <w:pPr>
        <w:rPr>
          <w:rFonts w:ascii="Times New Roman" w:hAnsi="Times New Roman" w:cs="Times New Roman"/>
          <w:b/>
          <w:bCs/>
          <w:u w:val="single"/>
        </w:rPr>
      </w:pP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p>
    <w:p w14:paraId="0E3A1AB6" w14:textId="331CDB68" w:rsidR="00A75309" w:rsidRDefault="00801E5C" w:rsidP="009D63E1">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r w:rsidR="00122BCF">
        <w:rPr>
          <w:rFonts w:ascii="Times New Roman" w:eastAsia="Calibri" w:hAnsi="Times New Roman" w:cs="Times New Roman"/>
          <w:b/>
          <w:bCs/>
          <w:i/>
          <w:iCs/>
          <w:sz w:val="24"/>
          <w:szCs w:val="24"/>
        </w:rPr>
        <w:t>)</w:t>
      </w:r>
    </w:p>
    <w:p w14:paraId="31E8378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C828086"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9B158D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1BD37C1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31890E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6C7CA18"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9F8E445"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1C0896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18C72D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CEB5D86"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2AE164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FD4B5A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06B2DF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11BF32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324A72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92FE2A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0FA6C37"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878CC10"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EACFE25"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0E3386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9EE461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5EC93F0"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B6044D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F5C793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FF2CDB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A26F79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829F5B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BEBD88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04634A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3650A0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6AD4FC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B9E8037"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22A5EE6" w14:textId="77777777" w:rsidR="00355F19" w:rsidRPr="009D63E1"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sectPr w:rsidR="00355F19" w:rsidRPr="009D63E1" w:rsidSect="00355F19">
      <w:headerReference w:type="default" r:id="rId22"/>
      <w:footerReference w:type="first" r:id="rId23"/>
      <w:pgSz w:w="11906" w:h="16838" w:code="9"/>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1510B" w14:textId="77777777" w:rsidR="001501EB" w:rsidRDefault="001501EB" w:rsidP="00D05666">
      <w:r>
        <w:separator/>
      </w:r>
    </w:p>
  </w:endnote>
  <w:endnote w:type="continuationSeparator" w:id="0">
    <w:p w14:paraId="4C10F048" w14:textId="77777777" w:rsidR="001501EB" w:rsidRDefault="001501EB" w:rsidP="00D05666">
      <w:r>
        <w:continuationSeparator/>
      </w:r>
    </w:p>
  </w:endnote>
  <w:endnote w:type="continuationNotice" w:id="1">
    <w:p w14:paraId="41E1B381" w14:textId="77777777" w:rsidR="001501EB" w:rsidRDefault="001501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TimesNewRomanPS-Italic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67D96" w14:textId="77777777" w:rsidR="001501EB" w:rsidRDefault="001501EB" w:rsidP="00D05666">
      <w:r>
        <w:separator/>
      </w:r>
    </w:p>
  </w:footnote>
  <w:footnote w:type="continuationSeparator" w:id="0">
    <w:p w14:paraId="0B2E1EDA" w14:textId="77777777" w:rsidR="001501EB" w:rsidRDefault="001501EB" w:rsidP="00D05666">
      <w:r>
        <w:continuationSeparator/>
      </w:r>
    </w:p>
  </w:footnote>
  <w:footnote w:type="continuationNotice" w:id="1">
    <w:p w14:paraId="6D9AB903" w14:textId="77777777" w:rsidR="001501EB" w:rsidRDefault="001501EB">
      <w:pPr>
        <w:spacing w:after="0" w:line="240" w:lineRule="auto"/>
      </w:pPr>
    </w:p>
  </w:footnote>
  <w:footnote w:id="2">
    <w:p w14:paraId="073C5717" w14:textId="77777777" w:rsidR="00A87AC2" w:rsidRPr="008E2F6D" w:rsidRDefault="00A87AC2" w:rsidP="00A87AC2">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E5AF26" w14:textId="77777777" w:rsidR="00A87AC2" w:rsidRPr="008E2F6D" w:rsidRDefault="00A87AC2" w:rsidP="00A87AC2">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767D1B92" w14:textId="77777777" w:rsidR="00A87AC2" w:rsidRPr="008E2F6D" w:rsidRDefault="00A87AC2" w:rsidP="00A87AC2">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9796EB" w14:textId="77777777" w:rsidR="00A87AC2" w:rsidRPr="00811722" w:rsidRDefault="00A87AC2" w:rsidP="00A87AC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8577FC" w14:textId="77777777" w:rsidR="00A87AC2" w:rsidRPr="00811722" w:rsidRDefault="00A87AC2" w:rsidP="00A87AC2">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5D58C461" w14:textId="77777777" w:rsidR="00A87AC2" w:rsidRPr="00811722" w:rsidRDefault="00A87AC2" w:rsidP="00A87AC2">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72A22B" w14:textId="77777777" w:rsidR="00A87AC2" w:rsidRPr="00811722" w:rsidRDefault="00A87AC2" w:rsidP="00A87AC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C418CD" w14:textId="77777777" w:rsidR="00A87AC2" w:rsidRPr="00811722" w:rsidRDefault="00A87AC2" w:rsidP="00A87AC2">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1EF82766" w14:textId="77777777" w:rsidR="00A87AC2" w:rsidRPr="00811722" w:rsidRDefault="00A87AC2" w:rsidP="00A87AC2">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FEEE" w14:textId="2CEA06F4" w:rsidR="00142ADA" w:rsidRDefault="00142ADA">
    <w:pPr>
      <w:pStyle w:val="Antrats"/>
      <w:jc w:val="center"/>
    </w:pPr>
  </w:p>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C96616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9"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0"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4"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AF1E5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630AF2"/>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1494" w:hanging="360"/>
      </w:pPr>
      <w:rPr>
        <w:rFonts w:hint="default"/>
        <w:b/>
        <w:bCs/>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716B542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7"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E50F82"/>
    <w:multiLevelType w:val="hybridMultilevel"/>
    <w:tmpl w:val="7FF8F2D0"/>
    <w:lvl w:ilvl="0" w:tplc="BF40A0EE">
      <w:start w:val="1"/>
      <w:numFmt w:val="decimal"/>
      <w:lvlText w:val="%1)"/>
      <w:lvlJc w:val="left"/>
      <w:pPr>
        <w:ind w:left="720" w:hanging="360"/>
      </w:pPr>
      <w:rPr>
        <w:rFonts w:ascii="Times New Roman" w:eastAsiaTheme="minorHAnsi" w:hAnsi="Times New Roman" w:cs="Times New Roman" w:hint="default"/>
        <w:i w:val="0"/>
        <w:iCs w:val="0"/>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0"/>
  </w:num>
  <w:num w:numId="2" w16cid:durableId="207184103">
    <w:abstractNumId w:val="3"/>
  </w:num>
  <w:num w:numId="3" w16cid:durableId="1865055254">
    <w:abstractNumId w:val="33"/>
  </w:num>
  <w:num w:numId="4" w16cid:durableId="1484615006">
    <w:abstractNumId w:val="30"/>
  </w:num>
  <w:num w:numId="5" w16cid:durableId="607934237">
    <w:abstractNumId w:val="22"/>
  </w:num>
  <w:num w:numId="6" w16cid:durableId="749809940">
    <w:abstractNumId w:val="1"/>
  </w:num>
  <w:num w:numId="7" w16cid:durableId="412043720">
    <w:abstractNumId w:val="38"/>
  </w:num>
  <w:num w:numId="8" w16cid:durableId="1482305889">
    <w:abstractNumId w:val="29"/>
  </w:num>
  <w:num w:numId="9" w16cid:durableId="1864435576">
    <w:abstractNumId w:val="32"/>
  </w:num>
  <w:num w:numId="10" w16cid:durableId="1725829505">
    <w:abstractNumId w:val="23"/>
  </w:num>
  <w:num w:numId="11" w16cid:durableId="1081104024">
    <w:abstractNumId w:val="27"/>
  </w:num>
  <w:num w:numId="12" w16cid:durableId="1321890191">
    <w:abstractNumId w:val="12"/>
  </w:num>
  <w:num w:numId="13" w16cid:durableId="1036194423">
    <w:abstractNumId w:val="8"/>
  </w:num>
  <w:num w:numId="14" w16cid:durableId="494614562">
    <w:abstractNumId w:val="26"/>
  </w:num>
  <w:num w:numId="15" w16cid:durableId="1473055655">
    <w:abstractNumId w:val="31"/>
  </w:num>
  <w:num w:numId="16" w16cid:durableId="510532351">
    <w:abstractNumId w:val="0"/>
  </w:num>
  <w:num w:numId="17" w16cid:durableId="1108769558">
    <w:abstractNumId w:val="21"/>
  </w:num>
  <w:num w:numId="18" w16cid:durableId="2101489878">
    <w:abstractNumId w:val="19"/>
  </w:num>
  <w:num w:numId="19" w16cid:durableId="1827629470">
    <w:abstractNumId w:val="7"/>
  </w:num>
  <w:num w:numId="20" w16cid:durableId="2120876243">
    <w:abstractNumId w:val="2"/>
  </w:num>
  <w:num w:numId="21" w16cid:durableId="182793598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8"/>
  </w:num>
  <w:num w:numId="23" w16cid:durableId="6216899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1"/>
  </w:num>
  <w:num w:numId="25" w16cid:durableId="745539985">
    <w:abstractNumId w:val="9"/>
  </w:num>
  <w:num w:numId="26" w16cid:durableId="788158446">
    <w:abstractNumId w:val="6"/>
  </w:num>
  <w:num w:numId="27" w16cid:durableId="2143619822">
    <w:abstractNumId w:val="14"/>
  </w:num>
  <w:num w:numId="28" w16cid:durableId="1318921492">
    <w:abstractNumId w:val="20"/>
  </w:num>
  <w:num w:numId="29" w16cid:durableId="697312063">
    <w:abstractNumId w:val="28"/>
  </w:num>
  <w:num w:numId="30" w16cid:durableId="81415431">
    <w:abstractNumId w:val="13"/>
  </w:num>
  <w:num w:numId="31" w16cid:durableId="345405414">
    <w:abstractNumId w:val="39"/>
  </w:num>
  <w:num w:numId="32" w16cid:durableId="1482892369">
    <w:abstractNumId w:val="25"/>
  </w:num>
  <w:num w:numId="33" w16cid:durableId="1476410157">
    <w:abstractNumId w:val="37"/>
  </w:num>
  <w:num w:numId="34" w16cid:durableId="1078482090">
    <w:abstractNumId w:val="4"/>
  </w:num>
  <w:num w:numId="35" w16cid:durableId="1021008230">
    <w:abstractNumId w:val="5"/>
  </w:num>
  <w:num w:numId="36" w16cid:durableId="609748389">
    <w:abstractNumId w:val="40"/>
  </w:num>
  <w:num w:numId="37" w16cid:durableId="1184637982">
    <w:abstractNumId w:val="16"/>
  </w:num>
  <w:num w:numId="38" w16cid:durableId="980188954">
    <w:abstractNumId w:val="35"/>
  </w:num>
  <w:num w:numId="39" w16cid:durableId="646473497">
    <w:abstractNumId w:val="17"/>
  </w:num>
  <w:num w:numId="40" w16cid:durableId="394009976">
    <w:abstractNumId w:val="15"/>
  </w:num>
  <w:num w:numId="41" w16cid:durableId="896015796">
    <w:abstractNumId w:val="36"/>
  </w:num>
  <w:num w:numId="42" w16cid:durableId="1415740606">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FC"/>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10A"/>
    <w:rsid w:val="0001089B"/>
    <w:rsid w:val="00010B64"/>
    <w:rsid w:val="00010EAD"/>
    <w:rsid w:val="00010FA6"/>
    <w:rsid w:val="00011887"/>
    <w:rsid w:val="00011A8D"/>
    <w:rsid w:val="00011B40"/>
    <w:rsid w:val="00012060"/>
    <w:rsid w:val="00012892"/>
    <w:rsid w:val="00012BE7"/>
    <w:rsid w:val="00012CD7"/>
    <w:rsid w:val="000130BE"/>
    <w:rsid w:val="000133D6"/>
    <w:rsid w:val="00013DF0"/>
    <w:rsid w:val="00013EF1"/>
    <w:rsid w:val="00013FF6"/>
    <w:rsid w:val="00014A61"/>
    <w:rsid w:val="000159BF"/>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5B9"/>
    <w:rsid w:val="00045788"/>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9A9"/>
    <w:rsid w:val="00071C15"/>
    <w:rsid w:val="00072F31"/>
    <w:rsid w:val="00072FE6"/>
    <w:rsid w:val="000738C7"/>
    <w:rsid w:val="000749D7"/>
    <w:rsid w:val="00074A01"/>
    <w:rsid w:val="00074DEB"/>
    <w:rsid w:val="00074E9E"/>
    <w:rsid w:val="0007511C"/>
    <w:rsid w:val="00075511"/>
    <w:rsid w:val="00075D0F"/>
    <w:rsid w:val="00075D27"/>
    <w:rsid w:val="000766D7"/>
    <w:rsid w:val="00076FB7"/>
    <w:rsid w:val="00077583"/>
    <w:rsid w:val="000775B4"/>
    <w:rsid w:val="000776B3"/>
    <w:rsid w:val="00080396"/>
    <w:rsid w:val="00080EE8"/>
    <w:rsid w:val="00080F53"/>
    <w:rsid w:val="0008241E"/>
    <w:rsid w:val="00082F6A"/>
    <w:rsid w:val="000835C2"/>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32F3"/>
    <w:rsid w:val="00093665"/>
    <w:rsid w:val="00094107"/>
    <w:rsid w:val="00094604"/>
    <w:rsid w:val="00094DDE"/>
    <w:rsid w:val="000953E1"/>
    <w:rsid w:val="00095834"/>
    <w:rsid w:val="00095A99"/>
    <w:rsid w:val="0009724E"/>
    <w:rsid w:val="00097B80"/>
    <w:rsid w:val="000A05FB"/>
    <w:rsid w:val="000A09BB"/>
    <w:rsid w:val="000A0DFE"/>
    <w:rsid w:val="000A0F5D"/>
    <w:rsid w:val="000A12BB"/>
    <w:rsid w:val="000A1E34"/>
    <w:rsid w:val="000A202B"/>
    <w:rsid w:val="000A2C91"/>
    <w:rsid w:val="000A2CBA"/>
    <w:rsid w:val="000A2D88"/>
    <w:rsid w:val="000A39F2"/>
    <w:rsid w:val="000A5738"/>
    <w:rsid w:val="000A5FB1"/>
    <w:rsid w:val="000A6BBE"/>
    <w:rsid w:val="000A76C1"/>
    <w:rsid w:val="000A7BF8"/>
    <w:rsid w:val="000A7E99"/>
    <w:rsid w:val="000B049C"/>
    <w:rsid w:val="000B0A52"/>
    <w:rsid w:val="000B0C0A"/>
    <w:rsid w:val="000B0CED"/>
    <w:rsid w:val="000B14AB"/>
    <w:rsid w:val="000B2E23"/>
    <w:rsid w:val="000B36CB"/>
    <w:rsid w:val="000B4E01"/>
    <w:rsid w:val="000B4E6D"/>
    <w:rsid w:val="000B4E90"/>
    <w:rsid w:val="000B51DF"/>
    <w:rsid w:val="000B5255"/>
    <w:rsid w:val="000B685D"/>
    <w:rsid w:val="000B6904"/>
    <w:rsid w:val="000B7223"/>
    <w:rsid w:val="000C006A"/>
    <w:rsid w:val="000C02F3"/>
    <w:rsid w:val="000C1AE5"/>
    <w:rsid w:val="000C1F59"/>
    <w:rsid w:val="000C2035"/>
    <w:rsid w:val="000C211C"/>
    <w:rsid w:val="000C2217"/>
    <w:rsid w:val="000C238A"/>
    <w:rsid w:val="000C2A5D"/>
    <w:rsid w:val="000C2C07"/>
    <w:rsid w:val="000C34A7"/>
    <w:rsid w:val="000C3D2E"/>
    <w:rsid w:val="000C3F71"/>
    <w:rsid w:val="000C4D87"/>
    <w:rsid w:val="000C4DF9"/>
    <w:rsid w:val="000C55D6"/>
    <w:rsid w:val="000C59B8"/>
    <w:rsid w:val="000C6068"/>
    <w:rsid w:val="000C6ADD"/>
    <w:rsid w:val="000C7160"/>
    <w:rsid w:val="000D0F58"/>
    <w:rsid w:val="000D13D6"/>
    <w:rsid w:val="000D18E9"/>
    <w:rsid w:val="000D26D8"/>
    <w:rsid w:val="000D412D"/>
    <w:rsid w:val="000D4406"/>
    <w:rsid w:val="000D4B9C"/>
    <w:rsid w:val="000D4E2B"/>
    <w:rsid w:val="000D5C58"/>
    <w:rsid w:val="000D638A"/>
    <w:rsid w:val="000D6921"/>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0E5F"/>
    <w:rsid w:val="001010F7"/>
    <w:rsid w:val="00101313"/>
    <w:rsid w:val="00101C48"/>
    <w:rsid w:val="00101DB0"/>
    <w:rsid w:val="00102681"/>
    <w:rsid w:val="0010270D"/>
    <w:rsid w:val="00102D1D"/>
    <w:rsid w:val="00102FF6"/>
    <w:rsid w:val="00103779"/>
    <w:rsid w:val="001045A6"/>
    <w:rsid w:val="00104BDB"/>
    <w:rsid w:val="0010505E"/>
    <w:rsid w:val="001059F7"/>
    <w:rsid w:val="00105FA3"/>
    <w:rsid w:val="00105FF1"/>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98C"/>
    <w:rsid w:val="00117DD0"/>
    <w:rsid w:val="00120F58"/>
    <w:rsid w:val="00121867"/>
    <w:rsid w:val="00121982"/>
    <w:rsid w:val="0012267C"/>
    <w:rsid w:val="001229FD"/>
    <w:rsid w:val="00122BCF"/>
    <w:rsid w:val="0012338F"/>
    <w:rsid w:val="001234B5"/>
    <w:rsid w:val="00124338"/>
    <w:rsid w:val="00124345"/>
    <w:rsid w:val="00124FB1"/>
    <w:rsid w:val="00125082"/>
    <w:rsid w:val="001255BA"/>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1EB"/>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6D28"/>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EFB"/>
    <w:rsid w:val="001B3F4C"/>
    <w:rsid w:val="001B4266"/>
    <w:rsid w:val="001B50F3"/>
    <w:rsid w:val="001B53D6"/>
    <w:rsid w:val="001B59DE"/>
    <w:rsid w:val="001B77FA"/>
    <w:rsid w:val="001B7F18"/>
    <w:rsid w:val="001C1AD0"/>
    <w:rsid w:val="001C1CC5"/>
    <w:rsid w:val="001C21F8"/>
    <w:rsid w:val="001C24BC"/>
    <w:rsid w:val="001C305A"/>
    <w:rsid w:val="001C37BD"/>
    <w:rsid w:val="001C3871"/>
    <w:rsid w:val="001C45C1"/>
    <w:rsid w:val="001C468D"/>
    <w:rsid w:val="001C4F12"/>
    <w:rsid w:val="001C51C0"/>
    <w:rsid w:val="001C545C"/>
    <w:rsid w:val="001C635E"/>
    <w:rsid w:val="001C6757"/>
    <w:rsid w:val="001C6A8E"/>
    <w:rsid w:val="001C762B"/>
    <w:rsid w:val="001C7F48"/>
    <w:rsid w:val="001D08E6"/>
    <w:rsid w:val="001D0A50"/>
    <w:rsid w:val="001D1685"/>
    <w:rsid w:val="001D2257"/>
    <w:rsid w:val="001D2623"/>
    <w:rsid w:val="001D2CB6"/>
    <w:rsid w:val="001D37D8"/>
    <w:rsid w:val="001D414C"/>
    <w:rsid w:val="001D41F4"/>
    <w:rsid w:val="001D5752"/>
    <w:rsid w:val="001D5C2D"/>
    <w:rsid w:val="001D612E"/>
    <w:rsid w:val="001D62AF"/>
    <w:rsid w:val="001D65F8"/>
    <w:rsid w:val="001D7492"/>
    <w:rsid w:val="001D7890"/>
    <w:rsid w:val="001E0107"/>
    <w:rsid w:val="001E22C9"/>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4CF"/>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365"/>
    <w:rsid w:val="00214B9D"/>
    <w:rsid w:val="00214D4B"/>
    <w:rsid w:val="0021538E"/>
    <w:rsid w:val="00215B09"/>
    <w:rsid w:val="00215FB5"/>
    <w:rsid w:val="002163DC"/>
    <w:rsid w:val="00216766"/>
    <w:rsid w:val="00216820"/>
    <w:rsid w:val="00217893"/>
    <w:rsid w:val="0022024C"/>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08"/>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1DA"/>
    <w:rsid w:val="00244688"/>
    <w:rsid w:val="00245655"/>
    <w:rsid w:val="00245DD5"/>
    <w:rsid w:val="00245E8F"/>
    <w:rsid w:val="0024735B"/>
    <w:rsid w:val="002476D5"/>
    <w:rsid w:val="002510C4"/>
    <w:rsid w:val="0025176F"/>
    <w:rsid w:val="00251D4A"/>
    <w:rsid w:val="00252A35"/>
    <w:rsid w:val="00253090"/>
    <w:rsid w:val="002530B3"/>
    <w:rsid w:val="002539CF"/>
    <w:rsid w:val="00253C3C"/>
    <w:rsid w:val="00254895"/>
    <w:rsid w:val="00254B13"/>
    <w:rsid w:val="0025509B"/>
    <w:rsid w:val="00255225"/>
    <w:rsid w:val="002556E2"/>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22B"/>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904AB"/>
    <w:rsid w:val="002907D9"/>
    <w:rsid w:val="00290850"/>
    <w:rsid w:val="00290E7C"/>
    <w:rsid w:val="00290F12"/>
    <w:rsid w:val="00291DCB"/>
    <w:rsid w:val="0029216D"/>
    <w:rsid w:val="002923DE"/>
    <w:rsid w:val="002926A1"/>
    <w:rsid w:val="002945DE"/>
    <w:rsid w:val="00294B97"/>
    <w:rsid w:val="00294BE3"/>
    <w:rsid w:val="002955C5"/>
    <w:rsid w:val="002960E2"/>
    <w:rsid w:val="002970CF"/>
    <w:rsid w:val="00297490"/>
    <w:rsid w:val="002974D4"/>
    <w:rsid w:val="002A00F8"/>
    <w:rsid w:val="002A1EB6"/>
    <w:rsid w:val="002A24D4"/>
    <w:rsid w:val="002A25D9"/>
    <w:rsid w:val="002A3B3E"/>
    <w:rsid w:val="002A3C89"/>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2E20"/>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396F"/>
    <w:rsid w:val="002F44C0"/>
    <w:rsid w:val="002F4778"/>
    <w:rsid w:val="002F536E"/>
    <w:rsid w:val="002F5A85"/>
    <w:rsid w:val="002F5EE2"/>
    <w:rsid w:val="002F5F47"/>
    <w:rsid w:val="002F5F8E"/>
    <w:rsid w:val="002F67FD"/>
    <w:rsid w:val="002F6EDD"/>
    <w:rsid w:val="002F739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4D1"/>
    <w:rsid w:val="00307836"/>
    <w:rsid w:val="003101E1"/>
    <w:rsid w:val="00310753"/>
    <w:rsid w:val="0031109D"/>
    <w:rsid w:val="00311111"/>
    <w:rsid w:val="003120B7"/>
    <w:rsid w:val="003127FC"/>
    <w:rsid w:val="0031284C"/>
    <w:rsid w:val="00312965"/>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03D6"/>
    <w:rsid w:val="00331673"/>
    <w:rsid w:val="00331AF0"/>
    <w:rsid w:val="00331ED1"/>
    <w:rsid w:val="003328D9"/>
    <w:rsid w:val="00333BFA"/>
    <w:rsid w:val="00334682"/>
    <w:rsid w:val="00334D33"/>
    <w:rsid w:val="00334EB8"/>
    <w:rsid w:val="00335A01"/>
    <w:rsid w:val="00335DA5"/>
    <w:rsid w:val="0033642E"/>
    <w:rsid w:val="003405A4"/>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F19"/>
    <w:rsid w:val="003560EC"/>
    <w:rsid w:val="00356D0D"/>
    <w:rsid w:val="003576C1"/>
    <w:rsid w:val="00357BB8"/>
    <w:rsid w:val="00357C23"/>
    <w:rsid w:val="00357E3B"/>
    <w:rsid w:val="003600F2"/>
    <w:rsid w:val="00360DB9"/>
    <w:rsid w:val="00360F9B"/>
    <w:rsid w:val="00361525"/>
    <w:rsid w:val="003617F1"/>
    <w:rsid w:val="00362719"/>
    <w:rsid w:val="00363134"/>
    <w:rsid w:val="003638FA"/>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A1A"/>
    <w:rsid w:val="00380B99"/>
    <w:rsid w:val="00380DF6"/>
    <w:rsid w:val="003812C4"/>
    <w:rsid w:val="003813C1"/>
    <w:rsid w:val="003819C8"/>
    <w:rsid w:val="00381A66"/>
    <w:rsid w:val="003821B2"/>
    <w:rsid w:val="00382939"/>
    <w:rsid w:val="00382A83"/>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4DD3"/>
    <w:rsid w:val="00395ECA"/>
    <w:rsid w:val="00396CB4"/>
    <w:rsid w:val="003977D0"/>
    <w:rsid w:val="003A00F1"/>
    <w:rsid w:val="003A00F8"/>
    <w:rsid w:val="003A050E"/>
    <w:rsid w:val="003A050F"/>
    <w:rsid w:val="003A0CAA"/>
    <w:rsid w:val="003A0EC0"/>
    <w:rsid w:val="003A1229"/>
    <w:rsid w:val="003A1AA4"/>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D4D"/>
    <w:rsid w:val="003B0F1F"/>
    <w:rsid w:val="003B12DE"/>
    <w:rsid w:val="003B160F"/>
    <w:rsid w:val="003B3624"/>
    <w:rsid w:val="003B3660"/>
    <w:rsid w:val="003B386F"/>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624"/>
    <w:rsid w:val="003C7763"/>
    <w:rsid w:val="003C7AFD"/>
    <w:rsid w:val="003C7CF1"/>
    <w:rsid w:val="003D0037"/>
    <w:rsid w:val="003D03D9"/>
    <w:rsid w:val="003D048C"/>
    <w:rsid w:val="003D0BB0"/>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E1E"/>
    <w:rsid w:val="00410349"/>
    <w:rsid w:val="00410936"/>
    <w:rsid w:val="00410A15"/>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5CD"/>
    <w:rsid w:val="0042578B"/>
    <w:rsid w:val="004257A5"/>
    <w:rsid w:val="00425CFB"/>
    <w:rsid w:val="0042788E"/>
    <w:rsid w:val="00431095"/>
    <w:rsid w:val="0043156C"/>
    <w:rsid w:val="00431627"/>
    <w:rsid w:val="00431FEA"/>
    <w:rsid w:val="00432574"/>
    <w:rsid w:val="0043288C"/>
    <w:rsid w:val="0043335A"/>
    <w:rsid w:val="0043393F"/>
    <w:rsid w:val="00433991"/>
    <w:rsid w:val="00433A4A"/>
    <w:rsid w:val="00433FD7"/>
    <w:rsid w:val="004344CB"/>
    <w:rsid w:val="0043483A"/>
    <w:rsid w:val="004350FA"/>
    <w:rsid w:val="00435186"/>
    <w:rsid w:val="00435437"/>
    <w:rsid w:val="004356A8"/>
    <w:rsid w:val="00436201"/>
    <w:rsid w:val="004375A5"/>
    <w:rsid w:val="00437883"/>
    <w:rsid w:val="00440307"/>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144"/>
    <w:rsid w:val="00447339"/>
    <w:rsid w:val="004473C4"/>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BDE"/>
    <w:rsid w:val="00452C1D"/>
    <w:rsid w:val="00453770"/>
    <w:rsid w:val="004545ED"/>
    <w:rsid w:val="00454F45"/>
    <w:rsid w:val="00455131"/>
    <w:rsid w:val="00455810"/>
    <w:rsid w:val="00455A08"/>
    <w:rsid w:val="00455AA9"/>
    <w:rsid w:val="00455D76"/>
    <w:rsid w:val="00456067"/>
    <w:rsid w:val="00456A2D"/>
    <w:rsid w:val="00457163"/>
    <w:rsid w:val="004571BD"/>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35"/>
    <w:rsid w:val="00463897"/>
    <w:rsid w:val="004642FA"/>
    <w:rsid w:val="00464400"/>
    <w:rsid w:val="0046472C"/>
    <w:rsid w:val="00465067"/>
    <w:rsid w:val="004658BF"/>
    <w:rsid w:val="00467B1D"/>
    <w:rsid w:val="00467FCB"/>
    <w:rsid w:val="0047047D"/>
    <w:rsid w:val="00470BFA"/>
    <w:rsid w:val="00471043"/>
    <w:rsid w:val="004712B7"/>
    <w:rsid w:val="004713B5"/>
    <w:rsid w:val="004720C4"/>
    <w:rsid w:val="004727EF"/>
    <w:rsid w:val="00472910"/>
    <w:rsid w:val="00472B55"/>
    <w:rsid w:val="00472F7A"/>
    <w:rsid w:val="00472F8C"/>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AA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EF"/>
    <w:rsid w:val="004A60B1"/>
    <w:rsid w:val="004A7223"/>
    <w:rsid w:val="004A7485"/>
    <w:rsid w:val="004A7BA7"/>
    <w:rsid w:val="004A7DE8"/>
    <w:rsid w:val="004A7F0E"/>
    <w:rsid w:val="004B0E0C"/>
    <w:rsid w:val="004B15B4"/>
    <w:rsid w:val="004B1958"/>
    <w:rsid w:val="004B1B04"/>
    <w:rsid w:val="004B293A"/>
    <w:rsid w:val="004B2DE0"/>
    <w:rsid w:val="004B2DE4"/>
    <w:rsid w:val="004B3551"/>
    <w:rsid w:val="004B3592"/>
    <w:rsid w:val="004B42DF"/>
    <w:rsid w:val="004B4807"/>
    <w:rsid w:val="004B5982"/>
    <w:rsid w:val="004B5ED3"/>
    <w:rsid w:val="004B6780"/>
    <w:rsid w:val="004B685B"/>
    <w:rsid w:val="004B6BCA"/>
    <w:rsid w:val="004B6FBD"/>
    <w:rsid w:val="004B7455"/>
    <w:rsid w:val="004B7E66"/>
    <w:rsid w:val="004B7E9B"/>
    <w:rsid w:val="004B7FBC"/>
    <w:rsid w:val="004C010A"/>
    <w:rsid w:val="004C076A"/>
    <w:rsid w:val="004C0B12"/>
    <w:rsid w:val="004C0BB9"/>
    <w:rsid w:val="004C1141"/>
    <w:rsid w:val="004C11AA"/>
    <w:rsid w:val="004C18BA"/>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63DD"/>
    <w:rsid w:val="004C73D8"/>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FA"/>
    <w:rsid w:val="004E63B6"/>
    <w:rsid w:val="004E6400"/>
    <w:rsid w:val="004E6AD3"/>
    <w:rsid w:val="004E6F7E"/>
    <w:rsid w:val="004E71CB"/>
    <w:rsid w:val="004E776B"/>
    <w:rsid w:val="004E7B88"/>
    <w:rsid w:val="004E7D39"/>
    <w:rsid w:val="004F0107"/>
    <w:rsid w:val="004F088D"/>
    <w:rsid w:val="004F0C1D"/>
    <w:rsid w:val="004F1077"/>
    <w:rsid w:val="004F1635"/>
    <w:rsid w:val="004F1855"/>
    <w:rsid w:val="004F1982"/>
    <w:rsid w:val="004F1E4F"/>
    <w:rsid w:val="004F30E1"/>
    <w:rsid w:val="004F33F0"/>
    <w:rsid w:val="004F4541"/>
    <w:rsid w:val="004F4D51"/>
    <w:rsid w:val="004F4DCE"/>
    <w:rsid w:val="004F50BE"/>
    <w:rsid w:val="004F6FEF"/>
    <w:rsid w:val="004F722C"/>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5B51"/>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9C6"/>
    <w:rsid w:val="00544F84"/>
    <w:rsid w:val="005464B7"/>
    <w:rsid w:val="00547265"/>
    <w:rsid w:val="00547443"/>
    <w:rsid w:val="005505A6"/>
    <w:rsid w:val="005505BF"/>
    <w:rsid w:val="00550EB9"/>
    <w:rsid w:val="00551B0D"/>
    <w:rsid w:val="00551EF3"/>
    <w:rsid w:val="00551FA7"/>
    <w:rsid w:val="00553286"/>
    <w:rsid w:val="00553E2C"/>
    <w:rsid w:val="0055476C"/>
    <w:rsid w:val="0055710D"/>
    <w:rsid w:val="00557458"/>
    <w:rsid w:val="00560061"/>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2AA"/>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087"/>
    <w:rsid w:val="005B537C"/>
    <w:rsid w:val="005B5793"/>
    <w:rsid w:val="005B5844"/>
    <w:rsid w:val="005B5ED5"/>
    <w:rsid w:val="005C0258"/>
    <w:rsid w:val="005C0B37"/>
    <w:rsid w:val="005C17C2"/>
    <w:rsid w:val="005C17F0"/>
    <w:rsid w:val="005C1E12"/>
    <w:rsid w:val="005C3F18"/>
    <w:rsid w:val="005C5BD5"/>
    <w:rsid w:val="005C5FF3"/>
    <w:rsid w:val="005C6C2A"/>
    <w:rsid w:val="005C6D8F"/>
    <w:rsid w:val="005D08AD"/>
    <w:rsid w:val="005D0CD2"/>
    <w:rsid w:val="005D1328"/>
    <w:rsid w:val="005D1747"/>
    <w:rsid w:val="005D1EC0"/>
    <w:rsid w:val="005D24F3"/>
    <w:rsid w:val="005D2CDD"/>
    <w:rsid w:val="005D33A6"/>
    <w:rsid w:val="005D342B"/>
    <w:rsid w:val="005D393D"/>
    <w:rsid w:val="005D3F6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2F9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2DA"/>
    <w:rsid w:val="00614A7B"/>
    <w:rsid w:val="00614FF2"/>
    <w:rsid w:val="006158E4"/>
    <w:rsid w:val="006158FB"/>
    <w:rsid w:val="00615C08"/>
    <w:rsid w:val="0061733E"/>
    <w:rsid w:val="0061741C"/>
    <w:rsid w:val="0061785B"/>
    <w:rsid w:val="006206A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5DB"/>
    <w:rsid w:val="00637D5E"/>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EEF"/>
    <w:rsid w:val="00663099"/>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73B6"/>
    <w:rsid w:val="00677704"/>
    <w:rsid w:val="00677D59"/>
    <w:rsid w:val="00680281"/>
    <w:rsid w:val="0068073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054"/>
    <w:rsid w:val="0069025B"/>
    <w:rsid w:val="00690580"/>
    <w:rsid w:val="0069058D"/>
    <w:rsid w:val="006906C5"/>
    <w:rsid w:val="00690B5C"/>
    <w:rsid w:val="00691B95"/>
    <w:rsid w:val="00691BDB"/>
    <w:rsid w:val="00692F9F"/>
    <w:rsid w:val="006932C2"/>
    <w:rsid w:val="0069347A"/>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7E8"/>
    <w:rsid w:val="006B4B0E"/>
    <w:rsid w:val="006B5492"/>
    <w:rsid w:val="006B5692"/>
    <w:rsid w:val="006B56F2"/>
    <w:rsid w:val="006B5A2F"/>
    <w:rsid w:val="006B5E89"/>
    <w:rsid w:val="006B746E"/>
    <w:rsid w:val="006B7F6F"/>
    <w:rsid w:val="006C0723"/>
    <w:rsid w:val="006C0B42"/>
    <w:rsid w:val="006C0F06"/>
    <w:rsid w:val="006C176F"/>
    <w:rsid w:val="006C1CEA"/>
    <w:rsid w:val="006C24D3"/>
    <w:rsid w:val="006C2ED7"/>
    <w:rsid w:val="006C3B38"/>
    <w:rsid w:val="006C4A69"/>
    <w:rsid w:val="006C4B06"/>
    <w:rsid w:val="006C53B2"/>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20F"/>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332C"/>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D1E"/>
    <w:rsid w:val="00702FDC"/>
    <w:rsid w:val="00703119"/>
    <w:rsid w:val="00703132"/>
    <w:rsid w:val="00703430"/>
    <w:rsid w:val="0070349D"/>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A33"/>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7B5"/>
    <w:rsid w:val="0073210C"/>
    <w:rsid w:val="007321DE"/>
    <w:rsid w:val="0073238A"/>
    <w:rsid w:val="00733758"/>
    <w:rsid w:val="00733CC9"/>
    <w:rsid w:val="0073417D"/>
    <w:rsid w:val="00734737"/>
    <w:rsid w:val="007349E0"/>
    <w:rsid w:val="00734BBA"/>
    <w:rsid w:val="00735231"/>
    <w:rsid w:val="00735C41"/>
    <w:rsid w:val="00735C77"/>
    <w:rsid w:val="00735E40"/>
    <w:rsid w:val="0073602A"/>
    <w:rsid w:val="0073676A"/>
    <w:rsid w:val="007367F6"/>
    <w:rsid w:val="00736EA4"/>
    <w:rsid w:val="0073711D"/>
    <w:rsid w:val="0073778F"/>
    <w:rsid w:val="007422EF"/>
    <w:rsid w:val="00742B71"/>
    <w:rsid w:val="00742DBE"/>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13D6"/>
    <w:rsid w:val="007620BE"/>
    <w:rsid w:val="0076216E"/>
    <w:rsid w:val="0076284D"/>
    <w:rsid w:val="00762B52"/>
    <w:rsid w:val="007630E3"/>
    <w:rsid w:val="00764CFF"/>
    <w:rsid w:val="00764FD6"/>
    <w:rsid w:val="00765189"/>
    <w:rsid w:val="00765315"/>
    <w:rsid w:val="007654C6"/>
    <w:rsid w:val="00766211"/>
    <w:rsid w:val="00767410"/>
    <w:rsid w:val="00767D66"/>
    <w:rsid w:val="00767E88"/>
    <w:rsid w:val="00771A43"/>
    <w:rsid w:val="00771D7A"/>
    <w:rsid w:val="00771EC8"/>
    <w:rsid w:val="007720C2"/>
    <w:rsid w:val="007731F0"/>
    <w:rsid w:val="00773BC1"/>
    <w:rsid w:val="007740AD"/>
    <w:rsid w:val="00774AA5"/>
    <w:rsid w:val="00774C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1E7"/>
    <w:rsid w:val="007869D1"/>
    <w:rsid w:val="00786D50"/>
    <w:rsid w:val="007872CB"/>
    <w:rsid w:val="007872CE"/>
    <w:rsid w:val="00787DC2"/>
    <w:rsid w:val="00787EB6"/>
    <w:rsid w:val="0079007C"/>
    <w:rsid w:val="007909D9"/>
    <w:rsid w:val="00790D67"/>
    <w:rsid w:val="00790FAD"/>
    <w:rsid w:val="00791021"/>
    <w:rsid w:val="007912DE"/>
    <w:rsid w:val="00791D58"/>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3F51"/>
    <w:rsid w:val="007D41C0"/>
    <w:rsid w:val="007D44A1"/>
    <w:rsid w:val="007D44FA"/>
    <w:rsid w:val="007D4691"/>
    <w:rsid w:val="007D5985"/>
    <w:rsid w:val="007D5C61"/>
    <w:rsid w:val="007D5D0F"/>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023"/>
    <w:rsid w:val="007E625C"/>
    <w:rsid w:val="007E6857"/>
    <w:rsid w:val="007E7010"/>
    <w:rsid w:val="007E7231"/>
    <w:rsid w:val="007F0164"/>
    <w:rsid w:val="007F1543"/>
    <w:rsid w:val="007F1A0D"/>
    <w:rsid w:val="007F1B2E"/>
    <w:rsid w:val="007F1B84"/>
    <w:rsid w:val="007F2173"/>
    <w:rsid w:val="007F23BB"/>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A5D"/>
    <w:rsid w:val="008802B8"/>
    <w:rsid w:val="00880595"/>
    <w:rsid w:val="00881064"/>
    <w:rsid w:val="00881B1D"/>
    <w:rsid w:val="0088228F"/>
    <w:rsid w:val="00882826"/>
    <w:rsid w:val="00882956"/>
    <w:rsid w:val="008834C6"/>
    <w:rsid w:val="00884B13"/>
    <w:rsid w:val="00884D1B"/>
    <w:rsid w:val="0088536D"/>
    <w:rsid w:val="008870BE"/>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506"/>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4D"/>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8D1"/>
    <w:rsid w:val="008E7939"/>
    <w:rsid w:val="008E79CC"/>
    <w:rsid w:val="008E79FE"/>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5DF"/>
    <w:rsid w:val="008F4D52"/>
    <w:rsid w:val="008F512C"/>
    <w:rsid w:val="008F5160"/>
    <w:rsid w:val="008F52B3"/>
    <w:rsid w:val="008F5556"/>
    <w:rsid w:val="008F59C5"/>
    <w:rsid w:val="008F5B51"/>
    <w:rsid w:val="008F5E15"/>
    <w:rsid w:val="008F6484"/>
    <w:rsid w:val="008F66FF"/>
    <w:rsid w:val="008F6A15"/>
    <w:rsid w:val="008F6D6B"/>
    <w:rsid w:val="008F6F7D"/>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C6"/>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129"/>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68C"/>
    <w:rsid w:val="00940EF8"/>
    <w:rsid w:val="00942030"/>
    <w:rsid w:val="00942226"/>
    <w:rsid w:val="00942379"/>
    <w:rsid w:val="009425A7"/>
    <w:rsid w:val="00942662"/>
    <w:rsid w:val="00942B80"/>
    <w:rsid w:val="00942BCA"/>
    <w:rsid w:val="00942C81"/>
    <w:rsid w:val="009439B4"/>
    <w:rsid w:val="0094429A"/>
    <w:rsid w:val="00944F57"/>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2F5B"/>
    <w:rsid w:val="00963009"/>
    <w:rsid w:val="0096353F"/>
    <w:rsid w:val="009639C8"/>
    <w:rsid w:val="00963E07"/>
    <w:rsid w:val="0096424C"/>
    <w:rsid w:val="00965310"/>
    <w:rsid w:val="009655C4"/>
    <w:rsid w:val="0096562F"/>
    <w:rsid w:val="009657AE"/>
    <w:rsid w:val="00965894"/>
    <w:rsid w:val="009659BD"/>
    <w:rsid w:val="00966032"/>
    <w:rsid w:val="009660DC"/>
    <w:rsid w:val="0096678C"/>
    <w:rsid w:val="009670AC"/>
    <w:rsid w:val="00967185"/>
    <w:rsid w:val="009700A8"/>
    <w:rsid w:val="009705ED"/>
    <w:rsid w:val="00970624"/>
    <w:rsid w:val="009706D5"/>
    <w:rsid w:val="00970BA8"/>
    <w:rsid w:val="00971170"/>
    <w:rsid w:val="009716FC"/>
    <w:rsid w:val="00971A36"/>
    <w:rsid w:val="00971D98"/>
    <w:rsid w:val="009721E9"/>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3252"/>
    <w:rsid w:val="009A3A73"/>
    <w:rsid w:val="009A3E6B"/>
    <w:rsid w:val="009A43BF"/>
    <w:rsid w:val="009A50B5"/>
    <w:rsid w:val="009A61DC"/>
    <w:rsid w:val="009A6678"/>
    <w:rsid w:val="009A7D11"/>
    <w:rsid w:val="009B1258"/>
    <w:rsid w:val="009B1B1D"/>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34C1"/>
    <w:rsid w:val="009D5909"/>
    <w:rsid w:val="009D5D9E"/>
    <w:rsid w:val="009D61CE"/>
    <w:rsid w:val="009D62CF"/>
    <w:rsid w:val="009D63E1"/>
    <w:rsid w:val="009D6598"/>
    <w:rsid w:val="009D7294"/>
    <w:rsid w:val="009D73D9"/>
    <w:rsid w:val="009D779F"/>
    <w:rsid w:val="009E064A"/>
    <w:rsid w:val="009E1FFB"/>
    <w:rsid w:val="009E20B7"/>
    <w:rsid w:val="009E2403"/>
    <w:rsid w:val="009E3E43"/>
    <w:rsid w:val="009E43D5"/>
    <w:rsid w:val="009E46B6"/>
    <w:rsid w:val="009E46BC"/>
    <w:rsid w:val="009E4CDE"/>
    <w:rsid w:val="009E5192"/>
    <w:rsid w:val="009E61A9"/>
    <w:rsid w:val="009E6E3B"/>
    <w:rsid w:val="009F0698"/>
    <w:rsid w:val="009F0935"/>
    <w:rsid w:val="009F0A4E"/>
    <w:rsid w:val="009F18CF"/>
    <w:rsid w:val="009F3379"/>
    <w:rsid w:val="009F3388"/>
    <w:rsid w:val="009F3C9A"/>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82"/>
    <w:rsid w:val="00A176D5"/>
    <w:rsid w:val="00A1780C"/>
    <w:rsid w:val="00A203D4"/>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27FBA"/>
    <w:rsid w:val="00A30644"/>
    <w:rsid w:val="00A30DEC"/>
    <w:rsid w:val="00A3113F"/>
    <w:rsid w:val="00A31171"/>
    <w:rsid w:val="00A311DE"/>
    <w:rsid w:val="00A31436"/>
    <w:rsid w:val="00A322CD"/>
    <w:rsid w:val="00A32686"/>
    <w:rsid w:val="00A32BE9"/>
    <w:rsid w:val="00A32C66"/>
    <w:rsid w:val="00A32DFF"/>
    <w:rsid w:val="00A33366"/>
    <w:rsid w:val="00A33684"/>
    <w:rsid w:val="00A34209"/>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20D"/>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37E"/>
    <w:rsid w:val="00A548EF"/>
    <w:rsid w:val="00A54DF8"/>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CD"/>
    <w:rsid w:val="00A70D62"/>
    <w:rsid w:val="00A70DAE"/>
    <w:rsid w:val="00A70DC3"/>
    <w:rsid w:val="00A70E68"/>
    <w:rsid w:val="00A71BA0"/>
    <w:rsid w:val="00A728AD"/>
    <w:rsid w:val="00A73AF7"/>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87AC2"/>
    <w:rsid w:val="00A90AF8"/>
    <w:rsid w:val="00A90D97"/>
    <w:rsid w:val="00A91483"/>
    <w:rsid w:val="00A92611"/>
    <w:rsid w:val="00A934E0"/>
    <w:rsid w:val="00A93C5D"/>
    <w:rsid w:val="00A940CF"/>
    <w:rsid w:val="00A94866"/>
    <w:rsid w:val="00A9488B"/>
    <w:rsid w:val="00A94AAE"/>
    <w:rsid w:val="00A96174"/>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368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3F5"/>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E18"/>
    <w:rsid w:val="00AE0668"/>
    <w:rsid w:val="00AE0CD9"/>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244"/>
    <w:rsid w:val="00B176FD"/>
    <w:rsid w:val="00B17DBA"/>
    <w:rsid w:val="00B203BE"/>
    <w:rsid w:val="00B2069D"/>
    <w:rsid w:val="00B206F1"/>
    <w:rsid w:val="00B210DB"/>
    <w:rsid w:val="00B2125E"/>
    <w:rsid w:val="00B21AC5"/>
    <w:rsid w:val="00B21EFA"/>
    <w:rsid w:val="00B2239D"/>
    <w:rsid w:val="00B22538"/>
    <w:rsid w:val="00B24214"/>
    <w:rsid w:val="00B2459A"/>
    <w:rsid w:val="00B24708"/>
    <w:rsid w:val="00B2489F"/>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497"/>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2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AF1"/>
    <w:rsid w:val="00B75F6D"/>
    <w:rsid w:val="00B7632D"/>
    <w:rsid w:val="00B76501"/>
    <w:rsid w:val="00B76FA2"/>
    <w:rsid w:val="00B772DE"/>
    <w:rsid w:val="00B80303"/>
    <w:rsid w:val="00B807A2"/>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B20"/>
    <w:rsid w:val="00BA31F7"/>
    <w:rsid w:val="00BA341F"/>
    <w:rsid w:val="00BA38A5"/>
    <w:rsid w:val="00BA3D88"/>
    <w:rsid w:val="00BA40B6"/>
    <w:rsid w:val="00BA4ACB"/>
    <w:rsid w:val="00BA4D96"/>
    <w:rsid w:val="00BA5539"/>
    <w:rsid w:val="00BA5C6D"/>
    <w:rsid w:val="00BA5D95"/>
    <w:rsid w:val="00BA69FA"/>
    <w:rsid w:val="00BA6AB3"/>
    <w:rsid w:val="00BA6EE1"/>
    <w:rsid w:val="00BA733E"/>
    <w:rsid w:val="00BA74D7"/>
    <w:rsid w:val="00BB0514"/>
    <w:rsid w:val="00BB06F7"/>
    <w:rsid w:val="00BB0FC8"/>
    <w:rsid w:val="00BB174C"/>
    <w:rsid w:val="00BB1ED5"/>
    <w:rsid w:val="00BB2F46"/>
    <w:rsid w:val="00BB3B0E"/>
    <w:rsid w:val="00BB3DEC"/>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26BD"/>
    <w:rsid w:val="00BD3C64"/>
    <w:rsid w:val="00BD41D7"/>
    <w:rsid w:val="00BD4544"/>
    <w:rsid w:val="00BD5421"/>
    <w:rsid w:val="00BD584D"/>
    <w:rsid w:val="00BD65B2"/>
    <w:rsid w:val="00BD69E9"/>
    <w:rsid w:val="00BD7962"/>
    <w:rsid w:val="00BD7C43"/>
    <w:rsid w:val="00BE0587"/>
    <w:rsid w:val="00BE0610"/>
    <w:rsid w:val="00BE180E"/>
    <w:rsid w:val="00BE1858"/>
    <w:rsid w:val="00BE190E"/>
    <w:rsid w:val="00BE2540"/>
    <w:rsid w:val="00BE2699"/>
    <w:rsid w:val="00BE26FA"/>
    <w:rsid w:val="00BE3B73"/>
    <w:rsid w:val="00BE3C0E"/>
    <w:rsid w:val="00BE4025"/>
    <w:rsid w:val="00BE4FB8"/>
    <w:rsid w:val="00BE598F"/>
    <w:rsid w:val="00BE6552"/>
    <w:rsid w:val="00BE7AA5"/>
    <w:rsid w:val="00BE7C72"/>
    <w:rsid w:val="00BF008E"/>
    <w:rsid w:val="00BF0582"/>
    <w:rsid w:val="00BF073D"/>
    <w:rsid w:val="00BF129F"/>
    <w:rsid w:val="00BF1959"/>
    <w:rsid w:val="00BF1D3B"/>
    <w:rsid w:val="00BF22F5"/>
    <w:rsid w:val="00BF2B58"/>
    <w:rsid w:val="00BF4594"/>
    <w:rsid w:val="00BF4B97"/>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8BD"/>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5FC8"/>
    <w:rsid w:val="00C264E0"/>
    <w:rsid w:val="00C26588"/>
    <w:rsid w:val="00C265EA"/>
    <w:rsid w:val="00C271D1"/>
    <w:rsid w:val="00C3061F"/>
    <w:rsid w:val="00C30868"/>
    <w:rsid w:val="00C31457"/>
    <w:rsid w:val="00C31BFE"/>
    <w:rsid w:val="00C32030"/>
    <w:rsid w:val="00C327B5"/>
    <w:rsid w:val="00C32E53"/>
    <w:rsid w:val="00C338F5"/>
    <w:rsid w:val="00C33DBC"/>
    <w:rsid w:val="00C34753"/>
    <w:rsid w:val="00C34BAF"/>
    <w:rsid w:val="00C35066"/>
    <w:rsid w:val="00C3528A"/>
    <w:rsid w:val="00C35733"/>
    <w:rsid w:val="00C357D8"/>
    <w:rsid w:val="00C35C26"/>
    <w:rsid w:val="00C36C22"/>
    <w:rsid w:val="00C373EA"/>
    <w:rsid w:val="00C37C99"/>
    <w:rsid w:val="00C37CB5"/>
    <w:rsid w:val="00C37E50"/>
    <w:rsid w:val="00C4066F"/>
    <w:rsid w:val="00C40AE4"/>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4C8"/>
    <w:rsid w:val="00C54574"/>
    <w:rsid w:val="00C5475D"/>
    <w:rsid w:val="00C54843"/>
    <w:rsid w:val="00C54C0B"/>
    <w:rsid w:val="00C55EF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C17"/>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57B"/>
    <w:rsid w:val="00C83859"/>
    <w:rsid w:val="00C83FE2"/>
    <w:rsid w:val="00C840C6"/>
    <w:rsid w:val="00C84434"/>
    <w:rsid w:val="00C84604"/>
    <w:rsid w:val="00C84723"/>
    <w:rsid w:val="00C8502B"/>
    <w:rsid w:val="00C85777"/>
    <w:rsid w:val="00C858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2D6"/>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4D7"/>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384A"/>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A19"/>
    <w:rsid w:val="00CF2CB6"/>
    <w:rsid w:val="00CF417E"/>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674"/>
    <w:rsid w:val="00D14866"/>
    <w:rsid w:val="00D14BB3"/>
    <w:rsid w:val="00D1501C"/>
    <w:rsid w:val="00D1581F"/>
    <w:rsid w:val="00D159D2"/>
    <w:rsid w:val="00D1609F"/>
    <w:rsid w:val="00D16355"/>
    <w:rsid w:val="00D164A2"/>
    <w:rsid w:val="00D16CF1"/>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2A3"/>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983"/>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444E"/>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21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46"/>
    <w:rsid w:val="00DA1942"/>
    <w:rsid w:val="00DA1B9B"/>
    <w:rsid w:val="00DA22F0"/>
    <w:rsid w:val="00DA2B5D"/>
    <w:rsid w:val="00DA4BB1"/>
    <w:rsid w:val="00DA57BC"/>
    <w:rsid w:val="00DA62B5"/>
    <w:rsid w:val="00DA649F"/>
    <w:rsid w:val="00DA680F"/>
    <w:rsid w:val="00DA6C21"/>
    <w:rsid w:val="00DA7090"/>
    <w:rsid w:val="00DA72F8"/>
    <w:rsid w:val="00DA758B"/>
    <w:rsid w:val="00DA7A8A"/>
    <w:rsid w:val="00DA7DBF"/>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01A1"/>
    <w:rsid w:val="00DD1114"/>
    <w:rsid w:val="00DD1227"/>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9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2E"/>
    <w:rsid w:val="00DE4BE1"/>
    <w:rsid w:val="00DE4FAD"/>
    <w:rsid w:val="00DE504D"/>
    <w:rsid w:val="00DE5120"/>
    <w:rsid w:val="00DE5711"/>
    <w:rsid w:val="00DE5F20"/>
    <w:rsid w:val="00DE661B"/>
    <w:rsid w:val="00DE6E2B"/>
    <w:rsid w:val="00DE7037"/>
    <w:rsid w:val="00DF0AF7"/>
    <w:rsid w:val="00DF144A"/>
    <w:rsid w:val="00DF17DB"/>
    <w:rsid w:val="00DF1869"/>
    <w:rsid w:val="00DF23B6"/>
    <w:rsid w:val="00DF27B3"/>
    <w:rsid w:val="00DF28BA"/>
    <w:rsid w:val="00DF32DF"/>
    <w:rsid w:val="00DF35A3"/>
    <w:rsid w:val="00DF3708"/>
    <w:rsid w:val="00DF3DDF"/>
    <w:rsid w:val="00DF4D30"/>
    <w:rsid w:val="00DF5388"/>
    <w:rsid w:val="00DF56E9"/>
    <w:rsid w:val="00DF5705"/>
    <w:rsid w:val="00DF58E2"/>
    <w:rsid w:val="00DF6558"/>
    <w:rsid w:val="00DF690E"/>
    <w:rsid w:val="00DF6A09"/>
    <w:rsid w:val="00DF6A1C"/>
    <w:rsid w:val="00DF6C8C"/>
    <w:rsid w:val="00DF6DDE"/>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6072"/>
    <w:rsid w:val="00E160F5"/>
    <w:rsid w:val="00E16240"/>
    <w:rsid w:val="00E16397"/>
    <w:rsid w:val="00E164E6"/>
    <w:rsid w:val="00E20832"/>
    <w:rsid w:val="00E20941"/>
    <w:rsid w:val="00E20B63"/>
    <w:rsid w:val="00E21018"/>
    <w:rsid w:val="00E213D4"/>
    <w:rsid w:val="00E217CA"/>
    <w:rsid w:val="00E2216E"/>
    <w:rsid w:val="00E2272C"/>
    <w:rsid w:val="00E22FEC"/>
    <w:rsid w:val="00E23053"/>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C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3FD9"/>
    <w:rsid w:val="00E448B7"/>
    <w:rsid w:val="00E455FB"/>
    <w:rsid w:val="00E50D81"/>
    <w:rsid w:val="00E50F51"/>
    <w:rsid w:val="00E50F94"/>
    <w:rsid w:val="00E52B67"/>
    <w:rsid w:val="00E52C64"/>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CEF"/>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E26"/>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F80"/>
    <w:rsid w:val="00EA37AF"/>
    <w:rsid w:val="00EA4193"/>
    <w:rsid w:val="00EA4970"/>
    <w:rsid w:val="00EA4E23"/>
    <w:rsid w:val="00EA56A6"/>
    <w:rsid w:val="00EA6573"/>
    <w:rsid w:val="00EA6A72"/>
    <w:rsid w:val="00EA6D1E"/>
    <w:rsid w:val="00EA6E8F"/>
    <w:rsid w:val="00EA6F5B"/>
    <w:rsid w:val="00EA7102"/>
    <w:rsid w:val="00EA76DD"/>
    <w:rsid w:val="00EB01C2"/>
    <w:rsid w:val="00EB03BA"/>
    <w:rsid w:val="00EB0868"/>
    <w:rsid w:val="00EB164F"/>
    <w:rsid w:val="00EB23E7"/>
    <w:rsid w:val="00EB30AB"/>
    <w:rsid w:val="00EB3280"/>
    <w:rsid w:val="00EB33BE"/>
    <w:rsid w:val="00EB35C1"/>
    <w:rsid w:val="00EB3686"/>
    <w:rsid w:val="00EB381D"/>
    <w:rsid w:val="00EB444B"/>
    <w:rsid w:val="00EB4CA8"/>
    <w:rsid w:val="00EB4E31"/>
    <w:rsid w:val="00EB5160"/>
    <w:rsid w:val="00EB548B"/>
    <w:rsid w:val="00EB58C7"/>
    <w:rsid w:val="00EB5A03"/>
    <w:rsid w:val="00EB5C85"/>
    <w:rsid w:val="00EB5DC1"/>
    <w:rsid w:val="00EB6D85"/>
    <w:rsid w:val="00EB6E93"/>
    <w:rsid w:val="00EB79EA"/>
    <w:rsid w:val="00EB7FCE"/>
    <w:rsid w:val="00EC0799"/>
    <w:rsid w:val="00EC0A68"/>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2D91"/>
    <w:rsid w:val="00F03222"/>
    <w:rsid w:val="00F032A4"/>
    <w:rsid w:val="00F03537"/>
    <w:rsid w:val="00F03EE0"/>
    <w:rsid w:val="00F0480A"/>
    <w:rsid w:val="00F0499F"/>
    <w:rsid w:val="00F04F3F"/>
    <w:rsid w:val="00F05BF0"/>
    <w:rsid w:val="00F05F84"/>
    <w:rsid w:val="00F065D6"/>
    <w:rsid w:val="00F066B1"/>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302A5"/>
    <w:rsid w:val="00F308B9"/>
    <w:rsid w:val="00F30AA8"/>
    <w:rsid w:val="00F31B00"/>
    <w:rsid w:val="00F31B96"/>
    <w:rsid w:val="00F32018"/>
    <w:rsid w:val="00F32909"/>
    <w:rsid w:val="00F32DE5"/>
    <w:rsid w:val="00F332DC"/>
    <w:rsid w:val="00F33516"/>
    <w:rsid w:val="00F33852"/>
    <w:rsid w:val="00F3397B"/>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75E"/>
    <w:rsid w:val="00F41A59"/>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46DF"/>
    <w:rsid w:val="00F74C70"/>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4BB2"/>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87B"/>
    <w:rsid w:val="00FB6A6A"/>
    <w:rsid w:val="00FB78A1"/>
    <w:rsid w:val="00FB7BCA"/>
    <w:rsid w:val="00FC0DC2"/>
    <w:rsid w:val="00FC11E6"/>
    <w:rsid w:val="00FC1A04"/>
    <w:rsid w:val="00FC2982"/>
    <w:rsid w:val="00FC2EB4"/>
    <w:rsid w:val="00FC30FB"/>
    <w:rsid w:val="00FC447A"/>
    <w:rsid w:val="00FC46D9"/>
    <w:rsid w:val="00FC5AAA"/>
    <w:rsid w:val="00FC5CAE"/>
    <w:rsid w:val="00FC5EA5"/>
    <w:rsid w:val="00FC6032"/>
    <w:rsid w:val="00FC674E"/>
    <w:rsid w:val="00FC7724"/>
    <w:rsid w:val="00FC7AD6"/>
    <w:rsid w:val="00FD003B"/>
    <w:rsid w:val="00FD03FA"/>
    <w:rsid w:val="00FD1A28"/>
    <w:rsid w:val="00FD1E9A"/>
    <w:rsid w:val="00FD2747"/>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8D5"/>
    <w:rsid w:val="00FE4E65"/>
    <w:rsid w:val="00FE5735"/>
    <w:rsid w:val="00FE5FEC"/>
    <w:rsid w:val="00FE6998"/>
    <w:rsid w:val="00FE7908"/>
    <w:rsid w:val="00FE7F5D"/>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613D6"/>
    <w:pPr>
      <w:tabs>
        <w:tab w:val="right" w:leader="dot" w:pos="9962"/>
      </w:tabs>
      <w:spacing w:after="0"/>
      <w:ind w:left="220"/>
    </w:pPr>
    <w:rPr>
      <w:rFonts w:ascii="Times New Roman" w:hAnsi="Times New Roman" w:cs="Times New Roman"/>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4653289">
      <w:bodyDiv w:val="1"/>
      <w:marLeft w:val="0"/>
      <w:marRight w:val="0"/>
      <w:marTop w:val="0"/>
      <w:marBottom w:val="0"/>
      <w:divBdr>
        <w:top w:val="none" w:sz="0" w:space="0" w:color="auto"/>
        <w:left w:val="none" w:sz="0" w:space="0" w:color="auto"/>
        <w:bottom w:val="none" w:sz="0" w:space="0" w:color="auto"/>
        <w:right w:val="none" w:sz="0" w:space="0" w:color="auto"/>
      </w:divBdr>
      <w:divsChild>
        <w:div w:id="109975442">
          <w:marLeft w:val="0"/>
          <w:marRight w:val="0"/>
          <w:marTop w:val="0"/>
          <w:marBottom w:val="0"/>
          <w:divBdr>
            <w:top w:val="none" w:sz="0" w:space="0" w:color="auto"/>
            <w:left w:val="none" w:sz="0" w:space="0" w:color="auto"/>
            <w:bottom w:val="none" w:sz="0" w:space="0" w:color="auto"/>
            <w:right w:val="none" w:sz="0" w:space="0" w:color="auto"/>
          </w:divBdr>
        </w:div>
        <w:div w:id="1086926295">
          <w:marLeft w:val="0"/>
          <w:marRight w:val="0"/>
          <w:marTop w:val="0"/>
          <w:marBottom w:val="0"/>
          <w:divBdr>
            <w:top w:val="none" w:sz="0" w:space="0" w:color="auto"/>
            <w:left w:val="none" w:sz="0" w:space="0" w:color="auto"/>
            <w:bottom w:val="none" w:sz="0" w:space="0" w:color="auto"/>
            <w:right w:val="none" w:sz="0" w:space="0" w:color="auto"/>
          </w:divBdr>
        </w:div>
        <w:div w:id="880436236">
          <w:marLeft w:val="0"/>
          <w:marRight w:val="0"/>
          <w:marTop w:val="0"/>
          <w:marBottom w:val="0"/>
          <w:divBdr>
            <w:top w:val="none" w:sz="0" w:space="0" w:color="auto"/>
            <w:left w:val="none" w:sz="0" w:space="0" w:color="auto"/>
            <w:bottom w:val="none" w:sz="0" w:space="0" w:color="auto"/>
            <w:right w:val="none" w:sz="0" w:space="0" w:color="auto"/>
          </w:divBdr>
        </w:div>
        <w:div w:id="1538665842">
          <w:marLeft w:val="0"/>
          <w:marRight w:val="0"/>
          <w:marTop w:val="0"/>
          <w:marBottom w:val="0"/>
          <w:divBdr>
            <w:top w:val="none" w:sz="0" w:space="0" w:color="auto"/>
            <w:left w:val="none" w:sz="0" w:space="0" w:color="auto"/>
            <w:bottom w:val="none" w:sz="0" w:space="0" w:color="auto"/>
            <w:right w:val="none" w:sz="0" w:space="0" w:color="auto"/>
          </w:divBdr>
          <w:divsChild>
            <w:div w:id="1127158884">
              <w:marLeft w:val="0"/>
              <w:marRight w:val="0"/>
              <w:marTop w:val="0"/>
              <w:marBottom w:val="0"/>
              <w:divBdr>
                <w:top w:val="none" w:sz="0" w:space="0" w:color="auto"/>
                <w:left w:val="none" w:sz="0" w:space="0" w:color="auto"/>
                <w:bottom w:val="none" w:sz="0" w:space="0" w:color="auto"/>
                <w:right w:val="none" w:sz="0" w:space="0" w:color="auto"/>
              </w:divBdr>
            </w:div>
            <w:div w:id="1427118891">
              <w:marLeft w:val="0"/>
              <w:marRight w:val="0"/>
              <w:marTop w:val="0"/>
              <w:marBottom w:val="0"/>
              <w:divBdr>
                <w:top w:val="none" w:sz="0" w:space="0" w:color="auto"/>
                <w:left w:val="none" w:sz="0" w:space="0" w:color="auto"/>
                <w:bottom w:val="none" w:sz="0" w:space="0" w:color="auto"/>
                <w:right w:val="none" w:sz="0" w:space="0" w:color="auto"/>
              </w:divBdr>
            </w:div>
            <w:div w:id="1357195074">
              <w:marLeft w:val="0"/>
              <w:marRight w:val="0"/>
              <w:marTop w:val="0"/>
              <w:marBottom w:val="0"/>
              <w:divBdr>
                <w:top w:val="none" w:sz="0" w:space="0" w:color="auto"/>
                <w:left w:val="none" w:sz="0" w:space="0" w:color="auto"/>
                <w:bottom w:val="none" w:sz="0" w:space="0" w:color="auto"/>
                <w:right w:val="none" w:sz="0" w:space="0" w:color="auto"/>
              </w:divBdr>
            </w:div>
            <w:div w:id="83291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9344413">
      <w:bodyDiv w:val="1"/>
      <w:marLeft w:val="0"/>
      <w:marRight w:val="0"/>
      <w:marTop w:val="0"/>
      <w:marBottom w:val="0"/>
      <w:divBdr>
        <w:top w:val="none" w:sz="0" w:space="0" w:color="auto"/>
        <w:left w:val="none" w:sz="0" w:space="0" w:color="auto"/>
        <w:bottom w:val="none" w:sz="0" w:space="0" w:color="auto"/>
        <w:right w:val="none" w:sz="0" w:space="0" w:color="auto"/>
      </w:divBdr>
      <w:divsChild>
        <w:div w:id="489949443">
          <w:marLeft w:val="0"/>
          <w:marRight w:val="0"/>
          <w:marTop w:val="0"/>
          <w:marBottom w:val="0"/>
          <w:divBdr>
            <w:top w:val="none" w:sz="0" w:space="0" w:color="auto"/>
            <w:left w:val="none" w:sz="0" w:space="0" w:color="auto"/>
            <w:bottom w:val="none" w:sz="0" w:space="0" w:color="auto"/>
            <w:right w:val="none" w:sz="0" w:space="0" w:color="auto"/>
          </w:divBdr>
        </w:div>
        <w:div w:id="912547864">
          <w:marLeft w:val="0"/>
          <w:marRight w:val="0"/>
          <w:marTop w:val="0"/>
          <w:marBottom w:val="0"/>
          <w:divBdr>
            <w:top w:val="none" w:sz="0" w:space="0" w:color="auto"/>
            <w:left w:val="none" w:sz="0" w:space="0" w:color="auto"/>
            <w:bottom w:val="none" w:sz="0" w:space="0" w:color="auto"/>
            <w:right w:val="none" w:sz="0" w:space="0" w:color="auto"/>
          </w:divBdr>
        </w:div>
        <w:div w:id="422802830">
          <w:marLeft w:val="0"/>
          <w:marRight w:val="0"/>
          <w:marTop w:val="0"/>
          <w:marBottom w:val="0"/>
          <w:divBdr>
            <w:top w:val="none" w:sz="0" w:space="0" w:color="auto"/>
            <w:left w:val="none" w:sz="0" w:space="0" w:color="auto"/>
            <w:bottom w:val="none" w:sz="0" w:space="0" w:color="auto"/>
            <w:right w:val="none" w:sz="0" w:space="0" w:color="auto"/>
          </w:divBdr>
        </w:div>
        <w:div w:id="1857965951">
          <w:marLeft w:val="0"/>
          <w:marRight w:val="0"/>
          <w:marTop w:val="0"/>
          <w:marBottom w:val="0"/>
          <w:divBdr>
            <w:top w:val="none" w:sz="0" w:space="0" w:color="auto"/>
            <w:left w:val="none" w:sz="0" w:space="0" w:color="auto"/>
            <w:bottom w:val="none" w:sz="0" w:space="0" w:color="auto"/>
            <w:right w:val="none" w:sz="0" w:space="0" w:color="auto"/>
          </w:divBdr>
          <w:divsChild>
            <w:div w:id="84496181">
              <w:marLeft w:val="0"/>
              <w:marRight w:val="0"/>
              <w:marTop w:val="0"/>
              <w:marBottom w:val="0"/>
              <w:divBdr>
                <w:top w:val="none" w:sz="0" w:space="0" w:color="auto"/>
                <w:left w:val="none" w:sz="0" w:space="0" w:color="auto"/>
                <w:bottom w:val="none" w:sz="0" w:space="0" w:color="auto"/>
                <w:right w:val="none" w:sz="0" w:space="0" w:color="auto"/>
              </w:divBdr>
            </w:div>
            <w:div w:id="1405487296">
              <w:marLeft w:val="0"/>
              <w:marRight w:val="0"/>
              <w:marTop w:val="0"/>
              <w:marBottom w:val="0"/>
              <w:divBdr>
                <w:top w:val="none" w:sz="0" w:space="0" w:color="auto"/>
                <w:left w:val="none" w:sz="0" w:space="0" w:color="auto"/>
                <w:bottom w:val="none" w:sz="0" w:space="0" w:color="auto"/>
                <w:right w:val="none" w:sz="0" w:space="0" w:color="auto"/>
              </w:divBdr>
            </w:div>
            <w:div w:id="782500630">
              <w:marLeft w:val="0"/>
              <w:marRight w:val="0"/>
              <w:marTop w:val="0"/>
              <w:marBottom w:val="0"/>
              <w:divBdr>
                <w:top w:val="none" w:sz="0" w:space="0" w:color="auto"/>
                <w:left w:val="none" w:sz="0" w:space="0" w:color="auto"/>
                <w:bottom w:val="none" w:sz="0" w:space="0" w:color="auto"/>
                <w:right w:val="none" w:sz="0" w:space="0" w:color="auto"/>
              </w:divBdr>
            </w:div>
            <w:div w:id="15407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519CF59CDC409AA901AC745C9EF572"/>
        <w:category>
          <w:name w:val="Bendrosios nuostatos"/>
          <w:gallery w:val="placeholder"/>
        </w:category>
        <w:types>
          <w:type w:val="bbPlcHdr"/>
        </w:types>
        <w:behaviors>
          <w:behavior w:val="content"/>
        </w:behaviors>
        <w:guid w:val="{FFBD7221-66A0-4B8C-875D-1E9696FD69D2}"/>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TimesNewRomanPS-Italic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A6"/>
    <w:rsid w:val="005B5844"/>
    <w:rsid w:val="00C019A6"/>
    <w:rsid w:val="00FF3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25</Pages>
  <Words>33547</Words>
  <Characters>19122</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Žygrė Z</cp:lastModifiedBy>
  <cp:revision>8</cp:revision>
  <cp:lastPrinted>2024-02-07T11:35:00Z</cp:lastPrinted>
  <dcterms:created xsi:type="dcterms:W3CDTF">2025-05-19T07:41:00Z</dcterms:created>
  <dcterms:modified xsi:type="dcterms:W3CDTF">2025-05-21T05:16:00Z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