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CD1" w14:textId="3F16AD9B" w:rsidR="000773D6" w:rsidRDefault="004640E5">
      <w:pPr>
        <w:ind w:left="4320" w:firstLine="720"/>
        <w:textAlignment w:val="baseline"/>
        <w:rPr>
          <w:szCs w:val="24"/>
        </w:rPr>
      </w:pPr>
      <w:r>
        <w:rPr>
          <w:szCs w:val="24"/>
        </w:rPr>
        <w:t>Pirkimo sąlygų 7 priedas „Sutarties projektas“</w:t>
      </w:r>
    </w:p>
    <w:p w14:paraId="254697D8" w14:textId="255B4C05"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89193F0" w:rsidR="00B767F3" w:rsidRDefault="00BA6209">
            <w:pPr>
              <w:jc w:val="both"/>
              <w:rPr>
                <w:kern w:val="2"/>
                <w:szCs w:val="24"/>
              </w:rPr>
            </w:pPr>
            <w:r w:rsidRPr="00087677">
              <w:rPr>
                <w:kern w:val="2"/>
                <w:szCs w:val="24"/>
              </w:rPr>
              <w:t>Radviliškio</w:t>
            </w:r>
            <w:r w:rsidR="005079B8" w:rsidRPr="00087677">
              <w:rPr>
                <w:kern w:val="2"/>
                <w:szCs w:val="24"/>
              </w:rPr>
              <w:t xml:space="preserve"> (mokymo</w:t>
            </w:r>
            <w:r w:rsidR="00742309" w:rsidRPr="00087677">
              <w:rPr>
                <w:kern w:val="2"/>
                <w:szCs w:val="24"/>
              </w:rPr>
              <w:t xml:space="preserve"> įstaigos pavadinimas) </w:t>
            </w:r>
            <w:r w:rsidR="004D2010">
              <w:rPr>
                <w:kern w:val="2"/>
                <w:szCs w:val="24"/>
              </w:rPr>
              <w:t>žuvies ir žuvies</w:t>
            </w:r>
            <w:r w:rsidR="00915D9B">
              <w:rPr>
                <w:kern w:val="2"/>
                <w:szCs w:val="24"/>
              </w:rPr>
              <w:t xml:space="preserve"> </w:t>
            </w:r>
            <w:r w:rsidR="008B589E" w:rsidRPr="00087677">
              <w:rPr>
                <w:kern w:val="2"/>
                <w:szCs w:val="24"/>
              </w:rPr>
              <w:t>produktų</w:t>
            </w:r>
            <w:r w:rsidR="00495B55" w:rsidRPr="00087677">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5A2701D"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087677">
              <w:rPr>
                <w:color w:val="000000" w:themeColor="text1"/>
                <w:kern w:val="2"/>
                <w:szCs w:val="24"/>
              </w:rPr>
              <w:t xml:space="preserve">Pirkėjui </w:t>
            </w:r>
            <w:r w:rsidR="00711300">
              <w:rPr>
                <w:color w:val="000000" w:themeColor="text1"/>
                <w:kern w:val="2"/>
                <w:szCs w:val="24"/>
              </w:rPr>
              <w:t>žuvį ir žuvies</w:t>
            </w:r>
            <w:r w:rsidR="00087677" w:rsidRPr="00087677">
              <w:rPr>
                <w:color w:val="000000" w:themeColor="text1"/>
                <w:kern w:val="2"/>
                <w:szCs w:val="24"/>
              </w:rPr>
              <w:t xml:space="preserve"> </w:t>
            </w:r>
            <w:r w:rsidR="00E84F99" w:rsidRPr="00087677">
              <w:rPr>
                <w:color w:val="000000" w:themeColor="text1"/>
                <w:kern w:val="2"/>
                <w:szCs w:val="24"/>
              </w:rPr>
              <w:t>produkt</w:t>
            </w:r>
            <w:r w:rsidR="00033368" w:rsidRPr="00087677">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AD099C7" w:rsidR="00B767F3" w:rsidRDefault="00BB4AF3" w:rsidP="00BB4AF3">
            <w:pPr>
              <w:jc w:val="both"/>
              <w:rPr>
                <w:kern w:val="2"/>
                <w:szCs w:val="24"/>
              </w:rPr>
            </w:pPr>
            <w:r w:rsidRPr="00915D9B">
              <w:rPr>
                <w:kern w:val="2"/>
                <w:szCs w:val="24"/>
              </w:rPr>
              <w:t xml:space="preserve">Radviliškio (mokymo įstaigos pavadinimas) </w:t>
            </w:r>
            <w:r w:rsidR="00E72061">
              <w:rPr>
                <w:kern w:val="2"/>
                <w:szCs w:val="24"/>
              </w:rPr>
              <w:t xml:space="preserve">žuvies ir žuvies </w:t>
            </w:r>
            <w:r w:rsidRPr="00915D9B">
              <w:rPr>
                <w:kern w:val="2"/>
                <w:szCs w:val="24"/>
              </w:rPr>
              <w:t>produktų pirkim</w:t>
            </w:r>
            <w:r w:rsidR="005250D1" w:rsidRPr="00915D9B">
              <w:rPr>
                <w:kern w:val="2"/>
                <w:szCs w:val="24"/>
              </w:rPr>
              <w:t>as</w:t>
            </w:r>
            <w:r w:rsidR="005250D1">
              <w:rPr>
                <w:kern w:val="2"/>
                <w:szCs w:val="24"/>
              </w:rPr>
              <w:t>, pirkimo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622F5097" w14:textId="0FF359D8" w:rsidR="00530E69" w:rsidRPr="00530E69" w:rsidRDefault="00E03592" w:rsidP="00530E69">
            <w:pPr>
              <w:suppressAutoHyphens/>
              <w:autoSpaceDN w:val="0"/>
              <w:jc w:val="both"/>
              <w:textAlignment w:val="baseline"/>
              <w:rPr>
                <w:szCs w:val="24"/>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9" w:history="1">
              <w:r w:rsidRPr="00DD1469">
                <w:rPr>
                  <w:rFonts w:eastAsia="SimSun"/>
                  <w:szCs w:val="24"/>
                  <w:u w:val="single"/>
                  <w:lang w:eastAsia="zh-CN"/>
                </w:rPr>
                <w:t>https://osp.stat.gov.lt/</w:t>
              </w:r>
            </w:hyperlink>
            <w:r w:rsidRPr="00DD1469">
              <w:rPr>
                <w:rFonts w:eastAsia="SimSun"/>
                <w:szCs w:val="24"/>
                <w:lang w:eastAsia="zh-CN"/>
              </w:rPr>
              <w:t xml:space="preserve">) </w:t>
            </w:r>
            <w:r w:rsidR="00530E69" w:rsidRPr="00530E69">
              <w:rPr>
                <w:szCs w:val="24"/>
              </w:rPr>
              <w:t xml:space="preserve">grupėje </w:t>
            </w:r>
            <w:r w:rsidR="00530E69" w:rsidRPr="00530E69">
              <w:rPr>
                <w:b/>
                <w:bCs/>
                <w:szCs w:val="24"/>
              </w:rPr>
              <w:t>„Žuvis“ skelbiamas indeksas – 0113 Žuvis (</w:t>
            </w:r>
            <w:proofErr w:type="spellStart"/>
            <w:r w:rsidR="00530E69" w:rsidRPr="00530E69">
              <w:rPr>
                <w:b/>
                <w:bCs/>
                <w:szCs w:val="24"/>
              </w:rPr>
              <w:t>nd</w:t>
            </w:r>
            <w:proofErr w:type="spellEnd"/>
            <w:r w:rsidR="00530E69" w:rsidRPr="00530E69">
              <w:rPr>
                <w:b/>
                <w:bCs/>
                <w:szCs w:val="24"/>
              </w:rPr>
              <w:t>)</w:t>
            </w:r>
            <w:r w:rsidR="00530E69" w:rsidRPr="00530E69">
              <w:rPr>
                <w:szCs w:val="24"/>
              </w:rPr>
              <w:t>;</w:t>
            </w:r>
          </w:p>
          <w:p w14:paraId="47816096" w14:textId="4C33914A"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t xml:space="preserve">5.3.3.2.7. jeigu Prekių tiekimas vėluoja dėl priežasčių, dėl kurių Tiekėjas neįgyja teisės į Prekių tiekimo terminų pratęsimą, uždelstų </w:t>
            </w:r>
            <w:r w:rsidRPr="00E03592">
              <w:rPr>
                <w:rFonts w:eastAsia="SimSun"/>
                <w:szCs w:val="24"/>
                <w:lang w:eastAsia="zh-CN"/>
              </w:rPr>
              <w:lastRenderedPageBreak/>
              <w:t>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atitikties, deklaruojamos gamintojo etiketėje, galės vykdyti Prekių kokybės kontrolę, atliekant tyrimus (cheminius ir (ar) </w:t>
            </w:r>
            <w:r w:rsidRPr="00977888">
              <w:rPr>
                <w:rFonts w:eastAsia="Calibri"/>
                <w:szCs w:val="24"/>
                <w14:ligatures w14:val="standardContextual"/>
              </w:rPr>
              <w:lastRenderedPageBreak/>
              <w:t>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DC01EF2" w14:textId="07DEDA84" w:rsidR="00B767F3" w:rsidRDefault="00666572" w:rsidP="009921CE">
            <w:pPr>
              <w:jc w:val="both"/>
              <w:rPr>
                <w:color w:val="4472C4"/>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lastRenderedPageBreak/>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EFBB" w14:textId="77777777" w:rsidR="00B13723" w:rsidRDefault="00B13723">
      <w:r>
        <w:separator/>
      </w:r>
    </w:p>
  </w:endnote>
  <w:endnote w:type="continuationSeparator" w:id="0">
    <w:p w14:paraId="24B21604" w14:textId="77777777" w:rsidR="00B13723" w:rsidRDefault="00B1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EEF0" w14:textId="77777777" w:rsidR="00B13723" w:rsidRDefault="00B13723">
      <w:r>
        <w:separator/>
      </w:r>
    </w:p>
  </w:footnote>
  <w:footnote w:type="continuationSeparator" w:id="0">
    <w:p w14:paraId="4A336AE9" w14:textId="77777777" w:rsidR="00B13723" w:rsidRDefault="00B1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773D6"/>
    <w:rsid w:val="0008376B"/>
    <w:rsid w:val="00087677"/>
    <w:rsid w:val="0009621A"/>
    <w:rsid w:val="000B34A7"/>
    <w:rsid w:val="000D6124"/>
    <w:rsid w:val="001036A2"/>
    <w:rsid w:val="00106233"/>
    <w:rsid w:val="00111382"/>
    <w:rsid w:val="00115849"/>
    <w:rsid w:val="00136E8C"/>
    <w:rsid w:val="0015163C"/>
    <w:rsid w:val="00177FAE"/>
    <w:rsid w:val="001966C5"/>
    <w:rsid w:val="001A7250"/>
    <w:rsid w:val="001B083A"/>
    <w:rsid w:val="001B2EB7"/>
    <w:rsid w:val="001C6841"/>
    <w:rsid w:val="001E12F9"/>
    <w:rsid w:val="001E2DDE"/>
    <w:rsid w:val="001E41A0"/>
    <w:rsid w:val="001F0B97"/>
    <w:rsid w:val="00201517"/>
    <w:rsid w:val="00201802"/>
    <w:rsid w:val="00202E5E"/>
    <w:rsid w:val="002446EF"/>
    <w:rsid w:val="00246FDF"/>
    <w:rsid w:val="00257117"/>
    <w:rsid w:val="002A195F"/>
    <w:rsid w:val="002A3EF7"/>
    <w:rsid w:val="002F04D0"/>
    <w:rsid w:val="002F0B5F"/>
    <w:rsid w:val="002F0CA2"/>
    <w:rsid w:val="00367570"/>
    <w:rsid w:val="003841DF"/>
    <w:rsid w:val="003B2818"/>
    <w:rsid w:val="003C53C7"/>
    <w:rsid w:val="003D7CDD"/>
    <w:rsid w:val="003E5D1D"/>
    <w:rsid w:val="00434AEC"/>
    <w:rsid w:val="00434F1C"/>
    <w:rsid w:val="0044434F"/>
    <w:rsid w:val="004640E5"/>
    <w:rsid w:val="004726DF"/>
    <w:rsid w:val="004765B6"/>
    <w:rsid w:val="00495B55"/>
    <w:rsid w:val="004A4C3D"/>
    <w:rsid w:val="004D2010"/>
    <w:rsid w:val="004F553B"/>
    <w:rsid w:val="00500F99"/>
    <w:rsid w:val="00504E2B"/>
    <w:rsid w:val="005079B8"/>
    <w:rsid w:val="00517298"/>
    <w:rsid w:val="005250D1"/>
    <w:rsid w:val="00525F46"/>
    <w:rsid w:val="00530E69"/>
    <w:rsid w:val="005828DD"/>
    <w:rsid w:val="00587E3C"/>
    <w:rsid w:val="00597D48"/>
    <w:rsid w:val="00602EAC"/>
    <w:rsid w:val="00606975"/>
    <w:rsid w:val="00617D24"/>
    <w:rsid w:val="00645CCF"/>
    <w:rsid w:val="0065311A"/>
    <w:rsid w:val="00666572"/>
    <w:rsid w:val="00683137"/>
    <w:rsid w:val="006A3BCA"/>
    <w:rsid w:val="006C23B1"/>
    <w:rsid w:val="006F4C8C"/>
    <w:rsid w:val="00711300"/>
    <w:rsid w:val="0071711E"/>
    <w:rsid w:val="00732785"/>
    <w:rsid w:val="00742309"/>
    <w:rsid w:val="007919E1"/>
    <w:rsid w:val="00846E22"/>
    <w:rsid w:val="00851CE2"/>
    <w:rsid w:val="00886151"/>
    <w:rsid w:val="00894606"/>
    <w:rsid w:val="00895B6D"/>
    <w:rsid w:val="008A5CD4"/>
    <w:rsid w:val="008B589E"/>
    <w:rsid w:val="008F42D9"/>
    <w:rsid w:val="00915D9B"/>
    <w:rsid w:val="00923AFD"/>
    <w:rsid w:val="00925F8A"/>
    <w:rsid w:val="0092690D"/>
    <w:rsid w:val="009302C1"/>
    <w:rsid w:val="00947FBF"/>
    <w:rsid w:val="00951B2E"/>
    <w:rsid w:val="00977888"/>
    <w:rsid w:val="00977FC5"/>
    <w:rsid w:val="00983CAE"/>
    <w:rsid w:val="009921CE"/>
    <w:rsid w:val="00993F06"/>
    <w:rsid w:val="00995A30"/>
    <w:rsid w:val="009C6BE5"/>
    <w:rsid w:val="009E4227"/>
    <w:rsid w:val="009F605C"/>
    <w:rsid w:val="00A32E82"/>
    <w:rsid w:val="00A33DEF"/>
    <w:rsid w:val="00A64611"/>
    <w:rsid w:val="00A94B3C"/>
    <w:rsid w:val="00A970E9"/>
    <w:rsid w:val="00AB5B08"/>
    <w:rsid w:val="00AD789F"/>
    <w:rsid w:val="00AD7CC7"/>
    <w:rsid w:val="00B064CD"/>
    <w:rsid w:val="00B13723"/>
    <w:rsid w:val="00B3138B"/>
    <w:rsid w:val="00B767F3"/>
    <w:rsid w:val="00B80C5D"/>
    <w:rsid w:val="00B83E0B"/>
    <w:rsid w:val="00BA6209"/>
    <w:rsid w:val="00BB4AF3"/>
    <w:rsid w:val="00BF43DF"/>
    <w:rsid w:val="00BF5FEA"/>
    <w:rsid w:val="00C575BC"/>
    <w:rsid w:val="00CC66AB"/>
    <w:rsid w:val="00CF0378"/>
    <w:rsid w:val="00CF5983"/>
    <w:rsid w:val="00D142B3"/>
    <w:rsid w:val="00D25C88"/>
    <w:rsid w:val="00D45EE9"/>
    <w:rsid w:val="00DC286B"/>
    <w:rsid w:val="00DD1469"/>
    <w:rsid w:val="00DD7479"/>
    <w:rsid w:val="00DF600B"/>
    <w:rsid w:val="00E03592"/>
    <w:rsid w:val="00E04849"/>
    <w:rsid w:val="00E72061"/>
    <w:rsid w:val="00E84F99"/>
    <w:rsid w:val="00EA24E3"/>
    <w:rsid w:val="00EA554F"/>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14549</Words>
  <Characters>8293</Characters>
  <Application>Microsoft Office Word</Application>
  <DocSecurity>0</DocSecurity>
  <Lines>69</Lines>
  <Paragraphs>45</Paragraphs>
  <ScaleCrop>false</ScaleCrop>
  <Company/>
  <LinksUpToDate>false</LinksUpToDate>
  <CharactersWithSpaces>22797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