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B83" w:rsidRDefault="000B0897" w:rsidP="009728BC">
      <w:pPr>
        <w:spacing w:line="276" w:lineRule="auto"/>
        <w:ind w:firstLine="5670"/>
        <w:rPr>
          <w:bCs/>
          <w:caps/>
        </w:rPr>
      </w:pPr>
      <w:r>
        <w:rPr>
          <w:bCs/>
          <w:caps/>
        </w:rPr>
        <w:t>PATVIRTINTA</w:t>
      </w:r>
    </w:p>
    <w:p w:rsidR="009F2BDE" w:rsidRDefault="009F2BDE" w:rsidP="009F2BDE">
      <w:pPr>
        <w:ind w:firstLine="4820"/>
        <w:textAlignment w:val="center"/>
        <w:rPr>
          <w:szCs w:val="24"/>
        </w:rPr>
      </w:pPr>
      <w:r>
        <w:rPr>
          <w:szCs w:val="24"/>
        </w:rPr>
        <w:t xml:space="preserve">              UAB „Trakų vandenys“ direktoriaus </w:t>
      </w:r>
    </w:p>
    <w:p w:rsidR="009F2BDE" w:rsidRDefault="009F2BDE" w:rsidP="009F2BDE">
      <w:pPr>
        <w:ind w:firstLine="4820"/>
        <w:textAlignment w:val="center"/>
        <w:rPr>
          <w:szCs w:val="24"/>
        </w:rPr>
      </w:pPr>
      <w:r>
        <w:rPr>
          <w:szCs w:val="24"/>
        </w:rPr>
        <w:t xml:space="preserve">              </w:t>
      </w:r>
      <w:r w:rsidRPr="00A979BB">
        <w:rPr>
          <w:szCs w:val="24"/>
        </w:rPr>
        <w:t>2025 m. kovo 4 d. įsakymu Nr.6-G</w:t>
      </w:r>
    </w:p>
    <w:p w:rsidR="000A7E7A" w:rsidRDefault="000A7E7A" w:rsidP="009F2BDE">
      <w:pPr>
        <w:ind w:firstLine="4820"/>
        <w:textAlignment w:val="center"/>
        <w:rPr>
          <w:szCs w:val="24"/>
        </w:rPr>
      </w:pPr>
      <w:r>
        <w:rPr>
          <w:szCs w:val="24"/>
        </w:rPr>
        <w:t xml:space="preserve">              Priedas Nr.</w:t>
      </w:r>
      <w:r w:rsidR="00D52FF3">
        <w:rPr>
          <w:szCs w:val="24"/>
        </w:rPr>
        <w:t>4</w:t>
      </w:r>
      <w:bookmarkStart w:id="0" w:name="_GoBack"/>
      <w:bookmarkEnd w:id="0"/>
    </w:p>
    <w:p w:rsidR="00027B83" w:rsidRPr="002779C5" w:rsidRDefault="002779C5">
      <w:pPr>
        <w:spacing w:line="276" w:lineRule="auto"/>
        <w:rPr>
          <w:caps/>
        </w:rPr>
      </w:pPr>
      <w:r>
        <w:rPr>
          <w:b/>
          <w:caps/>
        </w:rPr>
        <w:t xml:space="preserve">                                                                                               </w:t>
      </w:r>
      <w:r w:rsidR="0026665C">
        <w:rPr>
          <w:b/>
          <w:caps/>
        </w:rPr>
        <w:t xml:space="preserve"> </w:t>
      </w:r>
    </w:p>
    <w:p w:rsidR="00027B83" w:rsidRDefault="00027B83">
      <w:pPr>
        <w:spacing w:line="276" w:lineRule="auto"/>
        <w:jc w:val="center"/>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w:t>
      </w:r>
      <w:r w:rsidR="001D1F52">
        <w:rPr>
          <w:rFonts w:eastAsia="Arial"/>
        </w:rPr>
        <w:t xml:space="preserve">ir PĮ </w:t>
      </w:r>
      <w:r>
        <w:rPr>
          <w:rFonts w:eastAsia="Arial"/>
        </w:rPr>
        <w:t>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sidR="001D1F52">
        <w:rPr>
          <w:rFonts w:eastAsia="Arial"/>
          <w:b/>
          <w:bCs/>
          <w:szCs w:val="24"/>
        </w:rPr>
        <w:t xml:space="preserve">PĮ </w:t>
      </w:r>
      <w:r w:rsidR="001D1F52">
        <w:rPr>
          <w:rFonts w:eastAsia="Arial"/>
          <w:szCs w:val="24"/>
        </w:rPr>
        <w:t xml:space="preserve">– </w:t>
      </w:r>
      <w:r w:rsidR="001D1F52" w:rsidRPr="00DC5A88">
        <w:rPr>
          <w:rFonts w:eastAsia="Arial"/>
          <w:szCs w:val="24"/>
        </w:rPr>
        <w:t>Lietuvos Respublikos pirkimų, atliekamų vandentvarkos, energetikos, transporto ir pašto paslaugų srities perkančiųjų subjektų, įstatymas;</w:t>
      </w:r>
      <w:r w:rsidR="001D1F52">
        <w:rPr>
          <w:rFonts w:eastAsia="Arial"/>
          <w:szCs w:val="24"/>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Sutartyje neapibrėžtos sąvokos suprantamos ir aiškinamos taip, kaip jas apibrėžia VPĮ</w:t>
      </w:r>
      <w:r w:rsidR="003A6924">
        <w:rPr>
          <w:rFonts w:eastAsia="Arial"/>
        </w:rPr>
        <w:t xml:space="preserve">, PĮ </w:t>
      </w:r>
      <w:r>
        <w:rPr>
          <w:rFonts w:eastAsia="Arial"/>
        </w:rPr>
        <w:t xml:space="preserve">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27B83">
      <w:pPr>
        <w:keepNext/>
        <w:keepLines/>
        <w:tabs>
          <w:tab w:val="left" w:pos="567"/>
        </w:tabs>
        <w:spacing w:line="276" w:lineRule="auto"/>
        <w:ind w:left="792"/>
        <w:jc w:val="both"/>
        <w:rPr>
          <w:rFonts w:eastAsia="Cambria"/>
          <w:b/>
          <w:bCs/>
          <w14:numSpacing w14:val="tabular"/>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w:t>
      </w:r>
      <w:r w:rsidR="007C7299">
        <w:rPr>
          <w:rFonts w:eastAsia="Arial"/>
        </w:rPr>
        <w:t>, PĮ</w:t>
      </w:r>
      <w:r>
        <w:rPr>
          <w:rFonts w:eastAsia="Arial"/>
        </w:rPr>
        <w:t xml:space="preserve"> ir kitų teisės aktų reikalavimams, taikomos VPĮ</w:t>
      </w:r>
      <w:r w:rsidR="007C7299">
        <w:rPr>
          <w:rFonts w:eastAsia="Arial"/>
        </w:rPr>
        <w:t>, PĮ</w:t>
      </w:r>
      <w:r>
        <w:rPr>
          <w:rFonts w:eastAsia="Arial"/>
        </w:rPr>
        <w:t xml:space="preserve">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w:t>
      </w:r>
      <w:r w:rsidR="007C7299">
        <w:rPr>
          <w:rFonts w:eastAsia="Arial"/>
        </w:rPr>
        <w:t>, PĮ</w:t>
      </w:r>
      <w:r>
        <w:rPr>
          <w:rFonts w:eastAsia="Arial"/>
        </w:rPr>
        <w:t xml:space="preserve"> bei j</w:t>
      </w:r>
      <w:r w:rsidR="007C7299">
        <w:rPr>
          <w:rFonts w:eastAsia="Arial"/>
        </w:rPr>
        <w:t>uos</w:t>
      </w:r>
      <w:r>
        <w:rPr>
          <w:rFonts w:eastAsia="Arial"/>
        </w:rPr>
        <w:t xml:space="preserve">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w:t>
      </w:r>
      <w:r w:rsidR="00202939">
        <w:rPr>
          <w:rFonts w:eastAsia="Cambria"/>
          <w:shd w:val="clear" w:color="auto" w:fill="FFFFFF"/>
        </w:rPr>
        <w:t xml:space="preserve">, PĮ </w:t>
      </w:r>
      <w:r>
        <w:rPr>
          <w:rFonts w:eastAsia="Cambria"/>
          <w:shd w:val="clear" w:color="auto" w:fill="FFFFFF"/>
        </w:rPr>
        <w:t>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w:t>
      </w:r>
      <w:r w:rsidR="001B78D7">
        <w:rPr>
          <w:rFonts w:eastAsia="Cambria"/>
          <w:shd w:val="clear" w:color="auto" w:fill="FFFFFF"/>
        </w:rPr>
        <w:t>, PĮ</w:t>
      </w:r>
      <w:r>
        <w:rPr>
          <w:rFonts w:eastAsia="Cambria"/>
          <w:shd w:val="clear" w:color="auto" w:fill="FFFFFF"/>
        </w:rPr>
        <w:t xml:space="preserve">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w:t>
      </w:r>
      <w:r w:rsidR="00E216BC">
        <w:rPr>
          <w:rFonts w:eastAsia="Arial"/>
        </w:rPr>
        <w:t>, PĮ</w:t>
      </w:r>
      <w:r>
        <w:rPr>
          <w:rFonts w:eastAsia="Arial"/>
        </w:rPr>
        <w:t xml:space="preserve">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w:t>
      </w:r>
      <w:r w:rsidRPr="00415CA8">
        <w:rPr>
          <w:rFonts w:eastAsia="Arial"/>
        </w:rPr>
        <w:t>Specialiųjų sąlygų 8 skyriuje</w:t>
      </w:r>
      <w:r>
        <w:rPr>
          <w:rFonts w:eastAsia="Arial"/>
        </w:rPr>
        <w:t xml:space="preserv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w:t>
      </w:r>
      <w:r w:rsidR="00F1007B">
        <w:t>, PĮ</w:t>
      </w:r>
      <w:r>
        <w:t xml:space="preserve">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w:t>
      </w:r>
      <w:r w:rsidR="0058761E">
        <w:t>,</w:t>
      </w:r>
      <w:r>
        <w:t xml:space="preserve">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 xml:space="preserve">iekėjas įsipareigoja vykdant Sutartį laikytis aplinkos apsaugos, socialinės ir darbo teisės įpareigojimų, nustatytų Europos Sąjungos ir nacionalinėje teisėje, kolektyvinėse sutartyse ir VPĮ 5 </w:t>
      </w:r>
      <w:r w:rsidR="00674ACD">
        <w:rPr>
          <w:szCs w:val="24"/>
          <w:lang w:eastAsia="lt-LT"/>
        </w:rPr>
        <w:t xml:space="preserve">(PĮ 7) </w:t>
      </w:r>
      <w:r>
        <w:rPr>
          <w:szCs w:val="24"/>
          <w:lang w:eastAsia="lt-LT"/>
        </w:rPr>
        <w:t>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w:t>
      </w:r>
      <w:r w:rsidR="00694FED">
        <w:t>, PĮ</w:t>
      </w:r>
      <w:r>
        <w:t xml:space="preserve">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20.4. Susitarimas įsigalioja nuo jo sudarymo, jei Susitarime nenurodyta kitaip. Susitarimą Pirkėjas privalo paviešinti VPĮ 33 ir 86 </w:t>
      </w:r>
      <w:r w:rsidR="00C03EFA">
        <w:rPr>
          <w:rFonts w:eastAsia="Arial"/>
        </w:rPr>
        <w:t>(</w:t>
      </w:r>
      <w:r w:rsidR="00C03EFA">
        <w:rPr>
          <w:rFonts w:eastAsia="Arial"/>
          <w:szCs w:val="24"/>
        </w:rPr>
        <w:t xml:space="preserve">PĮ 46 ir 94) </w:t>
      </w:r>
      <w:r>
        <w:rPr>
          <w:rFonts w:eastAsia="Arial"/>
        </w:rPr>
        <w:t>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w:t>
      </w:r>
      <w:r w:rsidR="00825E97">
        <w:t xml:space="preserve"> PĮ</w:t>
      </w:r>
      <w:r>
        <w:t xml:space="preserve">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PĮ 9</w:t>
      </w:r>
      <w:r w:rsidR="00825E97">
        <w:rPr>
          <w:rFonts w:eastAsia="Cambria"/>
        </w:rPr>
        <w:t>8</w:t>
      </w:r>
      <w:r>
        <w:rPr>
          <w:rFonts w:eastAsia="Cambria"/>
        </w:rPr>
        <w:t xml:space="preserve">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 xml:space="preserve">22.2.2.14. paaiškėja PĮ </w:t>
      </w:r>
      <w:r w:rsidR="00A855B5">
        <w:rPr>
          <w:iCs/>
        </w:rPr>
        <w:t>50</w:t>
      </w:r>
      <w:r>
        <w:rPr>
          <w:iCs/>
        </w:rPr>
        <w:t xml:space="preserve">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5</w:t>
      </w:r>
      <w:r w:rsidR="004D451D">
        <w:t>8</w:t>
      </w:r>
      <w:r>
        <w:t xml:space="preserve"> straipsnio 2</w:t>
      </w:r>
      <w:r>
        <w:rPr>
          <w:vertAlign w:val="superscript"/>
        </w:rPr>
        <w:t xml:space="preserve">1 </w:t>
      </w:r>
      <w:r>
        <w:t>dalies nuostatų;</w:t>
      </w:r>
    </w:p>
    <w:p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0B0897" w:rsidRDefault="000B0897" w:rsidP="00415CA8">
      <w:pPr>
        <w:spacing w:line="276" w:lineRule="auto"/>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rsidR="00027B83" w:rsidRDefault="00027B83" w:rsidP="00415CA8">
      <w:pPr>
        <w:spacing w:line="276" w:lineRule="auto"/>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540" w:rsidRDefault="005D4540">
      <w:pPr>
        <w:rPr>
          <w:sz w:val="20"/>
        </w:rPr>
      </w:pPr>
      <w:r>
        <w:rPr>
          <w:sz w:val="20"/>
        </w:rPr>
        <w:separator/>
      </w:r>
    </w:p>
  </w:endnote>
  <w:endnote w:type="continuationSeparator" w:id="0">
    <w:p w:rsidR="005D4540" w:rsidRDefault="005D4540">
      <w:pPr>
        <w:rPr>
          <w:sz w:val="20"/>
        </w:rPr>
      </w:pPr>
      <w:r>
        <w:rPr>
          <w:sz w:val="20"/>
        </w:rPr>
        <w:continuationSeparator/>
      </w:r>
    </w:p>
  </w:endnote>
  <w:endnote w:type="continuationNotice" w:id="1">
    <w:p w:rsidR="005D4540" w:rsidRDefault="005D4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924" w:rsidRDefault="003A692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540" w:rsidRDefault="005D4540">
      <w:pPr>
        <w:rPr>
          <w:sz w:val="20"/>
        </w:rPr>
      </w:pPr>
      <w:r>
        <w:rPr>
          <w:sz w:val="20"/>
        </w:rPr>
        <w:separator/>
      </w:r>
    </w:p>
  </w:footnote>
  <w:footnote w:type="continuationSeparator" w:id="0">
    <w:p w:rsidR="005D4540" w:rsidRDefault="005D4540">
      <w:pPr>
        <w:rPr>
          <w:sz w:val="20"/>
        </w:rPr>
      </w:pPr>
      <w:r>
        <w:rPr>
          <w:sz w:val="20"/>
        </w:rPr>
        <w:continuationSeparator/>
      </w:r>
    </w:p>
  </w:footnote>
  <w:footnote w:type="continuationNotice" w:id="1">
    <w:p w:rsidR="005D4540" w:rsidRDefault="005D4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924" w:rsidRDefault="003A692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rsidR="003A6924" w:rsidRDefault="003A692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6A4"/>
    <w:rsid w:val="000A7E7A"/>
    <w:rsid w:val="000B0897"/>
    <w:rsid w:val="000D7A84"/>
    <w:rsid w:val="001B78D7"/>
    <w:rsid w:val="001D1F52"/>
    <w:rsid w:val="00202939"/>
    <w:rsid w:val="0026665C"/>
    <w:rsid w:val="002779C5"/>
    <w:rsid w:val="003A6924"/>
    <w:rsid w:val="00415CA8"/>
    <w:rsid w:val="004D451D"/>
    <w:rsid w:val="0058761E"/>
    <w:rsid w:val="005D4540"/>
    <w:rsid w:val="005F2FC9"/>
    <w:rsid w:val="00674ACD"/>
    <w:rsid w:val="00674D06"/>
    <w:rsid w:val="00694FED"/>
    <w:rsid w:val="00757250"/>
    <w:rsid w:val="007C7299"/>
    <w:rsid w:val="00825E97"/>
    <w:rsid w:val="009728BC"/>
    <w:rsid w:val="009B6761"/>
    <w:rsid w:val="009F2BDE"/>
    <w:rsid w:val="00A855B5"/>
    <w:rsid w:val="00B23092"/>
    <w:rsid w:val="00BD6C95"/>
    <w:rsid w:val="00C03EFA"/>
    <w:rsid w:val="00C92231"/>
    <w:rsid w:val="00D52FF3"/>
    <w:rsid w:val="00D87B79"/>
    <w:rsid w:val="00DA4E0C"/>
    <w:rsid w:val="00E216BC"/>
    <w:rsid w:val="00E96BFC"/>
    <w:rsid w:val="00F1007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CD5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CEB7DF6F-6C50-4EE2-A074-AB8346BE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29</Pages>
  <Words>56519</Words>
  <Characters>32217</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Aušra Bozienė</cp:lastModifiedBy>
  <cp:revision>18</cp:revision>
  <cp:lastPrinted>2017-06-29T23:42:00Z</cp:lastPrinted>
  <dcterms:created xsi:type="dcterms:W3CDTF">2025-04-08T10:54:00Z</dcterms:created>
  <dcterms:modified xsi:type="dcterms:W3CDTF">2025-04-25T10:52:00Z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