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C1767" w14:textId="77777777" w:rsidR="00082C84" w:rsidRPr="00982D5C" w:rsidRDefault="00082C84" w:rsidP="00082C84">
      <w:pPr>
        <w:spacing w:after="200" w:line="276" w:lineRule="auto"/>
        <w:jc w:val="center"/>
        <w:rPr>
          <w:rFonts w:ascii="Arial" w:eastAsia="Calibri" w:hAnsi="Arial" w:cs="Arial"/>
          <w:b/>
          <w:sz w:val="22"/>
          <w:szCs w:val="22"/>
        </w:rPr>
      </w:pPr>
      <w:r w:rsidRPr="00982D5C">
        <w:rPr>
          <w:rFonts w:ascii="Arial" w:eastAsia="Calibri" w:hAnsi="Arial" w:cs="Arial"/>
          <w:b/>
          <w:sz w:val="22"/>
          <w:szCs w:val="22"/>
        </w:rPr>
        <w:t>TECHNINĖ SPECIFIKACIJA</w:t>
      </w:r>
    </w:p>
    <w:p w14:paraId="24C4A735" w14:textId="0C526DF8" w:rsidR="005E53E4" w:rsidRPr="00982D5C" w:rsidRDefault="005E53E4" w:rsidP="005E53E4">
      <w:pPr>
        <w:spacing w:after="200" w:line="276" w:lineRule="auto"/>
        <w:rPr>
          <w:rFonts w:ascii="Arial" w:eastAsia="Calibri" w:hAnsi="Arial" w:cs="Arial"/>
          <w:bCs/>
          <w:sz w:val="22"/>
          <w:szCs w:val="22"/>
        </w:rPr>
      </w:pPr>
      <w:r w:rsidRPr="00982D5C">
        <w:rPr>
          <w:rFonts w:ascii="Arial" w:eastAsia="Calibri" w:hAnsi="Arial" w:cs="Arial"/>
          <w:bCs/>
          <w:sz w:val="22"/>
          <w:szCs w:val="22"/>
        </w:rPr>
        <w:t>I. PIRKIMO OBJEKTO APRAŠYMAS</w:t>
      </w:r>
    </w:p>
    <w:p w14:paraId="0C2A8743" w14:textId="1CA5350F" w:rsidR="00082C84" w:rsidRPr="00982D5C" w:rsidRDefault="00082C84" w:rsidP="00F30503">
      <w:pPr>
        <w:ind w:firstLine="1134"/>
        <w:jc w:val="both"/>
        <w:rPr>
          <w:rFonts w:ascii="Arial" w:eastAsia="Calibri" w:hAnsi="Arial" w:cs="Arial"/>
          <w:color w:val="000000"/>
          <w:sz w:val="22"/>
          <w:szCs w:val="22"/>
        </w:rPr>
      </w:pPr>
      <w:r w:rsidRPr="00982D5C">
        <w:rPr>
          <w:rFonts w:ascii="Arial" w:eastAsia="Calibri" w:hAnsi="Arial" w:cs="Arial"/>
          <w:color w:val="000000"/>
          <w:sz w:val="22"/>
          <w:szCs w:val="22"/>
        </w:rPr>
        <w:t xml:space="preserve">1. Pirkimo objekto pavadinimas: </w:t>
      </w:r>
      <w:r w:rsidR="00F30503" w:rsidRPr="00982D5C">
        <w:rPr>
          <w:rFonts w:ascii="Arial" w:eastAsia="Calibri" w:hAnsi="Arial" w:cs="Arial"/>
          <w:color w:val="000000"/>
          <w:sz w:val="22"/>
          <w:szCs w:val="22"/>
        </w:rPr>
        <w:t>įvairios statybinės medžiagos elektros ir kitos, veiklos užtikrinimui būtinos ūkinės prekės (toliau – Pirkimo objektas). Pirkėjas siekia įsigyti Prekes, kurių techniniai reikalavimai aprašyti Techninėje specifikacijoje, Sutartyje ir kituose pirkimo dokumentuose nustatytomis sąlygomis ir parametrais.  Pirkimo objektas neskaidomas į dalis.</w:t>
      </w:r>
    </w:p>
    <w:p w14:paraId="5693DBB2" w14:textId="4EC952A7" w:rsidR="00082C84" w:rsidRPr="00982D5C" w:rsidRDefault="00082C84" w:rsidP="00062C26">
      <w:pPr>
        <w:ind w:firstLine="1134"/>
        <w:jc w:val="both"/>
        <w:rPr>
          <w:rFonts w:ascii="Arial" w:eastAsia="Calibri" w:hAnsi="Arial" w:cs="Arial"/>
          <w:color w:val="000000"/>
          <w:sz w:val="22"/>
          <w:szCs w:val="22"/>
        </w:rPr>
      </w:pPr>
      <w:r w:rsidRPr="00982D5C">
        <w:rPr>
          <w:rFonts w:ascii="Arial" w:eastAsia="Calibri" w:hAnsi="Arial" w:cs="Arial"/>
          <w:color w:val="000000"/>
          <w:sz w:val="22"/>
          <w:szCs w:val="22"/>
        </w:rPr>
        <w:t xml:space="preserve">2. </w:t>
      </w:r>
      <w:r w:rsidR="00062C26" w:rsidRPr="00982D5C">
        <w:rPr>
          <w:rFonts w:ascii="Arial" w:eastAsia="Calibri" w:hAnsi="Arial" w:cs="Arial"/>
          <w:color w:val="000000"/>
          <w:sz w:val="22"/>
          <w:szCs w:val="22"/>
        </w:rPr>
        <w:t xml:space="preserve">Prekių sąrašas, kuris pateikiamas Pasiūlymo formos priede Nr. 1., skirtas tik pasiūlymams vertinti ir laimėtojui parinkti. Pirkėjas neįsipareigoja nusipirkti viso Prekių kiekio, nurodyto Pasiūlymo formos priede Nr. 1.  Esant poreikiui, Pirkėjas turi teisę pirkti visas prekes, esančias laimėjusio Tiekėjo asortimente, kurios patenka į Pasiūlymo formos 1 priede „Kintamas įkainis“ nurodytų Prekių grupių bei pogrupių apimtį. </w:t>
      </w:r>
      <w:r w:rsidRPr="00982D5C">
        <w:rPr>
          <w:rFonts w:ascii="Arial" w:eastAsia="Calibri" w:hAnsi="Arial" w:cs="Arial"/>
          <w:color w:val="000000"/>
          <w:sz w:val="22"/>
          <w:szCs w:val="22"/>
        </w:rPr>
        <w:t xml:space="preserve">Numatomų įsigyti prekių </w:t>
      </w:r>
      <w:r w:rsidRPr="00982D5C">
        <w:rPr>
          <w:rFonts w:ascii="Arial" w:eastAsia="Calibri" w:hAnsi="Arial" w:cs="Arial"/>
          <w:sz w:val="22"/>
          <w:szCs w:val="22"/>
        </w:rPr>
        <w:t>p</w:t>
      </w:r>
      <w:r w:rsidRPr="00982D5C">
        <w:rPr>
          <w:rFonts w:ascii="Arial" w:eastAsia="Calibri" w:hAnsi="Arial" w:cs="Arial"/>
          <w:color w:val="000000"/>
          <w:sz w:val="22"/>
          <w:szCs w:val="22"/>
        </w:rPr>
        <w:t xml:space="preserve">reliminarūs kiekiai yra nurodyti Techninės specifikacijoje. </w:t>
      </w:r>
      <w:r w:rsidRPr="00982D5C">
        <w:rPr>
          <w:rFonts w:ascii="Arial" w:eastAsia="Calibri" w:hAnsi="Arial" w:cs="Arial"/>
          <w:sz w:val="22"/>
          <w:szCs w:val="22"/>
        </w:rPr>
        <w:t xml:space="preserve">Pirkėjas neįsipareigoja nupirkti nurodyto preliminaraus prekių kiekio, taip pat jis nebus laikomas maksimaliu, esant Pirkėjo poreikiui bus perkama iki sutarties maksimalios kainos. Pirkėjas gali pirkti ir kitas </w:t>
      </w:r>
      <w:r w:rsidRPr="00982D5C">
        <w:rPr>
          <w:rFonts w:ascii="Arial" w:eastAsia="Calibri" w:hAnsi="Arial" w:cs="Arial"/>
          <w:color w:val="000000"/>
          <w:sz w:val="22"/>
          <w:szCs w:val="22"/>
        </w:rPr>
        <w:t>elektros, statybos, remonto ir kitas</w:t>
      </w:r>
      <w:r w:rsidRPr="00982D5C">
        <w:rPr>
          <w:rFonts w:ascii="Arial" w:eastAsia="Calibri" w:hAnsi="Arial" w:cs="Arial"/>
          <w:bCs/>
          <w:iCs/>
          <w:sz w:val="22"/>
          <w:szCs w:val="22"/>
        </w:rPr>
        <w:t xml:space="preserve"> ūkines</w:t>
      </w:r>
      <w:r w:rsidRPr="00982D5C">
        <w:rPr>
          <w:rFonts w:ascii="Arial" w:eastAsia="Calibri" w:hAnsi="Arial" w:cs="Arial"/>
          <w:sz w:val="22"/>
          <w:szCs w:val="22"/>
        </w:rPr>
        <w:t xml:space="preserve"> Prekes iš Tiekėjo turimo prekių asortimento, bet nenurodytas </w:t>
      </w:r>
      <w:r w:rsidRPr="00982D5C">
        <w:rPr>
          <w:rFonts w:ascii="Arial" w:eastAsia="Calibri" w:hAnsi="Arial" w:cs="Arial"/>
          <w:color w:val="000000"/>
          <w:sz w:val="22"/>
          <w:szCs w:val="22"/>
        </w:rPr>
        <w:t xml:space="preserve">Techninės specifikacijoje. </w:t>
      </w:r>
    </w:p>
    <w:p w14:paraId="01602B03" w14:textId="77777777" w:rsidR="00082C84" w:rsidRPr="00982D5C" w:rsidRDefault="00082C84" w:rsidP="00082C84">
      <w:pPr>
        <w:tabs>
          <w:tab w:val="left" w:pos="709"/>
        </w:tabs>
        <w:autoSpaceDE w:val="0"/>
        <w:autoSpaceDN w:val="0"/>
        <w:adjustRightInd w:val="0"/>
        <w:jc w:val="both"/>
        <w:rPr>
          <w:rFonts w:ascii="Arial" w:hAnsi="Arial" w:cs="Arial"/>
          <w:sz w:val="22"/>
          <w:szCs w:val="22"/>
          <w:lang w:eastAsia="lt-LT"/>
        </w:rPr>
      </w:pPr>
      <w:r w:rsidRPr="00982D5C">
        <w:rPr>
          <w:rFonts w:ascii="Arial" w:hAnsi="Arial" w:cs="Arial"/>
          <w:sz w:val="22"/>
          <w:szCs w:val="22"/>
          <w:lang w:eastAsia="lt-LT"/>
        </w:rPr>
        <w:t xml:space="preserve">                    3. </w:t>
      </w:r>
      <w:bookmarkStart w:id="0" w:name="_Hlk126743594"/>
      <w:r w:rsidRPr="00982D5C">
        <w:rPr>
          <w:rFonts w:ascii="Arial" w:hAnsi="Arial" w:cs="Arial"/>
          <w:sz w:val="22"/>
          <w:szCs w:val="22"/>
          <w:lang w:eastAsia="lt-LT"/>
        </w:rPr>
        <w:t>Tiekėjas privalo turėti viešai prieinamą elektroninę parduotuvę, kurioje galima peržiūrėti Tiekėjo siūlomas Prekes. Pirkėjas neįsipareigoja teikti Prekių užsakymų šiame punkte nurodytomis priemonėmis. Pirkėjas gali atsirinkti prekes ir  pardavimo vietoje be išankstinio užsakymo.</w:t>
      </w:r>
    </w:p>
    <w:p w14:paraId="615EC26B" w14:textId="77777777" w:rsidR="00082C84" w:rsidRPr="00982D5C" w:rsidRDefault="00082C84" w:rsidP="00082C84">
      <w:pPr>
        <w:ind w:firstLine="1134"/>
        <w:jc w:val="both"/>
        <w:rPr>
          <w:rFonts w:ascii="Arial" w:eastAsia="Calibri" w:hAnsi="Arial" w:cs="Arial"/>
          <w:sz w:val="22"/>
          <w:szCs w:val="22"/>
        </w:rPr>
      </w:pPr>
      <w:r w:rsidRPr="00982D5C">
        <w:rPr>
          <w:rFonts w:ascii="Arial" w:eastAsia="Calibri" w:hAnsi="Arial" w:cs="Arial"/>
          <w:sz w:val="22"/>
          <w:szCs w:val="22"/>
        </w:rPr>
        <w:t xml:space="preserve">4. Prekės bus perkamos viešai prieinamoje elektroninėje parduotuvėje ar Prekybos vietoje </w:t>
      </w:r>
      <w:proofErr w:type="spellStart"/>
      <w:r w:rsidRPr="00982D5C">
        <w:rPr>
          <w:rFonts w:ascii="Arial" w:eastAsia="Calibri" w:hAnsi="Arial" w:cs="Arial"/>
          <w:sz w:val="22"/>
          <w:szCs w:val="22"/>
        </w:rPr>
        <w:t>kainoženkliuose</w:t>
      </w:r>
      <w:proofErr w:type="spellEnd"/>
      <w:r w:rsidRPr="00982D5C">
        <w:rPr>
          <w:rFonts w:ascii="Arial" w:eastAsia="Calibri" w:hAnsi="Arial" w:cs="Arial"/>
          <w:sz w:val="22"/>
          <w:szCs w:val="22"/>
        </w:rPr>
        <w:t xml:space="preserve"> nurodytomis kainomis, taikant Tiekėjo pasiūlytą nuolaidą.</w:t>
      </w:r>
    </w:p>
    <w:bookmarkEnd w:id="0"/>
    <w:p w14:paraId="0B5562C9" w14:textId="77777777" w:rsidR="00082C84" w:rsidRPr="00982D5C" w:rsidRDefault="00082C84" w:rsidP="00082C84">
      <w:pPr>
        <w:tabs>
          <w:tab w:val="left" w:pos="709"/>
        </w:tabs>
        <w:autoSpaceDE w:val="0"/>
        <w:autoSpaceDN w:val="0"/>
        <w:adjustRightInd w:val="0"/>
        <w:ind w:firstLine="1134"/>
        <w:contextualSpacing/>
        <w:jc w:val="both"/>
        <w:rPr>
          <w:rFonts w:ascii="Arial" w:eastAsia="Calibri" w:hAnsi="Arial" w:cs="Arial"/>
          <w:sz w:val="22"/>
          <w:szCs w:val="22"/>
        </w:rPr>
      </w:pPr>
      <w:r w:rsidRPr="00982D5C">
        <w:rPr>
          <w:rFonts w:ascii="Arial" w:hAnsi="Arial" w:cs="Arial"/>
          <w:color w:val="000000"/>
          <w:sz w:val="22"/>
          <w:szCs w:val="22"/>
        </w:rPr>
        <w:t xml:space="preserve">5. </w:t>
      </w:r>
      <w:r w:rsidRPr="00982D5C">
        <w:rPr>
          <w:rFonts w:ascii="Arial" w:hAnsi="Arial" w:cs="Arial"/>
          <w:sz w:val="22"/>
          <w:szCs w:val="22"/>
        </w:rPr>
        <w:t xml:space="preserve">Pirkėjas turi teisę pirkti prekes tiesiogiai bet kurioje Tiekėjo prekybos vietoje ir atsiimti jas arba pateikti atskirus rašytinius (el. paštu) užsakymus, </w:t>
      </w:r>
    </w:p>
    <w:p w14:paraId="65BB64C7" w14:textId="77777777" w:rsidR="00082C84" w:rsidRPr="00982D5C" w:rsidRDefault="00082C84" w:rsidP="00082C84">
      <w:pPr>
        <w:spacing w:line="276" w:lineRule="auto"/>
        <w:ind w:firstLine="1134"/>
        <w:jc w:val="both"/>
        <w:rPr>
          <w:rFonts w:ascii="Arial" w:eastAsia="Calibri" w:hAnsi="Arial" w:cs="Arial"/>
          <w:color w:val="000000"/>
          <w:sz w:val="22"/>
          <w:szCs w:val="22"/>
        </w:rPr>
      </w:pPr>
      <w:r w:rsidRPr="00982D5C">
        <w:rPr>
          <w:rFonts w:ascii="Arial" w:eastAsia="Calibri" w:hAnsi="Arial" w:cs="Arial"/>
          <w:color w:val="000000"/>
          <w:sz w:val="22"/>
          <w:szCs w:val="22"/>
        </w:rPr>
        <w:t>6. Prekių pristatymo terminas derinamas atskirai kiekvieno užsakymo metu, tačiau negali būti ilgesnis negu 10 (dešimt) darbo dienų nuo užsakymo elektroniniu paštu pateikimo dienos.</w:t>
      </w:r>
    </w:p>
    <w:p w14:paraId="61160321" w14:textId="77777777" w:rsidR="00082C84" w:rsidRPr="00982D5C" w:rsidRDefault="00082C84" w:rsidP="00082C84">
      <w:pPr>
        <w:spacing w:line="276" w:lineRule="auto"/>
        <w:ind w:firstLine="1134"/>
        <w:jc w:val="both"/>
        <w:rPr>
          <w:rFonts w:ascii="Arial" w:eastAsia="Calibri" w:hAnsi="Arial" w:cs="Arial"/>
          <w:color w:val="000000"/>
          <w:sz w:val="22"/>
          <w:szCs w:val="22"/>
        </w:rPr>
      </w:pPr>
      <w:r w:rsidRPr="00982D5C">
        <w:rPr>
          <w:rFonts w:ascii="Arial" w:eastAsia="Calibri" w:hAnsi="Arial" w:cs="Arial"/>
          <w:sz w:val="22"/>
          <w:szCs w:val="22"/>
        </w:rPr>
        <w:t>7. Prekės Pirkėjui išduodamos pagal Pirkėjo nurodytą įgaliotų asmenų sąrašą, turinčių teisę paimti prekes iš Tiekėjo, pateikus asmens tapatybę įrodantį dokumentą (pasą, asmens tapatybės kortelę ar naujo pavyzdžio vairuotojo pažymėjimą). Darbuotojų sąrašas gali būti papildomas ar keičiamas tik suderinus su Pirkėju.</w:t>
      </w:r>
    </w:p>
    <w:p w14:paraId="2482E4DA" w14:textId="77777777" w:rsidR="00082C84" w:rsidRPr="00982D5C" w:rsidRDefault="00082C84" w:rsidP="00082C84">
      <w:pPr>
        <w:tabs>
          <w:tab w:val="left" w:pos="709"/>
        </w:tabs>
        <w:autoSpaceDE w:val="0"/>
        <w:autoSpaceDN w:val="0"/>
        <w:adjustRightInd w:val="0"/>
        <w:ind w:firstLine="1134"/>
        <w:contextualSpacing/>
        <w:jc w:val="both"/>
        <w:rPr>
          <w:rFonts w:ascii="Arial" w:hAnsi="Arial" w:cs="Arial"/>
          <w:sz w:val="22"/>
          <w:szCs w:val="22"/>
          <w:lang w:eastAsia="lt-LT"/>
        </w:rPr>
      </w:pPr>
      <w:r w:rsidRPr="00982D5C">
        <w:rPr>
          <w:rFonts w:ascii="Arial" w:hAnsi="Arial" w:cs="Arial"/>
          <w:color w:val="000000"/>
          <w:sz w:val="22"/>
          <w:szCs w:val="22"/>
        </w:rPr>
        <w:t xml:space="preserve">8. Už prekių sąraše nurodytas ir (ar) nenurodytas, tačiau </w:t>
      </w:r>
      <w:r w:rsidRPr="00982D5C">
        <w:rPr>
          <w:rFonts w:ascii="Arial" w:hAnsi="Arial" w:cs="Arial"/>
          <w:bCs/>
          <w:iCs/>
          <w:color w:val="000000"/>
          <w:sz w:val="22"/>
          <w:szCs w:val="22"/>
        </w:rPr>
        <w:t xml:space="preserve">tos pačios rūšies </w:t>
      </w:r>
      <w:r w:rsidRPr="00982D5C">
        <w:rPr>
          <w:rFonts w:ascii="Arial" w:hAnsi="Arial" w:cs="Arial"/>
          <w:color w:val="000000"/>
          <w:sz w:val="22"/>
          <w:szCs w:val="22"/>
        </w:rPr>
        <w:t xml:space="preserve">prekes bus apmokėta ne didesnėmis nei užsakymo pateikimo dieną tiekėjo viešai skelbiamomis prekybos vietoje ar interneto svetainėje (įskaitant elektronines parduotuves) galiojančiomis šių prekių kainomis atimant Tiekėjo pasiūlytą nuolaidą Pirkime. </w:t>
      </w:r>
      <w:r w:rsidRPr="00982D5C">
        <w:rPr>
          <w:rFonts w:ascii="Arial" w:hAnsi="Arial" w:cs="Arial"/>
          <w:sz w:val="22"/>
          <w:szCs w:val="22"/>
        </w:rPr>
        <w:t>Pirkėjui perkant bet kurią prekę iš Tiekėjo prekybos vietos, bus taikoma Tiekėjo Pirkime nurodyta nuolaida tuo metu galiojančioms mažmeninėms Prekių kainoms. Perkant Prekes iš Tiekėjo prekybos vietos su akcija:</w:t>
      </w:r>
      <w:r w:rsidRPr="00982D5C">
        <w:rPr>
          <w:rFonts w:ascii="Arial" w:hAnsi="Arial" w:cs="Arial"/>
          <w:sz w:val="22"/>
          <w:szCs w:val="22"/>
          <w:lang w:eastAsia="lt-LT"/>
        </w:rPr>
        <w:t xml:space="preserve"> </w:t>
      </w:r>
    </w:p>
    <w:p w14:paraId="4C924D32" w14:textId="77777777" w:rsidR="00082C84" w:rsidRPr="00982D5C" w:rsidRDefault="00082C84" w:rsidP="00082C84">
      <w:pPr>
        <w:numPr>
          <w:ilvl w:val="0"/>
          <w:numId w:val="1"/>
        </w:numPr>
        <w:tabs>
          <w:tab w:val="left" w:pos="284"/>
        </w:tabs>
        <w:spacing w:after="200" w:line="276" w:lineRule="auto"/>
        <w:ind w:firstLine="1134"/>
        <w:contextualSpacing/>
        <w:jc w:val="both"/>
        <w:rPr>
          <w:rFonts w:ascii="Arial" w:eastAsia="Calibri" w:hAnsi="Arial" w:cs="Arial"/>
          <w:sz w:val="22"/>
          <w:szCs w:val="22"/>
          <w:lang w:eastAsia="lt-LT"/>
        </w:rPr>
      </w:pPr>
      <w:r w:rsidRPr="00982D5C">
        <w:rPr>
          <w:rFonts w:ascii="Arial" w:eastAsia="Calibri" w:hAnsi="Arial" w:cs="Arial"/>
          <w:sz w:val="22"/>
          <w:szCs w:val="22"/>
        </w:rPr>
        <w:t xml:space="preserve"> nuolaida bus taikoma nuo mažmeninės kainos, kuriai nepritaikyta akcija;</w:t>
      </w:r>
    </w:p>
    <w:p w14:paraId="23A85460" w14:textId="2560C9B7" w:rsidR="00082C84" w:rsidRPr="00982D5C" w:rsidRDefault="00082C84" w:rsidP="00324988">
      <w:pPr>
        <w:numPr>
          <w:ilvl w:val="0"/>
          <w:numId w:val="1"/>
        </w:numPr>
        <w:tabs>
          <w:tab w:val="left" w:pos="284"/>
        </w:tabs>
        <w:spacing w:after="200" w:line="276" w:lineRule="auto"/>
        <w:ind w:firstLine="1134"/>
        <w:contextualSpacing/>
        <w:jc w:val="both"/>
        <w:rPr>
          <w:rFonts w:ascii="Arial" w:eastAsia="Calibri" w:hAnsi="Arial" w:cs="Arial"/>
          <w:sz w:val="22"/>
          <w:szCs w:val="22"/>
          <w:lang w:eastAsia="lt-LT"/>
        </w:rPr>
      </w:pPr>
      <w:r w:rsidRPr="00982D5C">
        <w:rPr>
          <w:rFonts w:ascii="Arial" w:eastAsia="Calibri" w:hAnsi="Arial" w:cs="Arial"/>
          <w:sz w:val="22"/>
          <w:szCs w:val="22"/>
        </w:rPr>
        <w:t xml:space="preserve"> </w:t>
      </w:r>
      <w:r w:rsidRPr="00982D5C">
        <w:rPr>
          <w:rFonts w:ascii="Arial" w:eastAsia="Calibri" w:hAnsi="Arial" w:cs="Arial"/>
          <w:sz w:val="22"/>
          <w:szCs w:val="22"/>
          <w:lang w:eastAsia="lt-LT"/>
        </w:rPr>
        <w:t>prekės kaina nustatoma pagal tai, kokia jos mažmeninė kaina, įskaitant jai taikomą akciją,</w:t>
      </w:r>
      <w:r w:rsidR="00324988" w:rsidRPr="00982D5C">
        <w:rPr>
          <w:rFonts w:ascii="Arial" w:eastAsia="Calibri" w:hAnsi="Arial" w:cs="Arial"/>
          <w:sz w:val="22"/>
          <w:szCs w:val="22"/>
          <w:lang w:eastAsia="lt-LT"/>
        </w:rPr>
        <w:t xml:space="preserve"> </w:t>
      </w:r>
      <w:r w:rsidRPr="00982D5C">
        <w:rPr>
          <w:rFonts w:ascii="Arial" w:eastAsia="Calibri" w:hAnsi="Arial" w:cs="Arial"/>
          <w:sz w:val="22"/>
          <w:szCs w:val="22"/>
          <w:lang w:eastAsia="lt-LT"/>
        </w:rPr>
        <w:t xml:space="preserve">buvo užsakymo pateikimo metu. </w:t>
      </w:r>
      <w:r w:rsidRPr="00982D5C">
        <w:rPr>
          <w:rFonts w:ascii="Arial" w:eastAsia="Calibri" w:hAnsi="Arial" w:cs="Arial"/>
          <w:sz w:val="22"/>
          <w:szCs w:val="22"/>
        </w:rPr>
        <w:t>Jei prekei tuo metu galiojanti mažmeninė kaina su akcija yra mažesnė nei prekei pritaikius Pirkime nurodytą nuolaidą, prekė turi būti parduota už tuo metu Tiekėjo siūlomą prekės su akcija kainą netaikant Pirkime nurodytos nuolaidos, t. y. Prekių kaina turi būti nustatoma atsižvelgiant į mažiausią užsakymo metu galiojančią kainą.</w:t>
      </w:r>
    </w:p>
    <w:p w14:paraId="44A0F92C" w14:textId="2064E8A1" w:rsidR="00062C26" w:rsidRPr="00982D5C" w:rsidRDefault="00082C84" w:rsidP="00062C26">
      <w:pPr>
        <w:ind w:firstLine="1134"/>
        <w:jc w:val="both"/>
        <w:rPr>
          <w:rFonts w:ascii="Arial" w:eastAsia="Calibri" w:hAnsi="Arial" w:cs="Arial"/>
          <w:color w:val="000000"/>
          <w:sz w:val="22"/>
          <w:szCs w:val="22"/>
        </w:rPr>
      </w:pPr>
      <w:r w:rsidRPr="00982D5C">
        <w:rPr>
          <w:rFonts w:ascii="Arial" w:eastAsia="Calibri" w:hAnsi="Arial" w:cs="Arial"/>
          <w:color w:val="000000"/>
          <w:sz w:val="22"/>
          <w:szCs w:val="22"/>
        </w:rPr>
        <w:t xml:space="preserve">9. </w:t>
      </w:r>
      <w:r w:rsidR="00062C26" w:rsidRPr="00982D5C">
        <w:rPr>
          <w:rFonts w:ascii="Arial" w:eastAsia="Calibri" w:hAnsi="Arial" w:cs="Arial"/>
          <w:color w:val="000000"/>
          <w:sz w:val="22"/>
          <w:szCs w:val="22"/>
        </w:rPr>
        <w:t xml:space="preserve">Tiekėjas visoms parduodamoms prekėms turi suteikti gamintojo garantiją. </w:t>
      </w:r>
      <w:r w:rsidRPr="00982D5C">
        <w:rPr>
          <w:rFonts w:ascii="Arial" w:eastAsia="Calibri" w:hAnsi="Arial" w:cs="Arial"/>
          <w:color w:val="000000"/>
          <w:sz w:val="22"/>
          <w:szCs w:val="22"/>
        </w:rPr>
        <w:t>Garantinius įsipareigojimus Tiekėjas pateikia garantiniame talone kartu su prekėmis.</w:t>
      </w:r>
    </w:p>
    <w:p w14:paraId="6FE980BC" w14:textId="77777777" w:rsidR="00082C84" w:rsidRPr="00982D5C" w:rsidRDefault="00082C84" w:rsidP="00082C84">
      <w:pPr>
        <w:ind w:firstLine="1134"/>
        <w:jc w:val="both"/>
        <w:rPr>
          <w:rFonts w:ascii="Arial" w:eastAsia="Calibri" w:hAnsi="Arial" w:cs="Arial"/>
          <w:sz w:val="22"/>
          <w:szCs w:val="22"/>
        </w:rPr>
      </w:pPr>
      <w:r w:rsidRPr="00982D5C">
        <w:rPr>
          <w:rFonts w:ascii="Arial" w:eastAsia="Calibri" w:hAnsi="Arial" w:cs="Arial"/>
          <w:color w:val="000000"/>
          <w:sz w:val="22"/>
          <w:szCs w:val="22"/>
        </w:rPr>
        <w:t xml:space="preserve">10. Prekių techninės savybės, jų naudojimo, transportavimo, sandėliavimo, įpakavimo sąlygos nustatomos pagal prekių gamintojų kokybės standartus. </w:t>
      </w:r>
      <w:r w:rsidRPr="00982D5C">
        <w:rPr>
          <w:rFonts w:ascii="Arial" w:eastAsia="Calibri" w:hAnsi="Arial" w:cs="Arial"/>
          <w:sz w:val="22"/>
          <w:szCs w:val="22"/>
        </w:rPr>
        <w:t xml:space="preserve">Prekės turi būti kokybiškos, atitikti Lietuvos Respublikoje galiojančius standartus, ir būti tinkamos naudoti pagal jų tikslinę paskirtį, neturi </w:t>
      </w:r>
      <w:r w:rsidRPr="00982D5C">
        <w:rPr>
          <w:rFonts w:ascii="Arial" w:eastAsia="Calibri" w:hAnsi="Arial" w:cs="Arial"/>
          <w:sz w:val="22"/>
          <w:szCs w:val="22"/>
        </w:rPr>
        <w:lastRenderedPageBreak/>
        <w:t>būti paslėptų prekių trūkumų, dėl kurių prekių nebūtų galima naudoti pagal jų tikslinę paskirtį arba dėl kurių sumažėtų prekių naudingumas. Nekokybiškos prekės turi būti pakeičiamos naujomis visą prekių garantinį laikotarpį. Prekių perdavimo - priėmimo ar garantinio laikotarpio metu pastebėtiems trūkumams šalinti nustatomas 10 (dešimt) darbo dienų terminas nuo pranešimo apie nustatytus trūkumus išsiuntimo Tiekėjui dienos.</w:t>
      </w:r>
    </w:p>
    <w:p w14:paraId="754425F4" w14:textId="10C337D8" w:rsidR="00062C26" w:rsidRPr="00982D5C" w:rsidRDefault="00062C26" w:rsidP="00062C26">
      <w:pPr>
        <w:ind w:firstLine="1134"/>
        <w:jc w:val="both"/>
        <w:rPr>
          <w:rFonts w:ascii="Arial" w:eastAsia="Calibri" w:hAnsi="Arial" w:cs="Arial"/>
          <w:sz w:val="22"/>
          <w:szCs w:val="22"/>
        </w:rPr>
      </w:pPr>
      <w:r w:rsidRPr="00982D5C">
        <w:rPr>
          <w:rFonts w:ascii="Arial" w:eastAsia="Calibri" w:hAnsi="Arial" w:cs="Arial"/>
          <w:sz w:val="22"/>
          <w:szCs w:val="22"/>
        </w:rPr>
        <w:t>11. Prekių grąžinimas ir keitimas turi būti vykdomas LR civilinio kodekso 6.362 straipsnio 4 dalies ir Mažmeninės prekybos taisyklių (aktuali redakcija) nuostatomis.</w:t>
      </w:r>
    </w:p>
    <w:p w14:paraId="32661DA2" w14:textId="77777777" w:rsidR="00062C26" w:rsidRPr="00982D5C" w:rsidRDefault="00062C26" w:rsidP="00062C26">
      <w:pPr>
        <w:ind w:firstLine="1134"/>
        <w:jc w:val="both"/>
        <w:rPr>
          <w:rFonts w:ascii="Arial" w:eastAsia="Calibri" w:hAnsi="Arial" w:cs="Arial"/>
          <w:sz w:val="22"/>
          <w:szCs w:val="22"/>
        </w:rPr>
      </w:pPr>
      <w:r w:rsidRPr="00982D5C">
        <w:rPr>
          <w:rFonts w:ascii="Arial" w:eastAsia="Calibri" w:hAnsi="Arial" w:cs="Arial"/>
          <w:sz w:val="22"/>
          <w:szCs w:val="22"/>
        </w:rPr>
        <w:t xml:space="preserve">12. Tiekėjas turi turėti prekybos vietas, kuriose prekiaujama Pasiūlymo formos 1 priede „Kintamas </w:t>
      </w:r>
    </w:p>
    <w:p w14:paraId="7E19C485" w14:textId="128B9EAE" w:rsidR="00062C26" w:rsidRPr="00982D5C" w:rsidRDefault="00062C26" w:rsidP="00062C26">
      <w:pPr>
        <w:jc w:val="both"/>
        <w:rPr>
          <w:rFonts w:ascii="Arial" w:eastAsia="Calibri" w:hAnsi="Arial" w:cs="Arial"/>
          <w:sz w:val="22"/>
          <w:szCs w:val="22"/>
        </w:rPr>
      </w:pPr>
      <w:r w:rsidRPr="00982D5C">
        <w:rPr>
          <w:rFonts w:ascii="Arial" w:eastAsia="Calibri" w:hAnsi="Arial" w:cs="Arial"/>
          <w:sz w:val="22"/>
          <w:szCs w:val="22"/>
        </w:rPr>
        <w:t>įkainis“ išvardintų grupių bei pogrupių Vilniaus miesto ribose.</w:t>
      </w:r>
    </w:p>
    <w:p w14:paraId="09E724B1" w14:textId="3F64A7EB" w:rsidR="00F30503" w:rsidRPr="00982D5C" w:rsidRDefault="00F30503" w:rsidP="00F30503">
      <w:pPr>
        <w:ind w:firstLine="1134"/>
        <w:jc w:val="both"/>
        <w:rPr>
          <w:rFonts w:ascii="Arial" w:eastAsia="Calibri" w:hAnsi="Arial" w:cs="Arial"/>
          <w:sz w:val="22"/>
          <w:szCs w:val="22"/>
        </w:rPr>
      </w:pPr>
      <w:r w:rsidRPr="00982D5C">
        <w:rPr>
          <w:rFonts w:ascii="Arial" w:eastAsia="Calibri" w:hAnsi="Arial" w:cs="Arial"/>
          <w:sz w:val="22"/>
          <w:szCs w:val="22"/>
        </w:rPr>
        <w:t>1</w:t>
      </w:r>
      <w:r w:rsidR="00062C26" w:rsidRPr="00982D5C">
        <w:rPr>
          <w:rFonts w:ascii="Arial" w:eastAsia="Calibri" w:hAnsi="Arial" w:cs="Arial"/>
          <w:sz w:val="22"/>
          <w:szCs w:val="22"/>
        </w:rPr>
        <w:t>3</w:t>
      </w:r>
      <w:r w:rsidRPr="00982D5C">
        <w:rPr>
          <w:rFonts w:ascii="Arial" w:eastAsia="Calibri" w:hAnsi="Arial" w:cs="Arial"/>
          <w:sz w:val="22"/>
          <w:szCs w:val="22"/>
        </w:rPr>
        <w:t xml:space="preserve">. Pirkimo objektui keliami teisės aktų, standartų ir Pirkėjo vidaus teisės aktuose keliami reikalavimai: </w:t>
      </w:r>
    </w:p>
    <w:p w14:paraId="523A8605" w14:textId="4DE463F5" w:rsidR="00F30503" w:rsidRPr="00982D5C" w:rsidRDefault="00F30503" w:rsidP="009C39E5">
      <w:pPr>
        <w:ind w:firstLine="1134"/>
        <w:jc w:val="both"/>
        <w:rPr>
          <w:rFonts w:ascii="Arial" w:eastAsia="Calibri" w:hAnsi="Arial" w:cs="Arial"/>
          <w:sz w:val="22"/>
          <w:szCs w:val="22"/>
        </w:rPr>
      </w:pPr>
      <w:r w:rsidRPr="00982D5C">
        <w:rPr>
          <w:rFonts w:ascii="Arial" w:eastAsia="Calibri" w:hAnsi="Arial" w:cs="Arial"/>
          <w:sz w:val="22"/>
          <w:szCs w:val="22"/>
        </w:rPr>
        <w:t>1</w:t>
      </w:r>
      <w:r w:rsidR="00062C26" w:rsidRPr="00982D5C">
        <w:rPr>
          <w:rFonts w:ascii="Arial" w:eastAsia="Calibri" w:hAnsi="Arial" w:cs="Arial"/>
          <w:sz w:val="22"/>
          <w:szCs w:val="22"/>
        </w:rPr>
        <w:t>3</w:t>
      </w:r>
      <w:r w:rsidRPr="00982D5C">
        <w:rPr>
          <w:rFonts w:ascii="Arial" w:eastAsia="Calibri" w:hAnsi="Arial" w:cs="Arial"/>
          <w:sz w:val="22"/>
          <w:szCs w:val="22"/>
        </w:rPr>
        <w:t>.1. Perkama prekė nėra įtraukta į Produktų sąrašą</w:t>
      </w:r>
      <w:r w:rsidR="009C39E5" w:rsidRPr="00982D5C">
        <w:rPr>
          <w:rFonts w:ascii="Arial" w:eastAsia="Calibri" w:hAnsi="Arial" w:cs="Arial"/>
          <w:sz w:val="22"/>
          <w:szCs w:val="22"/>
        </w:rPr>
        <w:t xml:space="preserve">. </w:t>
      </w:r>
      <w:r w:rsidRPr="00982D5C">
        <w:rPr>
          <w:rFonts w:ascii="Arial" w:eastAsia="Calibri" w:hAnsi="Arial" w:cs="Arial"/>
          <w:sz w:val="22"/>
          <w:szCs w:val="22"/>
        </w:rPr>
        <w:t>Pirkimo objektui taikomas žaliasis kriterijus</w:t>
      </w:r>
      <w:r w:rsidR="009C39E5" w:rsidRPr="00982D5C">
        <w:rPr>
          <w:rFonts w:ascii="Arial" w:eastAsia="Calibri" w:hAnsi="Arial" w:cs="Arial"/>
          <w:sz w:val="22"/>
          <w:szCs w:val="22"/>
        </w:rPr>
        <w:t>-</w:t>
      </w:r>
      <w:r w:rsidRPr="00982D5C">
        <w:rPr>
          <w:rFonts w:ascii="Arial" w:eastAsia="Calibri" w:hAnsi="Arial" w:cs="Arial"/>
          <w:sz w:val="22"/>
          <w:szCs w:val="22"/>
        </w:rPr>
        <w:t xml:space="preserve">  Tiekėjas turės pristatyti prekes Techninėje specifikacijoje nurodytais adresais ne piko valandomis, </w:t>
      </w:r>
      <w:proofErr w:type="spellStart"/>
      <w:r w:rsidRPr="00982D5C">
        <w:rPr>
          <w:rFonts w:ascii="Arial" w:eastAsia="Calibri" w:hAnsi="Arial" w:cs="Arial"/>
          <w:sz w:val="22"/>
          <w:szCs w:val="22"/>
        </w:rPr>
        <w:t>t.y</w:t>
      </w:r>
      <w:proofErr w:type="spellEnd"/>
      <w:r w:rsidRPr="00982D5C">
        <w:rPr>
          <w:rFonts w:ascii="Arial" w:eastAsia="Calibri" w:hAnsi="Arial" w:cs="Arial"/>
          <w:sz w:val="22"/>
          <w:szCs w:val="22"/>
        </w:rPr>
        <w:t>. I-V 9.30-12.00 val.; 12.45-14.00 val.</w:t>
      </w:r>
    </w:p>
    <w:p w14:paraId="549BF84C" w14:textId="77777777" w:rsidR="005E53E4" w:rsidRPr="00982D5C" w:rsidRDefault="005E53E4" w:rsidP="009C39E5">
      <w:pPr>
        <w:ind w:firstLine="1134"/>
        <w:jc w:val="both"/>
        <w:rPr>
          <w:rFonts w:ascii="Arial" w:eastAsia="Calibri" w:hAnsi="Arial" w:cs="Arial"/>
          <w:sz w:val="22"/>
          <w:szCs w:val="22"/>
        </w:rPr>
      </w:pPr>
    </w:p>
    <w:p w14:paraId="5F251B15" w14:textId="0D8181A5" w:rsidR="00082C84" w:rsidRPr="00982D5C" w:rsidRDefault="005E53E4" w:rsidP="005E53E4">
      <w:pPr>
        <w:rPr>
          <w:rFonts w:ascii="Arial" w:hAnsi="Arial" w:cs="Arial"/>
          <w:sz w:val="22"/>
          <w:szCs w:val="22"/>
        </w:rPr>
      </w:pPr>
      <w:r w:rsidRPr="00982D5C">
        <w:rPr>
          <w:rFonts w:ascii="Arial" w:hAnsi="Arial" w:cs="Arial"/>
          <w:sz w:val="22"/>
          <w:szCs w:val="22"/>
        </w:rPr>
        <w:t>II</w:t>
      </w:r>
      <w:r w:rsidR="00062C26" w:rsidRPr="00982D5C">
        <w:rPr>
          <w:rFonts w:ascii="Arial" w:hAnsi="Arial" w:cs="Arial"/>
          <w:sz w:val="22"/>
          <w:szCs w:val="22"/>
        </w:rPr>
        <w:t>. PRIEVOLIŲ VYKDYMO TVARKA IR TERMINAI</w:t>
      </w:r>
    </w:p>
    <w:p w14:paraId="5B1244AA" w14:textId="25F4E4A1" w:rsidR="005E53E4" w:rsidRPr="00982D5C" w:rsidRDefault="005E53E4" w:rsidP="005E53E4">
      <w:pPr>
        <w:pStyle w:val="Sraopastraipa"/>
        <w:numPr>
          <w:ilvl w:val="0"/>
          <w:numId w:val="4"/>
        </w:numPr>
        <w:rPr>
          <w:rFonts w:ascii="Arial" w:hAnsi="Arial" w:cs="Arial"/>
          <w:sz w:val="22"/>
          <w:szCs w:val="22"/>
        </w:rPr>
      </w:pPr>
      <w:r w:rsidRPr="00982D5C">
        <w:rPr>
          <w:rFonts w:ascii="Arial" w:hAnsi="Arial" w:cs="Arial"/>
          <w:sz w:val="22"/>
          <w:szCs w:val="22"/>
        </w:rPr>
        <w:t>Prievolių vykdymo vieta(-</w:t>
      </w:r>
      <w:proofErr w:type="spellStart"/>
      <w:r w:rsidRPr="00982D5C">
        <w:rPr>
          <w:rFonts w:ascii="Arial" w:hAnsi="Arial" w:cs="Arial"/>
          <w:sz w:val="22"/>
          <w:szCs w:val="22"/>
        </w:rPr>
        <w:t>os</w:t>
      </w:r>
      <w:proofErr w:type="spellEnd"/>
      <w:r w:rsidRPr="00982D5C">
        <w:rPr>
          <w:rFonts w:ascii="Arial" w:hAnsi="Arial" w:cs="Arial"/>
          <w:sz w:val="22"/>
          <w:szCs w:val="22"/>
        </w:rPr>
        <w:t>):</w:t>
      </w:r>
    </w:p>
    <w:p w14:paraId="3F74D73C" w14:textId="666402AD" w:rsidR="005E53E4" w:rsidRPr="00982D5C" w:rsidRDefault="005E53E4" w:rsidP="005E53E4">
      <w:pPr>
        <w:pStyle w:val="Sraopastraipa"/>
        <w:rPr>
          <w:rFonts w:ascii="Arial" w:hAnsi="Arial" w:cs="Arial"/>
          <w:sz w:val="22"/>
          <w:szCs w:val="22"/>
        </w:rPr>
      </w:pPr>
      <w:r w:rsidRPr="00982D5C">
        <w:rPr>
          <w:rFonts w:ascii="Arial" w:hAnsi="Arial" w:cs="Arial"/>
          <w:sz w:val="22"/>
          <w:szCs w:val="22"/>
        </w:rPr>
        <w:t>- Vokiečių g 2, Vilnius;</w:t>
      </w:r>
    </w:p>
    <w:p w14:paraId="4198EC6D" w14:textId="0F2F1EBC" w:rsidR="005E53E4" w:rsidRPr="00982D5C" w:rsidRDefault="005E53E4" w:rsidP="005E53E4">
      <w:pPr>
        <w:pStyle w:val="Sraopastraipa"/>
        <w:rPr>
          <w:rFonts w:ascii="Arial" w:hAnsi="Arial" w:cs="Arial"/>
          <w:sz w:val="22"/>
          <w:szCs w:val="22"/>
        </w:rPr>
      </w:pPr>
      <w:r w:rsidRPr="00982D5C">
        <w:rPr>
          <w:rFonts w:ascii="Arial" w:hAnsi="Arial" w:cs="Arial"/>
          <w:sz w:val="22"/>
          <w:szCs w:val="22"/>
        </w:rPr>
        <w:t>- L. Sapiegos g. 13, Vilnius.</w:t>
      </w:r>
    </w:p>
    <w:p w14:paraId="6C003240" w14:textId="77777777" w:rsidR="00A47B66" w:rsidRPr="00982D5C" w:rsidRDefault="005E53E4" w:rsidP="00A47B66">
      <w:pPr>
        <w:rPr>
          <w:rFonts w:ascii="Arial" w:hAnsi="Arial" w:cs="Arial"/>
          <w:sz w:val="22"/>
          <w:szCs w:val="22"/>
        </w:rPr>
      </w:pPr>
      <w:r w:rsidRPr="00982D5C">
        <w:rPr>
          <w:rFonts w:ascii="Arial" w:hAnsi="Arial" w:cs="Arial"/>
          <w:sz w:val="22"/>
          <w:szCs w:val="22"/>
        </w:rPr>
        <w:t xml:space="preserve">      2. Prievolių vykdymo tvarka ir terminai:</w:t>
      </w:r>
    </w:p>
    <w:p w14:paraId="3A677238" w14:textId="4F78E544" w:rsidR="005E53E4" w:rsidRPr="00982D5C" w:rsidRDefault="005E53E4" w:rsidP="00A47B66">
      <w:pPr>
        <w:ind w:firstLine="720"/>
        <w:rPr>
          <w:rFonts w:ascii="Arial" w:hAnsi="Arial" w:cs="Arial"/>
          <w:sz w:val="22"/>
          <w:szCs w:val="22"/>
        </w:rPr>
      </w:pPr>
      <w:r w:rsidRPr="00982D5C">
        <w:rPr>
          <w:rFonts w:ascii="Arial" w:hAnsi="Arial" w:cs="Arial"/>
          <w:sz w:val="22"/>
          <w:szCs w:val="22"/>
        </w:rPr>
        <w:t xml:space="preserve"> 2.1. Prekės bus perkamos pagal atskirus Pirkėjo pateiktus Užsakymus sutarties galiojimo </w:t>
      </w:r>
    </w:p>
    <w:p w14:paraId="07985B52" w14:textId="300A97C4" w:rsidR="005E53E4" w:rsidRPr="00982D5C" w:rsidRDefault="005E53E4" w:rsidP="005E53E4">
      <w:pPr>
        <w:jc w:val="both"/>
        <w:rPr>
          <w:rFonts w:ascii="Arial" w:hAnsi="Arial" w:cs="Arial"/>
          <w:sz w:val="22"/>
          <w:szCs w:val="22"/>
        </w:rPr>
      </w:pPr>
      <w:r w:rsidRPr="00982D5C">
        <w:rPr>
          <w:rFonts w:ascii="Arial" w:hAnsi="Arial" w:cs="Arial"/>
          <w:sz w:val="22"/>
          <w:szCs w:val="22"/>
        </w:rPr>
        <w:t xml:space="preserve">laikotarpiu tiek Pirkėjo vietose, tiek Prekes pristatant Pirkėjui. Kai Prekės bus užsakomos su pristatymu Pirkėjui, Tiekėjas turės pristatyti prekes Užsakyme nurodytu adresu ne piko valandomis, </w:t>
      </w:r>
      <w:proofErr w:type="spellStart"/>
      <w:r w:rsidRPr="00982D5C">
        <w:rPr>
          <w:rFonts w:ascii="Arial" w:hAnsi="Arial" w:cs="Arial"/>
          <w:sz w:val="22"/>
          <w:szCs w:val="22"/>
        </w:rPr>
        <w:t>t.y</w:t>
      </w:r>
      <w:proofErr w:type="spellEnd"/>
      <w:r w:rsidRPr="00982D5C">
        <w:rPr>
          <w:rFonts w:ascii="Arial" w:hAnsi="Arial" w:cs="Arial"/>
          <w:sz w:val="22"/>
          <w:szCs w:val="22"/>
        </w:rPr>
        <w:t xml:space="preserve">. I-V 9.30-12.00 val.; 12.45-14.00 </w:t>
      </w:r>
      <w:proofErr w:type="spellStart"/>
      <w:r w:rsidRPr="00982D5C">
        <w:rPr>
          <w:rFonts w:ascii="Arial" w:hAnsi="Arial" w:cs="Arial"/>
          <w:sz w:val="22"/>
          <w:szCs w:val="22"/>
        </w:rPr>
        <w:t>val</w:t>
      </w:r>
      <w:proofErr w:type="spellEnd"/>
      <w:r w:rsidRPr="00982D5C">
        <w:rPr>
          <w:rFonts w:ascii="Arial" w:hAnsi="Arial" w:cs="Arial"/>
          <w:sz w:val="22"/>
          <w:szCs w:val="22"/>
        </w:rPr>
        <w:t xml:space="preserve"> (šventinės dienos nepatenka) ne vėliau kaip per 5 (penkias) darbo dienas nuo Užsakymo pateikimo dienos.</w:t>
      </w:r>
    </w:p>
    <w:p w14:paraId="57DE57E6" w14:textId="77777777" w:rsidR="005E53E4" w:rsidRPr="00982D5C" w:rsidRDefault="005E53E4" w:rsidP="00A47B66">
      <w:pPr>
        <w:ind w:firstLine="720"/>
        <w:jc w:val="both"/>
        <w:rPr>
          <w:rFonts w:ascii="Arial" w:hAnsi="Arial" w:cs="Arial"/>
          <w:sz w:val="22"/>
          <w:szCs w:val="22"/>
        </w:rPr>
      </w:pPr>
      <w:r w:rsidRPr="00982D5C">
        <w:rPr>
          <w:rFonts w:ascii="Arial" w:hAnsi="Arial" w:cs="Arial"/>
          <w:sz w:val="22"/>
          <w:szCs w:val="22"/>
        </w:rPr>
        <w:t xml:space="preserve">2.2. Tuo atveju, jei Tiekėjas savo pardavimo vietoje neturės konkrečios Prekės, tačiau Prekė </w:t>
      </w:r>
    </w:p>
    <w:p w14:paraId="07DEE581" w14:textId="77777777" w:rsidR="005E53E4" w:rsidRPr="00982D5C" w:rsidRDefault="005E53E4" w:rsidP="005E53E4">
      <w:pPr>
        <w:jc w:val="both"/>
        <w:rPr>
          <w:rFonts w:ascii="Arial" w:hAnsi="Arial" w:cs="Arial"/>
          <w:sz w:val="22"/>
          <w:szCs w:val="22"/>
        </w:rPr>
      </w:pPr>
      <w:r w:rsidRPr="00982D5C">
        <w:rPr>
          <w:rFonts w:ascii="Arial" w:hAnsi="Arial" w:cs="Arial"/>
          <w:sz w:val="22"/>
          <w:szCs w:val="22"/>
        </w:rPr>
        <w:t xml:space="preserve">yra Tiekėjo asortimente, jis turi užsakyti šią Prekę ir patiekti Pirkėjui nedelsiant, kai ją gaus, bet ne </w:t>
      </w:r>
    </w:p>
    <w:p w14:paraId="5AB000D7" w14:textId="216D128C" w:rsidR="005E53E4" w:rsidRPr="00982D5C" w:rsidRDefault="005E53E4" w:rsidP="005E53E4">
      <w:pPr>
        <w:jc w:val="both"/>
        <w:rPr>
          <w:rFonts w:ascii="Arial" w:hAnsi="Arial" w:cs="Arial"/>
          <w:sz w:val="22"/>
          <w:szCs w:val="22"/>
        </w:rPr>
      </w:pPr>
      <w:r w:rsidRPr="00982D5C">
        <w:rPr>
          <w:rFonts w:ascii="Arial" w:hAnsi="Arial" w:cs="Arial"/>
          <w:sz w:val="22"/>
          <w:szCs w:val="22"/>
        </w:rPr>
        <w:t xml:space="preserve">vėliau kaip per 20 (dvidešimt) darbo dienų. </w:t>
      </w:r>
    </w:p>
    <w:p w14:paraId="29FA22B3" w14:textId="7B266993" w:rsidR="005E53E4" w:rsidRPr="00982D5C" w:rsidRDefault="005E53E4" w:rsidP="00A47B66">
      <w:pPr>
        <w:ind w:firstLine="720"/>
        <w:jc w:val="both"/>
        <w:rPr>
          <w:rFonts w:ascii="Arial" w:hAnsi="Arial" w:cs="Arial"/>
          <w:sz w:val="22"/>
          <w:szCs w:val="22"/>
        </w:rPr>
      </w:pPr>
      <w:r w:rsidRPr="00982D5C">
        <w:rPr>
          <w:rFonts w:ascii="Arial" w:hAnsi="Arial" w:cs="Arial"/>
          <w:sz w:val="22"/>
          <w:szCs w:val="22"/>
        </w:rPr>
        <w:t>2.3. Prekėms bus taikoma kintamo įkainio kainodara, nurodyta sutartyje. Sutartyje bus fiksuojama Tiekėjo kartu su Pasiūlymu pateikta nuolaida prekių grupėms, taikomos nuo mažmeninės kainos. Visos kitos sąlygos numatytos sutartyje.</w:t>
      </w:r>
    </w:p>
    <w:p w14:paraId="3F4DC080" w14:textId="2F805CAB" w:rsidR="00A47B66" w:rsidRPr="00982D5C" w:rsidRDefault="00A47B66" w:rsidP="00A47B66">
      <w:pPr>
        <w:ind w:firstLine="720"/>
        <w:jc w:val="both"/>
        <w:rPr>
          <w:rFonts w:ascii="Arial" w:hAnsi="Arial" w:cs="Arial"/>
          <w:sz w:val="22"/>
          <w:szCs w:val="22"/>
        </w:rPr>
      </w:pPr>
      <w:r w:rsidRPr="00982D5C">
        <w:rPr>
          <w:rFonts w:ascii="Arial" w:hAnsi="Arial" w:cs="Arial"/>
          <w:sz w:val="22"/>
          <w:szCs w:val="22"/>
        </w:rPr>
        <w:t>2.4. Tiekėjas turi pristatyti Prekes įspėjęs kontaktinį asmenį prieš: 1 (vieną) darbo dieną, nustatytu būdu: mobiliuoju telefonu arba elektroniniu paštu. Prekių pristatymas ir iškrovimas Pirkėjo nurodytose vietose bus organizuojamas ir vykdomas Tiekėjo pajėgomis ir lėšomis.</w:t>
      </w:r>
    </w:p>
    <w:p w14:paraId="5EAB4482" w14:textId="77777777" w:rsidR="00A47B66" w:rsidRPr="00982D5C" w:rsidRDefault="00A47B66" w:rsidP="00A47B66">
      <w:pPr>
        <w:jc w:val="both"/>
        <w:rPr>
          <w:rFonts w:ascii="Arial" w:hAnsi="Arial" w:cs="Arial"/>
          <w:sz w:val="22"/>
          <w:szCs w:val="22"/>
        </w:rPr>
      </w:pPr>
    </w:p>
    <w:p w14:paraId="45B6903A" w14:textId="44A42DD3" w:rsidR="00A47B66" w:rsidRDefault="00A47B66" w:rsidP="00A47B66">
      <w:pPr>
        <w:jc w:val="center"/>
      </w:pPr>
      <w:r w:rsidRPr="00982D5C">
        <w:rPr>
          <w:rFonts w:ascii="Arial" w:hAnsi="Arial" w:cs="Arial"/>
          <w:sz w:val="22"/>
          <w:szCs w:val="22"/>
        </w:rPr>
        <w:t>_____________</w:t>
      </w:r>
    </w:p>
    <w:sectPr w:rsidR="00A47B66" w:rsidSect="00082C84">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016E09" w14:textId="77777777" w:rsidR="00222A70" w:rsidRDefault="00222A70">
      <w:r>
        <w:separator/>
      </w:r>
    </w:p>
  </w:endnote>
  <w:endnote w:type="continuationSeparator" w:id="0">
    <w:p w14:paraId="6B4F94D0" w14:textId="77777777" w:rsidR="00222A70" w:rsidRDefault="00222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BC25C" w14:textId="77777777" w:rsidR="00146E0F" w:rsidRDefault="00146E0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40687" w14:textId="77777777" w:rsidR="00146E0F" w:rsidRDefault="00146E0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93094" w14:textId="77777777" w:rsidR="00146E0F" w:rsidRDefault="00146E0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40B461" w14:textId="77777777" w:rsidR="00222A70" w:rsidRDefault="00222A70">
      <w:r>
        <w:separator/>
      </w:r>
    </w:p>
  </w:footnote>
  <w:footnote w:type="continuationSeparator" w:id="0">
    <w:p w14:paraId="3F00FDEF" w14:textId="77777777" w:rsidR="00222A70" w:rsidRDefault="00222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CE8EC" w14:textId="77777777" w:rsidR="00146E0F" w:rsidRDefault="00146E0F">
    <w:pPr>
      <w:tabs>
        <w:tab w:val="center" w:pos="4680"/>
        <w:tab w:val="right" w:pos="9360"/>
      </w:tabs>
      <w:spacing w:after="160" w:line="259" w:lineRule="auto"/>
      <w:rPr>
        <w:kern w:val="2"/>
        <w:sz w:val="22"/>
        <w:szCs w:val="22"/>
        <w:lang w:val="en-US"/>
      </w:rPr>
    </w:pPr>
  </w:p>
  <w:p w14:paraId="11D06C9F" w14:textId="77777777" w:rsidR="00146E0F" w:rsidRDefault="00146E0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E97F4" w14:textId="77777777" w:rsidR="00146E0F" w:rsidRPr="00A10867" w:rsidRDefault="00000000"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AED06" w14:textId="77777777" w:rsidR="00146E0F" w:rsidRDefault="00146E0F">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156B4"/>
    <w:multiLevelType w:val="hybridMultilevel"/>
    <w:tmpl w:val="CA2A501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E9831DC"/>
    <w:multiLevelType w:val="hybridMultilevel"/>
    <w:tmpl w:val="A7BC8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073413"/>
    <w:multiLevelType w:val="hybridMultilevel"/>
    <w:tmpl w:val="55561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BA6F56"/>
    <w:multiLevelType w:val="hybridMultilevel"/>
    <w:tmpl w:val="F6FE3940"/>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10334445">
    <w:abstractNumId w:val="3"/>
  </w:num>
  <w:num w:numId="2" w16cid:durableId="628128483">
    <w:abstractNumId w:val="0"/>
  </w:num>
  <w:num w:numId="3" w16cid:durableId="1567379009">
    <w:abstractNumId w:val="1"/>
  </w:num>
  <w:num w:numId="4" w16cid:durableId="1362391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C84"/>
    <w:rsid w:val="00062C26"/>
    <w:rsid w:val="00082C84"/>
    <w:rsid w:val="00146E0F"/>
    <w:rsid w:val="00222A70"/>
    <w:rsid w:val="00324988"/>
    <w:rsid w:val="005E53E4"/>
    <w:rsid w:val="006020C9"/>
    <w:rsid w:val="0083506A"/>
    <w:rsid w:val="00982D5C"/>
    <w:rsid w:val="009C39E5"/>
    <w:rsid w:val="00A47B66"/>
    <w:rsid w:val="00F30503"/>
    <w:rsid w:val="00F53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2E9E7"/>
  <w15:chartTrackingRefBased/>
  <w15:docId w15:val="{F878E5AD-5684-4A2C-98BA-9BFEB9835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2C84"/>
    <w:pPr>
      <w:spacing w:after="0" w:line="240" w:lineRule="auto"/>
    </w:pPr>
    <w:rPr>
      <w:rFonts w:ascii="Times New Roman" w:eastAsia="Times New Roman" w:hAnsi="Times New Roman" w:cs="Times New Roman"/>
      <w:kern w:val="0"/>
      <w:sz w:val="24"/>
      <w:szCs w:val="2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E53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2</Pages>
  <Words>954</Words>
  <Characters>5439</Characters>
  <Application>Microsoft Office Word</Application>
  <DocSecurity>0</DocSecurity>
  <Lines>45</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2025-05-02T07:11:00Z</dcterms:created>
  <dcterms:modified xsi:type="dcterms:W3CDTF">2025-05-02T11:27:00Z</dcterms:modified>
</cp:coreProperties>
</file>