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4B1E8E0E"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A16E58">
        <w:rPr>
          <w:rFonts w:cstheme="minorHAnsi"/>
          <w:b/>
          <w:bCs/>
          <w:sz w:val="32"/>
          <w:szCs w:val="32"/>
        </w:rPr>
        <w:t>Kompiuterinė įranga</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4" w:name="_Hlk117688856"/>
    </w:p>
    <w:bookmarkEnd w:id="4"/>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5" w:name="_Hlk8377959"/>
      <w:bookmarkStart w:id="6" w:name="_Hlk96519690"/>
      <w:r w:rsidRPr="0045180C">
        <w:rPr>
          <w:b/>
          <w:sz w:val="22"/>
          <w:szCs w:val="22"/>
        </w:rPr>
        <w:t xml:space="preserve">3. </w:t>
      </w:r>
      <w:bookmarkEnd w:id="5"/>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5A116BFB" w14:textId="77777777" w:rsidR="00DC293C" w:rsidRDefault="00DC293C" w:rsidP="00AF2FDD">
      <w:pPr>
        <w:jc w:val="both"/>
        <w:rPr>
          <w:sz w:val="22"/>
          <w:szCs w:val="22"/>
        </w:rPr>
      </w:pPr>
    </w:p>
    <w:p w14:paraId="15296996" w14:textId="2ECF0741" w:rsidR="00C00876" w:rsidRPr="0052335E" w:rsidRDefault="00CB54A9" w:rsidP="00AF2FDD">
      <w:pPr>
        <w:jc w:val="both"/>
        <w:rPr>
          <w:b/>
          <w:bCs/>
        </w:rPr>
      </w:pPr>
      <w:r w:rsidRPr="0052335E">
        <w:rPr>
          <w:b/>
          <w:bCs/>
        </w:rPr>
        <w:t>1 pirkimo dalis:</w:t>
      </w:r>
      <w:r w:rsidR="0052335E" w:rsidRPr="0052335E">
        <w:rPr>
          <w:b/>
          <w:bCs/>
        </w:rPr>
        <w:t xml:space="preserve"> </w:t>
      </w:r>
      <w:r w:rsidR="00A16E58">
        <w:rPr>
          <w:b/>
          <w:bCs/>
        </w:rPr>
        <w:t>Bevielė įranga</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2C900A07" w:rsidR="00EC3336" w:rsidRPr="00A16E58" w:rsidRDefault="00A16E58" w:rsidP="00EC3336">
            <w:pPr>
              <w:tabs>
                <w:tab w:val="left" w:pos="567"/>
              </w:tabs>
              <w:spacing w:before="60" w:after="60"/>
              <w:contextualSpacing/>
            </w:pPr>
            <w:r w:rsidRPr="00A16E58">
              <w:t>Bevielė įranga</w:t>
            </w:r>
          </w:p>
        </w:tc>
        <w:tc>
          <w:tcPr>
            <w:tcW w:w="1276" w:type="dxa"/>
          </w:tcPr>
          <w:p w14:paraId="6FFBC524" w14:textId="2206E03C" w:rsidR="00EC3336" w:rsidRPr="002D52A5" w:rsidRDefault="00EC3336" w:rsidP="00EC3336">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3D53D45E" w:rsidR="00EC3336" w:rsidRPr="00964B05" w:rsidRDefault="004450B7" w:rsidP="00EC3336">
            <w:pPr>
              <w:tabs>
                <w:tab w:val="left" w:pos="567"/>
              </w:tabs>
              <w:spacing w:before="60" w:after="60"/>
              <w:contextualSpacing/>
              <w:jc w:val="right"/>
            </w:pPr>
            <w:r>
              <w:rPr>
                <w:sz w:val="22"/>
                <w:szCs w:val="22"/>
              </w:rPr>
              <w:t>P</w:t>
            </w:r>
            <w:r w:rsidR="00EC3336" w:rsidRPr="00445037">
              <w:rPr>
                <w:sz w:val="22"/>
                <w:szCs w:val="22"/>
              </w:rPr>
              <w:t xml:space="preserve">asiūlymo kaina Eur </w:t>
            </w:r>
            <w:r w:rsidR="00EC3336">
              <w:rPr>
                <w:sz w:val="22"/>
                <w:szCs w:val="22"/>
              </w:rPr>
              <w:t>be</w:t>
            </w:r>
            <w:r w:rsidR="00EC3336"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56E4896E" w:rsidR="00EC3336" w:rsidRPr="00445037" w:rsidRDefault="004450B7" w:rsidP="00EC3336">
            <w:pPr>
              <w:tabs>
                <w:tab w:val="left" w:pos="567"/>
              </w:tabs>
              <w:spacing w:before="60" w:after="60"/>
              <w:contextualSpacing/>
              <w:jc w:val="right"/>
              <w:rPr>
                <w:sz w:val="22"/>
                <w:szCs w:val="22"/>
              </w:rPr>
            </w:pPr>
            <w:r>
              <w:rPr>
                <w:sz w:val="22"/>
                <w:szCs w:val="22"/>
              </w:rPr>
              <w:t>P</w:t>
            </w:r>
            <w:r w:rsidR="00EC3336" w:rsidRPr="00445037">
              <w:rPr>
                <w:sz w:val="22"/>
                <w:szCs w:val="22"/>
              </w:rPr>
              <w:t xml:space="preserve">asiūlymo kaina Eur </w:t>
            </w:r>
            <w:r w:rsidR="00EC3336">
              <w:rPr>
                <w:sz w:val="22"/>
                <w:szCs w:val="22"/>
              </w:rPr>
              <w:t>su</w:t>
            </w:r>
            <w:r w:rsidR="00EC3336"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6"/>
    <w:p w14:paraId="05558450" w14:textId="67E116B4" w:rsidR="00AE5856" w:rsidRDefault="00AE5856" w:rsidP="00AE5856">
      <w:pPr>
        <w:jc w:val="center"/>
        <w:rPr>
          <w:b/>
          <w:sz w:val="22"/>
          <w:szCs w:val="22"/>
          <w:highlight w:val="yellow"/>
        </w:rPr>
      </w:pPr>
    </w:p>
    <w:p w14:paraId="4A8DD546" w14:textId="024DEB78" w:rsidR="002703BB" w:rsidRPr="003D5856" w:rsidRDefault="002703BB" w:rsidP="002703BB">
      <w:pPr>
        <w:rPr>
          <w:b/>
          <w:bCs/>
          <w:sz w:val="22"/>
          <w:szCs w:val="22"/>
          <w:highlight w:val="yellow"/>
        </w:rPr>
      </w:pPr>
      <w:r w:rsidRPr="003D5856">
        <w:rPr>
          <w:b/>
          <w:bCs/>
        </w:rPr>
        <w:t xml:space="preserve">2 pirkimo </w:t>
      </w:r>
      <w:r w:rsidR="003D5856" w:rsidRPr="003D5856">
        <w:rPr>
          <w:b/>
          <w:bCs/>
        </w:rPr>
        <w:t xml:space="preserve">dalis: </w:t>
      </w:r>
      <w:bookmarkStart w:id="7" w:name="_Hlk195525990"/>
      <w:r w:rsidR="00A16E58" w:rsidRPr="00940A28">
        <w:rPr>
          <w:b/>
          <w:bCs/>
          <w:sz w:val="28"/>
          <w:szCs w:val="28"/>
        </w:rPr>
        <w:t xml:space="preserve">NAS serveris ir </w:t>
      </w:r>
      <w:r w:rsidR="00A16E58">
        <w:rPr>
          <w:b/>
          <w:bCs/>
          <w:sz w:val="28"/>
          <w:szCs w:val="28"/>
        </w:rPr>
        <w:t xml:space="preserve">vidinis </w:t>
      </w:r>
      <w:r w:rsidR="00A16E58" w:rsidRPr="00940A28">
        <w:rPr>
          <w:b/>
          <w:bCs/>
          <w:sz w:val="28"/>
          <w:szCs w:val="28"/>
        </w:rPr>
        <w:t>diskas</w:t>
      </w:r>
      <w:bookmarkEnd w:id="7"/>
    </w:p>
    <w:tbl>
      <w:tblPr>
        <w:tblStyle w:val="Lentelstinklelis2"/>
        <w:tblW w:w="0" w:type="auto"/>
        <w:tblInd w:w="0" w:type="dxa"/>
        <w:tblLook w:val="04A0" w:firstRow="1" w:lastRow="0" w:firstColumn="1" w:lastColumn="0" w:noHBand="0" w:noVBand="1"/>
      </w:tblPr>
      <w:tblGrid>
        <w:gridCol w:w="702"/>
        <w:gridCol w:w="5814"/>
        <w:gridCol w:w="1276"/>
        <w:gridCol w:w="1837"/>
      </w:tblGrid>
      <w:tr w:rsidR="00CB54A9" w:rsidRPr="00445037" w14:paraId="638C5ED8" w14:textId="77777777" w:rsidTr="009745F5">
        <w:tc>
          <w:tcPr>
            <w:tcW w:w="702" w:type="dxa"/>
          </w:tcPr>
          <w:p w14:paraId="0EE2F1DD" w14:textId="77777777" w:rsidR="00CB54A9" w:rsidRPr="00B02141" w:rsidRDefault="00CB54A9" w:rsidP="009745F5">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3656535"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53E86564"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15867D94"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CB54A9" w:rsidRPr="00445037" w14:paraId="06C017AE" w14:textId="77777777" w:rsidTr="009745F5">
        <w:trPr>
          <w:trHeight w:val="310"/>
        </w:trPr>
        <w:tc>
          <w:tcPr>
            <w:tcW w:w="702" w:type="dxa"/>
            <w:vAlign w:val="center"/>
          </w:tcPr>
          <w:p w14:paraId="1B1F7AA2" w14:textId="77777777" w:rsidR="00CB54A9" w:rsidRPr="00964B05" w:rsidRDefault="00CB54A9" w:rsidP="009745F5">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21B05D7D" w14:textId="30150DAA" w:rsidR="00CB54A9" w:rsidRPr="004303CA" w:rsidRDefault="00A16E58" w:rsidP="009745F5">
            <w:pPr>
              <w:tabs>
                <w:tab w:val="left" w:pos="567"/>
              </w:tabs>
              <w:spacing w:before="60" w:after="60"/>
              <w:contextualSpacing/>
            </w:pPr>
            <w:r w:rsidRPr="004303CA">
              <w:t xml:space="preserve">NAS serveris ir vidinis diskas </w:t>
            </w:r>
          </w:p>
        </w:tc>
        <w:tc>
          <w:tcPr>
            <w:tcW w:w="1276" w:type="dxa"/>
          </w:tcPr>
          <w:p w14:paraId="05FF4693" w14:textId="77777777" w:rsidR="00CB54A9" w:rsidRPr="002D52A5" w:rsidRDefault="00CB54A9" w:rsidP="009745F5">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1837" w:type="dxa"/>
          </w:tcPr>
          <w:p w14:paraId="2D4337CA" w14:textId="77777777" w:rsidR="00CB54A9" w:rsidRPr="002D52A5" w:rsidRDefault="00CB54A9" w:rsidP="009745F5">
            <w:pPr>
              <w:tabs>
                <w:tab w:val="left" w:pos="567"/>
              </w:tabs>
              <w:spacing w:before="60" w:after="60"/>
              <w:contextualSpacing/>
              <w:rPr>
                <w:bCs/>
                <w:sz w:val="22"/>
                <w:szCs w:val="22"/>
              </w:rPr>
            </w:pPr>
            <w:r>
              <w:rPr>
                <w:bCs/>
                <w:sz w:val="22"/>
                <w:szCs w:val="22"/>
              </w:rPr>
              <w:t>1</w:t>
            </w:r>
          </w:p>
        </w:tc>
      </w:tr>
      <w:tr w:rsidR="00CB54A9" w:rsidRPr="00445037" w14:paraId="65429FD1" w14:textId="77777777" w:rsidTr="009745F5">
        <w:trPr>
          <w:trHeight w:val="310"/>
        </w:trPr>
        <w:tc>
          <w:tcPr>
            <w:tcW w:w="7792" w:type="dxa"/>
            <w:gridSpan w:val="3"/>
          </w:tcPr>
          <w:p w14:paraId="125912C7" w14:textId="46F3B5C7" w:rsidR="00CB54A9" w:rsidRPr="00964B05" w:rsidRDefault="004450B7" w:rsidP="009745F5">
            <w:pPr>
              <w:tabs>
                <w:tab w:val="left" w:pos="567"/>
              </w:tabs>
              <w:spacing w:before="60" w:after="60"/>
              <w:contextualSpacing/>
              <w:jc w:val="right"/>
            </w:pPr>
            <w:r>
              <w:rPr>
                <w:sz w:val="22"/>
                <w:szCs w:val="22"/>
              </w:rPr>
              <w:lastRenderedPageBreak/>
              <w:t>P</w:t>
            </w:r>
            <w:r w:rsidR="00CB54A9" w:rsidRPr="00445037">
              <w:rPr>
                <w:sz w:val="22"/>
                <w:szCs w:val="22"/>
              </w:rPr>
              <w:t xml:space="preserve">asiūlymo kaina Eur </w:t>
            </w:r>
            <w:r w:rsidR="00CB54A9">
              <w:rPr>
                <w:sz w:val="22"/>
                <w:szCs w:val="22"/>
              </w:rPr>
              <w:t>be</w:t>
            </w:r>
            <w:r w:rsidR="00CB54A9" w:rsidRPr="00445037">
              <w:rPr>
                <w:sz w:val="22"/>
                <w:szCs w:val="22"/>
              </w:rPr>
              <w:t xml:space="preserve"> PVM</w:t>
            </w:r>
          </w:p>
        </w:tc>
        <w:tc>
          <w:tcPr>
            <w:tcW w:w="1837" w:type="dxa"/>
          </w:tcPr>
          <w:p w14:paraId="7E322857" w14:textId="77777777" w:rsidR="00CB54A9" w:rsidRPr="00445037" w:rsidRDefault="00CB54A9" w:rsidP="009745F5">
            <w:pPr>
              <w:tabs>
                <w:tab w:val="left" w:pos="567"/>
              </w:tabs>
              <w:spacing w:before="60" w:after="60"/>
              <w:contextualSpacing/>
              <w:rPr>
                <w:sz w:val="22"/>
                <w:szCs w:val="22"/>
              </w:rPr>
            </w:pPr>
          </w:p>
        </w:tc>
      </w:tr>
      <w:tr w:rsidR="00CB54A9" w:rsidRPr="00445037" w14:paraId="794C3657" w14:textId="77777777" w:rsidTr="009745F5">
        <w:trPr>
          <w:trHeight w:val="310"/>
        </w:trPr>
        <w:tc>
          <w:tcPr>
            <w:tcW w:w="7792" w:type="dxa"/>
            <w:gridSpan w:val="3"/>
          </w:tcPr>
          <w:p w14:paraId="47FA0BD6" w14:textId="77777777" w:rsidR="00CB54A9" w:rsidRPr="00964B05" w:rsidRDefault="00CB54A9" w:rsidP="009745F5">
            <w:pPr>
              <w:tabs>
                <w:tab w:val="left" w:pos="567"/>
              </w:tabs>
              <w:spacing w:before="60" w:after="60"/>
              <w:contextualSpacing/>
              <w:jc w:val="right"/>
            </w:pPr>
            <w:r w:rsidRPr="00964B05">
              <w:t>PVM* dydis, %</w:t>
            </w:r>
          </w:p>
        </w:tc>
        <w:tc>
          <w:tcPr>
            <w:tcW w:w="1837" w:type="dxa"/>
          </w:tcPr>
          <w:p w14:paraId="5EA4F4B2" w14:textId="77777777" w:rsidR="00CB54A9" w:rsidRPr="00964B05" w:rsidRDefault="00CB54A9" w:rsidP="009745F5">
            <w:pPr>
              <w:tabs>
                <w:tab w:val="left" w:pos="567"/>
              </w:tabs>
              <w:spacing w:before="60" w:after="60"/>
              <w:contextualSpacing/>
              <w:rPr>
                <w:b/>
                <w:sz w:val="20"/>
                <w:szCs w:val="20"/>
              </w:rPr>
            </w:pPr>
          </w:p>
        </w:tc>
      </w:tr>
      <w:tr w:rsidR="00CB54A9" w:rsidRPr="00445037" w14:paraId="534B583B" w14:textId="77777777" w:rsidTr="009745F5">
        <w:trPr>
          <w:trHeight w:val="310"/>
        </w:trPr>
        <w:tc>
          <w:tcPr>
            <w:tcW w:w="7792" w:type="dxa"/>
            <w:gridSpan w:val="3"/>
          </w:tcPr>
          <w:p w14:paraId="7BCD9419" w14:textId="77777777" w:rsidR="00CB54A9" w:rsidRPr="00445037" w:rsidRDefault="00CB54A9" w:rsidP="009745F5">
            <w:pPr>
              <w:tabs>
                <w:tab w:val="left" w:pos="567"/>
              </w:tabs>
              <w:spacing w:before="60" w:after="60"/>
              <w:contextualSpacing/>
              <w:jc w:val="right"/>
              <w:rPr>
                <w:sz w:val="22"/>
                <w:szCs w:val="22"/>
              </w:rPr>
            </w:pPr>
            <w:r>
              <w:rPr>
                <w:sz w:val="22"/>
                <w:szCs w:val="22"/>
              </w:rPr>
              <w:t>PVM suma, Eur</w:t>
            </w:r>
          </w:p>
        </w:tc>
        <w:tc>
          <w:tcPr>
            <w:tcW w:w="1837" w:type="dxa"/>
          </w:tcPr>
          <w:p w14:paraId="18B783E3" w14:textId="77777777" w:rsidR="00CB54A9" w:rsidRPr="00445037" w:rsidRDefault="00CB54A9" w:rsidP="009745F5">
            <w:pPr>
              <w:tabs>
                <w:tab w:val="left" w:pos="567"/>
              </w:tabs>
              <w:spacing w:before="60" w:after="60"/>
              <w:contextualSpacing/>
              <w:rPr>
                <w:sz w:val="22"/>
                <w:szCs w:val="22"/>
              </w:rPr>
            </w:pPr>
          </w:p>
        </w:tc>
      </w:tr>
      <w:tr w:rsidR="00CB54A9" w:rsidRPr="00445037" w14:paraId="41EBE773" w14:textId="77777777" w:rsidTr="009745F5">
        <w:trPr>
          <w:trHeight w:val="310"/>
        </w:trPr>
        <w:tc>
          <w:tcPr>
            <w:tcW w:w="7792" w:type="dxa"/>
            <w:gridSpan w:val="3"/>
          </w:tcPr>
          <w:p w14:paraId="0C84B531" w14:textId="47EA6BC7" w:rsidR="00CB54A9" w:rsidRPr="00445037" w:rsidRDefault="004450B7" w:rsidP="009745F5">
            <w:pPr>
              <w:tabs>
                <w:tab w:val="left" w:pos="567"/>
              </w:tabs>
              <w:spacing w:before="60" w:after="60"/>
              <w:contextualSpacing/>
              <w:jc w:val="right"/>
              <w:rPr>
                <w:sz w:val="22"/>
                <w:szCs w:val="22"/>
              </w:rPr>
            </w:pPr>
            <w:r>
              <w:rPr>
                <w:sz w:val="22"/>
                <w:szCs w:val="22"/>
              </w:rPr>
              <w:t>P</w:t>
            </w:r>
            <w:r w:rsidR="00CB54A9" w:rsidRPr="00445037">
              <w:rPr>
                <w:sz w:val="22"/>
                <w:szCs w:val="22"/>
              </w:rPr>
              <w:t xml:space="preserve">asiūlymo kaina Eur </w:t>
            </w:r>
            <w:r w:rsidR="00CB54A9">
              <w:rPr>
                <w:sz w:val="22"/>
                <w:szCs w:val="22"/>
              </w:rPr>
              <w:t>su</w:t>
            </w:r>
            <w:r w:rsidR="00CB54A9" w:rsidRPr="00445037">
              <w:rPr>
                <w:sz w:val="22"/>
                <w:szCs w:val="22"/>
              </w:rPr>
              <w:t xml:space="preserve"> PVM</w:t>
            </w:r>
          </w:p>
        </w:tc>
        <w:tc>
          <w:tcPr>
            <w:tcW w:w="1837" w:type="dxa"/>
          </w:tcPr>
          <w:p w14:paraId="5A27BF8A" w14:textId="77777777" w:rsidR="00CB54A9" w:rsidRPr="00445037" w:rsidRDefault="00CB54A9" w:rsidP="009745F5">
            <w:pPr>
              <w:tabs>
                <w:tab w:val="left" w:pos="567"/>
              </w:tabs>
              <w:spacing w:before="60" w:after="60"/>
              <w:contextualSpacing/>
              <w:rPr>
                <w:sz w:val="22"/>
                <w:szCs w:val="22"/>
              </w:rPr>
            </w:pPr>
          </w:p>
        </w:tc>
      </w:tr>
    </w:tbl>
    <w:p w14:paraId="121B0A36" w14:textId="77777777" w:rsidR="00CB54A9" w:rsidRDefault="00CB54A9" w:rsidP="00CB54A9">
      <w:pPr>
        <w:jc w:val="both"/>
        <w:rPr>
          <w:sz w:val="22"/>
          <w:szCs w:val="22"/>
        </w:rPr>
      </w:pPr>
    </w:p>
    <w:p w14:paraId="32636E85" w14:textId="77777777" w:rsidR="00CB54A9" w:rsidRPr="00AA485A" w:rsidRDefault="00CB54A9" w:rsidP="00CB54A9">
      <w:pPr>
        <w:keepNext/>
        <w:widowControl w:val="0"/>
        <w:autoSpaceDE w:val="0"/>
        <w:autoSpaceDN w:val="0"/>
        <w:adjustRightInd w:val="0"/>
        <w:ind w:firstLine="567"/>
        <w:jc w:val="both"/>
        <w:rPr>
          <w:color w:val="000000"/>
        </w:rPr>
      </w:pPr>
      <w:r w:rsidRPr="00AA485A">
        <w:rPr>
          <w:color w:val="000000"/>
        </w:rPr>
        <w:t>Pasiūlymo kaina EUR su PVM (žodžiais):</w:t>
      </w:r>
    </w:p>
    <w:p w14:paraId="2B93A0EF" w14:textId="77777777" w:rsidR="00CB54A9" w:rsidRDefault="00CB54A9" w:rsidP="00CB54A9">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5991C8A4" w14:textId="77777777" w:rsidR="00CB54A9" w:rsidRDefault="00CB54A9" w:rsidP="00CB54A9">
      <w:pPr>
        <w:keepNext/>
        <w:widowControl w:val="0"/>
        <w:autoSpaceDE w:val="0"/>
        <w:autoSpaceDN w:val="0"/>
        <w:adjustRightInd w:val="0"/>
        <w:ind w:firstLine="567"/>
        <w:jc w:val="both"/>
        <w:rPr>
          <w:color w:val="000000"/>
        </w:rPr>
      </w:pPr>
    </w:p>
    <w:p w14:paraId="48CB10EC" w14:textId="77777777" w:rsidR="00CB54A9" w:rsidRDefault="00CB54A9" w:rsidP="00CB54A9">
      <w:pPr>
        <w:rPr>
          <w:sz w:val="22"/>
          <w:szCs w:val="22"/>
        </w:rPr>
      </w:pPr>
      <w:r w:rsidRPr="000E7A17">
        <w:rPr>
          <w:color w:val="000000"/>
        </w:rPr>
        <w:t>Jei suma skaičiais neatitinka sumos žodžiais, teisinga laikoma suma žodžiais</w:t>
      </w:r>
      <w:r>
        <w:rPr>
          <w:color w:val="000000"/>
        </w:rPr>
        <w:t>.</w:t>
      </w:r>
    </w:p>
    <w:p w14:paraId="3155034E" w14:textId="77777777" w:rsidR="00CB54A9" w:rsidRDefault="00CB54A9" w:rsidP="00CB54A9">
      <w:pPr>
        <w:jc w:val="right"/>
        <w:rPr>
          <w:sz w:val="22"/>
          <w:szCs w:val="22"/>
        </w:rPr>
      </w:pPr>
    </w:p>
    <w:p w14:paraId="256C8B73" w14:textId="77777777" w:rsidR="00CB54A9" w:rsidRPr="0045180C" w:rsidRDefault="00CB54A9" w:rsidP="00CB54A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502E7286" w14:textId="77777777" w:rsidR="00CB54A9" w:rsidRPr="0045180C" w:rsidRDefault="00CB54A9" w:rsidP="00CB54A9">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20EC5DEA" w14:textId="77777777" w:rsidR="00CB54A9" w:rsidRDefault="00CB54A9" w:rsidP="00CB54A9">
      <w:pPr>
        <w:jc w:val="both"/>
        <w:rPr>
          <w:sz w:val="22"/>
          <w:szCs w:val="22"/>
        </w:rPr>
      </w:pPr>
    </w:p>
    <w:p w14:paraId="26DBAEAE" w14:textId="77777777" w:rsidR="00CB54A9" w:rsidRPr="006E3DFF" w:rsidRDefault="00CB54A9" w:rsidP="00CB54A9">
      <w:pPr>
        <w:ind w:firstLine="567"/>
        <w:jc w:val="both"/>
        <w:rPr>
          <w:rFonts w:eastAsia="Calibri"/>
          <w:i/>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32F8D3D2" w14:textId="29CA8964" w:rsidR="00CB54A9" w:rsidRDefault="00CB54A9" w:rsidP="00AE5856">
      <w:pPr>
        <w:jc w:val="center"/>
        <w:rPr>
          <w:b/>
          <w:sz w:val="22"/>
          <w:szCs w:val="22"/>
          <w:highlight w:val="yellow"/>
        </w:rPr>
      </w:pPr>
    </w:p>
    <w:p w14:paraId="355F4395" w14:textId="4B2B32C3" w:rsidR="00A16E58" w:rsidRPr="003D5856" w:rsidRDefault="00A16E58" w:rsidP="00A16E58">
      <w:pPr>
        <w:rPr>
          <w:b/>
          <w:bCs/>
          <w:sz w:val="22"/>
          <w:szCs w:val="22"/>
          <w:highlight w:val="yellow"/>
        </w:rPr>
      </w:pPr>
      <w:r>
        <w:rPr>
          <w:b/>
          <w:bCs/>
        </w:rPr>
        <w:t>3</w:t>
      </w:r>
      <w:r w:rsidRPr="003D5856">
        <w:rPr>
          <w:b/>
          <w:bCs/>
        </w:rPr>
        <w:t xml:space="preserve"> pirkimo dalis: </w:t>
      </w:r>
      <w:r>
        <w:rPr>
          <w:b/>
          <w:bCs/>
        </w:rPr>
        <w:t>Ekranas</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A16E58" w:rsidRPr="00445037" w14:paraId="1375E141" w14:textId="77777777" w:rsidTr="00266AC2">
        <w:tc>
          <w:tcPr>
            <w:tcW w:w="702" w:type="dxa"/>
          </w:tcPr>
          <w:p w14:paraId="22B07456" w14:textId="77777777" w:rsidR="00A16E58" w:rsidRPr="00B02141" w:rsidRDefault="00A16E58" w:rsidP="00266AC2">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666BCC79" w14:textId="77777777" w:rsidR="00A16E58" w:rsidRPr="00445037" w:rsidRDefault="00A16E58" w:rsidP="00266AC2">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509037DD" w14:textId="77777777" w:rsidR="00A16E58" w:rsidRPr="00445037" w:rsidRDefault="00A16E58" w:rsidP="00266AC2">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7BC076E" w14:textId="77777777" w:rsidR="00A16E58" w:rsidRPr="00445037" w:rsidRDefault="00A16E58" w:rsidP="00266AC2">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A16E58" w:rsidRPr="00445037" w14:paraId="7D54EFF7" w14:textId="77777777" w:rsidTr="00266AC2">
        <w:trPr>
          <w:trHeight w:val="310"/>
        </w:trPr>
        <w:tc>
          <w:tcPr>
            <w:tcW w:w="702" w:type="dxa"/>
            <w:vAlign w:val="center"/>
          </w:tcPr>
          <w:p w14:paraId="2C4F295F" w14:textId="77777777" w:rsidR="00A16E58" w:rsidRPr="00964B05" w:rsidRDefault="00A16E58" w:rsidP="00266AC2">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73F2E22C" w14:textId="322AE9DE" w:rsidR="00A16E58" w:rsidRPr="003D5856" w:rsidRDefault="00A16E58" w:rsidP="00266AC2">
            <w:pPr>
              <w:tabs>
                <w:tab w:val="left" w:pos="567"/>
              </w:tabs>
              <w:spacing w:before="60" w:after="60"/>
              <w:contextualSpacing/>
            </w:pPr>
            <w:r>
              <w:t>Ekranas</w:t>
            </w:r>
          </w:p>
        </w:tc>
        <w:tc>
          <w:tcPr>
            <w:tcW w:w="1276" w:type="dxa"/>
          </w:tcPr>
          <w:p w14:paraId="47DBA8D2" w14:textId="37C4CD29" w:rsidR="00A16E58" w:rsidRPr="002D52A5" w:rsidRDefault="00A16E58" w:rsidP="00266AC2">
            <w:pPr>
              <w:tabs>
                <w:tab w:val="left" w:pos="567"/>
              </w:tabs>
              <w:spacing w:before="60" w:after="60"/>
              <w:contextualSpacing/>
              <w:rPr>
                <w:bCs/>
                <w:sz w:val="22"/>
                <w:szCs w:val="22"/>
              </w:rPr>
            </w:pPr>
            <w:r>
              <w:rPr>
                <w:bCs/>
                <w:sz w:val="22"/>
                <w:szCs w:val="22"/>
              </w:rPr>
              <w:t>Vnt.</w:t>
            </w:r>
          </w:p>
        </w:tc>
        <w:tc>
          <w:tcPr>
            <w:tcW w:w="1837" w:type="dxa"/>
          </w:tcPr>
          <w:p w14:paraId="50E85D6D" w14:textId="77777777" w:rsidR="00A16E58" w:rsidRPr="002D52A5" w:rsidRDefault="00A16E58" w:rsidP="00266AC2">
            <w:pPr>
              <w:tabs>
                <w:tab w:val="left" w:pos="567"/>
              </w:tabs>
              <w:spacing w:before="60" w:after="60"/>
              <w:contextualSpacing/>
              <w:rPr>
                <w:bCs/>
                <w:sz w:val="22"/>
                <w:szCs w:val="22"/>
              </w:rPr>
            </w:pPr>
            <w:r>
              <w:rPr>
                <w:bCs/>
                <w:sz w:val="22"/>
                <w:szCs w:val="22"/>
              </w:rPr>
              <w:t>1</w:t>
            </w:r>
          </w:p>
        </w:tc>
      </w:tr>
      <w:tr w:rsidR="00A16E58" w:rsidRPr="00445037" w14:paraId="3A910EBF" w14:textId="77777777" w:rsidTr="00266AC2">
        <w:trPr>
          <w:trHeight w:val="310"/>
        </w:trPr>
        <w:tc>
          <w:tcPr>
            <w:tcW w:w="7792" w:type="dxa"/>
            <w:gridSpan w:val="3"/>
          </w:tcPr>
          <w:p w14:paraId="3E86E0F9" w14:textId="77777777" w:rsidR="00A16E58" w:rsidRPr="00964B05" w:rsidRDefault="00A16E58" w:rsidP="00266AC2">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57718F3D" w14:textId="77777777" w:rsidR="00A16E58" w:rsidRPr="00445037" w:rsidRDefault="00A16E58" w:rsidP="00266AC2">
            <w:pPr>
              <w:tabs>
                <w:tab w:val="left" w:pos="567"/>
              </w:tabs>
              <w:spacing w:before="60" w:after="60"/>
              <w:contextualSpacing/>
              <w:rPr>
                <w:sz w:val="22"/>
                <w:szCs w:val="22"/>
              </w:rPr>
            </w:pPr>
          </w:p>
        </w:tc>
      </w:tr>
      <w:tr w:rsidR="00A16E58" w:rsidRPr="00445037" w14:paraId="77A25118" w14:textId="77777777" w:rsidTr="00266AC2">
        <w:trPr>
          <w:trHeight w:val="310"/>
        </w:trPr>
        <w:tc>
          <w:tcPr>
            <w:tcW w:w="7792" w:type="dxa"/>
            <w:gridSpan w:val="3"/>
          </w:tcPr>
          <w:p w14:paraId="69EF8B54" w14:textId="77777777" w:rsidR="00A16E58" w:rsidRPr="00964B05" w:rsidRDefault="00A16E58" w:rsidP="00266AC2">
            <w:pPr>
              <w:tabs>
                <w:tab w:val="left" w:pos="567"/>
              </w:tabs>
              <w:spacing w:before="60" w:after="60"/>
              <w:contextualSpacing/>
              <w:jc w:val="right"/>
            </w:pPr>
            <w:r w:rsidRPr="00964B05">
              <w:t>PVM* dydis, %</w:t>
            </w:r>
          </w:p>
        </w:tc>
        <w:tc>
          <w:tcPr>
            <w:tcW w:w="1837" w:type="dxa"/>
          </w:tcPr>
          <w:p w14:paraId="25C0FC78" w14:textId="77777777" w:rsidR="00A16E58" w:rsidRPr="00964B05" w:rsidRDefault="00A16E58" w:rsidP="00266AC2">
            <w:pPr>
              <w:tabs>
                <w:tab w:val="left" w:pos="567"/>
              </w:tabs>
              <w:spacing w:before="60" w:after="60"/>
              <w:contextualSpacing/>
              <w:rPr>
                <w:b/>
                <w:sz w:val="20"/>
                <w:szCs w:val="20"/>
              </w:rPr>
            </w:pPr>
          </w:p>
        </w:tc>
      </w:tr>
      <w:tr w:rsidR="00A16E58" w:rsidRPr="00445037" w14:paraId="3BF88E91" w14:textId="77777777" w:rsidTr="00266AC2">
        <w:trPr>
          <w:trHeight w:val="310"/>
        </w:trPr>
        <w:tc>
          <w:tcPr>
            <w:tcW w:w="7792" w:type="dxa"/>
            <w:gridSpan w:val="3"/>
          </w:tcPr>
          <w:p w14:paraId="290E0D31" w14:textId="77777777" w:rsidR="00A16E58" w:rsidRPr="00445037" w:rsidRDefault="00A16E58" w:rsidP="00266AC2">
            <w:pPr>
              <w:tabs>
                <w:tab w:val="left" w:pos="567"/>
              </w:tabs>
              <w:spacing w:before="60" w:after="60"/>
              <w:contextualSpacing/>
              <w:jc w:val="right"/>
              <w:rPr>
                <w:sz w:val="22"/>
                <w:szCs w:val="22"/>
              </w:rPr>
            </w:pPr>
            <w:r>
              <w:rPr>
                <w:sz w:val="22"/>
                <w:szCs w:val="22"/>
              </w:rPr>
              <w:t>PVM suma, Eur</w:t>
            </w:r>
          </w:p>
        </w:tc>
        <w:tc>
          <w:tcPr>
            <w:tcW w:w="1837" w:type="dxa"/>
          </w:tcPr>
          <w:p w14:paraId="1B1CD3DD" w14:textId="77777777" w:rsidR="00A16E58" w:rsidRPr="00445037" w:rsidRDefault="00A16E58" w:rsidP="00266AC2">
            <w:pPr>
              <w:tabs>
                <w:tab w:val="left" w:pos="567"/>
              </w:tabs>
              <w:spacing w:before="60" w:after="60"/>
              <w:contextualSpacing/>
              <w:rPr>
                <w:sz w:val="22"/>
                <w:szCs w:val="22"/>
              </w:rPr>
            </w:pPr>
          </w:p>
        </w:tc>
      </w:tr>
      <w:tr w:rsidR="00A16E58" w:rsidRPr="00445037" w14:paraId="0CD81A6B" w14:textId="77777777" w:rsidTr="00266AC2">
        <w:trPr>
          <w:trHeight w:val="310"/>
        </w:trPr>
        <w:tc>
          <w:tcPr>
            <w:tcW w:w="7792" w:type="dxa"/>
            <w:gridSpan w:val="3"/>
          </w:tcPr>
          <w:p w14:paraId="49821CE1" w14:textId="77777777" w:rsidR="00A16E58" w:rsidRPr="00445037" w:rsidRDefault="00A16E58" w:rsidP="00266AC2">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1F9AB32A" w14:textId="77777777" w:rsidR="00A16E58" w:rsidRPr="00445037" w:rsidRDefault="00A16E58" w:rsidP="00266AC2">
            <w:pPr>
              <w:tabs>
                <w:tab w:val="left" w:pos="567"/>
              </w:tabs>
              <w:spacing w:before="60" w:after="60"/>
              <w:contextualSpacing/>
              <w:rPr>
                <w:sz w:val="22"/>
                <w:szCs w:val="22"/>
              </w:rPr>
            </w:pPr>
          </w:p>
        </w:tc>
      </w:tr>
    </w:tbl>
    <w:p w14:paraId="597A2B46" w14:textId="77777777" w:rsidR="00A16E58" w:rsidRDefault="00A16E58" w:rsidP="00A16E58">
      <w:pPr>
        <w:jc w:val="both"/>
        <w:rPr>
          <w:sz w:val="22"/>
          <w:szCs w:val="22"/>
        </w:rPr>
      </w:pPr>
    </w:p>
    <w:p w14:paraId="3EDB034E" w14:textId="77777777" w:rsidR="00A16E58" w:rsidRPr="00AA485A" w:rsidRDefault="00A16E58" w:rsidP="00A16E58">
      <w:pPr>
        <w:keepNext/>
        <w:widowControl w:val="0"/>
        <w:autoSpaceDE w:val="0"/>
        <w:autoSpaceDN w:val="0"/>
        <w:adjustRightInd w:val="0"/>
        <w:ind w:firstLine="567"/>
        <w:jc w:val="both"/>
        <w:rPr>
          <w:color w:val="000000"/>
        </w:rPr>
      </w:pPr>
      <w:r w:rsidRPr="00AA485A">
        <w:rPr>
          <w:color w:val="000000"/>
        </w:rPr>
        <w:t>Pasiūlymo kaina EUR su PVM (žodžiais):</w:t>
      </w:r>
    </w:p>
    <w:p w14:paraId="731AB03C" w14:textId="77777777" w:rsidR="00A16E58" w:rsidRDefault="00A16E58" w:rsidP="00A16E58">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61E7D306" w14:textId="77777777" w:rsidR="00A16E58" w:rsidRDefault="00A16E58" w:rsidP="00A16E58">
      <w:pPr>
        <w:keepNext/>
        <w:widowControl w:val="0"/>
        <w:autoSpaceDE w:val="0"/>
        <w:autoSpaceDN w:val="0"/>
        <w:adjustRightInd w:val="0"/>
        <w:ind w:firstLine="567"/>
        <w:jc w:val="both"/>
        <w:rPr>
          <w:color w:val="000000"/>
        </w:rPr>
      </w:pPr>
    </w:p>
    <w:p w14:paraId="1597764F" w14:textId="77777777" w:rsidR="00A16E58" w:rsidRDefault="00A16E58" w:rsidP="00A16E58">
      <w:pPr>
        <w:rPr>
          <w:sz w:val="22"/>
          <w:szCs w:val="22"/>
        </w:rPr>
      </w:pPr>
      <w:r w:rsidRPr="000E7A17">
        <w:rPr>
          <w:color w:val="000000"/>
        </w:rPr>
        <w:t>Jei suma skaičiais neatitinka sumos žodžiais, teisinga laikoma suma žodžiais</w:t>
      </w:r>
      <w:r>
        <w:rPr>
          <w:color w:val="000000"/>
        </w:rPr>
        <w:t>.</w:t>
      </w:r>
    </w:p>
    <w:p w14:paraId="6EA2621A" w14:textId="77777777" w:rsidR="00A16E58" w:rsidRDefault="00A16E58" w:rsidP="00A16E58">
      <w:pPr>
        <w:jc w:val="right"/>
        <w:rPr>
          <w:sz w:val="22"/>
          <w:szCs w:val="22"/>
        </w:rPr>
      </w:pPr>
    </w:p>
    <w:p w14:paraId="669A827E" w14:textId="77777777" w:rsidR="00A16E58" w:rsidRPr="0045180C" w:rsidRDefault="00A16E58" w:rsidP="00A16E58">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4" w:history="1">
        <w:r w:rsidRPr="0045180C">
          <w:rPr>
            <w:sz w:val="22"/>
            <w:szCs w:val="22"/>
            <w:u w:val="single"/>
          </w:rPr>
          <w:t>ČIA</w:t>
        </w:r>
      </w:hyperlink>
      <w:r w:rsidRPr="0045180C">
        <w:rPr>
          <w:sz w:val="22"/>
          <w:szCs w:val="22"/>
        </w:rPr>
        <w:t>.</w:t>
      </w:r>
    </w:p>
    <w:p w14:paraId="508D1023" w14:textId="77777777" w:rsidR="00A16E58" w:rsidRPr="0045180C" w:rsidRDefault="00A16E58" w:rsidP="00A16E58">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B0EBED" w14:textId="77777777" w:rsidR="00A16E58" w:rsidRDefault="00A16E58" w:rsidP="00A16E58">
      <w:pPr>
        <w:jc w:val="both"/>
        <w:rPr>
          <w:sz w:val="22"/>
          <w:szCs w:val="22"/>
        </w:rPr>
      </w:pPr>
    </w:p>
    <w:p w14:paraId="7457BB6F" w14:textId="3DF45CD0" w:rsidR="00A16E58" w:rsidRDefault="00A16E58" w:rsidP="00A16E58">
      <w:pPr>
        <w:ind w:firstLine="567"/>
        <w:jc w:val="both"/>
        <w:rPr>
          <w:b/>
          <w:i/>
          <w:color w:val="FF0000"/>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629978E4" w14:textId="77777777" w:rsidR="004450B7" w:rsidRPr="006E3DFF" w:rsidRDefault="004450B7" w:rsidP="00A16E58">
      <w:pPr>
        <w:ind w:firstLine="567"/>
        <w:jc w:val="both"/>
        <w:rPr>
          <w:rFonts w:eastAsia="Calibri"/>
          <w:i/>
          <w:sz w:val="22"/>
          <w:szCs w:val="22"/>
        </w:rPr>
      </w:pPr>
    </w:p>
    <w:p w14:paraId="64BE9772" w14:textId="2F4FA5C7" w:rsidR="00A16E58" w:rsidRPr="003D5856" w:rsidRDefault="00A16E58" w:rsidP="00A16E58">
      <w:pPr>
        <w:rPr>
          <w:b/>
          <w:bCs/>
          <w:sz w:val="22"/>
          <w:szCs w:val="22"/>
          <w:highlight w:val="yellow"/>
        </w:rPr>
      </w:pPr>
      <w:r>
        <w:rPr>
          <w:b/>
          <w:bCs/>
        </w:rPr>
        <w:t>4</w:t>
      </w:r>
      <w:r w:rsidRPr="003D5856">
        <w:rPr>
          <w:b/>
          <w:bCs/>
        </w:rPr>
        <w:t xml:space="preserve"> pirkimo dalis: </w:t>
      </w:r>
      <w:r>
        <w:rPr>
          <w:b/>
          <w:bCs/>
        </w:rPr>
        <w:t>Nešiojami kompiuteriai</w:t>
      </w:r>
    </w:p>
    <w:tbl>
      <w:tblPr>
        <w:tblStyle w:val="Lentelstinklelis2"/>
        <w:tblW w:w="0" w:type="auto"/>
        <w:tblInd w:w="0" w:type="dxa"/>
        <w:tblLook w:val="04A0" w:firstRow="1" w:lastRow="0" w:firstColumn="1" w:lastColumn="0" w:noHBand="0" w:noVBand="1"/>
      </w:tblPr>
      <w:tblGrid>
        <w:gridCol w:w="698"/>
        <w:gridCol w:w="3852"/>
        <w:gridCol w:w="1222"/>
        <w:gridCol w:w="815"/>
        <w:gridCol w:w="1589"/>
        <w:gridCol w:w="1453"/>
      </w:tblGrid>
      <w:tr w:rsidR="002F5B7E" w:rsidRPr="00445037" w14:paraId="06C6FB1E" w14:textId="77777777" w:rsidTr="002F5B7E">
        <w:tc>
          <w:tcPr>
            <w:tcW w:w="701" w:type="dxa"/>
          </w:tcPr>
          <w:p w14:paraId="7EC4CFA5" w14:textId="77777777" w:rsidR="002F5B7E" w:rsidRPr="00B02141" w:rsidRDefault="002F5B7E" w:rsidP="00266AC2">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075" w:type="dxa"/>
          </w:tcPr>
          <w:p w14:paraId="5F5EE7F9" w14:textId="77777777" w:rsidR="002F5B7E" w:rsidRPr="00445037" w:rsidRDefault="002F5B7E" w:rsidP="00266AC2">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68" w:type="dxa"/>
          </w:tcPr>
          <w:p w14:paraId="56F61F2F" w14:textId="77777777" w:rsidR="002F5B7E" w:rsidRPr="00445037" w:rsidRDefault="002F5B7E" w:rsidP="00266AC2">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418" w:type="dxa"/>
          </w:tcPr>
          <w:p w14:paraId="0977B999" w14:textId="77777777" w:rsidR="002F5B7E" w:rsidRPr="00445037" w:rsidRDefault="002F5B7E" w:rsidP="00266AC2">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p w14:paraId="1F116D32" w14:textId="650771A8" w:rsidR="002F5B7E" w:rsidRPr="00A16E58" w:rsidRDefault="002F5B7E" w:rsidP="00266AC2">
            <w:pPr>
              <w:tabs>
                <w:tab w:val="left" w:pos="567"/>
              </w:tabs>
              <w:spacing w:before="60" w:after="60"/>
              <w:contextualSpacing/>
              <w:rPr>
                <w:bCs/>
                <w:sz w:val="22"/>
                <w:szCs w:val="22"/>
              </w:rPr>
            </w:pPr>
          </w:p>
        </w:tc>
        <w:tc>
          <w:tcPr>
            <w:tcW w:w="1649" w:type="dxa"/>
          </w:tcPr>
          <w:p w14:paraId="08E6CBDD" w14:textId="557BAFB2" w:rsidR="002F5B7E" w:rsidRPr="002F5B7E" w:rsidRDefault="002F5B7E" w:rsidP="00266AC2">
            <w:pPr>
              <w:tabs>
                <w:tab w:val="left" w:pos="567"/>
              </w:tabs>
              <w:spacing w:before="60" w:after="60"/>
              <w:contextualSpacing/>
              <w:rPr>
                <w:b/>
                <w:sz w:val="22"/>
                <w:szCs w:val="22"/>
              </w:rPr>
            </w:pPr>
            <w:r w:rsidRPr="002F5B7E">
              <w:rPr>
                <w:b/>
                <w:sz w:val="22"/>
                <w:szCs w:val="22"/>
              </w:rPr>
              <w:t>Vieneto kaina Eur be PVM</w:t>
            </w:r>
          </w:p>
        </w:tc>
        <w:tc>
          <w:tcPr>
            <w:tcW w:w="1518" w:type="dxa"/>
          </w:tcPr>
          <w:p w14:paraId="3B174536" w14:textId="7DBD8D35" w:rsidR="002F5B7E" w:rsidRPr="00445037" w:rsidRDefault="002F5B7E" w:rsidP="00266AC2">
            <w:pPr>
              <w:tabs>
                <w:tab w:val="left" w:pos="567"/>
              </w:tabs>
              <w:spacing w:before="60" w:after="60"/>
              <w:contextualSpacing/>
              <w:rPr>
                <w:rFonts w:eastAsia="Calibri"/>
                <w:b/>
                <w:color w:val="000000"/>
                <w:sz w:val="22"/>
                <w:szCs w:val="22"/>
                <w:lang w:eastAsia="en-US"/>
              </w:rPr>
            </w:pPr>
            <w:r>
              <w:rPr>
                <w:b/>
                <w:color w:val="000000"/>
                <w:sz w:val="22"/>
                <w:szCs w:val="22"/>
              </w:rPr>
              <w:t>Viso kaina Eur be PVM</w:t>
            </w:r>
          </w:p>
        </w:tc>
      </w:tr>
      <w:tr w:rsidR="002F5B7E" w:rsidRPr="00A16E58" w14:paraId="72CD4A3A" w14:textId="77777777" w:rsidTr="002F5B7E">
        <w:trPr>
          <w:trHeight w:val="310"/>
        </w:trPr>
        <w:tc>
          <w:tcPr>
            <w:tcW w:w="701" w:type="dxa"/>
            <w:vAlign w:val="center"/>
          </w:tcPr>
          <w:p w14:paraId="1A9C60DA" w14:textId="77777777" w:rsidR="002F5B7E" w:rsidRPr="00A16E58" w:rsidRDefault="002F5B7E" w:rsidP="00266AC2">
            <w:pPr>
              <w:tabs>
                <w:tab w:val="left" w:pos="567"/>
              </w:tabs>
              <w:spacing w:before="60" w:after="60"/>
              <w:contextualSpacing/>
              <w:rPr>
                <w:bCs/>
                <w:sz w:val="22"/>
                <w:szCs w:val="22"/>
              </w:rPr>
            </w:pPr>
            <w:r w:rsidRPr="00A16E58">
              <w:rPr>
                <w:bCs/>
                <w:sz w:val="22"/>
                <w:szCs w:val="22"/>
              </w:rPr>
              <w:t>1</w:t>
            </w:r>
          </w:p>
        </w:tc>
        <w:tc>
          <w:tcPr>
            <w:tcW w:w="4075" w:type="dxa"/>
            <w:tcBorders>
              <w:top w:val="single" w:sz="4" w:space="0" w:color="auto"/>
              <w:left w:val="single" w:sz="4" w:space="0" w:color="auto"/>
              <w:bottom w:val="single" w:sz="4" w:space="0" w:color="auto"/>
            </w:tcBorders>
            <w:vAlign w:val="center"/>
          </w:tcPr>
          <w:p w14:paraId="7C3C5273" w14:textId="71EE1972" w:rsidR="002F5B7E" w:rsidRPr="00A16E58" w:rsidRDefault="002F5B7E" w:rsidP="00266AC2">
            <w:pPr>
              <w:tabs>
                <w:tab w:val="left" w:pos="567"/>
              </w:tabs>
              <w:spacing w:before="60" w:after="60"/>
              <w:contextualSpacing/>
              <w:rPr>
                <w:bCs/>
              </w:rPr>
            </w:pPr>
            <w:r w:rsidRPr="00A16E58">
              <w:rPr>
                <w:bCs/>
              </w:rPr>
              <w:t>Nešiojamas kompiuteris „NK“</w:t>
            </w:r>
          </w:p>
        </w:tc>
        <w:tc>
          <w:tcPr>
            <w:tcW w:w="1268" w:type="dxa"/>
          </w:tcPr>
          <w:p w14:paraId="3133FC04" w14:textId="78930339" w:rsidR="002F5B7E" w:rsidRPr="00A16E58" w:rsidRDefault="002F5B7E" w:rsidP="00266AC2">
            <w:pPr>
              <w:tabs>
                <w:tab w:val="left" w:pos="567"/>
              </w:tabs>
              <w:spacing w:before="60" w:after="60"/>
              <w:contextualSpacing/>
              <w:rPr>
                <w:bCs/>
                <w:sz w:val="22"/>
                <w:szCs w:val="22"/>
              </w:rPr>
            </w:pPr>
            <w:r w:rsidRPr="00A16E58">
              <w:rPr>
                <w:bCs/>
                <w:sz w:val="22"/>
                <w:szCs w:val="22"/>
              </w:rPr>
              <w:t>Vnt.</w:t>
            </w:r>
          </w:p>
        </w:tc>
        <w:tc>
          <w:tcPr>
            <w:tcW w:w="418" w:type="dxa"/>
          </w:tcPr>
          <w:p w14:paraId="2F7C6E35" w14:textId="69A02F71" w:rsidR="002F5B7E" w:rsidRPr="00A16E58" w:rsidRDefault="002F5B7E" w:rsidP="00266AC2">
            <w:pPr>
              <w:tabs>
                <w:tab w:val="left" w:pos="567"/>
              </w:tabs>
              <w:spacing w:before="60" w:after="60"/>
              <w:contextualSpacing/>
              <w:rPr>
                <w:bCs/>
                <w:sz w:val="22"/>
                <w:szCs w:val="22"/>
              </w:rPr>
            </w:pPr>
            <w:r>
              <w:rPr>
                <w:bCs/>
                <w:sz w:val="22"/>
                <w:szCs w:val="22"/>
              </w:rPr>
              <w:t>2</w:t>
            </w:r>
          </w:p>
        </w:tc>
        <w:tc>
          <w:tcPr>
            <w:tcW w:w="1649" w:type="dxa"/>
          </w:tcPr>
          <w:p w14:paraId="539CA645" w14:textId="77777777" w:rsidR="002F5B7E" w:rsidRPr="00A16E58" w:rsidRDefault="002F5B7E" w:rsidP="00266AC2">
            <w:pPr>
              <w:tabs>
                <w:tab w:val="left" w:pos="567"/>
              </w:tabs>
              <w:spacing w:before="60" w:after="60"/>
              <w:contextualSpacing/>
              <w:rPr>
                <w:bCs/>
                <w:sz w:val="22"/>
                <w:szCs w:val="22"/>
              </w:rPr>
            </w:pPr>
          </w:p>
        </w:tc>
        <w:tc>
          <w:tcPr>
            <w:tcW w:w="1518" w:type="dxa"/>
          </w:tcPr>
          <w:p w14:paraId="3257F135" w14:textId="6B86DA95" w:rsidR="002F5B7E" w:rsidRPr="00A16E58" w:rsidRDefault="002F5B7E" w:rsidP="00266AC2">
            <w:pPr>
              <w:tabs>
                <w:tab w:val="left" w:pos="567"/>
              </w:tabs>
              <w:spacing w:before="60" w:after="60"/>
              <w:contextualSpacing/>
              <w:rPr>
                <w:bCs/>
                <w:sz w:val="22"/>
                <w:szCs w:val="22"/>
              </w:rPr>
            </w:pPr>
          </w:p>
        </w:tc>
      </w:tr>
      <w:tr w:rsidR="002F5B7E" w:rsidRPr="00A16E58" w14:paraId="3E9CA55B" w14:textId="77777777" w:rsidTr="002F5B7E">
        <w:trPr>
          <w:trHeight w:val="310"/>
        </w:trPr>
        <w:tc>
          <w:tcPr>
            <w:tcW w:w="701" w:type="dxa"/>
            <w:vAlign w:val="center"/>
          </w:tcPr>
          <w:p w14:paraId="07CDA386" w14:textId="2FA49891" w:rsidR="002F5B7E" w:rsidRPr="00A16E58" w:rsidRDefault="002F5B7E" w:rsidP="00266AC2">
            <w:pPr>
              <w:tabs>
                <w:tab w:val="left" w:pos="567"/>
              </w:tabs>
              <w:spacing w:before="60" w:after="60"/>
              <w:contextualSpacing/>
              <w:rPr>
                <w:bCs/>
                <w:sz w:val="22"/>
                <w:szCs w:val="22"/>
              </w:rPr>
            </w:pPr>
            <w:r w:rsidRPr="00A16E58">
              <w:rPr>
                <w:bCs/>
                <w:sz w:val="22"/>
                <w:szCs w:val="22"/>
              </w:rPr>
              <w:t>2</w:t>
            </w:r>
          </w:p>
        </w:tc>
        <w:tc>
          <w:tcPr>
            <w:tcW w:w="4075" w:type="dxa"/>
            <w:tcBorders>
              <w:top w:val="single" w:sz="4" w:space="0" w:color="auto"/>
              <w:left w:val="single" w:sz="4" w:space="0" w:color="auto"/>
              <w:bottom w:val="single" w:sz="4" w:space="0" w:color="auto"/>
            </w:tcBorders>
            <w:vAlign w:val="center"/>
          </w:tcPr>
          <w:p w14:paraId="7707103C" w14:textId="024A1109" w:rsidR="002F5B7E" w:rsidRPr="00A16E58" w:rsidRDefault="002F5B7E" w:rsidP="00266AC2">
            <w:pPr>
              <w:tabs>
                <w:tab w:val="left" w:pos="567"/>
              </w:tabs>
              <w:spacing w:before="60" w:after="60"/>
              <w:contextualSpacing/>
              <w:rPr>
                <w:bCs/>
              </w:rPr>
            </w:pPr>
            <w:r w:rsidRPr="00A16E58">
              <w:rPr>
                <w:bCs/>
              </w:rPr>
              <w:t>Nešiojamas kompiuteris „NK2“</w:t>
            </w:r>
          </w:p>
        </w:tc>
        <w:tc>
          <w:tcPr>
            <w:tcW w:w="1268" w:type="dxa"/>
          </w:tcPr>
          <w:p w14:paraId="6506D5B7" w14:textId="093869CC" w:rsidR="002F5B7E" w:rsidRPr="00A16E58" w:rsidRDefault="002F5B7E" w:rsidP="00266AC2">
            <w:pPr>
              <w:tabs>
                <w:tab w:val="left" w:pos="567"/>
              </w:tabs>
              <w:spacing w:before="60" w:after="60"/>
              <w:contextualSpacing/>
              <w:rPr>
                <w:bCs/>
                <w:sz w:val="22"/>
                <w:szCs w:val="22"/>
              </w:rPr>
            </w:pPr>
            <w:r w:rsidRPr="00A16E58">
              <w:rPr>
                <w:bCs/>
                <w:sz w:val="22"/>
                <w:szCs w:val="22"/>
              </w:rPr>
              <w:t>Vnt.</w:t>
            </w:r>
          </w:p>
        </w:tc>
        <w:tc>
          <w:tcPr>
            <w:tcW w:w="418" w:type="dxa"/>
          </w:tcPr>
          <w:p w14:paraId="16753AE5" w14:textId="4148F418" w:rsidR="002F5B7E" w:rsidRPr="00A16E58" w:rsidRDefault="002F5B7E" w:rsidP="00266AC2">
            <w:pPr>
              <w:tabs>
                <w:tab w:val="left" w:pos="567"/>
              </w:tabs>
              <w:spacing w:before="60" w:after="60"/>
              <w:contextualSpacing/>
              <w:rPr>
                <w:bCs/>
                <w:sz w:val="22"/>
                <w:szCs w:val="22"/>
              </w:rPr>
            </w:pPr>
            <w:r>
              <w:rPr>
                <w:bCs/>
                <w:sz w:val="22"/>
                <w:szCs w:val="22"/>
              </w:rPr>
              <w:t>2</w:t>
            </w:r>
          </w:p>
        </w:tc>
        <w:tc>
          <w:tcPr>
            <w:tcW w:w="1649" w:type="dxa"/>
          </w:tcPr>
          <w:p w14:paraId="2A6122F5" w14:textId="77777777" w:rsidR="002F5B7E" w:rsidRPr="00A16E58" w:rsidRDefault="002F5B7E" w:rsidP="00266AC2">
            <w:pPr>
              <w:tabs>
                <w:tab w:val="left" w:pos="567"/>
              </w:tabs>
              <w:spacing w:before="60" w:after="60"/>
              <w:contextualSpacing/>
              <w:rPr>
                <w:bCs/>
                <w:sz w:val="22"/>
                <w:szCs w:val="22"/>
              </w:rPr>
            </w:pPr>
          </w:p>
        </w:tc>
        <w:tc>
          <w:tcPr>
            <w:tcW w:w="1518" w:type="dxa"/>
          </w:tcPr>
          <w:p w14:paraId="5241BA80" w14:textId="39D4094A" w:rsidR="002F5B7E" w:rsidRPr="00A16E58" w:rsidRDefault="002F5B7E" w:rsidP="00266AC2">
            <w:pPr>
              <w:tabs>
                <w:tab w:val="left" w:pos="567"/>
              </w:tabs>
              <w:spacing w:before="60" w:after="60"/>
              <w:contextualSpacing/>
              <w:rPr>
                <w:bCs/>
                <w:sz w:val="22"/>
                <w:szCs w:val="22"/>
              </w:rPr>
            </w:pPr>
          </w:p>
        </w:tc>
      </w:tr>
      <w:tr w:rsidR="002F5B7E" w:rsidRPr="00A16E58" w14:paraId="156CC30B" w14:textId="77777777" w:rsidTr="002F5B7E">
        <w:trPr>
          <w:trHeight w:val="310"/>
        </w:trPr>
        <w:tc>
          <w:tcPr>
            <w:tcW w:w="701" w:type="dxa"/>
            <w:vAlign w:val="center"/>
          </w:tcPr>
          <w:p w14:paraId="668926CB" w14:textId="587DAE78" w:rsidR="002F5B7E" w:rsidRPr="00A16E58" w:rsidRDefault="002F5B7E" w:rsidP="00266AC2">
            <w:pPr>
              <w:tabs>
                <w:tab w:val="left" w:pos="567"/>
              </w:tabs>
              <w:spacing w:before="60" w:after="60"/>
              <w:contextualSpacing/>
              <w:rPr>
                <w:bCs/>
                <w:sz w:val="22"/>
                <w:szCs w:val="22"/>
              </w:rPr>
            </w:pPr>
            <w:r w:rsidRPr="00A16E58">
              <w:rPr>
                <w:bCs/>
                <w:sz w:val="22"/>
                <w:szCs w:val="22"/>
              </w:rPr>
              <w:t>3</w:t>
            </w:r>
          </w:p>
        </w:tc>
        <w:tc>
          <w:tcPr>
            <w:tcW w:w="4075" w:type="dxa"/>
            <w:tcBorders>
              <w:top w:val="single" w:sz="4" w:space="0" w:color="auto"/>
              <w:left w:val="single" w:sz="4" w:space="0" w:color="auto"/>
              <w:bottom w:val="single" w:sz="4" w:space="0" w:color="auto"/>
            </w:tcBorders>
            <w:vAlign w:val="center"/>
          </w:tcPr>
          <w:p w14:paraId="36A22173" w14:textId="3E3CDE77" w:rsidR="002F5B7E" w:rsidRPr="00A16E58" w:rsidRDefault="002F5B7E" w:rsidP="00266AC2">
            <w:pPr>
              <w:tabs>
                <w:tab w:val="left" w:pos="567"/>
              </w:tabs>
              <w:spacing w:before="60" w:after="60"/>
              <w:contextualSpacing/>
              <w:rPr>
                <w:bCs/>
              </w:rPr>
            </w:pPr>
            <w:r w:rsidRPr="00A16E58">
              <w:rPr>
                <w:bCs/>
              </w:rPr>
              <w:t>Pelė</w:t>
            </w:r>
          </w:p>
        </w:tc>
        <w:tc>
          <w:tcPr>
            <w:tcW w:w="1268" w:type="dxa"/>
          </w:tcPr>
          <w:p w14:paraId="04E9FB3E" w14:textId="4958A9F1" w:rsidR="002F5B7E" w:rsidRPr="00A16E58" w:rsidRDefault="002F5B7E" w:rsidP="00266AC2">
            <w:pPr>
              <w:tabs>
                <w:tab w:val="left" w:pos="567"/>
              </w:tabs>
              <w:spacing w:before="60" w:after="60"/>
              <w:contextualSpacing/>
              <w:rPr>
                <w:bCs/>
                <w:sz w:val="22"/>
                <w:szCs w:val="22"/>
              </w:rPr>
            </w:pPr>
            <w:r w:rsidRPr="00A16E58">
              <w:rPr>
                <w:bCs/>
                <w:sz w:val="22"/>
                <w:szCs w:val="22"/>
              </w:rPr>
              <w:t>Vnt.</w:t>
            </w:r>
          </w:p>
        </w:tc>
        <w:tc>
          <w:tcPr>
            <w:tcW w:w="418" w:type="dxa"/>
          </w:tcPr>
          <w:p w14:paraId="2A534D8F" w14:textId="26C901BB" w:rsidR="002F5B7E" w:rsidRPr="00A16E58" w:rsidRDefault="002F5B7E" w:rsidP="00266AC2">
            <w:pPr>
              <w:tabs>
                <w:tab w:val="left" w:pos="567"/>
              </w:tabs>
              <w:spacing w:before="60" w:after="60"/>
              <w:contextualSpacing/>
              <w:rPr>
                <w:bCs/>
                <w:sz w:val="22"/>
                <w:szCs w:val="22"/>
              </w:rPr>
            </w:pPr>
            <w:r>
              <w:rPr>
                <w:bCs/>
                <w:sz w:val="22"/>
                <w:szCs w:val="22"/>
              </w:rPr>
              <w:t>1</w:t>
            </w:r>
          </w:p>
        </w:tc>
        <w:tc>
          <w:tcPr>
            <w:tcW w:w="1649" w:type="dxa"/>
          </w:tcPr>
          <w:p w14:paraId="58D33639" w14:textId="77777777" w:rsidR="002F5B7E" w:rsidRPr="00A16E58" w:rsidRDefault="002F5B7E" w:rsidP="00266AC2">
            <w:pPr>
              <w:tabs>
                <w:tab w:val="left" w:pos="567"/>
              </w:tabs>
              <w:spacing w:before="60" w:after="60"/>
              <w:contextualSpacing/>
              <w:rPr>
                <w:bCs/>
                <w:sz w:val="22"/>
                <w:szCs w:val="22"/>
              </w:rPr>
            </w:pPr>
          </w:p>
        </w:tc>
        <w:tc>
          <w:tcPr>
            <w:tcW w:w="1518" w:type="dxa"/>
          </w:tcPr>
          <w:p w14:paraId="1F58316C" w14:textId="67CC7938" w:rsidR="002F5B7E" w:rsidRPr="00A16E58" w:rsidRDefault="002F5B7E" w:rsidP="00266AC2">
            <w:pPr>
              <w:tabs>
                <w:tab w:val="left" w:pos="567"/>
              </w:tabs>
              <w:spacing w:before="60" w:after="60"/>
              <w:contextualSpacing/>
              <w:rPr>
                <w:bCs/>
                <w:sz w:val="22"/>
                <w:szCs w:val="22"/>
              </w:rPr>
            </w:pPr>
          </w:p>
        </w:tc>
      </w:tr>
      <w:tr w:rsidR="002F5B7E" w:rsidRPr="00445037" w14:paraId="5AA79E6D" w14:textId="77777777" w:rsidTr="002F5B7E">
        <w:trPr>
          <w:trHeight w:val="310"/>
        </w:trPr>
        <w:tc>
          <w:tcPr>
            <w:tcW w:w="8111" w:type="dxa"/>
            <w:gridSpan w:val="5"/>
          </w:tcPr>
          <w:p w14:paraId="5F67C542" w14:textId="763E68D3" w:rsidR="002F5B7E" w:rsidRPr="00445037" w:rsidRDefault="002F5B7E" w:rsidP="002F5B7E">
            <w:pPr>
              <w:tabs>
                <w:tab w:val="left" w:pos="567"/>
              </w:tabs>
              <w:spacing w:before="60" w:after="60"/>
              <w:contextualSpacing/>
              <w:jc w:val="right"/>
              <w:rPr>
                <w:sz w:val="22"/>
                <w:szCs w:val="22"/>
              </w:rPr>
            </w:pPr>
            <w:r>
              <w:rPr>
                <w:sz w:val="22"/>
                <w:szCs w:val="22"/>
              </w:rPr>
              <w:t>Bendra p</w:t>
            </w:r>
            <w:r w:rsidRPr="00445037">
              <w:rPr>
                <w:sz w:val="22"/>
                <w:szCs w:val="22"/>
              </w:rPr>
              <w:t xml:space="preserve">asiūlymo kaina Eur </w:t>
            </w:r>
            <w:r>
              <w:rPr>
                <w:sz w:val="22"/>
                <w:szCs w:val="22"/>
              </w:rPr>
              <w:t>be</w:t>
            </w:r>
            <w:r w:rsidRPr="00445037">
              <w:rPr>
                <w:sz w:val="22"/>
                <w:szCs w:val="22"/>
              </w:rPr>
              <w:t xml:space="preserve"> PVM</w:t>
            </w:r>
          </w:p>
        </w:tc>
        <w:tc>
          <w:tcPr>
            <w:tcW w:w="1518" w:type="dxa"/>
          </w:tcPr>
          <w:p w14:paraId="141DEA06" w14:textId="6A756F82" w:rsidR="002F5B7E" w:rsidRPr="00445037" w:rsidRDefault="002F5B7E" w:rsidP="00266AC2">
            <w:pPr>
              <w:tabs>
                <w:tab w:val="left" w:pos="567"/>
              </w:tabs>
              <w:spacing w:before="60" w:after="60"/>
              <w:contextualSpacing/>
              <w:rPr>
                <w:sz w:val="22"/>
                <w:szCs w:val="22"/>
              </w:rPr>
            </w:pPr>
          </w:p>
        </w:tc>
      </w:tr>
      <w:tr w:rsidR="002F5B7E" w:rsidRPr="00445037" w14:paraId="328E1D89" w14:textId="77777777" w:rsidTr="002F5B7E">
        <w:trPr>
          <w:trHeight w:val="310"/>
        </w:trPr>
        <w:tc>
          <w:tcPr>
            <w:tcW w:w="8111" w:type="dxa"/>
            <w:gridSpan w:val="5"/>
          </w:tcPr>
          <w:p w14:paraId="5ABB9CA6" w14:textId="2E275CC3" w:rsidR="002F5B7E" w:rsidRPr="00964B05" w:rsidRDefault="002F5B7E" w:rsidP="002F5B7E">
            <w:pPr>
              <w:tabs>
                <w:tab w:val="left" w:pos="567"/>
              </w:tabs>
              <w:spacing w:before="60" w:after="60"/>
              <w:contextualSpacing/>
              <w:jc w:val="right"/>
              <w:rPr>
                <w:b/>
                <w:sz w:val="20"/>
                <w:szCs w:val="20"/>
              </w:rPr>
            </w:pPr>
            <w:r w:rsidRPr="00964B05">
              <w:lastRenderedPageBreak/>
              <w:t>PVM* dydis, %</w:t>
            </w:r>
          </w:p>
        </w:tc>
        <w:tc>
          <w:tcPr>
            <w:tcW w:w="1518" w:type="dxa"/>
          </w:tcPr>
          <w:p w14:paraId="1BDE19BD" w14:textId="04BFB5E9" w:rsidR="002F5B7E" w:rsidRPr="00964B05" w:rsidRDefault="002F5B7E" w:rsidP="00266AC2">
            <w:pPr>
              <w:tabs>
                <w:tab w:val="left" w:pos="567"/>
              </w:tabs>
              <w:spacing w:before="60" w:after="60"/>
              <w:contextualSpacing/>
              <w:rPr>
                <w:b/>
                <w:sz w:val="20"/>
                <w:szCs w:val="20"/>
              </w:rPr>
            </w:pPr>
          </w:p>
        </w:tc>
      </w:tr>
      <w:tr w:rsidR="002F5B7E" w:rsidRPr="00445037" w14:paraId="438A21C6" w14:textId="77777777" w:rsidTr="002F5B7E">
        <w:trPr>
          <w:trHeight w:val="310"/>
        </w:trPr>
        <w:tc>
          <w:tcPr>
            <w:tcW w:w="8111" w:type="dxa"/>
            <w:gridSpan w:val="5"/>
          </w:tcPr>
          <w:p w14:paraId="14831B6C" w14:textId="4DEB41A0" w:rsidR="002F5B7E" w:rsidRPr="00445037" w:rsidRDefault="002F5B7E" w:rsidP="002F5B7E">
            <w:pPr>
              <w:tabs>
                <w:tab w:val="left" w:pos="567"/>
              </w:tabs>
              <w:spacing w:before="60" w:after="60"/>
              <w:contextualSpacing/>
              <w:jc w:val="right"/>
              <w:rPr>
                <w:sz w:val="22"/>
                <w:szCs w:val="22"/>
              </w:rPr>
            </w:pPr>
            <w:r>
              <w:rPr>
                <w:sz w:val="22"/>
                <w:szCs w:val="22"/>
              </w:rPr>
              <w:t>PVM suma, Eur</w:t>
            </w:r>
          </w:p>
        </w:tc>
        <w:tc>
          <w:tcPr>
            <w:tcW w:w="1518" w:type="dxa"/>
          </w:tcPr>
          <w:p w14:paraId="285AEEDB" w14:textId="14B18EB1" w:rsidR="002F5B7E" w:rsidRPr="00445037" w:rsidRDefault="002F5B7E" w:rsidP="00266AC2">
            <w:pPr>
              <w:tabs>
                <w:tab w:val="left" w:pos="567"/>
              </w:tabs>
              <w:spacing w:before="60" w:after="60"/>
              <w:contextualSpacing/>
              <w:rPr>
                <w:sz w:val="22"/>
                <w:szCs w:val="22"/>
              </w:rPr>
            </w:pPr>
          </w:p>
        </w:tc>
      </w:tr>
      <w:tr w:rsidR="002F5B7E" w:rsidRPr="00445037" w14:paraId="7187239A" w14:textId="77777777" w:rsidTr="002F5B7E">
        <w:trPr>
          <w:trHeight w:val="310"/>
        </w:trPr>
        <w:tc>
          <w:tcPr>
            <w:tcW w:w="8111" w:type="dxa"/>
            <w:gridSpan w:val="5"/>
          </w:tcPr>
          <w:p w14:paraId="233A7545" w14:textId="31524B50" w:rsidR="002F5B7E" w:rsidRPr="00445037" w:rsidRDefault="002F5B7E" w:rsidP="002F5B7E">
            <w:pPr>
              <w:tabs>
                <w:tab w:val="left" w:pos="567"/>
              </w:tabs>
              <w:spacing w:before="60" w:after="60"/>
              <w:contextualSpacing/>
              <w:jc w:val="right"/>
              <w:rPr>
                <w:sz w:val="22"/>
                <w:szCs w:val="22"/>
              </w:rPr>
            </w:pPr>
            <w:r>
              <w:rPr>
                <w:sz w:val="22"/>
                <w:szCs w:val="22"/>
              </w:rPr>
              <w:t>Bendra p</w:t>
            </w:r>
            <w:r w:rsidRPr="00445037">
              <w:rPr>
                <w:sz w:val="22"/>
                <w:szCs w:val="22"/>
              </w:rPr>
              <w:t xml:space="preserve">asiūlymo kaina Eur </w:t>
            </w:r>
            <w:r>
              <w:rPr>
                <w:sz w:val="22"/>
                <w:szCs w:val="22"/>
              </w:rPr>
              <w:t>su</w:t>
            </w:r>
            <w:r w:rsidRPr="00445037">
              <w:rPr>
                <w:sz w:val="22"/>
                <w:szCs w:val="22"/>
              </w:rPr>
              <w:t xml:space="preserve"> PVM</w:t>
            </w:r>
          </w:p>
        </w:tc>
        <w:tc>
          <w:tcPr>
            <w:tcW w:w="1518" w:type="dxa"/>
          </w:tcPr>
          <w:p w14:paraId="686B2569" w14:textId="222AE341" w:rsidR="002F5B7E" w:rsidRPr="00445037" w:rsidRDefault="002F5B7E" w:rsidP="00266AC2">
            <w:pPr>
              <w:tabs>
                <w:tab w:val="left" w:pos="567"/>
              </w:tabs>
              <w:spacing w:before="60" w:after="60"/>
              <w:contextualSpacing/>
              <w:rPr>
                <w:sz w:val="22"/>
                <w:szCs w:val="22"/>
              </w:rPr>
            </w:pPr>
          </w:p>
        </w:tc>
      </w:tr>
    </w:tbl>
    <w:p w14:paraId="686DD1D0" w14:textId="77777777" w:rsidR="00A16E58" w:rsidRDefault="00A16E58" w:rsidP="00A16E58">
      <w:pPr>
        <w:jc w:val="both"/>
        <w:rPr>
          <w:sz w:val="22"/>
          <w:szCs w:val="22"/>
        </w:rPr>
      </w:pPr>
    </w:p>
    <w:p w14:paraId="581716F7" w14:textId="77777777" w:rsidR="00A16E58" w:rsidRPr="00AA485A" w:rsidRDefault="00A16E58" w:rsidP="00A16E58">
      <w:pPr>
        <w:keepNext/>
        <w:widowControl w:val="0"/>
        <w:autoSpaceDE w:val="0"/>
        <w:autoSpaceDN w:val="0"/>
        <w:adjustRightInd w:val="0"/>
        <w:ind w:firstLine="567"/>
        <w:jc w:val="both"/>
        <w:rPr>
          <w:color w:val="000000"/>
        </w:rPr>
      </w:pPr>
      <w:r w:rsidRPr="00AA485A">
        <w:rPr>
          <w:color w:val="000000"/>
        </w:rPr>
        <w:t>Pasiūlymo kaina EUR su PVM (žodžiais):</w:t>
      </w:r>
    </w:p>
    <w:p w14:paraId="08D8EBFC" w14:textId="77777777" w:rsidR="00A16E58" w:rsidRDefault="00A16E58" w:rsidP="00A16E58">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04E1C564" w14:textId="77777777" w:rsidR="00A16E58" w:rsidRDefault="00A16E58" w:rsidP="00A16E58">
      <w:pPr>
        <w:keepNext/>
        <w:widowControl w:val="0"/>
        <w:autoSpaceDE w:val="0"/>
        <w:autoSpaceDN w:val="0"/>
        <w:adjustRightInd w:val="0"/>
        <w:ind w:firstLine="567"/>
        <w:jc w:val="both"/>
        <w:rPr>
          <w:color w:val="000000"/>
        </w:rPr>
      </w:pPr>
    </w:p>
    <w:p w14:paraId="645E528F" w14:textId="77777777" w:rsidR="00A16E58" w:rsidRDefault="00A16E58" w:rsidP="00A16E58">
      <w:pPr>
        <w:rPr>
          <w:sz w:val="22"/>
          <w:szCs w:val="22"/>
        </w:rPr>
      </w:pPr>
      <w:r w:rsidRPr="000E7A17">
        <w:rPr>
          <w:color w:val="000000"/>
        </w:rPr>
        <w:t>Jei suma skaičiais neatitinka sumos žodžiais, teisinga laikoma suma žodžiais</w:t>
      </w:r>
      <w:r>
        <w:rPr>
          <w:color w:val="000000"/>
        </w:rPr>
        <w:t>.</w:t>
      </w:r>
    </w:p>
    <w:p w14:paraId="119231DC" w14:textId="77777777" w:rsidR="00A16E58" w:rsidRDefault="00A16E58" w:rsidP="00A16E58">
      <w:pPr>
        <w:jc w:val="right"/>
        <w:rPr>
          <w:sz w:val="22"/>
          <w:szCs w:val="22"/>
        </w:rPr>
      </w:pPr>
    </w:p>
    <w:p w14:paraId="308F8CB4" w14:textId="77777777" w:rsidR="00A16E58" w:rsidRPr="0045180C" w:rsidRDefault="00A16E58" w:rsidP="00A16E58">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5" w:history="1">
        <w:r w:rsidRPr="0045180C">
          <w:rPr>
            <w:sz w:val="22"/>
            <w:szCs w:val="22"/>
            <w:u w:val="single"/>
          </w:rPr>
          <w:t>ČIA</w:t>
        </w:r>
      </w:hyperlink>
      <w:r w:rsidRPr="0045180C">
        <w:rPr>
          <w:sz w:val="22"/>
          <w:szCs w:val="22"/>
        </w:rPr>
        <w:t>.</w:t>
      </w:r>
    </w:p>
    <w:p w14:paraId="0E15AFAF" w14:textId="77777777" w:rsidR="00A16E58" w:rsidRPr="0045180C" w:rsidRDefault="00A16E58" w:rsidP="00A16E58">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71017B54" w14:textId="77777777" w:rsidR="00A16E58" w:rsidRDefault="00A16E58" w:rsidP="00A16E58">
      <w:pPr>
        <w:jc w:val="both"/>
        <w:rPr>
          <w:sz w:val="22"/>
          <w:szCs w:val="22"/>
        </w:rPr>
      </w:pPr>
    </w:p>
    <w:p w14:paraId="60E52C8A" w14:textId="34BFC129" w:rsidR="00A16E58" w:rsidRDefault="00A16E58" w:rsidP="00A16E58">
      <w:pPr>
        <w:ind w:firstLine="567"/>
        <w:jc w:val="both"/>
        <w:rPr>
          <w:b/>
          <w:i/>
          <w:color w:val="FF0000"/>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3B61FED0" w14:textId="77777777" w:rsidR="004450B7" w:rsidRPr="006E3DFF" w:rsidRDefault="004450B7" w:rsidP="00A16E58">
      <w:pPr>
        <w:ind w:firstLine="567"/>
        <w:jc w:val="both"/>
        <w:rPr>
          <w:rFonts w:eastAsia="Calibri"/>
          <w:i/>
          <w:sz w:val="22"/>
          <w:szCs w:val="22"/>
        </w:rPr>
      </w:pPr>
    </w:p>
    <w:p w14:paraId="52EAA10B" w14:textId="5357D979" w:rsidR="00A16E58" w:rsidRPr="003D5856" w:rsidRDefault="00A16E58" w:rsidP="00A16E58">
      <w:pPr>
        <w:rPr>
          <w:b/>
          <w:bCs/>
          <w:sz w:val="22"/>
          <w:szCs w:val="22"/>
          <w:highlight w:val="yellow"/>
        </w:rPr>
      </w:pPr>
      <w:r>
        <w:rPr>
          <w:b/>
          <w:bCs/>
        </w:rPr>
        <w:t>5</w:t>
      </w:r>
      <w:r w:rsidRPr="003D5856">
        <w:rPr>
          <w:b/>
          <w:bCs/>
        </w:rPr>
        <w:t xml:space="preserve"> pirkimo dalis: </w:t>
      </w:r>
      <w:r w:rsidRPr="00BF695E">
        <w:rPr>
          <w:b/>
          <w:bCs/>
          <w:sz w:val="28"/>
          <w:szCs w:val="28"/>
        </w:rPr>
        <w:t>Asmeniniai kompiuteriai ir mon</w:t>
      </w:r>
      <w:r>
        <w:rPr>
          <w:b/>
          <w:bCs/>
          <w:sz w:val="28"/>
          <w:szCs w:val="28"/>
        </w:rPr>
        <w:t>i</w:t>
      </w:r>
      <w:r w:rsidRPr="00BF695E">
        <w:rPr>
          <w:b/>
          <w:bCs/>
          <w:sz w:val="28"/>
          <w:szCs w:val="28"/>
        </w:rPr>
        <w:t>toriai</w:t>
      </w:r>
    </w:p>
    <w:tbl>
      <w:tblPr>
        <w:tblStyle w:val="Lentelstinklelis2"/>
        <w:tblW w:w="0" w:type="auto"/>
        <w:tblInd w:w="0" w:type="dxa"/>
        <w:tblLook w:val="04A0" w:firstRow="1" w:lastRow="0" w:firstColumn="1" w:lastColumn="0" w:noHBand="0" w:noVBand="1"/>
      </w:tblPr>
      <w:tblGrid>
        <w:gridCol w:w="698"/>
        <w:gridCol w:w="3908"/>
        <w:gridCol w:w="1246"/>
        <w:gridCol w:w="815"/>
        <w:gridCol w:w="1471"/>
        <w:gridCol w:w="1491"/>
      </w:tblGrid>
      <w:tr w:rsidR="002F5B7E" w:rsidRPr="00445037" w14:paraId="009E663A" w14:textId="77777777" w:rsidTr="002F5B7E">
        <w:tc>
          <w:tcPr>
            <w:tcW w:w="700" w:type="dxa"/>
          </w:tcPr>
          <w:p w14:paraId="0E3106F4" w14:textId="77777777" w:rsidR="002F5B7E" w:rsidRPr="00B02141" w:rsidRDefault="002F5B7E" w:rsidP="002F5B7E">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060" w:type="dxa"/>
          </w:tcPr>
          <w:p w14:paraId="09E47DF5" w14:textId="77777777" w:rsidR="002F5B7E" w:rsidRPr="00445037" w:rsidRDefault="002F5B7E" w:rsidP="002F5B7E">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68" w:type="dxa"/>
          </w:tcPr>
          <w:p w14:paraId="1DC0E624" w14:textId="77777777" w:rsidR="002F5B7E" w:rsidRPr="00445037" w:rsidRDefault="002F5B7E" w:rsidP="002F5B7E">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560" w:type="dxa"/>
          </w:tcPr>
          <w:p w14:paraId="2934407B" w14:textId="77777777" w:rsidR="002F5B7E" w:rsidRPr="00445037" w:rsidRDefault="002F5B7E" w:rsidP="002F5B7E">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p w14:paraId="49C17516" w14:textId="3D63655C" w:rsidR="002F5B7E" w:rsidRPr="00445037" w:rsidRDefault="002F5B7E" w:rsidP="002F5B7E">
            <w:pPr>
              <w:tabs>
                <w:tab w:val="left" w:pos="567"/>
              </w:tabs>
              <w:spacing w:before="60" w:after="60"/>
              <w:contextualSpacing/>
              <w:rPr>
                <w:rFonts w:eastAsia="Calibri"/>
                <w:b/>
                <w:color w:val="000000"/>
                <w:sz w:val="22"/>
                <w:szCs w:val="22"/>
                <w:lang w:eastAsia="en-US"/>
              </w:rPr>
            </w:pPr>
          </w:p>
        </w:tc>
        <w:tc>
          <w:tcPr>
            <w:tcW w:w="1504" w:type="dxa"/>
          </w:tcPr>
          <w:p w14:paraId="1DB5B12C" w14:textId="549A8227" w:rsidR="002F5B7E" w:rsidRPr="00445037" w:rsidRDefault="002F5B7E" w:rsidP="002F5B7E">
            <w:pPr>
              <w:tabs>
                <w:tab w:val="left" w:pos="567"/>
              </w:tabs>
              <w:spacing w:before="60" w:after="60"/>
              <w:contextualSpacing/>
              <w:rPr>
                <w:rFonts w:eastAsia="Calibri"/>
                <w:b/>
                <w:color w:val="000000"/>
                <w:sz w:val="22"/>
                <w:szCs w:val="22"/>
                <w:lang w:eastAsia="en-US"/>
              </w:rPr>
            </w:pPr>
            <w:r w:rsidRPr="002F5B7E">
              <w:rPr>
                <w:b/>
                <w:sz w:val="22"/>
                <w:szCs w:val="22"/>
              </w:rPr>
              <w:t>Vieneto kaina Eur be PVM</w:t>
            </w:r>
          </w:p>
        </w:tc>
        <w:tc>
          <w:tcPr>
            <w:tcW w:w="1537" w:type="dxa"/>
          </w:tcPr>
          <w:p w14:paraId="0C49A728" w14:textId="467FF958" w:rsidR="002F5B7E" w:rsidRPr="00445037" w:rsidRDefault="002F5B7E" w:rsidP="002F5B7E">
            <w:pPr>
              <w:tabs>
                <w:tab w:val="left" w:pos="567"/>
              </w:tabs>
              <w:spacing w:before="60" w:after="60"/>
              <w:contextualSpacing/>
              <w:rPr>
                <w:rFonts w:eastAsia="Calibri"/>
                <w:b/>
                <w:color w:val="000000"/>
                <w:sz w:val="22"/>
                <w:szCs w:val="22"/>
                <w:lang w:eastAsia="en-US"/>
              </w:rPr>
            </w:pPr>
            <w:r>
              <w:rPr>
                <w:b/>
                <w:color w:val="000000"/>
                <w:sz w:val="22"/>
                <w:szCs w:val="22"/>
              </w:rPr>
              <w:t>Viso kaina Eur be PVM</w:t>
            </w:r>
          </w:p>
        </w:tc>
      </w:tr>
      <w:tr w:rsidR="002F5B7E" w:rsidRPr="00445037" w14:paraId="26D8F69F" w14:textId="77777777" w:rsidTr="002F5B7E">
        <w:trPr>
          <w:trHeight w:val="310"/>
        </w:trPr>
        <w:tc>
          <w:tcPr>
            <w:tcW w:w="700" w:type="dxa"/>
            <w:vAlign w:val="center"/>
          </w:tcPr>
          <w:p w14:paraId="57C4777D" w14:textId="77777777" w:rsidR="002F5B7E" w:rsidRPr="00964B05" w:rsidRDefault="002F5B7E" w:rsidP="00266AC2">
            <w:pPr>
              <w:tabs>
                <w:tab w:val="left" w:pos="567"/>
              </w:tabs>
              <w:spacing w:before="60" w:after="60"/>
              <w:contextualSpacing/>
              <w:rPr>
                <w:bCs/>
                <w:sz w:val="22"/>
                <w:szCs w:val="22"/>
              </w:rPr>
            </w:pPr>
            <w:r w:rsidRPr="00964B05">
              <w:rPr>
                <w:bCs/>
                <w:sz w:val="22"/>
                <w:szCs w:val="22"/>
              </w:rPr>
              <w:t>1</w:t>
            </w:r>
          </w:p>
        </w:tc>
        <w:tc>
          <w:tcPr>
            <w:tcW w:w="4060" w:type="dxa"/>
            <w:tcBorders>
              <w:top w:val="single" w:sz="4" w:space="0" w:color="auto"/>
              <w:left w:val="single" w:sz="4" w:space="0" w:color="auto"/>
              <w:bottom w:val="single" w:sz="4" w:space="0" w:color="auto"/>
            </w:tcBorders>
            <w:vAlign w:val="center"/>
          </w:tcPr>
          <w:p w14:paraId="2728EE00" w14:textId="6956C316" w:rsidR="002F5B7E" w:rsidRPr="003D5856" w:rsidRDefault="002F5B7E" w:rsidP="00266AC2">
            <w:pPr>
              <w:tabs>
                <w:tab w:val="left" w:pos="567"/>
              </w:tabs>
              <w:spacing w:before="60" w:after="60"/>
              <w:contextualSpacing/>
            </w:pPr>
            <w:r w:rsidRPr="00BF695E">
              <w:t>Asmeninis kompiuteris „AK1“</w:t>
            </w:r>
          </w:p>
        </w:tc>
        <w:tc>
          <w:tcPr>
            <w:tcW w:w="1268" w:type="dxa"/>
          </w:tcPr>
          <w:p w14:paraId="683F310B" w14:textId="77777777" w:rsidR="002F5B7E" w:rsidRPr="002D52A5" w:rsidRDefault="002F5B7E" w:rsidP="00266AC2">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560" w:type="dxa"/>
          </w:tcPr>
          <w:p w14:paraId="0F6ED89B" w14:textId="1CC15925" w:rsidR="002F5B7E" w:rsidRPr="002D52A5" w:rsidRDefault="002F5B7E" w:rsidP="00266AC2">
            <w:pPr>
              <w:tabs>
                <w:tab w:val="left" w:pos="567"/>
              </w:tabs>
              <w:spacing w:before="60" w:after="60"/>
              <w:contextualSpacing/>
              <w:rPr>
                <w:bCs/>
                <w:sz w:val="22"/>
                <w:szCs w:val="22"/>
              </w:rPr>
            </w:pPr>
            <w:r>
              <w:rPr>
                <w:bCs/>
                <w:sz w:val="22"/>
                <w:szCs w:val="22"/>
              </w:rPr>
              <w:t>5</w:t>
            </w:r>
          </w:p>
        </w:tc>
        <w:tc>
          <w:tcPr>
            <w:tcW w:w="1504" w:type="dxa"/>
          </w:tcPr>
          <w:p w14:paraId="2A7871D9" w14:textId="77777777" w:rsidR="002F5B7E" w:rsidRPr="002D52A5" w:rsidRDefault="002F5B7E" w:rsidP="00266AC2">
            <w:pPr>
              <w:tabs>
                <w:tab w:val="left" w:pos="567"/>
              </w:tabs>
              <w:spacing w:before="60" w:after="60"/>
              <w:contextualSpacing/>
              <w:rPr>
                <w:bCs/>
                <w:sz w:val="22"/>
                <w:szCs w:val="22"/>
              </w:rPr>
            </w:pPr>
          </w:p>
        </w:tc>
        <w:tc>
          <w:tcPr>
            <w:tcW w:w="1537" w:type="dxa"/>
          </w:tcPr>
          <w:p w14:paraId="5B4951EE" w14:textId="335643AB" w:rsidR="002F5B7E" w:rsidRPr="002D52A5" w:rsidRDefault="002F5B7E" w:rsidP="00266AC2">
            <w:pPr>
              <w:tabs>
                <w:tab w:val="left" w:pos="567"/>
              </w:tabs>
              <w:spacing w:before="60" w:after="60"/>
              <w:contextualSpacing/>
              <w:rPr>
                <w:bCs/>
                <w:sz w:val="22"/>
                <w:szCs w:val="22"/>
              </w:rPr>
            </w:pPr>
          </w:p>
        </w:tc>
      </w:tr>
      <w:tr w:rsidR="002F5B7E" w:rsidRPr="00445037" w14:paraId="5CFFFA7B" w14:textId="77777777" w:rsidTr="002F5B7E">
        <w:trPr>
          <w:trHeight w:val="310"/>
        </w:trPr>
        <w:tc>
          <w:tcPr>
            <w:tcW w:w="700" w:type="dxa"/>
            <w:vAlign w:val="center"/>
          </w:tcPr>
          <w:p w14:paraId="1F7E3B73" w14:textId="3EB08148" w:rsidR="002F5B7E" w:rsidRPr="00964B05" w:rsidRDefault="002F5B7E" w:rsidP="00266AC2">
            <w:pPr>
              <w:tabs>
                <w:tab w:val="left" w:pos="567"/>
              </w:tabs>
              <w:spacing w:before="60" w:after="60"/>
              <w:contextualSpacing/>
              <w:rPr>
                <w:bCs/>
                <w:sz w:val="22"/>
                <w:szCs w:val="22"/>
              </w:rPr>
            </w:pPr>
            <w:r>
              <w:rPr>
                <w:bCs/>
                <w:sz w:val="22"/>
                <w:szCs w:val="22"/>
              </w:rPr>
              <w:t>2</w:t>
            </w:r>
          </w:p>
        </w:tc>
        <w:tc>
          <w:tcPr>
            <w:tcW w:w="4060" w:type="dxa"/>
            <w:tcBorders>
              <w:top w:val="single" w:sz="4" w:space="0" w:color="auto"/>
              <w:left w:val="single" w:sz="4" w:space="0" w:color="auto"/>
              <w:bottom w:val="single" w:sz="4" w:space="0" w:color="auto"/>
            </w:tcBorders>
            <w:vAlign w:val="center"/>
          </w:tcPr>
          <w:p w14:paraId="48BB6406" w14:textId="1D0203E4" w:rsidR="002F5B7E" w:rsidRPr="003D5856" w:rsidRDefault="002F5B7E" w:rsidP="00266AC2">
            <w:pPr>
              <w:tabs>
                <w:tab w:val="left" w:pos="567"/>
              </w:tabs>
              <w:spacing w:before="60" w:after="60"/>
              <w:contextualSpacing/>
            </w:pPr>
            <w:r w:rsidRPr="00BF695E">
              <w:t>Asmeninis kompiuteris „AK2“</w:t>
            </w:r>
          </w:p>
        </w:tc>
        <w:tc>
          <w:tcPr>
            <w:tcW w:w="1268" w:type="dxa"/>
          </w:tcPr>
          <w:p w14:paraId="57F90B53" w14:textId="53DF6141" w:rsidR="002F5B7E" w:rsidRDefault="002F5B7E" w:rsidP="00266AC2">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560" w:type="dxa"/>
          </w:tcPr>
          <w:p w14:paraId="20618DA6" w14:textId="2B1DE27F" w:rsidR="002F5B7E" w:rsidRDefault="002F5B7E" w:rsidP="00266AC2">
            <w:pPr>
              <w:tabs>
                <w:tab w:val="left" w:pos="567"/>
              </w:tabs>
              <w:spacing w:before="60" w:after="60"/>
              <w:contextualSpacing/>
              <w:rPr>
                <w:bCs/>
                <w:sz w:val="22"/>
                <w:szCs w:val="22"/>
              </w:rPr>
            </w:pPr>
            <w:r>
              <w:rPr>
                <w:bCs/>
                <w:sz w:val="22"/>
                <w:szCs w:val="22"/>
              </w:rPr>
              <w:t>2</w:t>
            </w:r>
          </w:p>
        </w:tc>
        <w:tc>
          <w:tcPr>
            <w:tcW w:w="1504" w:type="dxa"/>
          </w:tcPr>
          <w:p w14:paraId="5983E0DC" w14:textId="77777777" w:rsidR="002F5B7E" w:rsidRDefault="002F5B7E" w:rsidP="00266AC2">
            <w:pPr>
              <w:tabs>
                <w:tab w:val="left" w:pos="567"/>
              </w:tabs>
              <w:spacing w:before="60" w:after="60"/>
              <w:contextualSpacing/>
              <w:rPr>
                <w:bCs/>
                <w:sz w:val="22"/>
                <w:szCs w:val="22"/>
              </w:rPr>
            </w:pPr>
          </w:p>
        </w:tc>
        <w:tc>
          <w:tcPr>
            <w:tcW w:w="1537" w:type="dxa"/>
          </w:tcPr>
          <w:p w14:paraId="0834647E" w14:textId="541ABA15" w:rsidR="002F5B7E" w:rsidRDefault="002F5B7E" w:rsidP="00266AC2">
            <w:pPr>
              <w:tabs>
                <w:tab w:val="left" w:pos="567"/>
              </w:tabs>
              <w:spacing w:before="60" w:after="60"/>
              <w:contextualSpacing/>
              <w:rPr>
                <w:bCs/>
                <w:sz w:val="22"/>
                <w:szCs w:val="22"/>
              </w:rPr>
            </w:pPr>
          </w:p>
        </w:tc>
      </w:tr>
      <w:tr w:rsidR="002F5B7E" w:rsidRPr="00445037" w14:paraId="76D0AE02" w14:textId="77777777" w:rsidTr="002F5B7E">
        <w:trPr>
          <w:trHeight w:val="310"/>
        </w:trPr>
        <w:tc>
          <w:tcPr>
            <w:tcW w:w="700" w:type="dxa"/>
            <w:vAlign w:val="center"/>
          </w:tcPr>
          <w:p w14:paraId="3AF201BD" w14:textId="145C790E" w:rsidR="002F5B7E" w:rsidRPr="00964B05" w:rsidRDefault="002F5B7E" w:rsidP="00266AC2">
            <w:pPr>
              <w:tabs>
                <w:tab w:val="left" w:pos="567"/>
              </w:tabs>
              <w:spacing w:before="60" w:after="60"/>
              <w:contextualSpacing/>
              <w:rPr>
                <w:bCs/>
                <w:sz w:val="22"/>
                <w:szCs w:val="22"/>
              </w:rPr>
            </w:pPr>
            <w:r>
              <w:rPr>
                <w:bCs/>
                <w:sz w:val="22"/>
                <w:szCs w:val="22"/>
              </w:rPr>
              <w:t>3</w:t>
            </w:r>
          </w:p>
        </w:tc>
        <w:tc>
          <w:tcPr>
            <w:tcW w:w="4060" w:type="dxa"/>
            <w:tcBorders>
              <w:top w:val="single" w:sz="4" w:space="0" w:color="auto"/>
              <w:left w:val="single" w:sz="4" w:space="0" w:color="auto"/>
              <w:bottom w:val="single" w:sz="4" w:space="0" w:color="auto"/>
            </w:tcBorders>
            <w:vAlign w:val="center"/>
          </w:tcPr>
          <w:p w14:paraId="71397305" w14:textId="237F59C1" w:rsidR="002F5B7E" w:rsidRPr="003D5856" w:rsidRDefault="002F5B7E" w:rsidP="00266AC2">
            <w:pPr>
              <w:tabs>
                <w:tab w:val="left" w:pos="567"/>
              </w:tabs>
              <w:spacing w:before="60" w:after="60"/>
              <w:contextualSpacing/>
            </w:pPr>
            <w:r w:rsidRPr="00BF695E">
              <w:t>Monitorius</w:t>
            </w:r>
            <w:r>
              <w:t xml:space="preserve"> </w:t>
            </w:r>
            <w:r w:rsidRPr="00BF695E">
              <w:t>„MK1“</w:t>
            </w:r>
          </w:p>
        </w:tc>
        <w:tc>
          <w:tcPr>
            <w:tcW w:w="1268" w:type="dxa"/>
          </w:tcPr>
          <w:p w14:paraId="43FE6BF8" w14:textId="1B7F7299" w:rsidR="002F5B7E" w:rsidRDefault="002F5B7E" w:rsidP="00266AC2">
            <w:pPr>
              <w:tabs>
                <w:tab w:val="left" w:pos="567"/>
              </w:tabs>
              <w:spacing w:before="60" w:after="60"/>
              <w:contextualSpacing/>
              <w:rPr>
                <w:bCs/>
                <w:sz w:val="22"/>
                <w:szCs w:val="22"/>
              </w:rPr>
            </w:pPr>
            <w:r>
              <w:rPr>
                <w:bCs/>
                <w:sz w:val="22"/>
                <w:szCs w:val="22"/>
              </w:rPr>
              <w:t>Vnt.</w:t>
            </w:r>
          </w:p>
        </w:tc>
        <w:tc>
          <w:tcPr>
            <w:tcW w:w="560" w:type="dxa"/>
          </w:tcPr>
          <w:p w14:paraId="7081C126" w14:textId="055C691D" w:rsidR="002F5B7E" w:rsidRDefault="00C6337F" w:rsidP="00266AC2">
            <w:pPr>
              <w:tabs>
                <w:tab w:val="left" w:pos="567"/>
              </w:tabs>
              <w:spacing w:before="60" w:after="60"/>
              <w:contextualSpacing/>
              <w:rPr>
                <w:bCs/>
                <w:sz w:val="22"/>
                <w:szCs w:val="22"/>
              </w:rPr>
            </w:pPr>
            <w:r>
              <w:rPr>
                <w:bCs/>
                <w:sz w:val="22"/>
                <w:szCs w:val="22"/>
              </w:rPr>
              <w:t>4</w:t>
            </w:r>
          </w:p>
        </w:tc>
        <w:tc>
          <w:tcPr>
            <w:tcW w:w="1504" w:type="dxa"/>
          </w:tcPr>
          <w:p w14:paraId="3CDBB77B" w14:textId="77777777" w:rsidR="002F5B7E" w:rsidRDefault="002F5B7E" w:rsidP="00266AC2">
            <w:pPr>
              <w:tabs>
                <w:tab w:val="left" w:pos="567"/>
              </w:tabs>
              <w:spacing w:before="60" w:after="60"/>
              <w:contextualSpacing/>
              <w:rPr>
                <w:bCs/>
                <w:sz w:val="22"/>
                <w:szCs w:val="22"/>
              </w:rPr>
            </w:pPr>
          </w:p>
        </w:tc>
        <w:tc>
          <w:tcPr>
            <w:tcW w:w="1537" w:type="dxa"/>
          </w:tcPr>
          <w:p w14:paraId="1280EB54" w14:textId="494B8031" w:rsidR="002F5B7E" w:rsidRDefault="002F5B7E" w:rsidP="00266AC2">
            <w:pPr>
              <w:tabs>
                <w:tab w:val="left" w:pos="567"/>
              </w:tabs>
              <w:spacing w:before="60" w:after="60"/>
              <w:contextualSpacing/>
              <w:rPr>
                <w:bCs/>
                <w:sz w:val="22"/>
                <w:szCs w:val="22"/>
              </w:rPr>
            </w:pPr>
          </w:p>
        </w:tc>
      </w:tr>
      <w:tr w:rsidR="002F5B7E" w:rsidRPr="00445037" w14:paraId="6A5145D4" w14:textId="77777777" w:rsidTr="002F5B7E">
        <w:trPr>
          <w:trHeight w:val="310"/>
        </w:trPr>
        <w:tc>
          <w:tcPr>
            <w:tcW w:w="700" w:type="dxa"/>
            <w:vAlign w:val="center"/>
          </w:tcPr>
          <w:p w14:paraId="03723528" w14:textId="4AF0B300" w:rsidR="002F5B7E" w:rsidRDefault="002F5B7E" w:rsidP="00266AC2">
            <w:pPr>
              <w:tabs>
                <w:tab w:val="left" w:pos="567"/>
              </w:tabs>
              <w:spacing w:before="60" w:after="60"/>
              <w:contextualSpacing/>
              <w:rPr>
                <w:bCs/>
                <w:sz w:val="22"/>
                <w:szCs w:val="22"/>
              </w:rPr>
            </w:pPr>
            <w:r>
              <w:rPr>
                <w:bCs/>
                <w:sz w:val="22"/>
                <w:szCs w:val="22"/>
              </w:rPr>
              <w:t>4</w:t>
            </w:r>
          </w:p>
        </w:tc>
        <w:tc>
          <w:tcPr>
            <w:tcW w:w="4060" w:type="dxa"/>
            <w:tcBorders>
              <w:top w:val="single" w:sz="4" w:space="0" w:color="auto"/>
              <w:left w:val="single" w:sz="4" w:space="0" w:color="auto"/>
              <w:bottom w:val="single" w:sz="4" w:space="0" w:color="auto"/>
            </w:tcBorders>
            <w:vAlign w:val="center"/>
          </w:tcPr>
          <w:p w14:paraId="4F6E02F7" w14:textId="1649EB66" w:rsidR="002F5B7E" w:rsidRPr="00BF695E" w:rsidRDefault="002F5B7E" w:rsidP="00266AC2">
            <w:pPr>
              <w:tabs>
                <w:tab w:val="left" w:pos="567"/>
              </w:tabs>
              <w:spacing w:before="60" w:after="60"/>
              <w:contextualSpacing/>
            </w:pPr>
            <w:r w:rsidRPr="00C17E44">
              <w:t>Monitorius „MK2“</w:t>
            </w:r>
          </w:p>
        </w:tc>
        <w:tc>
          <w:tcPr>
            <w:tcW w:w="1268" w:type="dxa"/>
          </w:tcPr>
          <w:p w14:paraId="4A74A9DA" w14:textId="78E37EA0" w:rsidR="002F5B7E" w:rsidRDefault="002F5B7E" w:rsidP="00266AC2">
            <w:pPr>
              <w:tabs>
                <w:tab w:val="left" w:pos="567"/>
              </w:tabs>
              <w:spacing w:before="60" w:after="60"/>
              <w:contextualSpacing/>
              <w:rPr>
                <w:bCs/>
                <w:sz w:val="22"/>
                <w:szCs w:val="22"/>
              </w:rPr>
            </w:pPr>
            <w:r>
              <w:rPr>
                <w:bCs/>
                <w:sz w:val="22"/>
                <w:szCs w:val="22"/>
              </w:rPr>
              <w:t>Vnt.</w:t>
            </w:r>
          </w:p>
        </w:tc>
        <w:tc>
          <w:tcPr>
            <w:tcW w:w="560" w:type="dxa"/>
          </w:tcPr>
          <w:p w14:paraId="6587B67A" w14:textId="35C0428F" w:rsidR="002F5B7E" w:rsidRDefault="002F5B7E" w:rsidP="00266AC2">
            <w:pPr>
              <w:tabs>
                <w:tab w:val="left" w:pos="567"/>
              </w:tabs>
              <w:spacing w:before="60" w:after="60"/>
              <w:contextualSpacing/>
              <w:rPr>
                <w:bCs/>
                <w:sz w:val="22"/>
                <w:szCs w:val="22"/>
              </w:rPr>
            </w:pPr>
            <w:r>
              <w:rPr>
                <w:bCs/>
                <w:sz w:val="22"/>
                <w:szCs w:val="22"/>
              </w:rPr>
              <w:t>5</w:t>
            </w:r>
          </w:p>
        </w:tc>
        <w:tc>
          <w:tcPr>
            <w:tcW w:w="1504" w:type="dxa"/>
          </w:tcPr>
          <w:p w14:paraId="22704D20" w14:textId="77777777" w:rsidR="002F5B7E" w:rsidRDefault="002F5B7E" w:rsidP="00266AC2">
            <w:pPr>
              <w:tabs>
                <w:tab w:val="left" w:pos="567"/>
              </w:tabs>
              <w:spacing w:before="60" w:after="60"/>
              <w:contextualSpacing/>
              <w:rPr>
                <w:bCs/>
                <w:sz w:val="22"/>
                <w:szCs w:val="22"/>
              </w:rPr>
            </w:pPr>
          </w:p>
        </w:tc>
        <w:tc>
          <w:tcPr>
            <w:tcW w:w="1537" w:type="dxa"/>
          </w:tcPr>
          <w:p w14:paraId="78A4EE27" w14:textId="5884463F" w:rsidR="002F5B7E" w:rsidRDefault="002F5B7E" w:rsidP="00266AC2">
            <w:pPr>
              <w:tabs>
                <w:tab w:val="left" w:pos="567"/>
              </w:tabs>
              <w:spacing w:before="60" w:after="60"/>
              <w:contextualSpacing/>
              <w:rPr>
                <w:bCs/>
                <w:sz w:val="22"/>
                <w:szCs w:val="22"/>
              </w:rPr>
            </w:pPr>
          </w:p>
        </w:tc>
      </w:tr>
      <w:tr w:rsidR="00A16E58" w:rsidRPr="00445037" w14:paraId="7D8F587F" w14:textId="77777777" w:rsidTr="002F5B7E">
        <w:trPr>
          <w:trHeight w:val="310"/>
        </w:trPr>
        <w:tc>
          <w:tcPr>
            <w:tcW w:w="8092" w:type="dxa"/>
            <w:gridSpan w:val="5"/>
          </w:tcPr>
          <w:p w14:paraId="6C79FF76" w14:textId="5BF11EC7" w:rsidR="00A16E58" w:rsidRPr="00964B05" w:rsidRDefault="004303CA" w:rsidP="00266AC2">
            <w:pPr>
              <w:tabs>
                <w:tab w:val="left" w:pos="567"/>
              </w:tabs>
              <w:spacing w:before="60" w:after="60"/>
              <w:contextualSpacing/>
              <w:jc w:val="right"/>
            </w:pPr>
            <w:r>
              <w:rPr>
                <w:sz w:val="22"/>
                <w:szCs w:val="22"/>
              </w:rPr>
              <w:t>Bendra p</w:t>
            </w:r>
            <w:r w:rsidR="00A16E58" w:rsidRPr="00445037">
              <w:rPr>
                <w:sz w:val="22"/>
                <w:szCs w:val="22"/>
              </w:rPr>
              <w:t xml:space="preserve">asiūlymo kaina Eur </w:t>
            </w:r>
            <w:r w:rsidR="00A16E58">
              <w:rPr>
                <w:sz w:val="22"/>
                <w:szCs w:val="22"/>
              </w:rPr>
              <w:t>be</w:t>
            </w:r>
            <w:r w:rsidR="00A16E58" w:rsidRPr="00445037">
              <w:rPr>
                <w:sz w:val="22"/>
                <w:szCs w:val="22"/>
              </w:rPr>
              <w:t xml:space="preserve"> PVM</w:t>
            </w:r>
          </w:p>
        </w:tc>
        <w:tc>
          <w:tcPr>
            <w:tcW w:w="1537" w:type="dxa"/>
          </w:tcPr>
          <w:p w14:paraId="1F4A3992" w14:textId="77777777" w:rsidR="00A16E58" w:rsidRPr="00445037" w:rsidRDefault="00A16E58" w:rsidP="00266AC2">
            <w:pPr>
              <w:tabs>
                <w:tab w:val="left" w:pos="567"/>
              </w:tabs>
              <w:spacing w:before="60" w:after="60"/>
              <w:contextualSpacing/>
              <w:rPr>
                <w:sz w:val="22"/>
                <w:szCs w:val="22"/>
              </w:rPr>
            </w:pPr>
          </w:p>
        </w:tc>
      </w:tr>
      <w:tr w:rsidR="00A16E58" w:rsidRPr="00445037" w14:paraId="16D9338D" w14:textId="77777777" w:rsidTr="002F5B7E">
        <w:trPr>
          <w:trHeight w:val="310"/>
        </w:trPr>
        <w:tc>
          <w:tcPr>
            <w:tcW w:w="8092" w:type="dxa"/>
            <w:gridSpan w:val="5"/>
          </w:tcPr>
          <w:p w14:paraId="7F4304C2" w14:textId="77777777" w:rsidR="00A16E58" w:rsidRPr="00964B05" w:rsidRDefault="00A16E58" w:rsidP="00266AC2">
            <w:pPr>
              <w:tabs>
                <w:tab w:val="left" w:pos="567"/>
              </w:tabs>
              <w:spacing w:before="60" w:after="60"/>
              <w:contextualSpacing/>
              <w:jc w:val="right"/>
            </w:pPr>
            <w:r w:rsidRPr="00964B05">
              <w:t>PVM* dydis, %</w:t>
            </w:r>
          </w:p>
        </w:tc>
        <w:tc>
          <w:tcPr>
            <w:tcW w:w="1537" w:type="dxa"/>
          </w:tcPr>
          <w:p w14:paraId="491A73CC" w14:textId="77777777" w:rsidR="00A16E58" w:rsidRPr="00964B05" w:rsidRDefault="00A16E58" w:rsidP="00266AC2">
            <w:pPr>
              <w:tabs>
                <w:tab w:val="left" w:pos="567"/>
              </w:tabs>
              <w:spacing w:before="60" w:after="60"/>
              <w:contextualSpacing/>
              <w:rPr>
                <w:b/>
                <w:sz w:val="20"/>
                <w:szCs w:val="20"/>
              </w:rPr>
            </w:pPr>
          </w:p>
        </w:tc>
      </w:tr>
      <w:tr w:rsidR="00A16E58" w:rsidRPr="00445037" w14:paraId="74E493F7" w14:textId="77777777" w:rsidTr="002F5B7E">
        <w:trPr>
          <w:trHeight w:val="310"/>
        </w:trPr>
        <w:tc>
          <w:tcPr>
            <w:tcW w:w="8092" w:type="dxa"/>
            <w:gridSpan w:val="5"/>
          </w:tcPr>
          <w:p w14:paraId="259B64EB" w14:textId="77777777" w:rsidR="00A16E58" w:rsidRPr="00445037" w:rsidRDefault="00A16E58" w:rsidP="00266AC2">
            <w:pPr>
              <w:tabs>
                <w:tab w:val="left" w:pos="567"/>
              </w:tabs>
              <w:spacing w:before="60" w:after="60"/>
              <w:contextualSpacing/>
              <w:jc w:val="right"/>
              <w:rPr>
                <w:sz w:val="22"/>
                <w:szCs w:val="22"/>
              </w:rPr>
            </w:pPr>
            <w:r>
              <w:rPr>
                <w:sz w:val="22"/>
                <w:szCs w:val="22"/>
              </w:rPr>
              <w:t>PVM suma, Eur</w:t>
            </w:r>
          </w:p>
        </w:tc>
        <w:tc>
          <w:tcPr>
            <w:tcW w:w="1537" w:type="dxa"/>
          </w:tcPr>
          <w:p w14:paraId="557B43CB" w14:textId="77777777" w:rsidR="00A16E58" w:rsidRPr="00445037" w:rsidRDefault="00A16E58" w:rsidP="00266AC2">
            <w:pPr>
              <w:tabs>
                <w:tab w:val="left" w:pos="567"/>
              </w:tabs>
              <w:spacing w:before="60" w:after="60"/>
              <w:contextualSpacing/>
              <w:rPr>
                <w:sz w:val="22"/>
                <w:szCs w:val="22"/>
              </w:rPr>
            </w:pPr>
          </w:p>
        </w:tc>
      </w:tr>
      <w:tr w:rsidR="00A16E58" w:rsidRPr="00445037" w14:paraId="55565315" w14:textId="77777777" w:rsidTr="002F5B7E">
        <w:trPr>
          <w:trHeight w:val="310"/>
        </w:trPr>
        <w:tc>
          <w:tcPr>
            <w:tcW w:w="8092" w:type="dxa"/>
            <w:gridSpan w:val="5"/>
          </w:tcPr>
          <w:p w14:paraId="000D670A" w14:textId="64F66087" w:rsidR="00A16E58" w:rsidRPr="00445037" w:rsidRDefault="004303CA" w:rsidP="00266AC2">
            <w:pPr>
              <w:tabs>
                <w:tab w:val="left" w:pos="567"/>
              </w:tabs>
              <w:spacing w:before="60" w:after="60"/>
              <w:contextualSpacing/>
              <w:jc w:val="right"/>
              <w:rPr>
                <w:sz w:val="22"/>
                <w:szCs w:val="22"/>
              </w:rPr>
            </w:pPr>
            <w:r>
              <w:rPr>
                <w:sz w:val="22"/>
                <w:szCs w:val="22"/>
              </w:rPr>
              <w:t>Bendra p</w:t>
            </w:r>
            <w:r w:rsidR="00A16E58" w:rsidRPr="00445037">
              <w:rPr>
                <w:sz w:val="22"/>
                <w:szCs w:val="22"/>
              </w:rPr>
              <w:t xml:space="preserve">asiūlymo kaina Eur </w:t>
            </w:r>
            <w:r w:rsidR="00A16E58">
              <w:rPr>
                <w:sz w:val="22"/>
                <w:szCs w:val="22"/>
              </w:rPr>
              <w:t>su</w:t>
            </w:r>
            <w:r w:rsidR="00A16E58" w:rsidRPr="00445037">
              <w:rPr>
                <w:sz w:val="22"/>
                <w:szCs w:val="22"/>
              </w:rPr>
              <w:t xml:space="preserve"> PVM</w:t>
            </w:r>
          </w:p>
        </w:tc>
        <w:tc>
          <w:tcPr>
            <w:tcW w:w="1537" w:type="dxa"/>
          </w:tcPr>
          <w:p w14:paraId="1D36AB4C" w14:textId="77777777" w:rsidR="00A16E58" w:rsidRPr="00445037" w:rsidRDefault="00A16E58" w:rsidP="00266AC2">
            <w:pPr>
              <w:tabs>
                <w:tab w:val="left" w:pos="567"/>
              </w:tabs>
              <w:spacing w:before="60" w:after="60"/>
              <w:contextualSpacing/>
              <w:rPr>
                <w:sz w:val="22"/>
                <w:szCs w:val="22"/>
              </w:rPr>
            </w:pPr>
          </w:p>
        </w:tc>
      </w:tr>
    </w:tbl>
    <w:p w14:paraId="6BBE3740" w14:textId="77777777" w:rsidR="00A16E58" w:rsidRDefault="00A16E58" w:rsidP="00A16E58">
      <w:pPr>
        <w:jc w:val="both"/>
        <w:rPr>
          <w:sz w:val="22"/>
          <w:szCs w:val="22"/>
        </w:rPr>
      </w:pPr>
    </w:p>
    <w:p w14:paraId="7B5A7E4B" w14:textId="77777777" w:rsidR="00A16E58" w:rsidRPr="00AA485A" w:rsidRDefault="00A16E58" w:rsidP="00A16E58">
      <w:pPr>
        <w:keepNext/>
        <w:widowControl w:val="0"/>
        <w:autoSpaceDE w:val="0"/>
        <w:autoSpaceDN w:val="0"/>
        <w:adjustRightInd w:val="0"/>
        <w:ind w:firstLine="567"/>
        <w:jc w:val="both"/>
        <w:rPr>
          <w:color w:val="000000"/>
        </w:rPr>
      </w:pPr>
      <w:r w:rsidRPr="00AA485A">
        <w:rPr>
          <w:color w:val="000000"/>
        </w:rPr>
        <w:t>Pasiūlymo kaina EUR su PVM (žodžiais):</w:t>
      </w:r>
    </w:p>
    <w:p w14:paraId="59AC00C0" w14:textId="77777777" w:rsidR="00A16E58" w:rsidRDefault="00A16E58" w:rsidP="00A16E58">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36A5A92E" w14:textId="77777777" w:rsidR="00A16E58" w:rsidRDefault="00A16E58" w:rsidP="00A16E58">
      <w:pPr>
        <w:keepNext/>
        <w:widowControl w:val="0"/>
        <w:autoSpaceDE w:val="0"/>
        <w:autoSpaceDN w:val="0"/>
        <w:adjustRightInd w:val="0"/>
        <w:ind w:firstLine="567"/>
        <w:jc w:val="both"/>
        <w:rPr>
          <w:color w:val="000000"/>
        </w:rPr>
      </w:pPr>
    </w:p>
    <w:p w14:paraId="0C5824FA" w14:textId="77777777" w:rsidR="00A16E58" w:rsidRDefault="00A16E58" w:rsidP="00A16E58">
      <w:pPr>
        <w:rPr>
          <w:sz w:val="22"/>
          <w:szCs w:val="22"/>
        </w:rPr>
      </w:pPr>
      <w:r w:rsidRPr="000E7A17">
        <w:rPr>
          <w:color w:val="000000"/>
        </w:rPr>
        <w:t>Jei suma skaičiais neatitinka sumos žodžiais, teisinga laikoma suma žodžiais</w:t>
      </w:r>
      <w:r>
        <w:rPr>
          <w:color w:val="000000"/>
        </w:rPr>
        <w:t>.</w:t>
      </w:r>
    </w:p>
    <w:p w14:paraId="2C8F4770" w14:textId="77777777" w:rsidR="00A16E58" w:rsidRDefault="00A16E58" w:rsidP="00A16E58">
      <w:pPr>
        <w:jc w:val="right"/>
        <w:rPr>
          <w:sz w:val="22"/>
          <w:szCs w:val="22"/>
        </w:rPr>
      </w:pPr>
    </w:p>
    <w:p w14:paraId="0FB46B82" w14:textId="77777777" w:rsidR="00A16E58" w:rsidRPr="0045180C" w:rsidRDefault="00A16E58" w:rsidP="00A16E58">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6" w:history="1">
        <w:r w:rsidRPr="0045180C">
          <w:rPr>
            <w:sz w:val="22"/>
            <w:szCs w:val="22"/>
            <w:u w:val="single"/>
          </w:rPr>
          <w:t>ČIA</w:t>
        </w:r>
      </w:hyperlink>
      <w:r w:rsidRPr="0045180C">
        <w:rPr>
          <w:sz w:val="22"/>
          <w:szCs w:val="22"/>
        </w:rPr>
        <w:t>.</w:t>
      </w:r>
    </w:p>
    <w:p w14:paraId="178D0936" w14:textId="77777777" w:rsidR="00A16E58" w:rsidRPr="0045180C" w:rsidRDefault="00A16E58" w:rsidP="00A16E58">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18A70BD3" w14:textId="77777777" w:rsidR="00A16E58" w:rsidRDefault="00A16E58" w:rsidP="00A16E58">
      <w:pPr>
        <w:jc w:val="both"/>
        <w:rPr>
          <w:sz w:val="22"/>
          <w:szCs w:val="22"/>
        </w:rPr>
      </w:pPr>
    </w:p>
    <w:p w14:paraId="5B7D61C3" w14:textId="77777777" w:rsidR="00A16E58" w:rsidRPr="006E3DFF" w:rsidRDefault="00A16E58" w:rsidP="00A16E58">
      <w:pPr>
        <w:ind w:firstLine="567"/>
        <w:jc w:val="both"/>
        <w:rPr>
          <w:rFonts w:eastAsia="Calibri"/>
          <w:i/>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5A058669" w14:textId="2102561E" w:rsidR="00A16E58" w:rsidRDefault="00A16E58" w:rsidP="00AE5856">
      <w:pPr>
        <w:jc w:val="center"/>
        <w:rPr>
          <w:b/>
          <w:sz w:val="22"/>
          <w:szCs w:val="22"/>
          <w:highlight w:val="yellow"/>
        </w:rPr>
      </w:pPr>
    </w:p>
    <w:p w14:paraId="71AE8CEB" w14:textId="50611346" w:rsidR="00A16E58" w:rsidRDefault="00A16E58" w:rsidP="00AE5856">
      <w:pPr>
        <w:jc w:val="center"/>
        <w:rPr>
          <w:b/>
          <w:sz w:val="22"/>
          <w:szCs w:val="22"/>
          <w:highlight w:val="yellow"/>
        </w:rPr>
      </w:pPr>
    </w:p>
    <w:p w14:paraId="372D40AB" w14:textId="5E16AA99" w:rsidR="00A16E58" w:rsidRDefault="00A16E58" w:rsidP="00AE5856">
      <w:pPr>
        <w:jc w:val="center"/>
        <w:rPr>
          <w:b/>
          <w:sz w:val="22"/>
          <w:szCs w:val="22"/>
          <w:highlight w:val="yellow"/>
        </w:rPr>
      </w:pPr>
    </w:p>
    <w:p w14:paraId="269B9E8D" w14:textId="3B1E6170" w:rsidR="00A16E58" w:rsidRDefault="00A16E58" w:rsidP="00AE5856">
      <w:pPr>
        <w:jc w:val="center"/>
        <w:rPr>
          <w:b/>
          <w:sz w:val="22"/>
          <w:szCs w:val="22"/>
          <w:highlight w:val="yellow"/>
        </w:rPr>
      </w:pPr>
    </w:p>
    <w:p w14:paraId="178CD3D7" w14:textId="10A7A3E5" w:rsidR="00A16E58" w:rsidRDefault="00A16E58" w:rsidP="00AE5856">
      <w:pPr>
        <w:jc w:val="center"/>
        <w:rPr>
          <w:b/>
          <w:sz w:val="22"/>
          <w:szCs w:val="22"/>
          <w:highlight w:val="yellow"/>
        </w:rPr>
      </w:pPr>
    </w:p>
    <w:p w14:paraId="0A4731EE" w14:textId="6853319A" w:rsidR="00A16E58" w:rsidRDefault="00A16E58" w:rsidP="00AE5856">
      <w:pPr>
        <w:jc w:val="center"/>
        <w:rPr>
          <w:b/>
          <w:sz w:val="22"/>
          <w:szCs w:val="22"/>
          <w:highlight w:val="yellow"/>
        </w:rPr>
      </w:pPr>
    </w:p>
    <w:p w14:paraId="5AA2DF59" w14:textId="77777777" w:rsidR="00A16E58" w:rsidRPr="0045180C" w:rsidRDefault="00A16E58"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3CEE7DDF" w14:textId="0299BD17"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sidR="007768AF">
        <w:rPr>
          <w:sz w:val="22"/>
          <w:szCs w:val="22"/>
        </w:rPr>
        <w:t>4</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65C16E9F" w:rsidR="000372F9" w:rsidRPr="00E0262E" w:rsidRDefault="004303CA" w:rsidP="00BB7F7E">
            <w:pPr>
              <w:tabs>
                <w:tab w:val="left" w:pos="709"/>
              </w:tabs>
              <w:jc w:val="both"/>
              <w:rPr>
                <w:sz w:val="22"/>
                <w:szCs w:val="22"/>
              </w:rPr>
            </w:pPr>
            <w:r>
              <w:rPr>
                <w:sz w:val="22"/>
                <w:szCs w:val="22"/>
              </w:rPr>
              <w:t>3</w:t>
            </w:r>
            <w:r w:rsidR="000372F9">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7"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8"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9"/>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7467" w14:textId="77777777" w:rsidR="00B0611E" w:rsidRDefault="00B0611E" w:rsidP="00D5620E">
      <w:r>
        <w:separator/>
      </w:r>
    </w:p>
  </w:endnote>
  <w:endnote w:type="continuationSeparator" w:id="0">
    <w:p w14:paraId="70BDD439" w14:textId="77777777" w:rsidR="00B0611E" w:rsidRDefault="00B0611E"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E050" w14:textId="77777777" w:rsidR="00B0611E" w:rsidRDefault="00B0611E" w:rsidP="00D5620E">
      <w:r>
        <w:separator/>
      </w:r>
    </w:p>
  </w:footnote>
  <w:footnote w:type="continuationSeparator" w:id="0">
    <w:p w14:paraId="3748B174" w14:textId="77777777" w:rsidR="00B0611E" w:rsidRDefault="00B0611E"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6D55"/>
    <w:rsid w:val="000B719A"/>
    <w:rsid w:val="000C0B9F"/>
    <w:rsid w:val="000C17DB"/>
    <w:rsid w:val="000C5A1B"/>
    <w:rsid w:val="000C5D56"/>
    <w:rsid w:val="000D2D10"/>
    <w:rsid w:val="000D4322"/>
    <w:rsid w:val="000D47AC"/>
    <w:rsid w:val="000F05DD"/>
    <w:rsid w:val="000F27E7"/>
    <w:rsid w:val="000F3105"/>
    <w:rsid w:val="000F5A15"/>
    <w:rsid w:val="000F62D9"/>
    <w:rsid w:val="00106E94"/>
    <w:rsid w:val="001076D7"/>
    <w:rsid w:val="0011513D"/>
    <w:rsid w:val="00120BFB"/>
    <w:rsid w:val="001235DA"/>
    <w:rsid w:val="00135206"/>
    <w:rsid w:val="00150660"/>
    <w:rsid w:val="001521AE"/>
    <w:rsid w:val="0015257C"/>
    <w:rsid w:val="0015417B"/>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03BB"/>
    <w:rsid w:val="00273BC4"/>
    <w:rsid w:val="00284EC9"/>
    <w:rsid w:val="0028609E"/>
    <w:rsid w:val="00286BB6"/>
    <w:rsid w:val="002872AF"/>
    <w:rsid w:val="002A1C07"/>
    <w:rsid w:val="002B1EAE"/>
    <w:rsid w:val="002B3286"/>
    <w:rsid w:val="002E2050"/>
    <w:rsid w:val="002F5B7E"/>
    <w:rsid w:val="00304DE1"/>
    <w:rsid w:val="00307F92"/>
    <w:rsid w:val="00324B2F"/>
    <w:rsid w:val="0033134D"/>
    <w:rsid w:val="0033201D"/>
    <w:rsid w:val="003340D1"/>
    <w:rsid w:val="00341823"/>
    <w:rsid w:val="00356B9C"/>
    <w:rsid w:val="00357B91"/>
    <w:rsid w:val="003602A4"/>
    <w:rsid w:val="0036271A"/>
    <w:rsid w:val="003642C1"/>
    <w:rsid w:val="003714DB"/>
    <w:rsid w:val="00381195"/>
    <w:rsid w:val="003B5537"/>
    <w:rsid w:val="003C70AF"/>
    <w:rsid w:val="003D5856"/>
    <w:rsid w:val="003E0ACE"/>
    <w:rsid w:val="003E5559"/>
    <w:rsid w:val="003E5B7D"/>
    <w:rsid w:val="003E5E4F"/>
    <w:rsid w:val="003E64DB"/>
    <w:rsid w:val="003F1605"/>
    <w:rsid w:val="003F53BC"/>
    <w:rsid w:val="00400D73"/>
    <w:rsid w:val="00401E29"/>
    <w:rsid w:val="00411234"/>
    <w:rsid w:val="004303CA"/>
    <w:rsid w:val="00431EC0"/>
    <w:rsid w:val="00432395"/>
    <w:rsid w:val="00433B18"/>
    <w:rsid w:val="00436C09"/>
    <w:rsid w:val="004403FA"/>
    <w:rsid w:val="004409C8"/>
    <w:rsid w:val="004427AB"/>
    <w:rsid w:val="004450B7"/>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35E"/>
    <w:rsid w:val="005237AF"/>
    <w:rsid w:val="005257E7"/>
    <w:rsid w:val="0052590A"/>
    <w:rsid w:val="00526922"/>
    <w:rsid w:val="005301D7"/>
    <w:rsid w:val="00534144"/>
    <w:rsid w:val="00535A6A"/>
    <w:rsid w:val="005401C9"/>
    <w:rsid w:val="00565D0B"/>
    <w:rsid w:val="00567FFD"/>
    <w:rsid w:val="005808EF"/>
    <w:rsid w:val="005831FF"/>
    <w:rsid w:val="005867E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6F4D23"/>
    <w:rsid w:val="00701409"/>
    <w:rsid w:val="00716E69"/>
    <w:rsid w:val="007173D9"/>
    <w:rsid w:val="00722DE8"/>
    <w:rsid w:val="00724748"/>
    <w:rsid w:val="007249CA"/>
    <w:rsid w:val="0072632E"/>
    <w:rsid w:val="00733D58"/>
    <w:rsid w:val="00735E5B"/>
    <w:rsid w:val="00744CC5"/>
    <w:rsid w:val="00750538"/>
    <w:rsid w:val="007768AF"/>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0CE4"/>
    <w:rsid w:val="009C32E1"/>
    <w:rsid w:val="009C5195"/>
    <w:rsid w:val="009D4099"/>
    <w:rsid w:val="009F0390"/>
    <w:rsid w:val="00A04C83"/>
    <w:rsid w:val="00A0774D"/>
    <w:rsid w:val="00A153B5"/>
    <w:rsid w:val="00A16E58"/>
    <w:rsid w:val="00A2721E"/>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C2FB1"/>
    <w:rsid w:val="00AD0393"/>
    <w:rsid w:val="00AD0963"/>
    <w:rsid w:val="00AE1B28"/>
    <w:rsid w:val="00AE5856"/>
    <w:rsid w:val="00AE78A0"/>
    <w:rsid w:val="00AE792C"/>
    <w:rsid w:val="00AF1216"/>
    <w:rsid w:val="00AF2FDD"/>
    <w:rsid w:val="00AF3676"/>
    <w:rsid w:val="00AF7734"/>
    <w:rsid w:val="00AF7C72"/>
    <w:rsid w:val="00B00F16"/>
    <w:rsid w:val="00B01358"/>
    <w:rsid w:val="00B02A01"/>
    <w:rsid w:val="00B02BA7"/>
    <w:rsid w:val="00B0611E"/>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37F"/>
    <w:rsid w:val="00C636E9"/>
    <w:rsid w:val="00C8049A"/>
    <w:rsid w:val="00C903A6"/>
    <w:rsid w:val="00C92F6D"/>
    <w:rsid w:val="00CA555F"/>
    <w:rsid w:val="00CB2C08"/>
    <w:rsid w:val="00CB54A9"/>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293C"/>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61A07"/>
    <w:rsid w:val="00F72AE8"/>
    <w:rsid w:val="00F747D4"/>
    <w:rsid w:val="00F762BB"/>
    <w:rsid w:val="00F82928"/>
    <w:rsid w:val="00F86890"/>
    <w:rsid w:val="00F872A9"/>
    <w:rsid w:val="00FA29F0"/>
    <w:rsid w:val="00FA5B0F"/>
    <w:rsid w:val="00FB18F4"/>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PVMpagalba(Pasiulymoform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8405</Words>
  <Characters>4792</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6</cp:revision>
  <cp:lastPrinted>2024-01-05T13:07:00Z</cp:lastPrinted>
  <dcterms:created xsi:type="dcterms:W3CDTF">2025-04-14T09:29:00Z</dcterms:created>
  <dcterms:modified xsi:type="dcterms:W3CDTF">2025-05-08T13:07:00Z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