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1908" w14:textId="6BE20909" w:rsidR="000C7025" w:rsidRPr="00AC0FAB" w:rsidRDefault="000C7025" w:rsidP="00AC0FAB">
      <w:pPr>
        <w:pStyle w:val="Antrat1"/>
        <w:spacing w:before="0"/>
        <w:jc w:val="center"/>
        <w:rPr>
          <w:rFonts w:ascii="Times New Roman" w:hAnsi="Times New Roman" w:cs="Times New Roman"/>
          <w:b/>
          <w:bCs/>
          <w:color w:val="auto"/>
          <w:sz w:val="28"/>
          <w:szCs w:val="28"/>
        </w:rPr>
      </w:pPr>
      <w:r w:rsidRPr="00AC0FAB">
        <w:rPr>
          <w:rFonts w:ascii="Times New Roman" w:hAnsi="Times New Roman" w:cs="Times New Roman"/>
          <w:b/>
          <w:bCs/>
          <w:color w:val="auto"/>
          <w:sz w:val="28"/>
          <w:szCs w:val="28"/>
        </w:rPr>
        <w:t>PASLAUGŲ SUTARTIS</w:t>
      </w:r>
      <w:r w:rsidR="00E9129F" w:rsidRPr="00AC0FAB">
        <w:rPr>
          <w:rFonts w:ascii="Times New Roman" w:hAnsi="Times New Roman" w:cs="Times New Roman"/>
          <w:b/>
          <w:bCs/>
          <w:color w:val="auto"/>
          <w:sz w:val="28"/>
          <w:szCs w:val="28"/>
        </w:rPr>
        <w:t xml:space="preserve"> (PROJEKTAS)</w:t>
      </w:r>
    </w:p>
    <w:p w14:paraId="3416215F" w14:textId="77777777" w:rsidR="000C7025" w:rsidRPr="00AC0FAB" w:rsidRDefault="000C7025" w:rsidP="000C7025">
      <w:pPr>
        <w:pStyle w:val="Default"/>
        <w:jc w:val="center"/>
      </w:pPr>
    </w:p>
    <w:p w14:paraId="500B0EB4" w14:textId="651DA3BB" w:rsidR="000C7025" w:rsidRPr="00AC0FAB" w:rsidRDefault="000C7025" w:rsidP="000C7025">
      <w:pPr>
        <w:pStyle w:val="Default"/>
        <w:jc w:val="center"/>
      </w:pPr>
      <w:r w:rsidRPr="00AC0FAB">
        <w:t>202</w:t>
      </w:r>
      <w:r w:rsidR="006300B0" w:rsidRPr="00AC0FAB">
        <w:t>5</w:t>
      </w:r>
      <w:r w:rsidRPr="00AC0FAB">
        <w:t xml:space="preserve"> m. </w:t>
      </w:r>
      <w:r w:rsidR="00BE2CB5" w:rsidRPr="00AC0FAB">
        <w:t>birželio</w:t>
      </w:r>
      <w:r w:rsidR="00B47668" w:rsidRPr="00AC0FAB">
        <w:t xml:space="preserve">    </w:t>
      </w:r>
      <w:r w:rsidRPr="00AC0FAB">
        <w:t>d. Nr. S-</w:t>
      </w:r>
    </w:p>
    <w:p w14:paraId="533FFD62" w14:textId="77777777" w:rsidR="000C7025" w:rsidRPr="00AC0FAB" w:rsidRDefault="000C7025" w:rsidP="000C7025">
      <w:pPr>
        <w:pStyle w:val="Default"/>
        <w:jc w:val="center"/>
      </w:pPr>
      <w:r w:rsidRPr="00AC0FAB">
        <w:t>Vilnius</w:t>
      </w:r>
    </w:p>
    <w:p w14:paraId="58E88B51" w14:textId="77777777" w:rsidR="000C7025" w:rsidRPr="00AC0FAB" w:rsidRDefault="000C7025" w:rsidP="000C7025">
      <w:pPr>
        <w:pStyle w:val="Default"/>
        <w:jc w:val="both"/>
      </w:pPr>
    </w:p>
    <w:p w14:paraId="2AC69FFA" w14:textId="6DE0BCBC" w:rsidR="00A22EAF" w:rsidRPr="00AC0FAB" w:rsidRDefault="000C7025" w:rsidP="007C2A55">
      <w:pPr>
        <w:pStyle w:val="Default"/>
        <w:ind w:firstLine="567"/>
        <w:jc w:val="both"/>
      </w:pPr>
      <w:r w:rsidRPr="00AC0FAB">
        <w:t xml:space="preserve">Lietuvos Respublikos švietimo, mokslo ir sporto ministerija (toliau – Paslaugų gavėjas), viena šalis, atstovaujama </w:t>
      </w:r>
      <w:r w:rsidR="00B04BBE" w:rsidRPr="00AC0FAB">
        <w:t>ministerijos</w:t>
      </w:r>
      <w:r w:rsidR="00C64FCB" w:rsidRPr="00AC0FAB">
        <w:t xml:space="preserve"> kanclerio Tomo Didžiulio, veikiančio pagal Lietuvos Respublikos švietimo, mokslo ir sporto ministro 2025 m. vasario 28 d. įsakymu Nr. P1-36 „Dėl įgaliojimų suteikimo Tomui </w:t>
      </w:r>
      <w:proofErr w:type="spellStart"/>
      <w:r w:rsidR="00C64FCB" w:rsidRPr="00AC0FAB">
        <w:t>Didžiuliui</w:t>
      </w:r>
      <w:proofErr w:type="spellEnd"/>
      <w:r w:rsidR="00C64FCB" w:rsidRPr="00AC0FAB">
        <w:t>“ suteiktus įgaliojimus</w:t>
      </w:r>
      <w:r w:rsidRPr="00AC0FAB">
        <w:t xml:space="preserve">, </w:t>
      </w:r>
      <w:r w:rsidR="00E9129F" w:rsidRPr="00AC0FAB">
        <w:t>ir _______________ (toliau – Paslaugų teikėjas), kita šalis, atstovaujama ________________, veikiančio pagal _________, (toliau kartu – šalys) sudarė šią paslaugų sutartį (toliau – Sutartis).</w:t>
      </w:r>
    </w:p>
    <w:p w14:paraId="19BAC268" w14:textId="4CB91BD4" w:rsidR="00572107" w:rsidRDefault="000C7025" w:rsidP="00F74ABF">
      <w:pPr>
        <w:pStyle w:val="Default"/>
        <w:ind w:firstLine="567"/>
        <w:jc w:val="both"/>
      </w:pPr>
      <w:r w:rsidRPr="00AC0FAB">
        <w:t>Sutartis sudaryta vadovaujantis Lietuvos Respublikos viešųjų pirkimų įstatyme nustatytomis procedūromis.</w:t>
      </w:r>
    </w:p>
    <w:p w14:paraId="45534B8B" w14:textId="77777777" w:rsidR="00AC7D36" w:rsidRDefault="00AC7D36" w:rsidP="00F74ABF">
      <w:pPr>
        <w:pStyle w:val="Default"/>
        <w:ind w:firstLine="567"/>
        <w:jc w:val="both"/>
      </w:pPr>
    </w:p>
    <w:p w14:paraId="1B2EB21F" w14:textId="77777777" w:rsidR="00987AE5" w:rsidRDefault="00987AE5" w:rsidP="00F74ABF">
      <w:pPr>
        <w:pStyle w:val="Default"/>
        <w:ind w:firstLine="567"/>
        <w:jc w:val="both"/>
      </w:pPr>
    </w:p>
    <w:p w14:paraId="2307196B" w14:textId="77777777" w:rsidR="00987AE5" w:rsidRPr="00AC0FAB" w:rsidRDefault="00987AE5" w:rsidP="00F74ABF">
      <w:pPr>
        <w:pStyle w:val="Default"/>
        <w:ind w:firstLine="567"/>
        <w:jc w:val="both"/>
      </w:pPr>
    </w:p>
    <w:p w14:paraId="31B3B5A5" w14:textId="63D3D7D4" w:rsidR="00286E2A" w:rsidRPr="00C05D3A" w:rsidRDefault="000C7025" w:rsidP="00A11F88">
      <w:pPr>
        <w:pStyle w:val="Default"/>
        <w:spacing w:before="240" w:after="240"/>
        <w:jc w:val="center"/>
        <w:rPr>
          <w:b/>
          <w:bCs/>
        </w:rPr>
      </w:pPr>
      <w:r w:rsidRPr="006A3616">
        <w:rPr>
          <w:b/>
          <w:bCs/>
        </w:rPr>
        <w:t>I. SUTARTIES OBJEKTAS</w:t>
      </w:r>
    </w:p>
    <w:p w14:paraId="5A6C88D6" w14:textId="2481F91C" w:rsidR="000C7025" w:rsidRPr="006A3616" w:rsidRDefault="000C7025" w:rsidP="007C2A55">
      <w:pPr>
        <w:pStyle w:val="Default"/>
        <w:ind w:firstLine="567"/>
        <w:jc w:val="both"/>
      </w:pPr>
      <w:r w:rsidRPr="006A3616">
        <w:t xml:space="preserve">1. Paslaugų teikėjas įsipareigoja Sutartyje nustatyta tvarka ir sąlygomis </w:t>
      </w:r>
      <w:r w:rsidR="00780711">
        <w:t>teikti</w:t>
      </w:r>
      <w:r w:rsidRPr="006A3616">
        <w:t xml:space="preserve"> Paslaugų gavėjui</w:t>
      </w:r>
      <w:r w:rsidR="00780711">
        <w:t xml:space="preserve"> </w:t>
      </w:r>
      <w:r w:rsidRPr="006A3616">
        <w:t xml:space="preserve"> </w:t>
      </w:r>
      <w:r w:rsidR="00780711">
        <w:t>komunikacijos</w:t>
      </w:r>
      <w:r w:rsidR="00780711" w:rsidRPr="00780711">
        <w:t xml:space="preserve"> kampanijos, </w:t>
      </w:r>
      <w:r w:rsidR="00D40D32" w:rsidRPr="00D40D32">
        <w:t>skirtos skatinti mokinius rinktis mokymąsi profesin</w:t>
      </w:r>
      <w:r w:rsidR="00177626">
        <w:t>io mokymo įstaigose</w:t>
      </w:r>
      <w:r w:rsidR="00D40D32" w:rsidRPr="00D40D32">
        <w:t xml:space="preserve"> ir keisti tėvų požiūrį į profesinį mokymą, sukūrimo </w:t>
      </w:r>
      <w:r w:rsidR="00780711" w:rsidRPr="00780711">
        <w:t>ir įgyvendinimo paslaug</w:t>
      </w:r>
      <w:r w:rsidR="00780711">
        <w:t>a</w:t>
      </w:r>
      <w:r w:rsidR="00780711" w:rsidRPr="00780711">
        <w:t>s (toliau – paslaugos)</w:t>
      </w:r>
      <w:r w:rsidR="00780711">
        <w:t>,</w:t>
      </w:r>
      <w:r w:rsidR="00780711" w:rsidRPr="00780711">
        <w:t xml:space="preserve"> </w:t>
      </w:r>
      <w:r w:rsidRPr="006A3616">
        <w:t>o Paslaugų gavėjas Sutartyje nustatyta tvarka ir sąlygomis įsipareigoja priimti tinkamai ir faktiškai suteiktas paslaugas ir už jas sumokėti Sutartyje nustatytą atlyginimą</w:t>
      </w:r>
      <w:r w:rsidR="00A22EAF" w:rsidRPr="006A3616">
        <w:t>, pagal Sutarties priede nurodytus įkainius</w:t>
      </w:r>
      <w:r w:rsidRPr="006A3616">
        <w:t>.</w:t>
      </w:r>
    </w:p>
    <w:p w14:paraId="10CA6963" w14:textId="29C678FB" w:rsidR="000C7025" w:rsidRDefault="000C7025" w:rsidP="007C2A55">
      <w:pPr>
        <w:pStyle w:val="Default"/>
        <w:ind w:firstLine="567"/>
        <w:jc w:val="both"/>
        <w:rPr>
          <w:b/>
          <w:bCs/>
        </w:rPr>
      </w:pPr>
      <w:r w:rsidRPr="006A3616">
        <w:rPr>
          <w:b/>
          <w:bCs/>
        </w:rPr>
        <w:t>2. Paslaugos turi atitikti šias sąlygas:</w:t>
      </w:r>
    </w:p>
    <w:p w14:paraId="332B2D26" w14:textId="7D32E31A" w:rsidR="00BE4795" w:rsidRPr="00BE4795" w:rsidRDefault="00D40D32" w:rsidP="00BE4795">
      <w:pPr>
        <w:ind w:firstLine="567"/>
        <w:jc w:val="both"/>
        <w:rPr>
          <w:sz w:val="24"/>
          <w:szCs w:val="24"/>
          <w:lang w:eastAsia="lt-LT"/>
        </w:rPr>
      </w:pPr>
      <w:r w:rsidRPr="00D40D32">
        <w:rPr>
          <w:sz w:val="24"/>
          <w:szCs w:val="24"/>
          <w:lang w:eastAsia="lt-LT"/>
        </w:rPr>
        <w:t xml:space="preserve">2.1. </w:t>
      </w:r>
      <w:r w:rsidR="00BE4795" w:rsidRPr="00BE4795">
        <w:rPr>
          <w:sz w:val="24"/>
          <w:szCs w:val="24"/>
          <w:lang w:eastAsia="lt-LT"/>
        </w:rPr>
        <w:t>komunikacijos kampanija yra skirta socialiniuose tinkluose</w:t>
      </w:r>
      <w:r w:rsidR="00BE4795">
        <w:rPr>
          <w:sz w:val="24"/>
          <w:szCs w:val="24"/>
          <w:lang w:eastAsia="lt-LT"/>
        </w:rPr>
        <w:t>,</w:t>
      </w:r>
      <w:r w:rsidR="00BE4795" w:rsidRPr="00BE4795">
        <w:rPr>
          <w:sz w:val="24"/>
          <w:szCs w:val="24"/>
          <w:lang w:eastAsia="lt-LT"/>
        </w:rPr>
        <w:t xml:space="preserve"> interneto </w:t>
      </w:r>
      <w:r w:rsidR="00BE2CB5" w:rsidRPr="00DA56E7">
        <w:rPr>
          <w:sz w:val="24"/>
          <w:szCs w:val="24"/>
          <w:lang w:eastAsia="lt-LT"/>
        </w:rPr>
        <w:t>tinklalapiuose</w:t>
      </w:r>
      <w:r w:rsidR="00BE4795" w:rsidRPr="00BE4795">
        <w:rPr>
          <w:sz w:val="24"/>
          <w:szCs w:val="24"/>
          <w:lang w:eastAsia="lt-LT"/>
        </w:rPr>
        <w:t xml:space="preserve"> ir kituose informaciniuose kanaluose skleisti žinutę, kad profesinis mokymas yra šiuolaikiškas, kokybiškas ir perspektyvus pasirinkimas, leidžiantis vienu metu įgyti ir vidurinį išsilavinimą, ir paklausią profesiją, padedančią greitai integruotis į darbo rinką ar kurti verslą;</w:t>
      </w:r>
    </w:p>
    <w:p w14:paraId="1A6FDEBA" w14:textId="6930F005" w:rsidR="00BE4795" w:rsidRPr="00BE4795" w:rsidRDefault="00BE4795" w:rsidP="00BE4795">
      <w:pPr>
        <w:ind w:firstLine="567"/>
        <w:jc w:val="both"/>
        <w:rPr>
          <w:sz w:val="24"/>
          <w:szCs w:val="24"/>
          <w:lang w:eastAsia="lt-LT"/>
        </w:rPr>
      </w:pPr>
      <w:r w:rsidRPr="00BE4795">
        <w:rPr>
          <w:sz w:val="24"/>
          <w:szCs w:val="24"/>
          <w:lang w:eastAsia="lt-LT"/>
        </w:rPr>
        <w:t>2.2. tikslinė</w:t>
      </w:r>
      <w:r w:rsidR="001E5AF1">
        <w:rPr>
          <w:sz w:val="24"/>
          <w:szCs w:val="24"/>
          <w:lang w:eastAsia="lt-LT"/>
        </w:rPr>
        <w:t>s</w:t>
      </w:r>
      <w:r w:rsidRPr="00BE4795">
        <w:rPr>
          <w:sz w:val="24"/>
          <w:szCs w:val="24"/>
          <w:lang w:eastAsia="lt-LT"/>
        </w:rPr>
        <w:t xml:space="preserve"> komunikacijos kampanijos auditori</w:t>
      </w:r>
      <w:r w:rsidR="001E5AF1">
        <w:rPr>
          <w:sz w:val="24"/>
          <w:szCs w:val="24"/>
          <w:lang w:eastAsia="lt-LT"/>
        </w:rPr>
        <w:t>jos</w:t>
      </w:r>
      <w:r w:rsidRPr="00BE4795">
        <w:rPr>
          <w:sz w:val="24"/>
          <w:szCs w:val="24"/>
          <w:lang w:eastAsia="lt-LT"/>
        </w:rPr>
        <w:t>:</w:t>
      </w:r>
    </w:p>
    <w:p w14:paraId="50C049D4" w14:textId="5D0B24E7" w:rsidR="00BE4795" w:rsidRPr="00DA56E7" w:rsidRDefault="00BE4795" w:rsidP="00BE4795">
      <w:pPr>
        <w:ind w:firstLine="567"/>
        <w:jc w:val="both"/>
        <w:rPr>
          <w:sz w:val="24"/>
          <w:szCs w:val="24"/>
          <w:lang w:eastAsia="lt-LT"/>
        </w:rPr>
      </w:pPr>
      <w:r w:rsidRPr="00BE4795">
        <w:rPr>
          <w:sz w:val="24"/>
          <w:szCs w:val="24"/>
          <w:lang w:eastAsia="lt-LT"/>
        </w:rPr>
        <w:t>2.2.1. pagrindinė: 9–12 klasių bendrojo ugdymo mokyklų mokiniai</w:t>
      </w:r>
      <w:r w:rsidR="006528EC">
        <w:rPr>
          <w:sz w:val="24"/>
          <w:szCs w:val="24"/>
          <w:lang w:eastAsia="lt-LT"/>
        </w:rPr>
        <w:t xml:space="preserve"> (</w:t>
      </w:r>
      <w:r w:rsidR="006528EC" w:rsidRPr="00DA56E7">
        <w:rPr>
          <w:sz w:val="24"/>
          <w:szCs w:val="24"/>
          <w:lang w:eastAsia="lt-LT"/>
        </w:rPr>
        <w:t>1</w:t>
      </w:r>
      <w:r w:rsidR="000103EF">
        <w:rPr>
          <w:sz w:val="24"/>
          <w:szCs w:val="24"/>
          <w:lang w:eastAsia="lt-LT"/>
        </w:rPr>
        <w:t>6</w:t>
      </w:r>
      <w:r w:rsidR="006528EC" w:rsidRPr="00DA56E7">
        <w:rPr>
          <w:sz w:val="24"/>
          <w:szCs w:val="24"/>
          <w:lang w:eastAsia="lt-LT"/>
        </w:rPr>
        <w:t>–19 m</w:t>
      </w:r>
      <w:r w:rsidR="00BE2CB5" w:rsidRPr="00DA56E7">
        <w:rPr>
          <w:sz w:val="24"/>
          <w:szCs w:val="24"/>
          <w:lang w:eastAsia="lt-LT"/>
        </w:rPr>
        <w:t>etų asmenys</w:t>
      </w:r>
      <w:r w:rsidR="000C2885" w:rsidRPr="00DA56E7">
        <w:rPr>
          <w:sz w:val="24"/>
          <w:szCs w:val="24"/>
          <w:lang w:eastAsia="lt-LT"/>
        </w:rPr>
        <w:t>)</w:t>
      </w:r>
      <w:r w:rsidRPr="00DA56E7">
        <w:rPr>
          <w:sz w:val="24"/>
          <w:szCs w:val="24"/>
          <w:lang w:eastAsia="lt-LT"/>
        </w:rPr>
        <w:t>;</w:t>
      </w:r>
    </w:p>
    <w:p w14:paraId="7BDD360F" w14:textId="46DB1D69" w:rsidR="00BE4795" w:rsidRPr="00BE4795" w:rsidRDefault="00BE4795" w:rsidP="00BE4795">
      <w:pPr>
        <w:ind w:firstLine="567"/>
        <w:jc w:val="both"/>
        <w:rPr>
          <w:sz w:val="24"/>
          <w:szCs w:val="24"/>
          <w:lang w:eastAsia="lt-LT"/>
        </w:rPr>
      </w:pPr>
      <w:r w:rsidRPr="00DA56E7">
        <w:rPr>
          <w:sz w:val="24"/>
          <w:szCs w:val="24"/>
          <w:lang w:eastAsia="lt-LT"/>
        </w:rPr>
        <w:t xml:space="preserve">2.2.2. papildomos: </w:t>
      </w:r>
      <w:bookmarkStart w:id="0" w:name="_Hlk197605186"/>
      <w:r w:rsidRPr="00DA56E7">
        <w:rPr>
          <w:sz w:val="24"/>
          <w:szCs w:val="24"/>
          <w:lang w:eastAsia="lt-LT"/>
        </w:rPr>
        <w:t>mokinių tėvai</w:t>
      </w:r>
      <w:r w:rsidR="00BE2CB5" w:rsidRPr="00DA56E7">
        <w:rPr>
          <w:sz w:val="24"/>
          <w:szCs w:val="24"/>
          <w:lang w:eastAsia="lt-LT"/>
        </w:rPr>
        <w:t xml:space="preserve"> ir</w:t>
      </w:r>
      <w:r w:rsidR="000C2885" w:rsidRPr="00DA56E7">
        <w:rPr>
          <w:sz w:val="24"/>
          <w:szCs w:val="24"/>
          <w:lang w:eastAsia="lt-LT"/>
        </w:rPr>
        <w:t xml:space="preserve"> </w:t>
      </w:r>
      <w:r w:rsidRPr="00DA56E7">
        <w:rPr>
          <w:sz w:val="24"/>
          <w:szCs w:val="24"/>
          <w:lang w:eastAsia="lt-LT"/>
        </w:rPr>
        <w:t>globėjai</w:t>
      </w:r>
      <w:r w:rsidR="007A1724" w:rsidRPr="00DA56E7">
        <w:rPr>
          <w:sz w:val="24"/>
          <w:szCs w:val="24"/>
          <w:lang w:eastAsia="lt-LT"/>
        </w:rPr>
        <w:t xml:space="preserve"> </w:t>
      </w:r>
      <w:r w:rsidR="000C2885" w:rsidRPr="00DA56E7">
        <w:rPr>
          <w:sz w:val="24"/>
          <w:szCs w:val="24"/>
          <w:lang w:eastAsia="lt-LT"/>
        </w:rPr>
        <w:t>(</w:t>
      </w:r>
      <w:r w:rsidR="00BE2CB5" w:rsidRPr="00DA56E7">
        <w:rPr>
          <w:sz w:val="24"/>
          <w:szCs w:val="24"/>
          <w:lang w:eastAsia="lt-LT"/>
        </w:rPr>
        <w:t>vyresni nei 35 metų asmenys</w:t>
      </w:r>
      <w:r w:rsidRPr="00DA56E7">
        <w:rPr>
          <w:sz w:val="24"/>
          <w:szCs w:val="24"/>
          <w:lang w:eastAsia="lt-LT"/>
        </w:rPr>
        <w:t>)</w:t>
      </w:r>
      <w:bookmarkEnd w:id="0"/>
      <w:r w:rsidRPr="00DA56E7">
        <w:rPr>
          <w:sz w:val="24"/>
          <w:szCs w:val="24"/>
          <w:lang w:eastAsia="lt-LT"/>
        </w:rPr>
        <w:t>,</w:t>
      </w:r>
      <w:r w:rsidRPr="00BE4795">
        <w:rPr>
          <w:sz w:val="24"/>
          <w:szCs w:val="24"/>
          <w:lang w:eastAsia="lt-LT"/>
        </w:rPr>
        <w:t xml:space="preserve"> bendrojo ugdymo mokyklų mokytojai</w:t>
      </w:r>
      <w:r>
        <w:rPr>
          <w:sz w:val="24"/>
          <w:szCs w:val="24"/>
          <w:lang w:eastAsia="lt-LT"/>
        </w:rPr>
        <w:t>, karjeros specialistai;</w:t>
      </w:r>
    </w:p>
    <w:p w14:paraId="706FDACD" w14:textId="77777777" w:rsidR="00BE4795" w:rsidRDefault="00BE4795" w:rsidP="00BE4795">
      <w:pPr>
        <w:ind w:firstLine="567"/>
        <w:jc w:val="both"/>
        <w:rPr>
          <w:sz w:val="24"/>
          <w:szCs w:val="24"/>
          <w:lang w:eastAsia="lt-LT"/>
        </w:rPr>
      </w:pPr>
      <w:r w:rsidRPr="00BE4795">
        <w:rPr>
          <w:sz w:val="24"/>
          <w:szCs w:val="24"/>
          <w:lang w:eastAsia="lt-LT"/>
        </w:rPr>
        <w:t>2.3. komunikacijos kampanija turi siekti šių tikslų:</w:t>
      </w:r>
    </w:p>
    <w:p w14:paraId="4FF872C5" w14:textId="61CA844C" w:rsidR="00BE4795" w:rsidRPr="00BE4795" w:rsidRDefault="00BE4795" w:rsidP="00BE4795">
      <w:pPr>
        <w:ind w:firstLine="567"/>
        <w:jc w:val="both"/>
        <w:rPr>
          <w:sz w:val="24"/>
          <w:szCs w:val="24"/>
          <w:lang w:eastAsia="lt-LT"/>
        </w:rPr>
      </w:pPr>
      <w:r w:rsidRPr="00BE4795">
        <w:rPr>
          <w:sz w:val="24"/>
          <w:szCs w:val="24"/>
          <w:lang w:eastAsia="lt-LT"/>
        </w:rPr>
        <w:t xml:space="preserve">2.3.1. </w:t>
      </w:r>
      <w:r>
        <w:rPr>
          <w:sz w:val="24"/>
          <w:szCs w:val="24"/>
          <w:lang w:eastAsia="lt-LT"/>
        </w:rPr>
        <w:t>i</w:t>
      </w:r>
      <w:r w:rsidRPr="00BE4795">
        <w:rPr>
          <w:sz w:val="24"/>
          <w:szCs w:val="24"/>
          <w:lang w:eastAsia="lt-LT"/>
        </w:rPr>
        <w:t>nformuoti mokinius apie galimybę profesinėje mokykloje vienu metu įgyti ir vidurinį išsilavinimą, ir profesinę kvalifikaciją;</w:t>
      </w:r>
    </w:p>
    <w:p w14:paraId="0957CE34" w14:textId="5F1EC485" w:rsidR="00BE4795" w:rsidRPr="00BE4795" w:rsidRDefault="00BE4795" w:rsidP="00BE4795">
      <w:pPr>
        <w:ind w:firstLine="567"/>
        <w:jc w:val="both"/>
        <w:rPr>
          <w:sz w:val="24"/>
          <w:szCs w:val="24"/>
          <w:lang w:eastAsia="lt-LT"/>
        </w:rPr>
      </w:pPr>
      <w:r w:rsidRPr="00BE4795">
        <w:rPr>
          <w:sz w:val="24"/>
          <w:szCs w:val="24"/>
          <w:lang w:eastAsia="lt-LT"/>
        </w:rPr>
        <w:t xml:space="preserve">2.3.2. </w:t>
      </w:r>
      <w:r>
        <w:rPr>
          <w:sz w:val="24"/>
          <w:szCs w:val="24"/>
          <w:lang w:eastAsia="lt-LT"/>
        </w:rPr>
        <w:t>s</w:t>
      </w:r>
      <w:r w:rsidRPr="00BE4795">
        <w:rPr>
          <w:sz w:val="24"/>
          <w:szCs w:val="24"/>
          <w:lang w:eastAsia="lt-LT"/>
        </w:rPr>
        <w:t>katinti 9–1</w:t>
      </w:r>
      <w:r>
        <w:rPr>
          <w:sz w:val="24"/>
          <w:szCs w:val="24"/>
          <w:lang w:eastAsia="lt-LT"/>
        </w:rPr>
        <w:t>2</w:t>
      </w:r>
      <w:r w:rsidRPr="00BE4795">
        <w:rPr>
          <w:sz w:val="24"/>
          <w:szCs w:val="24"/>
          <w:lang w:eastAsia="lt-LT"/>
        </w:rPr>
        <w:t xml:space="preserve"> klasių mokinius apsvarstyti profesinio mokymo pasirinkimą kaip lygiavertę</w:t>
      </w:r>
      <w:r>
        <w:rPr>
          <w:sz w:val="24"/>
          <w:szCs w:val="24"/>
          <w:lang w:eastAsia="lt-LT"/>
        </w:rPr>
        <w:t xml:space="preserve"> </w:t>
      </w:r>
      <w:r w:rsidR="008F59F6">
        <w:rPr>
          <w:sz w:val="24"/>
          <w:szCs w:val="24"/>
          <w:lang w:eastAsia="lt-LT"/>
        </w:rPr>
        <w:t xml:space="preserve">tolimesnio </w:t>
      </w:r>
      <w:r w:rsidRPr="00BE4795">
        <w:rPr>
          <w:sz w:val="24"/>
          <w:szCs w:val="24"/>
          <w:lang w:eastAsia="lt-LT"/>
        </w:rPr>
        <w:t>ugdym</w:t>
      </w:r>
      <w:r>
        <w:rPr>
          <w:sz w:val="24"/>
          <w:szCs w:val="24"/>
          <w:lang w:eastAsia="lt-LT"/>
        </w:rPr>
        <w:t>osi alternatyvą</w:t>
      </w:r>
      <w:r w:rsidR="008F59F6">
        <w:rPr>
          <w:sz w:val="24"/>
          <w:szCs w:val="24"/>
          <w:lang w:eastAsia="lt-LT"/>
        </w:rPr>
        <w:t xml:space="preserve">, kuri yra </w:t>
      </w:r>
      <w:r w:rsidR="008F59F6" w:rsidRPr="00BE4795">
        <w:rPr>
          <w:sz w:val="24"/>
          <w:szCs w:val="24"/>
          <w:lang w:eastAsia="lt-LT"/>
        </w:rPr>
        <w:t xml:space="preserve">strategiškai naudinga – </w:t>
      </w:r>
      <w:bookmarkStart w:id="1" w:name="_Hlk197413314"/>
      <w:r w:rsidR="008F59F6" w:rsidRPr="00BE4795">
        <w:rPr>
          <w:sz w:val="24"/>
          <w:szCs w:val="24"/>
          <w:lang w:eastAsia="lt-LT"/>
        </w:rPr>
        <w:t>padeda greičiau pasiekti savarankiškumą, gauti gerai apmokamą darbą arba sėkmingai tęsti studijas aukštojoje mokykloje</w:t>
      </w:r>
      <w:bookmarkEnd w:id="1"/>
      <w:r w:rsidR="008F59F6" w:rsidRPr="00BE4795">
        <w:rPr>
          <w:sz w:val="24"/>
          <w:szCs w:val="24"/>
          <w:lang w:eastAsia="lt-LT"/>
        </w:rPr>
        <w:t>;</w:t>
      </w:r>
    </w:p>
    <w:p w14:paraId="088E642E" w14:textId="113A64A2" w:rsidR="00BE4795" w:rsidRPr="00BE4795" w:rsidRDefault="00BE4795" w:rsidP="00BE4795">
      <w:pPr>
        <w:ind w:firstLine="567"/>
        <w:jc w:val="both"/>
        <w:rPr>
          <w:sz w:val="24"/>
          <w:szCs w:val="24"/>
          <w:lang w:eastAsia="lt-LT"/>
        </w:rPr>
      </w:pPr>
      <w:r w:rsidRPr="00BE4795">
        <w:rPr>
          <w:sz w:val="24"/>
          <w:szCs w:val="24"/>
          <w:lang w:eastAsia="lt-LT"/>
        </w:rPr>
        <w:t xml:space="preserve">2.3.3. </w:t>
      </w:r>
      <w:r>
        <w:rPr>
          <w:sz w:val="24"/>
          <w:szCs w:val="24"/>
          <w:lang w:eastAsia="lt-LT"/>
        </w:rPr>
        <w:t>f</w:t>
      </w:r>
      <w:r w:rsidRPr="00BE4795">
        <w:rPr>
          <w:sz w:val="24"/>
          <w:szCs w:val="24"/>
          <w:lang w:eastAsia="lt-LT"/>
        </w:rPr>
        <w:t>ormuoti požiūrį į profesin</w:t>
      </w:r>
      <w:r w:rsidR="008A5F5C">
        <w:rPr>
          <w:sz w:val="24"/>
          <w:szCs w:val="24"/>
          <w:lang w:eastAsia="lt-LT"/>
        </w:rPr>
        <w:t>io</w:t>
      </w:r>
      <w:r w:rsidRPr="00BE4795">
        <w:rPr>
          <w:sz w:val="24"/>
          <w:szCs w:val="24"/>
          <w:lang w:eastAsia="lt-LT"/>
        </w:rPr>
        <w:t xml:space="preserve"> moky</w:t>
      </w:r>
      <w:r w:rsidR="008A5F5C">
        <w:rPr>
          <w:sz w:val="24"/>
          <w:szCs w:val="24"/>
          <w:lang w:eastAsia="lt-LT"/>
        </w:rPr>
        <w:t>mo įstaigas</w:t>
      </w:r>
      <w:r w:rsidRPr="00BE4795">
        <w:rPr>
          <w:sz w:val="24"/>
          <w:szCs w:val="24"/>
          <w:lang w:eastAsia="lt-LT"/>
        </w:rPr>
        <w:t xml:space="preserve"> kaip į modernias, kokybiškas ir darbo rink</w:t>
      </w:r>
      <w:r>
        <w:rPr>
          <w:sz w:val="24"/>
          <w:szCs w:val="24"/>
          <w:lang w:eastAsia="lt-LT"/>
        </w:rPr>
        <w:t>os poreikiams</w:t>
      </w:r>
      <w:r w:rsidRPr="00BE4795">
        <w:rPr>
          <w:sz w:val="24"/>
          <w:szCs w:val="24"/>
          <w:lang w:eastAsia="lt-LT"/>
        </w:rPr>
        <w:t xml:space="preserve"> pritaikytas ugdymo įstaigas;</w:t>
      </w:r>
    </w:p>
    <w:p w14:paraId="221B33A7" w14:textId="1CE6C265" w:rsidR="00BE4795" w:rsidRDefault="00BE4795" w:rsidP="008F59F6">
      <w:pPr>
        <w:ind w:firstLine="567"/>
        <w:jc w:val="both"/>
        <w:rPr>
          <w:sz w:val="24"/>
          <w:szCs w:val="24"/>
          <w:lang w:eastAsia="lt-LT"/>
        </w:rPr>
      </w:pPr>
      <w:r w:rsidRPr="00BE4795">
        <w:rPr>
          <w:sz w:val="24"/>
          <w:szCs w:val="24"/>
          <w:lang w:eastAsia="lt-LT"/>
        </w:rPr>
        <w:t xml:space="preserve">2.3.4. </w:t>
      </w:r>
      <w:r w:rsidR="00E834CB">
        <w:rPr>
          <w:sz w:val="24"/>
          <w:szCs w:val="24"/>
          <w:lang w:eastAsia="lt-LT"/>
        </w:rPr>
        <w:t>m</w:t>
      </w:r>
      <w:r w:rsidRPr="00BE4795">
        <w:rPr>
          <w:sz w:val="24"/>
          <w:szCs w:val="24"/>
          <w:lang w:eastAsia="lt-LT"/>
        </w:rPr>
        <w:t>ažinti stereotip</w:t>
      </w:r>
      <w:r w:rsidR="000E0C09">
        <w:rPr>
          <w:sz w:val="24"/>
          <w:szCs w:val="24"/>
          <w:lang w:eastAsia="lt-LT"/>
        </w:rPr>
        <w:t>us</w:t>
      </w:r>
      <w:r w:rsidRPr="00BE4795">
        <w:rPr>
          <w:sz w:val="24"/>
          <w:szCs w:val="24"/>
          <w:lang w:eastAsia="lt-LT"/>
        </w:rPr>
        <w:t xml:space="preserve"> apie profesinį mokymą kaip apie </w:t>
      </w:r>
      <w:r w:rsidR="00E834CB">
        <w:rPr>
          <w:sz w:val="24"/>
          <w:szCs w:val="24"/>
          <w:lang w:eastAsia="lt-LT"/>
        </w:rPr>
        <w:t>„</w:t>
      </w:r>
      <w:r w:rsidRPr="00BE4795">
        <w:rPr>
          <w:sz w:val="24"/>
          <w:szCs w:val="24"/>
          <w:lang w:eastAsia="lt-LT"/>
        </w:rPr>
        <w:t>antrarūšį</w:t>
      </w:r>
      <w:r w:rsidR="00E834CB">
        <w:rPr>
          <w:sz w:val="24"/>
          <w:szCs w:val="24"/>
          <w:lang w:eastAsia="lt-LT"/>
        </w:rPr>
        <w:t>“</w:t>
      </w:r>
      <w:r w:rsidRPr="00BE4795">
        <w:rPr>
          <w:sz w:val="24"/>
          <w:szCs w:val="24"/>
          <w:lang w:eastAsia="lt-LT"/>
        </w:rPr>
        <w:t xml:space="preserve"> pasirinkimą</w:t>
      </w:r>
      <w:r w:rsidR="00E834CB">
        <w:rPr>
          <w:sz w:val="24"/>
          <w:szCs w:val="24"/>
          <w:lang w:eastAsia="lt-LT"/>
        </w:rPr>
        <w:t>;</w:t>
      </w:r>
    </w:p>
    <w:p w14:paraId="015F66A6" w14:textId="15A02424" w:rsidR="00C06609" w:rsidRPr="002A183E" w:rsidRDefault="00C06609" w:rsidP="00C06609">
      <w:pPr>
        <w:ind w:firstLine="567"/>
        <w:jc w:val="both"/>
        <w:rPr>
          <w:sz w:val="24"/>
          <w:szCs w:val="24"/>
          <w:lang w:eastAsia="lt-LT"/>
        </w:rPr>
      </w:pPr>
      <w:r w:rsidRPr="002A183E">
        <w:rPr>
          <w:sz w:val="24"/>
          <w:szCs w:val="24"/>
          <w:lang w:eastAsia="lt-LT"/>
        </w:rPr>
        <w:t>2.4. komunikacijos kampanijos terminas – ne ilgiau kaip iki 202</w:t>
      </w:r>
      <w:r w:rsidR="002B2348" w:rsidRPr="002A183E">
        <w:rPr>
          <w:sz w:val="24"/>
          <w:szCs w:val="24"/>
          <w:lang w:eastAsia="lt-LT"/>
        </w:rPr>
        <w:t>5</w:t>
      </w:r>
      <w:r w:rsidRPr="002A183E">
        <w:rPr>
          <w:sz w:val="24"/>
          <w:szCs w:val="24"/>
          <w:lang w:eastAsia="lt-LT"/>
        </w:rPr>
        <w:t xml:space="preserve"> m. rugpjūčio </w:t>
      </w:r>
      <w:r w:rsidR="00E834CB">
        <w:rPr>
          <w:sz w:val="24"/>
          <w:szCs w:val="24"/>
          <w:lang w:eastAsia="lt-LT"/>
        </w:rPr>
        <w:t>2</w:t>
      </w:r>
      <w:r w:rsidRPr="002A183E">
        <w:rPr>
          <w:sz w:val="24"/>
          <w:szCs w:val="24"/>
          <w:lang w:eastAsia="lt-LT"/>
        </w:rPr>
        <w:t>8 d.</w:t>
      </w:r>
      <w:r w:rsidR="00A25C7C">
        <w:rPr>
          <w:sz w:val="24"/>
          <w:szCs w:val="24"/>
          <w:lang w:eastAsia="lt-LT"/>
        </w:rPr>
        <w:t xml:space="preserve"> (</w:t>
      </w:r>
      <w:r w:rsidR="009D7C68">
        <w:rPr>
          <w:sz w:val="24"/>
          <w:szCs w:val="24"/>
          <w:lang w:eastAsia="lt-LT"/>
        </w:rPr>
        <w:t>įskaitytinai</w:t>
      </w:r>
      <w:r w:rsidR="00A25C7C">
        <w:rPr>
          <w:sz w:val="24"/>
          <w:szCs w:val="24"/>
          <w:lang w:eastAsia="lt-LT"/>
        </w:rPr>
        <w:t>)</w:t>
      </w:r>
      <w:r w:rsidRPr="002A183E">
        <w:rPr>
          <w:sz w:val="24"/>
          <w:szCs w:val="24"/>
          <w:lang w:eastAsia="lt-LT"/>
        </w:rPr>
        <w:t>, nes paslaugos yra skirtos skleisti aktualią informaciją pagrindinio ir papildomo priėmimo į</w:t>
      </w:r>
      <w:r w:rsidR="002B6813">
        <w:rPr>
          <w:sz w:val="24"/>
          <w:szCs w:val="24"/>
          <w:lang w:eastAsia="lt-LT"/>
        </w:rPr>
        <w:t xml:space="preserve"> </w:t>
      </w:r>
      <w:r w:rsidR="002B6813" w:rsidRPr="00DA56E7">
        <w:rPr>
          <w:sz w:val="24"/>
          <w:szCs w:val="24"/>
          <w:lang w:eastAsia="lt-LT"/>
        </w:rPr>
        <w:t>profesinio mokymo įstaigas</w:t>
      </w:r>
      <w:r w:rsidRPr="002A183E">
        <w:rPr>
          <w:sz w:val="24"/>
          <w:szCs w:val="24"/>
          <w:lang w:eastAsia="lt-LT"/>
        </w:rPr>
        <w:t xml:space="preserve"> etapais, kurie vyksta 202</w:t>
      </w:r>
      <w:r w:rsidR="002B2348" w:rsidRPr="002A183E">
        <w:rPr>
          <w:sz w:val="24"/>
          <w:szCs w:val="24"/>
          <w:lang w:eastAsia="lt-LT"/>
        </w:rPr>
        <w:t>5</w:t>
      </w:r>
      <w:r w:rsidRPr="002A183E">
        <w:rPr>
          <w:sz w:val="24"/>
          <w:szCs w:val="24"/>
          <w:lang w:eastAsia="lt-LT"/>
        </w:rPr>
        <w:t xml:space="preserve"> m. birželio </w:t>
      </w:r>
      <w:r w:rsidR="00E834CB">
        <w:rPr>
          <w:sz w:val="24"/>
          <w:szCs w:val="24"/>
          <w:lang w:eastAsia="lt-LT"/>
        </w:rPr>
        <w:t>2</w:t>
      </w:r>
      <w:r w:rsidRPr="002A183E">
        <w:rPr>
          <w:sz w:val="24"/>
          <w:szCs w:val="24"/>
          <w:lang w:eastAsia="lt-LT"/>
        </w:rPr>
        <w:t xml:space="preserve">–rugpjūčio </w:t>
      </w:r>
      <w:r w:rsidR="00E834CB">
        <w:rPr>
          <w:sz w:val="24"/>
          <w:szCs w:val="24"/>
          <w:lang w:eastAsia="lt-LT"/>
        </w:rPr>
        <w:t>2</w:t>
      </w:r>
      <w:r w:rsidR="00B122BD" w:rsidRPr="002A183E">
        <w:rPr>
          <w:sz w:val="24"/>
          <w:szCs w:val="24"/>
          <w:lang w:eastAsia="lt-LT"/>
        </w:rPr>
        <w:t>9</w:t>
      </w:r>
      <w:r w:rsidRPr="002A183E">
        <w:rPr>
          <w:sz w:val="24"/>
          <w:szCs w:val="24"/>
          <w:lang w:eastAsia="lt-LT"/>
        </w:rPr>
        <w:t xml:space="preserve"> dienomis</w:t>
      </w:r>
      <w:r w:rsidR="000B0582" w:rsidRPr="002A183E">
        <w:rPr>
          <w:sz w:val="24"/>
          <w:szCs w:val="24"/>
          <w:lang w:eastAsia="lt-LT"/>
        </w:rPr>
        <w:t xml:space="preserve"> (pagrindinis priėmimas vyksta </w:t>
      </w:r>
      <w:r w:rsidR="00BC0F36" w:rsidRPr="002A183E">
        <w:rPr>
          <w:sz w:val="24"/>
          <w:szCs w:val="24"/>
          <w:lang w:eastAsia="lt-LT"/>
        </w:rPr>
        <w:t xml:space="preserve"> nuo </w:t>
      </w:r>
      <w:r w:rsidR="000B0582" w:rsidRPr="002A183E">
        <w:rPr>
          <w:sz w:val="24"/>
          <w:szCs w:val="24"/>
          <w:lang w:eastAsia="lt-LT"/>
        </w:rPr>
        <w:t xml:space="preserve">2025 m.  birželio </w:t>
      </w:r>
      <w:r w:rsidR="00E834CB">
        <w:rPr>
          <w:sz w:val="24"/>
          <w:szCs w:val="24"/>
          <w:lang w:eastAsia="lt-LT"/>
        </w:rPr>
        <w:t>2 d.</w:t>
      </w:r>
      <w:r w:rsidR="00BC0F36" w:rsidRPr="002A183E">
        <w:rPr>
          <w:sz w:val="24"/>
          <w:szCs w:val="24"/>
          <w:lang w:eastAsia="lt-LT"/>
        </w:rPr>
        <w:t xml:space="preserve"> iki </w:t>
      </w:r>
      <w:r w:rsidR="000B0582" w:rsidRPr="002A183E">
        <w:rPr>
          <w:sz w:val="24"/>
          <w:szCs w:val="24"/>
          <w:lang w:eastAsia="lt-LT"/>
        </w:rPr>
        <w:t>rugpjūčio 1</w:t>
      </w:r>
      <w:r w:rsidR="00E834CB">
        <w:rPr>
          <w:sz w:val="24"/>
          <w:szCs w:val="24"/>
          <w:lang w:eastAsia="lt-LT"/>
        </w:rPr>
        <w:t>3</w:t>
      </w:r>
      <w:r w:rsidR="000B0582" w:rsidRPr="002A183E">
        <w:rPr>
          <w:sz w:val="24"/>
          <w:szCs w:val="24"/>
          <w:lang w:eastAsia="lt-LT"/>
        </w:rPr>
        <w:t xml:space="preserve"> d., papildomas priėmimas – 2025 m. rugpjūčio 1</w:t>
      </w:r>
      <w:r w:rsidR="00E834CB">
        <w:rPr>
          <w:sz w:val="24"/>
          <w:szCs w:val="24"/>
          <w:lang w:eastAsia="lt-LT"/>
        </w:rPr>
        <w:t>4</w:t>
      </w:r>
      <w:r w:rsidR="000B0582" w:rsidRPr="002A183E">
        <w:rPr>
          <w:sz w:val="24"/>
          <w:szCs w:val="24"/>
          <w:lang w:eastAsia="lt-LT"/>
        </w:rPr>
        <w:t>–</w:t>
      </w:r>
      <w:r w:rsidR="00E834CB">
        <w:rPr>
          <w:sz w:val="24"/>
          <w:szCs w:val="24"/>
          <w:lang w:eastAsia="lt-LT"/>
        </w:rPr>
        <w:t>2</w:t>
      </w:r>
      <w:r w:rsidR="000B0582" w:rsidRPr="002A183E">
        <w:rPr>
          <w:sz w:val="24"/>
          <w:szCs w:val="24"/>
          <w:lang w:eastAsia="lt-LT"/>
        </w:rPr>
        <w:t>9 d</w:t>
      </w:r>
      <w:r w:rsidR="00BC0F36" w:rsidRPr="002A183E">
        <w:rPr>
          <w:sz w:val="24"/>
          <w:szCs w:val="24"/>
          <w:lang w:eastAsia="lt-LT"/>
        </w:rPr>
        <w:t>ienomis)</w:t>
      </w:r>
      <w:r w:rsidRPr="002A183E">
        <w:rPr>
          <w:sz w:val="24"/>
          <w:szCs w:val="24"/>
          <w:lang w:eastAsia="lt-LT"/>
        </w:rPr>
        <w:t>;</w:t>
      </w:r>
    </w:p>
    <w:p w14:paraId="4ED33BD8" w14:textId="2CCB473E" w:rsidR="00780711" w:rsidRPr="002A183E" w:rsidRDefault="00780711" w:rsidP="00780711">
      <w:pPr>
        <w:pStyle w:val="Default"/>
        <w:ind w:firstLine="567"/>
        <w:jc w:val="both"/>
      </w:pPr>
      <w:r w:rsidRPr="002A183E">
        <w:t>2.</w:t>
      </w:r>
      <w:r w:rsidR="00EE4F84" w:rsidRPr="002A183E">
        <w:t>5</w:t>
      </w:r>
      <w:r w:rsidRPr="002A183E">
        <w:t>. komunikacijos kampanija turi būti kuriama ir įgyvendinama bendradarbiaujant su Paslaugų gavėjo Komunikacijos skyriumi</w:t>
      </w:r>
      <w:r w:rsidR="00C97BC3" w:rsidRPr="002A183E">
        <w:t>; visos pagal Sutartį teikiamų paslaugų sudedamosios dalys ir svarbūs tarpiniai jų rezultatai, nurodyti Sutarties 3 punkte, privalo būti patvirtinti Paslaugų gavėjo Komunikacijos skyriaus;</w:t>
      </w:r>
    </w:p>
    <w:p w14:paraId="18ABBC11" w14:textId="5849CAD6" w:rsidR="00780711" w:rsidRPr="002A183E" w:rsidRDefault="00780711" w:rsidP="00780711">
      <w:pPr>
        <w:pStyle w:val="Default"/>
        <w:ind w:firstLine="567"/>
        <w:jc w:val="both"/>
      </w:pPr>
      <w:r w:rsidRPr="002A183E">
        <w:lastRenderedPageBreak/>
        <w:t>2.</w:t>
      </w:r>
      <w:r w:rsidR="00C97BC3" w:rsidRPr="002A183E">
        <w:t>6.</w:t>
      </w:r>
      <w:r w:rsidRPr="002A183E">
        <w:t xml:space="preserve"> Paslaugų teikėjas </w:t>
      </w:r>
      <w:r w:rsidR="001E5AF1">
        <w:t>ne vėliau kaip</w:t>
      </w:r>
      <w:r w:rsidRPr="002A183E">
        <w:t xml:space="preserve"> Sutarties pasirašymo dien</w:t>
      </w:r>
      <w:r w:rsidR="001E5AF1">
        <w:t>ą</w:t>
      </w:r>
      <w:r w:rsidRPr="002A183E">
        <w:t xml:space="preserve"> Paslaugų gavėj</w:t>
      </w:r>
      <w:r w:rsidR="001E5AF1">
        <w:t>o</w:t>
      </w:r>
      <w:r w:rsidRPr="002A183E">
        <w:t xml:space="preserve"> Komunikacijos skyriui </w:t>
      </w:r>
      <w:r w:rsidR="008D7628" w:rsidRPr="002A183E">
        <w:t xml:space="preserve">turi pateikti </w:t>
      </w:r>
      <w:r w:rsidRPr="002A183E">
        <w:t>tvirtinti komunikacijos kampanijos veiksmų planą</w:t>
      </w:r>
      <w:r w:rsidR="008F781C" w:rsidRPr="002A183E">
        <w:t xml:space="preserve"> (grafiką)</w:t>
      </w:r>
      <w:r w:rsidRPr="002A183E">
        <w:t>, kuriame nurodyti planuojami darbų</w:t>
      </w:r>
      <w:r w:rsidR="001E5AF1">
        <w:t>, skirtų</w:t>
      </w:r>
      <w:r w:rsidR="008F781C" w:rsidRPr="002A183E">
        <w:t xml:space="preserve"> kampanijai įgyvendinti</w:t>
      </w:r>
      <w:r w:rsidR="001E5AF1">
        <w:t>,</w:t>
      </w:r>
      <w:r w:rsidRPr="002A183E">
        <w:t xml:space="preserve"> terminai</w:t>
      </w:r>
      <w:r w:rsidR="008F781C" w:rsidRPr="002A183E">
        <w:t>;</w:t>
      </w:r>
      <w:r w:rsidRPr="002A183E">
        <w:t xml:space="preserve"> </w:t>
      </w:r>
    </w:p>
    <w:p w14:paraId="0F5A8F8D" w14:textId="64E4F8D9" w:rsidR="00780711" w:rsidRDefault="00C97BC3" w:rsidP="00780711">
      <w:pPr>
        <w:pStyle w:val="Default"/>
        <w:ind w:firstLine="567"/>
        <w:jc w:val="both"/>
      </w:pPr>
      <w:r w:rsidRPr="002A183E">
        <w:t>2.7.</w:t>
      </w:r>
      <w:r w:rsidR="00780711" w:rsidRPr="002A183E">
        <w:t xml:space="preserve"> Paslaugų teikėjas turi įgyvendinti visas komunikacijos kampanijos veiksmų plane</w:t>
      </w:r>
      <w:r w:rsidR="008B3640">
        <w:t xml:space="preserve"> (grafike)</w:t>
      </w:r>
      <w:r w:rsidR="00780711" w:rsidRPr="002A183E">
        <w:t xml:space="preserve"> nurodytas veiklas pagal nurodytus terminus. Paslaugų </w:t>
      </w:r>
      <w:r w:rsidR="008B3640">
        <w:t>teikimo</w:t>
      </w:r>
      <w:r w:rsidR="00780711" w:rsidRPr="002A183E">
        <w:t xml:space="preserve"> laikotarpiu veiksmų planas,</w:t>
      </w:r>
      <w:r w:rsidR="00780711">
        <w:t xml:space="preserve"> siekiant gerinti kampanijos efektyvumą, gali būti koreguojamas. Visas korekcijas raštu ir (ar) el. paštu </w:t>
      </w:r>
      <w:r w:rsidR="008D7628">
        <w:t xml:space="preserve">turi </w:t>
      </w:r>
      <w:r w:rsidR="00780711">
        <w:t>patvirtinti Paslaugų gavėjo Komunikacijos skyrius;</w:t>
      </w:r>
    </w:p>
    <w:p w14:paraId="17ED0050" w14:textId="3BF47296" w:rsidR="00780711" w:rsidRDefault="00780711" w:rsidP="00780711">
      <w:pPr>
        <w:pStyle w:val="Default"/>
        <w:ind w:firstLine="567"/>
        <w:jc w:val="both"/>
      </w:pPr>
      <w:r>
        <w:t>2.</w:t>
      </w:r>
      <w:r w:rsidR="00C97BC3">
        <w:t>8</w:t>
      </w:r>
      <w:r>
        <w:t>. kuriant ir įgyvendinant komunikacijos kampaniją negali būti naudojamos idėjos, pažeidžiančios Lietuvos Respublikos reklamos įstatyme, Lietuvos Respublikos visuomenės informavimo įstatyme, Lietuvos žurnalistų ir leidėjų etikos kodekse ir kituose teisės aktuose, susijusiuose su visuomenės informavimu ir viešosios informacijos skleidimu, nustatytus principus ir bendruosius reikalavimus;</w:t>
      </w:r>
    </w:p>
    <w:p w14:paraId="25F45807" w14:textId="251B1F14" w:rsidR="00A22EAF" w:rsidRPr="006A3616" w:rsidRDefault="00780711" w:rsidP="00780711">
      <w:pPr>
        <w:pStyle w:val="Default"/>
        <w:ind w:firstLine="567"/>
        <w:jc w:val="both"/>
      </w:pPr>
      <w:r>
        <w:t>2.</w:t>
      </w:r>
      <w:r w:rsidR="00C97BC3">
        <w:t>9</w:t>
      </w:r>
      <w:r>
        <w:t xml:space="preserve">. paslaugų teikimo metu paaiškėjus naujoms aplinkybėms ar atsiradus poreikiams, kurie negalėjo būti numatyti ar suplanuoti iš anksto, ir atsakingiems už Sutarties vykdymą asmenims sutarus, Paslaugų gavėjas iš Paslaugų teikėjo gali įsigyti papildomų su komunikacijos kampanija susijusių paslaugų, kurių vertė neviršija 10 (dešimt) procentų </w:t>
      </w:r>
      <w:r w:rsidR="00BE2CB5" w:rsidRPr="00DA56E7">
        <w:t>pagrindinės</w:t>
      </w:r>
      <w:r>
        <w:t xml:space="preserve"> Sutarties vertės, nurodytos Sutarties 8 punkte.</w:t>
      </w:r>
    </w:p>
    <w:p w14:paraId="49DC1A3A" w14:textId="77777777" w:rsidR="009544E6" w:rsidRDefault="000C7025" w:rsidP="007F4244">
      <w:pPr>
        <w:pStyle w:val="Default"/>
        <w:ind w:firstLine="567"/>
        <w:jc w:val="both"/>
        <w:rPr>
          <w:b/>
          <w:bCs/>
          <w:color w:val="auto"/>
        </w:rPr>
      </w:pPr>
      <w:r w:rsidRPr="006A3616">
        <w:rPr>
          <w:b/>
          <w:bCs/>
          <w:color w:val="auto"/>
        </w:rPr>
        <w:t>3. Sutarties įgyvendinimo metu Paslaugų teikėjas turi:</w:t>
      </w:r>
    </w:p>
    <w:p w14:paraId="64932BFC" w14:textId="29791256" w:rsidR="009F5871" w:rsidRDefault="009F5871" w:rsidP="009F5871">
      <w:pPr>
        <w:pStyle w:val="Default"/>
        <w:ind w:firstLine="567"/>
        <w:jc w:val="both"/>
        <w:rPr>
          <w:u w:val="single"/>
        </w:rPr>
      </w:pPr>
      <w:r w:rsidRPr="009A451E">
        <w:rPr>
          <w:u w:val="single"/>
        </w:rPr>
        <w:t>3.</w:t>
      </w:r>
      <w:r w:rsidR="00331C77">
        <w:rPr>
          <w:u w:val="single"/>
        </w:rPr>
        <w:t>1</w:t>
      </w:r>
      <w:r w:rsidRPr="009A451E">
        <w:rPr>
          <w:u w:val="single"/>
        </w:rPr>
        <w:t xml:space="preserve">. </w:t>
      </w:r>
      <w:r w:rsidR="00BE2CB5">
        <w:rPr>
          <w:u w:val="single"/>
        </w:rPr>
        <w:t xml:space="preserve">paskelbti ir socialiniuose tinkluose reklamuoti </w:t>
      </w:r>
      <w:r w:rsidR="00B043AC" w:rsidRPr="00B043AC">
        <w:rPr>
          <w:u w:val="single"/>
        </w:rPr>
        <w:t xml:space="preserve">socialinės reklamos vaizdo </w:t>
      </w:r>
      <w:hyperlink r:id="rId11" w:history="1">
        <w:r w:rsidR="00B043AC" w:rsidRPr="00E22D5A">
          <w:rPr>
            <w:rStyle w:val="Hipersaitas"/>
          </w:rPr>
          <w:t>klipą</w:t>
        </w:r>
      </w:hyperlink>
      <w:r w:rsidR="00B043AC" w:rsidRPr="00B043AC">
        <w:rPr>
          <w:u w:val="single"/>
        </w:rPr>
        <w:t>, skatinantį</w:t>
      </w:r>
      <w:r w:rsidR="00C32F16">
        <w:rPr>
          <w:u w:val="single"/>
        </w:rPr>
        <w:t xml:space="preserve"> mokinius </w:t>
      </w:r>
      <w:r w:rsidR="00B043AC" w:rsidRPr="00B043AC">
        <w:rPr>
          <w:u w:val="single"/>
        </w:rPr>
        <w:t xml:space="preserve">rinktis </w:t>
      </w:r>
      <w:r w:rsidR="00C338E7">
        <w:rPr>
          <w:u w:val="single"/>
        </w:rPr>
        <w:t>profesinį mokymą</w:t>
      </w:r>
      <w:r w:rsidR="00B043AC" w:rsidRPr="00B043AC">
        <w:rPr>
          <w:u w:val="single"/>
        </w:rPr>
        <w:t xml:space="preserve"> (toliau – </w:t>
      </w:r>
      <w:r w:rsidR="00C32F16">
        <w:rPr>
          <w:u w:val="single"/>
        </w:rPr>
        <w:t>K</w:t>
      </w:r>
      <w:r w:rsidR="00B043AC" w:rsidRPr="00B043AC">
        <w:rPr>
          <w:u w:val="single"/>
        </w:rPr>
        <w:t>lipas</w:t>
      </w:r>
      <w:r w:rsidR="00855A3B">
        <w:rPr>
          <w:u w:val="single"/>
        </w:rPr>
        <w:t xml:space="preserve"> Nr.1</w:t>
      </w:r>
      <w:r w:rsidR="00B043AC" w:rsidRPr="00B043AC">
        <w:rPr>
          <w:u w:val="single"/>
        </w:rPr>
        <w:t>)</w:t>
      </w:r>
      <w:r>
        <w:rPr>
          <w:u w:val="single"/>
        </w:rPr>
        <w:t>:</w:t>
      </w:r>
    </w:p>
    <w:p w14:paraId="5326B787" w14:textId="1A324FFE" w:rsidR="00B043AC" w:rsidRDefault="00B043AC" w:rsidP="009F5871">
      <w:pPr>
        <w:pStyle w:val="Default"/>
        <w:ind w:firstLine="567"/>
        <w:jc w:val="both"/>
      </w:pPr>
      <w:r w:rsidRPr="00B043AC">
        <w:t>3.</w:t>
      </w:r>
      <w:r w:rsidR="00331C77">
        <w:t>1</w:t>
      </w:r>
      <w:r w:rsidRPr="00B043AC">
        <w:t xml:space="preserve">.1. </w:t>
      </w:r>
      <w:bookmarkStart w:id="2" w:name="_Hlk198535404"/>
      <w:r w:rsidR="00C32F16">
        <w:t>K</w:t>
      </w:r>
      <w:r w:rsidRPr="00B043AC">
        <w:t xml:space="preserve">lipą </w:t>
      </w:r>
      <w:r w:rsidR="00855A3B">
        <w:t xml:space="preserve">Nr.1 </w:t>
      </w:r>
      <w:r w:rsidR="00C338E7">
        <w:t xml:space="preserve">reklamai reikalingais formatais </w:t>
      </w:r>
      <w:r>
        <w:t>Paslaugų gavėjas</w:t>
      </w:r>
      <w:r w:rsidR="00C338E7">
        <w:t xml:space="preserve"> </w:t>
      </w:r>
      <w:r w:rsidR="002B6813">
        <w:t xml:space="preserve">Paslaugų teikėjui </w:t>
      </w:r>
      <w:r w:rsidR="00C338E7">
        <w:t>pateikia</w:t>
      </w:r>
      <w:r w:rsidR="002B6813">
        <w:t xml:space="preserve"> ne vėliau kaip</w:t>
      </w:r>
      <w:r w:rsidR="00C338E7">
        <w:t xml:space="preserve"> Sutarties pasirašymo dieną;</w:t>
      </w:r>
      <w:bookmarkEnd w:id="2"/>
    </w:p>
    <w:p w14:paraId="0FE6B6CF" w14:textId="432FF00E" w:rsidR="00C338E7" w:rsidRDefault="00C338E7" w:rsidP="009F5871">
      <w:pPr>
        <w:pStyle w:val="Default"/>
        <w:ind w:firstLine="567"/>
        <w:jc w:val="both"/>
      </w:pPr>
      <w:r>
        <w:t>3.</w:t>
      </w:r>
      <w:r w:rsidR="00331C77">
        <w:t>1</w:t>
      </w:r>
      <w:r>
        <w:t xml:space="preserve">.2. </w:t>
      </w:r>
      <w:r w:rsidR="00855A3B">
        <w:t>K</w:t>
      </w:r>
      <w:r>
        <w:t>lipo</w:t>
      </w:r>
      <w:r w:rsidR="00855A3B">
        <w:t xml:space="preserve"> Nr.1</w:t>
      </w:r>
      <w:r>
        <w:t xml:space="preserve"> trukmė</w:t>
      </w:r>
      <w:r w:rsidR="002B6813">
        <w:t xml:space="preserve"> – </w:t>
      </w:r>
      <w:r>
        <w:t>17 (septyniolika) sekundžių;</w:t>
      </w:r>
    </w:p>
    <w:p w14:paraId="0F463C64" w14:textId="47B55EB7" w:rsidR="00A06C7D" w:rsidRDefault="00A06C7D" w:rsidP="00A06C7D">
      <w:pPr>
        <w:pStyle w:val="Default"/>
        <w:ind w:firstLine="567"/>
        <w:jc w:val="both"/>
      </w:pPr>
      <w:r>
        <w:t xml:space="preserve">3.1.3. </w:t>
      </w:r>
      <w:r w:rsidRPr="00B455DC">
        <w:t>socialiniai tinklai</w:t>
      </w:r>
      <w:r>
        <w:t xml:space="preserve">, kuriuose </w:t>
      </w:r>
      <w:r w:rsidRPr="005B58D9">
        <w:t xml:space="preserve">turi būti </w:t>
      </w:r>
      <w:r>
        <w:t xml:space="preserve">paskelbtas ir </w:t>
      </w:r>
      <w:r w:rsidRPr="005B58D9">
        <w:t>reklamuojama</w:t>
      </w:r>
      <w:r>
        <w:t>s Klipas Nr.1</w:t>
      </w:r>
      <w:r w:rsidRPr="002B6813">
        <w:rPr>
          <w:color w:val="FF0000"/>
        </w:rPr>
        <w:t xml:space="preserve"> </w:t>
      </w:r>
      <w:r w:rsidRPr="00B455DC">
        <w:t>– „YouTube“</w:t>
      </w:r>
      <w:r>
        <w:t xml:space="preserve">, </w:t>
      </w:r>
      <w:r w:rsidRPr="00B455DC">
        <w:t>„</w:t>
      </w:r>
      <w:proofErr w:type="spellStart"/>
      <w:r w:rsidRPr="00B455DC">
        <w:t>Snapchat</w:t>
      </w:r>
      <w:proofErr w:type="spellEnd"/>
      <w:r w:rsidRPr="00B455DC">
        <w:t>“</w:t>
      </w:r>
      <w:r>
        <w:t xml:space="preserve">, </w:t>
      </w:r>
      <w:r w:rsidRPr="00B455DC">
        <w:t>„Facebook</w:t>
      </w:r>
      <w:r>
        <w:t>“</w:t>
      </w:r>
      <w:r w:rsidRPr="00B455DC">
        <w:t xml:space="preserve"> (</w:t>
      </w:r>
      <w:r>
        <w:t xml:space="preserve">visuose – </w:t>
      </w:r>
      <w:r w:rsidRPr="00B455DC">
        <w:t>Paslaugų gavėjo oficiali</w:t>
      </w:r>
      <w:r>
        <w:t>os</w:t>
      </w:r>
      <w:r w:rsidRPr="00B455DC">
        <w:t xml:space="preserve"> paskyr</w:t>
      </w:r>
      <w:r>
        <w:t>os</w:t>
      </w:r>
      <w:r w:rsidRPr="00B455DC">
        <w:t>)</w:t>
      </w:r>
      <w:r>
        <w:t xml:space="preserve"> ir </w:t>
      </w:r>
      <w:r w:rsidRPr="00B455DC">
        <w:t>„Instagram“</w:t>
      </w:r>
      <w:r>
        <w:t xml:space="preserve"> („</w:t>
      </w:r>
      <w:proofErr w:type="spellStart"/>
      <w:r>
        <w:t>Igykprofesija</w:t>
      </w:r>
      <w:proofErr w:type="spellEnd"/>
      <w:r>
        <w:t>“ paskyra);</w:t>
      </w:r>
    </w:p>
    <w:p w14:paraId="1A5CBC16" w14:textId="7F0F026F" w:rsidR="009F5871" w:rsidRDefault="009F5871" w:rsidP="009F5871">
      <w:pPr>
        <w:pStyle w:val="Default"/>
        <w:ind w:firstLine="567"/>
        <w:jc w:val="both"/>
      </w:pPr>
      <w:r>
        <w:t>3.</w:t>
      </w:r>
      <w:r w:rsidR="00331C77">
        <w:t>1</w:t>
      </w:r>
      <w:r>
        <w:t>.</w:t>
      </w:r>
      <w:r w:rsidR="00A06C7D">
        <w:t>4</w:t>
      </w:r>
      <w:r>
        <w:t>. Klip</w:t>
      </w:r>
      <w:r w:rsidR="00975B43">
        <w:t>a</w:t>
      </w:r>
      <w:r w:rsidR="00855A3B">
        <w:t xml:space="preserve">s Nr.1 </w:t>
      </w:r>
      <w:r w:rsidR="002B6813" w:rsidRPr="005B58D9">
        <w:t>socialiniuose tinkluose</w:t>
      </w:r>
      <w:r w:rsidR="002B6813">
        <w:t xml:space="preserve"> </w:t>
      </w:r>
      <w:r>
        <w:t>turi būti reklamuojamas</w:t>
      </w:r>
      <w:r w:rsidRPr="002B6813">
        <w:rPr>
          <w:color w:val="FF0000"/>
        </w:rPr>
        <w:t xml:space="preserve"> </w:t>
      </w:r>
      <w:r>
        <w:t>iki</w:t>
      </w:r>
      <w:r w:rsidR="002B6813">
        <w:t xml:space="preserve"> 2025 m.</w:t>
      </w:r>
      <w:r>
        <w:t xml:space="preserve"> </w:t>
      </w:r>
      <w:r w:rsidR="00010CD7">
        <w:t>rugpjūčio</w:t>
      </w:r>
      <w:r>
        <w:t xml:space="preserve"> </w:t>
      </w:r>
      <w:r w:rsidR="004F2E50">
        <w:t>2</w:t>
      </w:r>
      <w:r w:rsidR="00010CD7">
        <w:t>8</w:t>
      </w:r>
      <w:r>
        <w:t xml:space="preserve"> d. (</w:t>
      </w:r>
      <w:r w:rsidR="009D7C68">
        <w:t>įskaitytinai</w:t>
      </w:r>
      <w:r>
        <w:t>)</w:t>
      </w:r>
      <w:r w:rsidR="00A06C7D">
        <w:t>:</w:t>
      </w:r>
    </w:p>
    <w:p w14:paraId="5E01D01A" w14:textId="6BA8DDC5" w:rsidR="00C852DD" w:rsidRDefault="00531035" w:rsidP="00D747E8">
      <w:pPr>
        <w:pStyle w:val="Default"/>
        <w:ind w:firstLine="567"/>
        <w:jc w:val="both"/>
      </w:pPr>
      <w:r>
        <w:t>3.</w:t>
      </w:r>
      <w:r w:rsidR="00331C77">
        <w:t>1</w:t>
      </w:r>
      <w:r>
        <w:t>.</w:t>
      </w:r>
      <w:r w:rsidR="007C4468">
        <w:t>4</w:t>
      </w:r>
      <w:r>
        <w:t xml:space="preserve">.1. </w:t>
      </w:r>
      <w:r w:rsidR="003517AD">
        <w:t>reklamos</w:t>
      </w:r>
      <w:r w:rsidR="00895DB2">
        <w:t xml:space="preserve"> socialini</w:t>
      </w:r>
      <w:r w:rsidR="00577A72">
        <w:t>uose</w:t>
      </w:r>
      <w:r w:rsidR="00895DB2">
        <w:t xml:space="preserve"> tinkl</w:t>
      </w:r>
      <w:r w:rsidR="00577A72">
        <w:t>uose</w:t>
      </w:r>
      <w:r w:rsidR="006528EC">
        <w:t xml:space="preserve"> </w:t>
      </w:r>
      <w:bookmarkStart w:id="3" w:name="_Hlk197547348"/>
      <w:r w:rsidR="00895DB2">
        <w:t>„</w:t>
      </w:r>
      <w:r w:rsidR="00C852DD">
        <w:t>YouTube</w:t>
      </w:r>
      <w:r w:rsidR="00895DB2">
        <w:t>“</w:t>
      </w:r>
      <w:r w:rsidR="00577A72">
        <w:t xml:space="preserve">, </w:t>
      </w:r>
      <w:bookmarkEnd w:id="3"/>
      <w:r w:rsidR="00577A72" w:rsidRPr="00B455DC">
        <w:t xml:space="preserve">„Instagram“ </w:t>
      </w:r>
      <w:r w:rsidR="00577A72">
        <w:t xml:space="preserve">ir </w:t>
      </w:r>
      <w:r w:rsidR="00577A72" w:rsidRPr="00B455DC">
        <w:t>„</w:t>
      </w:r>
      <w:proofErr w:type="spellStart"/>
      <w:r w:rsidR="00577A72" w:rsidRPr="00B455DC">
        <w:t>Snapchat</w:t>
      </w:r>
      <w:proofErr w:type="spellEnd"/>
      <w:r w:rsidR="00577A72" w:rsidRPr="00B455DC">
        <w:t>“</w:t>
      </w:r>
      <w:r w:rsidR="00577A72">
        <w:t xml:space="preserve"> </w:t>
      </w:r>
      <w:r w:rsidR="002B6813" w:rsidRPr="005B58D9">
        <w:t>pageidaujama</w:t>
      </w:r>
      <w:r w:rsidR="00895DB2">
        <w:t xml:space="preserve"> </w:t>
      </w:r>
      <w:r w:rsidR="003517AD">
        <w:t>t</w:t>
      </w:r>
      <w:r w:rsidR="003517AD" w:rsidRPr="003517AD">
        <w:t>ikslinė auditorija (</w:t>
      </w:r>
      <w:r w:rsidR="003517AD">
        <w:t>„</w:t>
      </w:r>
      <w:proofErr w:type="spellStart"/>
      <w:r w:rsidR="00C852DD">
        <w:t>t</w:t>
      </w:r>
      <w:r w:rsidR="003517AD" w:rsidRPr="003517AD">
        <w:t>arget</w:t>
      </w:r>
      <w:proofErr w:type="spellEnd"/>
      <w:r w:rsidR="003517AD" w:rsidRPr="003517AD">
        <w:t xml:space="preserve"> </w:t>
      </w:r>
      <w:proofErr w:type="spellStart"/>
      <w:r w:rsidR="007E0497">
        <w:t>a</w:t>
      </w:r>
      <w:r w:rsidR="003517AD" w:rsidRPr="003517AD">
        <w:t>udience</w:t>
      </w:r>
      <w:proofErr w:type="spellEnd"/>
      <w:r w:rsidR="003517AD">
        <w:t>“</w:t>
      </w:r>
      <w:r w:rsidR="003517AD" w:rsidRPr="003517AD">
        <w:t>)</w:t>
      </w:r>
      <w:r w:rsidR="006528EC">
        <w:t xml:space="preserve"> </w:t>
      </w:r>
      <w:r w:rsidR="002B6813">
        <w:t>yra</w:t>
      </w:r>
      <w:r w:rsidR="006528EC">
        <w:t xml:space="preserve"> </w:t>
      </w:r>
      <w:r w:rsidR="00E820B5">
        <w:t>1</w:t>
      </w:r>
      <w:r w:rsidR="000103EF">
        <w:t>6</w:t>
      </w:r>
      <w:r w:rsidR="00E820B5">
        <w:t>–19 m</w:t>
      </w:r>
      <w:r w:rsidR="00FE59D6">
        <w:t>etų amžiaus</w:t>
      </w:r>
      <w:r w:rsidR="00E820B5">
        <w:t xml:space="preserve"> </w:t>
      </w:r>
      <w:r w:rsidR="00F244A4">
        <w:t>asmenys,</w:t>
      </w:r>
      <w:r w:rsidR="00F609D3">
        <w:t xml:space="preserve"> kurių </w:t>
      </w:r>
      <w:r w:rsidR="002A24A1" w:rsidRPr="002A24A1">
        <w:t>interesai ir pomėgiai susiję su švietimu, technologijomis, žaidimais, muzika, populiaria kultūra, socialiniais tinklais</w:t>
      </w:r>
      <w:r w:rsidR="00F609D3">
        <w:t>, nuomonės formuotojais</w:t>
      </w:r>
      <w:r w:rsidR="002A24A1" w:rsidRPr="002A24A1">
        <w:t xml:space="preserve"> ir kt.</w:t>
      </w:r>
      <w:r w:rsidR="00785328">
        <w:t xml:space="preserve"> </w:t>
      </w:r>
      <w:r w:rsidR="00785328" w:rsidRPr="005B58D9">
        <w:t>Galutinė tikslinė auditorija privalo būti patvirtinta Paslaugų gavėjo</w:t>
      </w:r>
      <w:r w:rsidR="00822362">
        <w:t>;</w:t>
      </w:r>
    </w:p>
    <w:p w14:paraId="58EDD58C" w14:textId="368ACEF4" w:rsidR="00822362" w:rsidRDefault="00C852DD" w:rsidP="00D747E8">
      <w:pPr>
        <w:pStyle w:val="Default"/>
        <w:ind w:firstLine="567"/>
        <w:jc w:val="both"/>
      </w:pPr>
      <w:r>
        <w:t>3.</w:t>
      </w:r>
      <w:r w:rsidR="00331C77">
        <w:t>1</w:t>
      </w:r>
      <w:r>
        <w:t>.</w:t>
      </w:r>
      <w:r w:rsidR="007C4468">
        <w:t>4</w:t>
      </w:r>
      <w:r>
        <w:t>.</w:t>
      </w:r>
      <w:r w:rsidR="00354013">
        <w:t>2</w:t>
      </w:r>
      <w:r>
        <w:t xml:space="preserve">. </w:t>
      </w:r>
      <w:bookmarkStart w:id="4" w:name="_Hlk197605531"/>
      <w:r w:rsidR="00822362">
        <w:t xml:space="preserve">reklamos socialiniame tinkle „Facebook“ </w:t>
      </w:r>
      <w:r w:rsidR="002B6813" w:rsidRPr="005B58D9">
        <w:t>pageidaujama</w:t>
      </w:r>
      <w:r w:rsidR="002B6813">
        <w:t xml:space="preserve"> </w:t>
      </w:r>
      <w:r w:rsidR="00822362">
        <w:t>tikslinė auditorija</w:t>
      </w:r>
      <w:r w:rsidR="00FE59D6">
        <w:t xml:space="preserve"> </w:t>
      </w:r>
      <w:r w:rsidR="00FE59D6" w:rsidRPr="003517AD">
        <w:t>(</w:t>
      </w:r>
      <w:r w:rsidR="00FE59D6">
        <w:t>„</w:t>
      </w:r>
      <w:proofErr w:type="spellStart"/>
      <w:r w:rsidR="00FE59D6">
        <w:t>t</w:t>
      </w:r>
      <w:r w:rsidR="00FE59D6" w:rsidRPr="003517AD">
        <w:t>arget</w:t>
      </w:r>
      <w:proofErr w:type="spellEnd"/>
      <w:r w:rsidR="00FE59D6" w:rsidRPr="003517AD">
        <w:t xml:space="preserve"> </w:t>
      </w:r>
      <w:proofErr w:type="spellStart"/>
      <w:r w:rsidR="00FE59D6">
        <w:t>a</w:t>
      </w:r>
      <w:r w:rsidR="00FE59D6" w:rsidRPr="003517AD">
        <w:t>udience</w:t>
      </w:r>
      <w:proofErr w:type="spellEnd"/>
      <w:r w:rsidR="00FE59D6">
        <w:t>“</w:t>
      </w:r>
      <w:r w:rsidR="00FE59D6" w:rsidRPr="003517AD">
        <w:t>)</w:t>
      </w:r>
      <w:r w:rsidR="00822362">
        <w:t xml:space="preserve"> </w:t>
      </w:r>
      <w:r w:rsidR="00FE59D6">
        <w:t>yra</w:t>
      </w:r>
      <w:r w:rsidR="00822362">
        <w:t xml:space="preserve"> </w:t>
      </w:r>
      <w:r w:rsidR="002B6813" w:rsidRPr="005B58D9">
        <w:rPr>
          <w:lang w:eastAsia="lt-LT"/>
        </w:rPr>
        <w:t>vyresni nei 35 metų amžiaus asmenys</w:t>
      </w:r>
      <w:r w:rsidR="00822362">
        <w:t>, kurių pomėgiai ir interesai susiję su tėvyste, vaikų ugdymu, tėvų ir paauglių santykiais,</w:t>
      </w:r>
      <w:r w:rsidR="00822362" w:rsidRPr="00D506CF">
        <w:t xml:space="preserve"> </w:t>
      </w:r>
      <w:r w:rsidR="00822362">
        <w:t xml:space="preserve">karjera, </w:t>
      </w:r>
      <w:r w:rsidR="00822362" w:rsidRPr="00D506CF">
        <w:t>profesini</w:t>
      </w:r>
      <w:r w:rsidR="00822362">
        <w:t>u</w:t>
      </w:r>
      <w:r w:rsidR="00822362" w:rsidRPr="00D506CF">
        <w:t xml:space="preserve"> mokym</w:t>
      </w:r>
      <w:r w:rsidR="00822362">
        <w:t xml:space="preserve">u, </w:t>
      </w:r>
      <w:r w:rsidR="00822362" w:rsidRPr="00D506CF">
        <w:t>karjeros planavim</w:t>
      </w:r>
      <w:r w:rsidR="00822362">
        <w:t>u ir kt.</w:t>
      </w:r>
      <w:r w:rsidR="00785328">
        <w:t xml:space="preserve"> </w:t>
      </w:r>
      <w:r w:rsidR="00785328" w:rsidRPr="005B58D9">
        <w:t>Galutinė tikslinė auditorija privalo būti patvirtinta Paslaugų gavėjo</w:t>
      </w:r>
      <w:r w:rsidR="00822362" w:rsidRPr="005B58D9">
        <w:t>;</w:t>
      </w:r>
      <w:bookmarkEnd w:id="4"/>
    </w:p>
    <w:p w14:paraId="2DF798AA" w14:textId="723BE2CF" w:rsidR="007C4468" w:rsidRPr="007C4468" w:rsidRDefault="00822362" w:rsidP="00FD0F50">
      <w:pPr>
        <w:pStyle w:val="Default"/>
        <w:ind w:firstLine="567"/>
        <w:jc w:val="both"/>
      </w:pPr>
      <w:r w:rsidRPr="009A5CCA">
        <w:t>3.</w:t>
      </w:r>
      <w:r w:rsidR="00331C77" w:rsidRPr="009A5CCA">
        <w:t>1</w:t>
      </w:r>
      <w:r w:rsidRPr="009A5CCA">
        <w:t>.</w:t>
      </w:r>
      <w:r w:rsidR="007C4468" w:rsidRPr="009A5CCA">
        <w:t>4</w:t>
      </w:r>
      <w:r w:rsidRPr="009A5CCA">
        <w:t xml:space="preserve">.3. </w:t>
      </w:r>
      <w:bookmarkStart w:id="5" w:name="_Hlk197617339"/>
      <w:r w:rsidR="000025B5" w:rsidRPr="009A5CCA">
        <w:t xml:space="preserve">ne mažiau kaip </w:t>
      </w:r>
      <w:r w:rsidR="00FD0F50" w:rsidRPr="009A5CCA">
        <w:t>80</w:t>
      </w:r>
      <w:r w:rsidR="00785328" w:rsidRPr="009A5CCA">
        <w:t xml:space="preserve"> (aštuoniasdešimt)</w:t>
      </w:r>
      <w:r w:rsidR="007C7B7D" w:rsidRPr="009A5CCA">
        <w:t xml:space="preserve"> proc</w:t>
      </w:r>
      <w:r w:rsidR="00E112CB" w:rsidRPr="009A5CCA">
        <w:t>entų</w:t>
      </w:r>
      <w:r w:rsidR="007C7B7D" w:rsidRPr="009A5CCA">
        <w:t xml:space="preserve"> </w:t>
      </w:r>
      <w:r w:rsidR="00531035" w:rsidRPr="009A5CCA">
        <w:t>reklam</w:t>
      </w:r>
      <w:r w:rsidR="0057259F" w:rsidRPr="009A5CCA">
        <w:t xml:space="preserve">os </w:t>
      </w:r>
      <w:r w:rsidR="00C852DD" w:rsidRPr="009A5CCA">
        <w:t>„YouTube“</w:t>
      </w:r>
      <w:r w:rsidR="007C7B7D" w:rsidRPr="009A5CCA">
        <w:t xml:space="preserve"> turi būti </w:t>
      </w:r>
      <w:r w:rsidR="009778EF" w:rsidRPr="009A5CCA">
        <w:t>„</w:t>
      </w:r>
      <w:proofErr w:type="spellStart"/>
      <w:r w:rsidR="00941CE6" w:rsidRPr="009A5CCA">
        <w:t>sk</w:t>
      </w:r>
      <w:r w:rsidR="009778EF" w:rsidRPr="009A5CCA">
        <w:t>ippable</w:t>
      </w:r>
      <w:proofErr w:type="spellEnd"/>
      <w:r w:rsidR="009778EF" w:rsidRPr="009A5CCA">
        <w:t xml:space="preserve"> </w:t>
      </w:r>
      <w:proofErr w:type="spellStart"/>
      <w:r w:rsidR="009778EF" w:rsidRPr="009A5CCA">
        <w:t>in-</w:t>
      </w:r>
      <w:r w:rsidR="00941CE6" w:rsidRPr="009A5CCA">
        <w:t>s</w:t>
      </w:r>
      <w:r w:rsidR="009778EF" w:rsidRPr="009A5CCA">
        <w:t>tream</w:t>
      </w:r>
      <w:proofErr w:type="spellEnd"/>
      <w:r w:rsidR="007E0497" w:rsidRPr="009A5CCA">
        <w:t xml:space="preserve"> </w:t>
      </w:r>
      <w:proofErr w:type="spellStart"/>
      <w:r w:rsidR="00941CE6" w:rsidRPr="009A5CCA">
        <w:t>a</w:t>
      </w:r>
      <w:r w:rsidR="007E0497" w:rsidRPr="009A5CCA">
        <w:t>ds</w:t>
      </w:r>
      <w:proofErr w:type="spellEnd"/>
      <w:r w:rsidR="009778EF" w:rsidRPr="009A5CCA">
        <w:t>“</w:t>
      </w:r>
      <w:r w:rsidR="007C7B7D" w:rsidRPr="009A5CCA">
        <w:t xml:space="preserve">, </w:t>
      </w:r>
      <w:r w:rsidR="007C4468" w:rsidRPr="009A5CCA">
        <w:t>likusi reklama</w:t>
      </w:r>
      <w:r w:rsidR="007C7B7D" w:rsidRPr="009A5CCA">
        <w:t xml:space="preserve"> </w:t>
      </w:r>
      <w:r w:rsidR="00B57717" w:rsidRPr="009A5CCA">
        <w:t>gali būti skelbiama</w:t>
      </w:r>
      <w:r w:rsidR="003D3AE7" w:rsidRPr="009A5CCA">
        <w:t xml:space="preserve"> „YouTube </w:t>
      </w:r>
      <w:proofErr w:type="spellStart"/>
      <w:r w:rsidR="003D3AE7" w:rsidRPr="009A5CCA">
        <w:t>Shorts</w:t>
      </w:r>
      <w:proofErr w:type="spellEnd"/>
      <w:r w:rsidR="003D3AE7" w:rsidRPr="009A5CCA">
        <w:t>“</w:t>
      </w:r>
      <w:r w:rsidR="007E0497" w:rsidRPr="009A5CCA">
        <w:t>;</w:t>
      </w:r>
      <w:bookmarkEnd w:id="5"/>
      <w:r w:rsidR="007330B6" w:rsidRPr="009A5CCA">
        <w:t xml:space="preserve"> </w:t>
      </w:r>
      <w:r w:rsidR="00354013" w:rsidRPr="009A5CCA">
        <w:t>reklam</w:t>
      </w:r>
      <w:r w:rsidR="00FD0F50" w:rsidRPr="009A5CCA">
        <w:t>a</w:t>
      </w:r>
      <w:r w:rsidR="00354013" w:rsidRPr="009A5CCA">
        <w:t xml:space="preserve"> „Ins</w:t>
      </w:r>
      <w:r w:rsidR="00915FDE" w:rsidRPr="009A5CCA">
        <w:t>t</w:t>
      </w:r>
      <w:r w:rsidR="00354013" w:rsidRPr="009A5CCA">
        <w:t>agram“</w:t>
      </w:r>
      <w:r w:rsidR="00FD0F50" w:rsidRPr="009A5CCA">
        <w:t xml:space="preserve"> ir „Facebook“</w:t>
      </w:r>
      <w:r w:rsidR="00354013" w:rsidRPr="009A5CCA">
        <w:t xml:space="preserve"> </w:t>
      </w:r>
      <w:r w:rsidR="007330B6" w:rsidRPr="009A5CCA">
        <w:t>turi būti</w:t>
      </w:r>
      <w:r w:rsidR="00354013" w:rsidRPr="009A5CCA">
        <w:t xml:space="preserve"> </w:t>
      </w:r>
      <w:r w:rsidR="00C0535A" w:rsidRPr="009A5CCA">
        <w:t xml:space="preserve">skelbiama </w:t>
      </w:r>
      <w:r w:rsidR="005114C3" w:rsidRPr="009A5CCA">
        <w:t xml:space="preserve">sraute </w:t>
      </w:r>
      <w:r w:rsidR="007330B6" w:rsidRPr="009A5CCA">
        <w:t>(</w:t>
      </w:r>
      <w:r w:rsidR="005114C3" w:rsidRPr="009A5CCA">
        <w:t>„</w:t>
      </w:r>
      <w:proofErr w:type="spellStart"/>
      <w:r w:rsidR="00941CE6" w:rsidRPr="009A5CCA">
        <w:t>traffic</w:t>
      </w:r>
      <w:proofErr w:type="spellEnd"/>
      <w:r w:rsidR="005114C3" w:rsidRPr="009A5CCA">
        <w:t>“</w:t>
      </w:r>
      <w:r w:rsidR="007330B6" w:rsidRPr="009A5CCA">
        <w:t>)</w:t>
      </w:r>
      <w:r w:rsidR="00C0535A" w:rsidRPr="009A5CCA">
        <w:t xml:space="preserve">, </w:t>
      </w:r>
      <w:r w:rsidR="000F520C" w:rsidRPr="009A5CCA">
        <w:t>reklama „</w:t>
      </w:r>
      <w:proofErr w:type="spellStart"/>
      <w:r w:rsidR="000F520C" w:rsidRPr="009A5CCA">
        <w:t>Snapchat</w:t>
      </w:r>
      <w:proofErr w:type="spellEnd"/>
      <w:r w:rsidR="000F520C" w:rsidRPr="009A5CCA">
        <w:t xml:space="preserve">“ </w:t>
      </w:r>
      <w:r w:rsidR="00B57717" w:rsidRPr="009A5CCA">
        <w:t>–</w:t>
      </w:r>
      <w:r w:rsidR="00F45830" w:rsidRPr="009A5CCA">
        <w:t xml:space="preserve"> „</w:t>
      </w:r>
      <w:proofErr w:type="spellStart"/>
      <w:r w:rsidR="00F45830" w:rsidRPr="009A5CCA">
        <w:t>Stories</w:t>
      </w:r>
      <w:proofErr w:type="spellEnd"/>
      <w:r w:rsidR="00D959F7" w:rsidRPr="009A5CCA">
        <w:t>“ ir</w:t>
      </w:r>
      <w:r w:rsidR="00F45830" w:rsidRPr="009A5CCA">
        <w:t xml:space="preserve"> „</w:t>
      </w:r>
      <w:proofErr w:type="spellStart"/>
      <w:r w:rsidR="00F45830" w:rsidRPr="009A5CCA">
        <w:t>Spotlight</w:t>
      </w:r>
      <w:proofErr w:type="spellEnd"/>
      <w:r w:rsidR="00F45830" w:rsidRPr="009A5CCA">
        <w:t>“</w:t>
      </w:r>
      <w:r w:rsidR="00B7165C" w:rsidRPr="009A5CCA">
        <w:t xml:space="preserve"> </w:t>
      </w:r>
      <w:r w:rsidR="00D959F7" w:rsidRPr="009A5CCA">
        <w:t>skiltyse</w:t>
      </w:r>
      <w:r w:rsidR="00FD0F50" w:rsidRPr="009A5CCA">
        <w:t>;</w:t>
      </w:r>
    </w:p>
    <w:p w14:paraId="6F278CE1" w14:textId="5A92C221" w:rsidR="00B20D00" w:rsidRDefault="009F5871" w:rsidP="00B20D00">
      <w:pPr>
        <w:pStyle w:val="Default"/>
        <w:ind w:firstLine="567"/>
        <w:jc w:val="both"/>
      </w:pPr>
      <w:r>
        <w:t>3.</w:t>
      </w:r>
      <w:r w:rsidR="00331C77">
        <w:t>1</w:t>
      </w:r>
      <w:r>
        <w:t>.</w:t>
      </w:r>
      <w:r w:rsidR="00FD0F50">
        <w:t>4.4</w:t>
      </w:r>
      <w:r>
        <w:t>.</w:t>
      </w:r>
      <w:r w:rsidR="00ED09C0">
        <w:t xml:space="preserve"> </w:t>
      </w:r>
      <w:r w:rsidR="007C4468">
        <w:t xml:space="preserve">galutinis </w:t>
      </w:r>
      <w:r w:rsidR="00ED09C0">
        <w:t>r</w:t>
      </w:r>
      <w:r w:rsidR="00ED09C0" w:rsidRPr="00ED09C0">
        <w:t xml:space="preserve">eklamos </w:t>
      </w:r>
      <w:r w:rsidR="00941CE6">
        <w:t>strategijos</w:t>
      </w:r>
      <w:r w:rsidR="00785328">
        <w:t xml:space="preserve"> ir</w:t>
      </w:r>
      <w:r w:rsidR="00941CE6">
        <w:t xml:space="preserve"> </w:t>
      </w:r>
      <w:r w:rsidR="00ED09C0" w:rsidRPr="00ED09C0">
        <w:t>formatų</w:t>
      </w:r>
      <w:r w:rsidR="002B6813">
        <w:t xml:space="preserve"> </w:t>
      </w:r>
      <w:r w:rsidR="00ED09C0" w:rsidRPr="00ED09C0">
        <w:t xml:space="preserve">parinkimas turi būti optimizuotas pagal </w:t>
      </w:r>
      <w:r w:rsidR="00ED09C0">
        <w:t>kiekvieno socialinio tinklo</w:t>
      </w:r>
      <w:r w:rsidR="00ED09C0" w:rsidRPr="00ED09C0">
        <w:t xml:space="preserve"> specifiką ir tikslinės auditorijos elgseną</w:t>
      </w:r>
      <w:r w:rsidR="00785328">
        <w:t>,</w:t>
      </w:r>
      <w:r w:rsidR="00AB1AEE">
        <w:t xml:space="preserve"> </w:t>
      </w:r>
      <w:r w:rsidR="002B6813">
        <w:t>privalo</w:t>
      </w:r>
      <w:r w:rsidR="00AB1AEE">
        <w:t xml:space="preserve"> būti </w:t>
      </w:r>
      <w:r w:rsidR="00785328" w:rsidRPr="005B58D9">
        <w:t>patvirtintas</w:t>
      </w:r>
      <w:r w:rsidR="00785328">
        <w:t xml:space="preserve"> </w:t>
      </w:r>
      <w:r w:rsidR="00AB1AEE">
        <w:t>Paslaugų gavėj</w:t>
      </w:r>
      <w:r w:rsidR="00855A3B">
        <w:t>o</w:t>
      </w:r>
      <w:r w:rsidR="00ED774F">
        <w:t>;</w:t>
      </w:r>
    </w:p>
    <w:p w14:paraId="7BC522CF" w14:textId="17D976DC" w:rsidR="002341AF" w:rsidRDefault="002341AF" w:rsidP="00B20D00">
      <w:pPr>
        <w:pStyle w:val="Default"/>
        <w:ind w:firstLine="567"/>
        <w:jc w:val="both"/>
      </w:pPr>
      <w:r>
        <w:t xml:space="preserve">3.1.4.5. </w:t>
      </w:r>
      <w:r w:rsidRPr="00855A3B">
        <w:t>kiekvien</w:t>
      </w:r>
      <w:r w:rsidR="00785328" w:rsidRPr="00855A3B">
        <w:t>am</w:t>
      </w:r>
      <w:r w:rsidRPr="00855A3B">
        <w:t xml:space="preserve"> skelbiam</w:t>
      </w:r>
      <w:r w:rsidR="00785328" w:rsidRPr="00855A3B">
        <w:t>am</w:t>
      </w:r>
      <w:r w:rsidRPr="00855A3B">
        <w:t xml:space="preserve"> </w:t>
      </w:r>
      <w:r w:rsidR="00855A3B">
        <w:t>K</w:t>
      </w:r>
      <w:r w:rsidRPr="00855A3B">
        <w:t>lipo</w:t>
      </w:r>
      <w:r w:rsidR="00785328" w:rsidRPr="00855A3B">
        <w:t xml:space="preserve"> </w:t>
      </w:r>
      <w:r w:rsidR="00855A3B">
        <w:t xml:space="preserve">Nr.1 </w:t>
      </w:r>
      <w:r w:rsidR="00785328" w:rsidRPr="00855A3B">
        <w:t>reklaminiam įrašui</w:t>
      </w:r>
      <w:r w:rsidRPr="00855A3B">
        <w:t xml:space="preserve"> turi būti parengtas aprašymas (iki 150 simbolių</w:t>
      </w:r>
      <w:r w:rsidR="00B23C8F" w:rsidRPr="00855A3B">
        <w:t xml:space="preserve"> tekstas ir </w:t>
      </w:r>
      <w:r w:rsidRPr="00855A3B">
        <w:t>pavadinimas</w:t>
      </w:r>
      <w:r w:rsidR="00B23C8F" w:rsidRPr="00855A3B">
        <w:t>). Aprašymas privalo būti</w:t>
      </w:r>
      <w:r w:rsidRPr="00855A3B">
        <w:t xml:space="preserve"> </w:t>
      </w:r>
      <w:r w:rsidR="00B23C8F" w:rsidRPr="00855A3B">
        <w:t>patvirtintas</w:t>
      </w:r>
      <w:r w:rsidRPr="00855A3B">
        <w:t xml:space="preserve"> Paslaugų gavėj</w:t>
      </w:r>
      <w:r w:rsidR="00B23C8F" w:rsidRPr="00855A3B">
        <w:t>o</w:t>
      </w:r>
      <w:r w:rsidRPr="00855A3B">
        <w:t>;</w:t>
      </w:r>
    </w:p>
    <w:p w14:paraId="760128F0" w14:textId="003D2B96" w:rsidR="00B57717" w:rsidRDefault="00FD0F50" w:rsidP="00B57717">
      <w:pPr>
        <w:pStyle w:val="Default"/>
        <w:ind w:firstLine="567"/>
        <w:jc w:val="both"/>
      </w:pPr>
      <w:r>
        <w:t>3.</w:t>
      </w:r>
      <w:r w:rsidR="00331C77">
        <w:t>1</w:t>
      </w:r>
      <w:r>
        <w:t>.</w:t>
      </w:r>
      <w:r w:rsidR="00B57717">
        <w:t>4</w:t>
      </w:r>
      <w:r>
        <w:t>.</w:t>
      </w:r>
      <w:r w:rsidR="00B57717">
        <w:t>6.</w:t>
      </w:r>
      <w:r>
        <w:t xml:space="preserve"> </w:t>
      </w:r>
      <w:r w:rsidR="00B57717">
        <w:t xml:space="preserve">reklama turi būti optimizuota pagal srauto į </w:t>
      </w:r>
      <w:r w:rsidR="00E112CB">
        <w:t xml:space="preserve">tinklalapį </w:t>
      </w:r>
      <w:hyperlink r:id="rId12" w:history="1">
        <w:r w:rsidR="00E112CB" w:rsidRPr="00160879">
          <w:rPr>
            <w:rStyle w:val="Hipersaitas"/>
          </w:rPr>
          <w:t>www.igykprofesija.lt</w:t>
        </w:r>
      </w:hyperlink>
      <w:r w:rsidR="00E112CB">
        <w:t xml:space="preserve"> </w:t>
      </w:r>
      <w:r w:rsidR="00B57717">
        <w:t xml:space="preserve">tikslą; </w:t>
      </w:r>
    </w:p>
    <w:p w14:paraId="4F91F570" w14:textId="0E42ED23" w:rsidR="00C26458" w:rsidRDefault="00C26458" w:rsidP="00C26458">
      <w:pPr>
        <w:pStyle w:val="Default"/>
        <w:ind w:firstLine="567"/>
        <w:jc w:val="both"/>
      </w:pPr>
      <w:r>
        <w:t>3.1.</w:t>
      </w:r>
      <w:r w:rsidR="008B3640">
        <w:t>5.</w:t>
      </w:r>
      <w:r>
        <w:t xml:space="preserve"> naudojant mokamą reklamą socialiniuose tinkluose</w:t>
      </w:r>
      <w:r w:rsidR="00D03BCA">
        <w:t xml:space="preserve"> </w:t>
      </w:r>
      <w:r>
        <w:t xml:space="preserve">turi </w:t>
      </w:r>
      <w:r w:rsidR="006F4F8B">
        <w:t xml:space="preserve">būti </w:t>
      </w:r>
      <w:r>
        <w:t>pasiekt</w:t>
      </w:r>
      <w:r w:rsidR="006F4F8B">
        <w:t>a</w:t>
      </w:r>
      <w:r>
        <w:t xml:space="preserve"> ne mažiau kaip 200</w:t>
      </w:r>
      <w:r w:rsidR="00E112CB">
        <w:t xml:space="preserve"> </w:t>
      </w:r>
      <w:r>
        <w:t xml:space="preserve">000 (du šimtai tūkstančių) </w:t>
      </w:r>
      <w:r w:rsidR="006F4F8B">
        <w:t xml:space="preserve">Klipo Nr.1 </w:t>
      </w:r>
      <w:r>
        <w:t>peržiūrų:</w:t>
      </w:r>
    </w:p>
    <w:p w14:paraId="6E15841B" w14:textId="72EEAE49" w:rsidR="00C26458" w:rsidRDefault="00C26458" w:rsidP="00C26458">
      <w:pPr>
        <w:pStyle w:val="Default"/>
        <w:ind w:firstLine="567"/>
        <w:jc w:val="both"/>
      </w:pPr>
      <w:r>
        <w:t>3.1.</w:t>
      </w:r>
      <w:r w:rsidR="008B3640">
        <w:t>5</w:t>
      </w:r>
      <w:r>
        <w:t xml:space="preserve">.1. </w:t>
      </w:r>
      <w:r w:rsidR="006415D7">
        <w:t xml:space="preserve">peržiūra </w:t>
      </w:r>
      <w:r>
        <w:t>socia</w:t>
      </w:r>
      <w:r w:rsidR="00D03BCA">
        <w:t>l</w:t>
      </w:r>
      <w:r>
        <w:t xml:space="preserve">iniuose tinkluose „Facebook“ ir „Instagram“ </w:t>
      </w:r>
      <w:r w:rsidR="006415D7">
        <w:t>reiškia</w:t>
      </w:r>
      <w:r w:rsidR="00855A3B">
        <w:t>,</w:t>
      </w:r>
      <w:r>
        <w:t xml:space="preserve"> </w:t>
      </w:r>
      <w:r w:rsidR="006415D7">
        <w:t xml:space="preserve">kad </w:t>
      </w:r>
      <w:r w:rsidR="00855A3B">
        <w:t>K</w:t>
      </w:r>
      <w:r>
        <w:t xml:space="preserve">lipas </w:t>
      </w:r>
      <w:r w:rsidR="00855A3B">
        <w:t xml:space="preserve">Nr.1 </w:t>
      </w:r>
      <w:r>
        <w:t>buvo žiūrėtas ne trumpiau kaip 15 (penkiolika) sekundžių arba iki galo („</w:t>
      </w:r>
      <w:proofErr w:type="spellStart"/>
      <w:r>
        <w:t>ThruPlays</w:t>
      </w:r>
      <w:proofErr w:type="spellEnd"/>
      <w:r>
        <w:t>“);</w:t>
      </w:r>
    </w:p>
    <w:p w14:paraId="1E0E641E" w14:textId="53E8B426" w:rsidR="00C26458" w:rsidRDefault="00C26458" w:rsidP="00C26458">
      <w:pPr>
        <w:pStyle w:val="Default"/>
        <w:ind w:firstLine="567"/>
        <w:jc w:val="both"/>
      </w:pPr>
      <w:r>
        <w:t>3.1.</w:t>
      </w:r>
      <w:r w:rsidR="003444F2">
        <w:t>5</w:t>
      </w:r>
      <w:r>
        <w:t xml:space="preserve">.2. </w:t>
      </w:r>
      <w:bookmarkStart w:id="6" w:name="_Hlk198552883"/>
      <w:r w:rsidR="006415D7">
        <w:t xml:space="preserve">peržiūra </w:t>
      </w:r>
      <w:r>
        <w:t xml:space="preserve">socialiniame tinkle „YouTube“ </w:t>
      </w:r>
      <w:r w:rsidR="006415D7">
        <w:t xml:space="preserve">reiškia, kad </w:t>
      </w:r>
      <w:r>
        <w:t xml:space="preserve"> </w:t>
      </w:r>
      <w:r w:rsidR="00855A3B">
        <w:t>K</w:t>
      </w:r>
      <w:r>
        <w:t xml:space="preserve">lipas </w:t>
      </w:r>
      <w:r w:rsidR="00855A3B">
        <w:t xml:space="preserve">Nr.1 </w:t>
      </w:r>
      <w:r>
        <w:t>buvo žiūrėtas iki galo (</w:t>
      </w:r>
      <w:r w:rsidR="00D03BCA">
        <w:t>„</w:t>
      </w:r>
      <w:proofErr w:type="spellStart"/>
      <w:r w:rsidR="00D03BCA" w:rsidRPr="00D03BCA">
        <w:t>completed</w:t>
      </w:r>
      <w:proofErr w:type="spellEnd"/>
      <w:r w:rsidR="00D03BCA" w:rsidRPr="00D03BCA">
        <w:t xml:space="preserve"> </w:t>
      </w:r>
      <w:proofErr w:type="spellStart"/>
      <w:r w:rsidR="00D03BCA" w:rsidRPr="00D03BCA">
        <w:t>view</w:t>
      </w:r>
      <w:proofErr w:type="spellEnd"/>
      <w:r w:rsidR="00D03BCA">
        <w:t>“</w:t>
      </w:r>
      <w:r>
        <w:t>) arba naudotojas</w:t>
      </w:r>
      <w:r w:rsidR="00D03BCA" w:rsidRPr="00D03BCA">
        <w:t xml:space="preserve"> sąveikavo su reklama (pvz., paspaudė ant jos – </w:t>
      </w:r>
      <w:r w:rsidR="00D03BCA">
        <w:t>„</w:t>
      </w:r>
      <w:proofErr w:type="spellStart"/>
      <w:r w:rsidR="00D03BCA" w:rsidRPr="00D03BCA">
        <w:t>engagement</w:t>
      </w:r>
      <w:proofErr w:type="spellEnd"/>
      <w:r w:rsidR="00D03BCA">
        <w:t>“</w:t>
      </w:r>
      <w:r w:rsidR="00D03BCA" w:rsidRPr="00D03BCA">
        <w:t xml:space="preserve">, </w:t>
      </w:r>
      <w:r w:rsidR="00D03BCA">
        <w:t>„</w:t>
      </w:r>
      <w:proofErr w:type="spellStart"/>
      <w:r w:rsidR="00D03BCA" w:rsidRPr="00D03BCA">
        <w:t>click-through</w:t>
      </w:r>
      <w:proofErr w:type="spellEnd"/>
      <w:r w:rsidR="00D03BCA">
        <w:t>“</w:t>
      </w:r>
      <w:r w:rsidR="00D03BCA" w:rsidRPr="00D03BCA">
        <w:t>)</w:t>
      </w:r>
      <w:r>
        <w:t>;</w:t>
      </w:r>
    </w:p>
    <w:bookmarkEnd w:id="6"/>
    <w:p w14:paraId="6776B96E" w14:textId="13457EED" w:rsidR="00C26458" w:rsidRDefault="00C26458" w:rsidP="00C26458">
      <w:pPr>
        <w:pStyle w:val="Default"/>
        <w:ind w:firstLine="567"/>
        <w:jc w:val="both"/>
      </w:pPr>
      <w:r>
        <w:lastRenderedPageBreak/>
        <w:t>3.1.</w:t>
      </w:r>
      <w:r w:rsidR="003444F2">
        <w:t>5</w:t>
      </w:r>
      <w:r>
        <w:t xml:space="preserve">.3. </w:t>
      </w:r>
      <w:r w:rsidR="006415D7">
        <w:t xml:space="preserve">peržiūra socialiniame tinkle </w:t>
      </w:r>
      <w:r>
        <w:t>„</w:t>
      </w:r>
      <w:proofErr w:type="spellStart"/>
      <w:r>
        <w:t>Snapchat</w:t>
      </w:r>
      <w:proofErr w:type="spellEnd"/>
      <w:r>
        <w:t xml:space="preserve">“ </w:t>
      </w:r>
      <w:r w:rsidR="006415D7">
        <w:t>reiškia</w:t>
      </w:r>
      <w:r>
        <w:t xml:space="preserve">, kad </w:t>
      </w:r>
      <w:r w:rsidR="00E112CB">
        <w:t>Klipas Nr.1</w:t>
      </w:r>
      <w:r>
        <w:t xml:space="preserve"> buvo žiūrėtas ne trumpiau kaip 5 (penkias) sekundes</w:t>
      </w:r>
      <w:r w:rsidR="00D03BCA">
        <w:t xml:space="preserve"> („</w:t>
      </w:r>
      <w:r w:rsidR="00D03BCA" w:rsidRPr="00D03BCA">
        <w:t xml:space="preserve">5-second </w:t>
      </w:r>
      <w:proofErr w:type="spellStart"/>
      <w:r w:rsidR="00D03BCA" w:rsidRPr="00D03BCA">
        <w:t>view</w:t>
      </w:r>
      <w:proofErr w:type="spellEnd"/>
      <w:r w:rsidR="00D03BCA">
        <w:t>“</w:t>
      </w:r>
      <w:r w:rsidR="00D03BCA" w:rsidRPr="00D03BCA">
        <w:t xml:space="preserve">, </w:t>
      </w:r>
      <w:r w:rsidR="00D03BCA">
        <w:t>„</w:t>
      </w:r>
      <w:proofErr w:type="spellStart"/>
      <w:r w:rsidR="00D03BCA" w:rsidRPr="00D03BCA">
        <w:t>viewable</w:t>
      </w:r>
      <w:proofErr w:type="spellEnd"/>
      <w:r w:rsidR="00D03BCA" w:rsidRPr="00D03BCA">
        <w:t xml:space="preserve"> </w:t>
      </w:r>
      <w:proofErr w:type="spellStart"/>
      <w:r w:rsidR="00D03BCA" w:rsidRPr="00D03BCA">
        <w:t>impression</w:t>
      </w:r>
      <w:proofErr w:type="spellEnd"/>
      <w:r w:rsidR="00D03BCA">
        <w:t>“);</w:t>
      </w:r>
    </w:p>
    <w:p w14:paraId="6CE0F5A0" w14:textId="77777777" w:rsidR="003B4B6F" w:rsidRDefault="00D03BCA" w:rsidP="003B4B6F">
      <w:pPr>
        <w:pStyle w:val="Default"/>
        <w:ind w:firstLine="567"/>
        <w:jc w:val="both"/>
      </w:pPr>
      <w:r>
        <w:t>3.1.</w:t>
      </w:r>
      <w:r w:rsidR="003444F2">
        <w:t>5</w:t>
      </w:r>
      <w:r>
        <w:t>.4. p</w:t>
      </w:r>
      <w:r w:rsidRPr="00D03BCA">
        <w:t xml:space="preserve">ageidautina, kad kiekviename iš socialinių tinklų būtų pasiekta ne mažiau kaip </w:t>
      </w:r>
      <w:r>
        <w:t xml:space="preserve">po </w:t>
      </w:r>
      <w:r w:rsidRPr="00D03BCA">
        <w:t>50</w:t>
      </w:r>
      <w:r w:rsidR="00E112CB">
        <w:t xml:space="preserve"> </w:t>
      </w:r>
      <w:r w:rsidRPr="00D03BCA">
        <w:t>000 (penkiasdešimt tūkstančių) peržiūrų</w:t>
      </w:r>
      <w:r w:rsidR="006415D7">
        <w:t>;</w:t>
      </w:r>
    </w:p>
    <w:p w14:paraId="1650E77E" w14:textId="50EC19D9" w:rsidR="009F5871" w:rsidRPr="003B4B6F" w:rsidRDefault="009F5871" w:rsidP="003B4B6F">
      <w:pPr>
        <w:pStyle w:val="Default"/>
        <w:ind w:firstLine="567"/>
        <w:jc w:val="both"/>
      </w:pPr>
      <w:r w:rsidRPr="00E72A35">
        <w:t>3.</w:t>
      </w:r>
      <w:r w:rsidR="00331C77" w:rsidRPr="00E72A35">
        <w:t>1</w:t>
      </w:r>
      <w:r w:rsidRPr="00E72A35">
        <w:t>.</w:t>
      </w:r>
      <w:r w:rsidR="003444F2" w:rsidRPr="00E72A35">
        <w:t>6</w:t>
      </w:r>
      <w:r w:rsidR="00C50F58" w:rsidRPr="00E72A35">
        <w:t xml:space="preserve">. </w:t>
      </w:r>
      <w:r w:rsidRPr="00E72A35">
        <w:t xml:space="preserve">nepasiekus </w:t>
      </w:r>
      <w:r w:rsidRPr="00E72A35">
        <w:rPr>
          <w:color w:val="auto"/>
        </w:rPr>
        <w:t>Sutarties 3.</w:t>
      </w:r>
      <w:r w:rsidR="00E22D5A" w:rsidRPr="00E72A35">
        <w:rPr>
          <w:color w:val="auto"/>
        </w:rPr>
        <w:t>1</w:t>
      </w:r>
      <w:r w:rsidRPr="00E72A35">
        <w:rPr>
          <w:color w:val="auto"/>
        </w:rPr>
        <w:t>.</w:t>
      </w:r>
      <w:r w:rsidR="003444F2" w:rsidRPr="00E72A35">
        <w:rPr>
          <w:color w:val="auto"/>
        </w:rPr>
        <w:t>5</w:t>
      </w:r>
      <w:r w:rsidRPr="00E72A35">
        <w:rPr>
          <w:color w:val="auto"/>
        </w:rPr>
        <w:t xml:space="preserve"> papunktyje </w:t>
      </w:r>
      <w:r w:rsidRPr="00E72A35">
        <w:t xml:space="preserve">nurodyto rodiklio (t. y. iš viso ne mažiau kaip </w:t>
      </w:r>
      <w:r w:rsidR="00010CD7" w:rsidRPr="00E72A35">
        <w:t>2</w:t>
      </w:r>
      <w:r w:rsidR="00B57717" w:rsidRPr="00E72A35">
        <w:t>00</w:t>
      </w:r>
      <w:r w:rsidR="00A70E9D" w:rsidRPr="00E72A35">
        <w:t> </w:t>
      </w:r>
      <w:r w:rsidR="00B57717" w:rsidRPr="00E72A35">
        <w:t>000</w:t>
      </w:r>
      <w:r w:rsidR="00A70E9D" w:rsidRPr="00E72A35">
        <w:t xml:space="preserve"> peržiūrų</w:t>
      </w:r>
      <w:r w:rsidR="00D03BCA" w:rsidRPr="00E72A35">
        <w:t xml:space="preserve"> pagal nurodytus kriterijus</w:t>
      </w:r>
      <w:r w:rsidR="006415D7" w:rsidRPr="00E72A35">
        <w:t>)</w:t>
      </w:r>
      <w:r w:rsidRPr="00E72A35">
        <w:t>, Paslaugų teikėjui bus proporcingai apmokama už tą dalį, kuri buvo pasiekta. Proporcija procentais pritaikoma paslaugos kainai</w:t>
      </w:r>
      <w:r w:rsidR="00E112CB" w:rsidRPr="00E72A35">
        <w:t xml:space="preserve"> (bendra suma)</w:t>
      </w:r>
      <w:r w:rsidR="008750E8" w:rsidRPr="00E72A35">
        <w:t>,</w:t>
      </w:r>
      <w:r w:rsidRPr="00E72A35">
        <w:t xml:space="preserve"> nurodytai Sutarties priede (</w:t>
      </w:r>
      <w:r w:rsidR="00C50F58" w:rsidRPr="00E72A35">
        <w:t>1</w:t>
      </w:r>
      <w:r w:rsidRPr="00E72A35">
        <w:t xml:space="preserve"> punktas</w:t>
      </w:r>
      <w:r w:rsidR="003B4B6F" w:rsidRPr="00E72A35">
        <w:t>;</w:t>
      </w:r>
      <w:r w:rsidRPr="00E72A35">
        <w:t xml:space="preserve"> </w:t>
      </w:r>
      <w:r w:rsidR="003B4B6F" w:rsidRPr="00E72A35">
        <w:t>Vaizdo klipo, skatinančio mokinius rinktis profesinį mokymą (Klipas Nr.1), reklama socialiniuose tinkluose</w:t>
      </w:r>
      <w:r w:rsidRPr="00E72A35">
        <w:t>);</w:t>
      </w:r>
      <w:r w:rsidR="00272CD5" w:rsidRPr="003B4B6F">
        <w:t xml:space="preserve"> </w:t>
      </w:r>
    </w:p>
    <w:p w14:paraId="7B0F4068" w14:textId="21DBC101" w:rsidR="00FA15A1" w:rsidRPr="006A13F2" w:rsidRDefault="00AC6F9D" w:rsidP="00FA15A1">
      <w:pPr>
        <w:pStyle w:val="Default"/>
        <w:ind w:firstLine="567"/>
        <w:jc w:val="both"/>
        <w:rPr>
          <w:u w:val="single"/>
        </w:rPr>
      </w:pPr>
      <w:r w:rsidRPr="006A13F2">
        <w:rPr>
          <w:u w:val="single"/>
        </w:rPr>
        <w:t>3.2.</w:t>
      </w:r>
      <w:r w:rsidR="00FA15A1" w:rsidRPr="006A13F2">
        <w:rPr>
          <w:u w:val="single"/>
        </w:rPr>
        <w:t xml:space="preserve"> atnaujinti</w:t>
      </w:r>
      <w:r w:rsidR="00943E5B" w:rsidRPr="006A13F2">
        <w:rPr>
          <w:u w:val="single"/>
        </w:rPr>
        <w:t xml:space="preserve"> ir sutrumpinti</w:t>
      </w:r>
      <w:r w:rsidR="00FA15A1" w:rsidRPr="006A13F2">
        <w:rPr>
          <w:u w:val="single"/>
        </w:rPr>
        <w:t xml:space="preserve"> Paslaugų gavėjo pateiktą 50 (penkiasdešimt) sekundžių trukmės vaizdo </w:t>
      </w:r>
      <w:hyperlink r:id="rId13" w:history="1">
        <w:r w:rsidR="00FA15A1" w:rsidRPr="006A13F2">
          <w:rPr>
            <w:rStyle w:val="Hipersaitas"/>
          </w:rPr>
          <w:t>klipą</w:t>
        </w:r>
      </w:hyperlink>
      <w:r w:rsidR="00943E5B" w:rsidRPr="006A13F2">
        <w:rPr>
          <w:u w:val="single"/>
        </w:rPr>
        <w:t xml:space="preserve">, </w:t>
      </w:r>
      <w:r w:rsidR="006A13F2" w:rsidRPr="006A13F2">
        <w:rPr>
          <w:u w:val="single"/>
        </w:rPr>
        <w:t xml:space="preserve">keičiantį tėvų požiūrį į </w:t>
      </w:r>
      <w:r w:rsidR="00943E5B" w:rsidRPr="006A13F2">
        <w:rPr>
          <w:u w:val="single"/>
        </w:rPr>
        <w:t>profesinį mokymą</w:t>
      </w:r>
      <w:r w:rsidR="00FA15A1" w:rsidRPr="006A13F2">
        <w:rPr>
          <w:u w:val="single"/>
        </w:rPr>
        <w:t xml:space="preserve"> (toliau – Klipas</w:t>
      </w:r>
      <w:r w:rsidR="006E51EE" w:rsidRPr="006A13F2">
        <w:rPr>
          <w:u w:val="single"/>
        </w:rPr>
        <w:t xml:space="preserve"> Nr.2</w:t>
      </w:r>
      <w:r w:rsidR="00FA15A1" w:rsidRPr="006A13F2">
        <w:rPr>
          <w:u w:val="single"/>
        </w:rPr>
        <w:t>):</w:t>
      </w:r>
    </w:p>
    <w:p w14:paraId="712E4358" w14:textId="65AA9680" w:rsidR="00731C95" w:rsidRDefault="00FA15A1" w:rsidP="00731C95">
      <w:pPr>
        <w:pStyle w:val="Default"/>
        <w:ind w:firstLine="567"/>
        <w:jc w:val="both"/>
      </w:pPr>
      <w:r>
        <w:t>3.</w:t>
      </w:r>
      <w:r w:rsidR="006F6022">
        <w:t>2</w:t>
      </w:r>
      <w:r>
        <w:t xml:space="preserve">.1. </w:t>
      </w:r>
      <w:r w:rsidR="00731C95">
        <w:t>darbinį atnaujinamo Klipo</w:t>
      </w:r>
      <w:r w:rsidR="006E51EE">
        <w:t xml:space="preserve"> Nr.2</w:t>
      </w:r>
      <w:r w:rsidR="00731C95">
        <w:t xml:space="preserve"> failą</w:t>
      </w:r>
      <w:r w:rsidR="00731C95" w:rsidRPr="00731C95">
        <w:t xml:space="preserve"> Paslaugų gavėjas Paslaugų teikėjui pateikia ne vėliau kaip Sutarties pasirašymo dieną;</w:t>
      </w:r>
    </w:p>
    <w:p w14:paraId="1527568A" w14:textId="3E7B4774" w:rsidR="00731C95" w:rsidRDefault="00731C95" w:rsidP="00731C95">
      <w:pPr>
        <w:pStyle w:val="Default"/>
        <w:ind w:firstLine="567"/>
        <w:jc w:val="both"/>
      </w:pPr>
      <w:r>
        <w:t xml:space="preserve">3.2.2. </w:t>
      </w:r>
      <w:r w:rsidR="00FA15A1">
        <w:t>K</w:t>
      </w:r>
      <w:r w:rsidR="00FA15A1" w:rsidRPr="00FA15A1">
        <w:t>lip</w:t>
      </w:r>
      <w:r w:rsidR="00FA15A1">
        <w:t xml:space="preserve">o </w:t>
      </w:r>
      <w:r w:rsidR="006E51EE">
        <w:t xml:space="preserve">Nr.2 </w:t>
      </w:r>
      <w:r w:rsidR="00E112CB">
        <w:t xml:space="preserve">atnaujinimo </w:t>
      </w:r>
      <w:r w:rsidR="00FA15A1">
        <w:t xml:space="preserve">tikslas – </w:t>
      </w:r>
      <w:r w:rsidR="00E112CB">
        <w:t xml:space="preserve">aiškiai ir patraukliai </w:t>
      </w:r>
      <w:r w:rsidRPr="006E51EE">
        <w:t>mokinių tėvams</w:t>
      </w:r>
      <w:r w:rsidR="006E51EE">
        <w:t xml:space="preserve"> (globėjams)</w:t>
      </w:r>
      <w:r>
        <w:t xml:space="preserve"> </w:t>
      </w:r>
      <w:r w:rsidR="00FA15A1" w:rsidRPr="00FA15A1">
        <w:t xml:space="preserve">perteikti </w:t>
      </w:r>
      <w:r>
        <w:t>žinią</w:t>
      </w:r>
      <w:r w:rsidR="00FA15A1" w:rsidRPr="00FA15A1">
        <w:t xml:space="preserve">, kad profesinė mokykla </w:t>
      </w:r>
      <w:r w:rsidR="00E112CB">
        <w:t>yra</w:t>
      </w:r>
      <w:r w:rsidR="00FA15A1" w:rsidRPr="00FA15A1">
        <w:t xml:space="preserve"> geras pasirinkimas jaunuoliams, norintiems greičiau tapti savarankiškais, tapti labiau pasitikinčiais savimi, profesinėje mokykloje kartu su profesiniais įgūdžiais galima įsigyti vidurinį išsilavinimą, anksčiau pradėti karjerą</w:t>
      </w:r>
      <w:r w:rsidR="00E112CB">
        <w:t>, taip pat mažinti neigiamus stereotipus apie profesinį mokymą</w:t>
      </w:r>
      <w:r w:rsidR="00FA15A1" w:rsidRPr="00FA15A1">
        <w:t>;</w:t>
      </w:r>
    </w:p>
    <w:p w14:paraId="1326C2E1" w14:textId="66A00DB9" w:rsidR="00FA15A1" w:rsidRDefault="00FA15A1" w:rsidP="00FA15A1">
      <w:pPr>
        <w:pStyle w:val="Default"/>
        <w:ind w:firstLine="567"/>
        <w:jc w:val="both"/>
      </w:pPr>
      <w:r>
        <w:t>3.</w:t>
      </w:r>
      <w:r w:rsidR="006F6022">
        <w:t>2</w:t>
      </w:r>
      <w:r w:rsidR="007A1724">
        <w:t>.</w:t>
      </w:r>
      <w:r w:rsidR="00731C95">
        <w:t>3</w:t>
      </w:r>
      <w:r w:rsidR="007A1724">
        <w:t xml:space="preserve">. </w:t>
      </w:r>
      <w:r w:rsidR="006F6022">
        <w:t>a</w:t>
      </w:r>
      <w:r>
        <w:t xml:space="preserve">tnaujinto </w:t>
      </w:r>
      <w:r w:rsidR="00941CE6">
        <w:t>K</w:t>
      </w:r>
      <w:r>
        <w:t>lipo</w:t>
      </w:r>
      <w:r w:rsidR="006E51EE">
        <w:t xml:space="preserve"> Nr.2</w:t>
      </w:r>
      <w:r>
        <w:t xml:space="preserve"> trukmė – iki </w:t>
      </w:r>
      <w:r w:rsidR="007A1724">
        <w:t>20</w:t>
      </w:r>
      <w:r>
        <w:t xml:space="preserve"> (</w:t>
      </w:r>
      <w:r w:rsidR="007A1724">
        <w:t>dvidešimt</w:t>
      </w:r>
      <w:r>
        <w:t>) sekundžių;</w:t>
      </w:r>
      <w:r w:rsidR="006F6022">
        <w:t xml:space="preserve"> pirmosios 3 (trys) sekundės turi patraukti auditorijos dėmesį, paskatinti Klipą žiūrėti iki galo;</w:t>
      </w:r>
    </w:p>
    <w:p w14:paraId="275B9B27" w14:textId="2757B7C5" w:rsidR="0062158D" w:rsidRDefault="00FA15A1" w:rsidP="0062158D">
      <w:pPr>
        <w:pStyle w:val="Default"/>
        <w:ind w:firstLine="567"/>
        <w:jc w:val="both"/>
      </w:pPr>
      <w:r>
        <w:t>3.</w:t>
      </w:r>
      <w:r w:rsidR="006F6022">
        <w:t>2</w:t>
      </w:r>
      <w:r>
        <w:t>.</w:t>
      </w:r>
      <w:r w:rsidR="00C16E8D">
        <w:t>4</w:t>
      </w:r>
      <w:r>
        <w:t xml:space="preserve">. </w:t>
      </w:r>
      <w:r w:rsidR="00EB27CE">
        <w:t xml:space="preserve">papildomai </w:t>
      </w:r>
      <w:r>
        <w:t xml:space="preserve">turi būti atnaujinti </w:t>
      </w:r>
      <w:r w:rsidR="00941CE6">
        <w:t>K</w:t>
      </w:r>
      <w:r>
        <w:t>lipo</w:t>
      </w:r>
      <w:r w:rsidR="006E51EE">
        <w:t xml:space="preserve"> Nr.2</w:t>
      </w:r>
      <w:r>
        <w:t xml:space="preserve"> titrai</w:t>
      </w:r>
      <w:r w:rsidR="00E112CB">
        <w:t xml:space="preserve"> (</w:t>
      </w:r>
      <w:r>
        <w:t xml:space="preserve">titrų šriftas turi būti priderintas prie </w:t>
      </w:r>
      <w:r w:rsidR="006E51EE">
        <w:t>k</w:t>
      </w:r>
      <w:r>
        <w:t>lipe naudojamo šrifto</w:t>
      </w:r>
      <w:r w:rsidR="00E112CB">
        <w:t>),</w:t>
      </w:r>
      <w:r w:rsidR="00C16E8D" w:rsidRPr="00C16E8D">
        <w:t xml:space="preserve"> </w:t>
      </w:r>
      <w:r w:rsidR="00C16E8D">
        <w:t>pabaigoje turi būti pateikta</w:t>
      </w:r>
      <w:r w:rsidR="00C16E8D" w:rsidRPr="00C16E8D">
        <w:t xml:space="preserve"> tinklalapio </w:t>
      </w:r>
      <w:hyperlink r:id="rId14" w:history="1">
        <w:r w:rsidR="00E112CB" w:rsidRPr="00160879">
          <w:rPr>
            <w:rStyle w:val="Hipersaitas"/>
          </w:rPr>
          <w:t>www.igykprofesija.lt</w:t>
        </w:r>
      </w:hyperlink>
      <w:r w:rsidR="00E112CB">
        <w:t xml:space="preserve"> </w:t>
      </w:r>
      <w:r w:rsidR="00C16E8D" w:rsidRPr="00C16E8D">
        <w:t>nuoroda</w:t>
      </w:r>
      <w:r w:rsidR="00F259DF">
        <w:t xml:space="preserve"> ir Paslaugų gavėjo logotipas</w:t>
      </w:r>
      <w:r w:rsidR="00C16E8D">
        <w:t>;</w:t>
      </w:r>
    </w:p>
    <w:p w14:paraId="28998402" w14:textId="77777777" w:rsidR="0062158D" w:rsidRDefault="0015076B" w:rsidP="0062158D">
      <w:pPr>
        <w:pStyle w:val="Default"/>
        <w:ind w:firstLine="567"/>
        <w:jc w:val="both"/>
      </w:pPr>
      <w:r w:rsidRPr="0015076B">
        <w:t>3.2.</w:t>
      </w:r>
      <w:r w:rsidR="0062158D">
        <w:t>5</w:t>
      </w:r>
      <w:r w:rsidRPr="0015076B">
        <w:t xml:space="preserve">. preliminarus </w:t>
      </w:r>
      <w:r>
        <w:t>atnaujint</w:t>
      </w:r>
      <w:r w:rsidR="0062158D">
        <w:t>o</w:t>
      </w:r>
      <w:r w:rsidRPr="0015076B">
        <w:t xml:space="preserve"> Klipo</w:t>
      </w:r>
      <w:r>
        <w:t xml:space="preserve"> Nr.2</w:t>
      </w:r>
      <w:r w:rsidRPr="0015076B">
        <w:t xml:space="preserve"> variantas Paslaugų gavėjui </w:t>
      </w:r>
      <w:r>
        <w:t xml:space="preserve">turi būti </w:t>
      </w:r>
      <w:r w:rsidRPr="0015076B">
        <w:t>pateiktas ne vėliau kaip per 5 (</w:t>
      </w:r>
      <w:r>
        <w:t>penkias</w:t>
      </w:r>
      <w:r w:rsidRPr="0015076B">
        <w:t>) darbo dien</w:t>
      </w:r>
      <w:r>
        <w:t>as</w:t>
      </w:r>
      <w:r w:rsidRPr="0015076B">
        <w:t xml:space="preserve"> nuo Sutarties pasirašymo dienos</w:t>
      </w:r>
      <w:r w:rsidR="0062158D">
        <w:t>;</w:t>
      </w:r>
    </w:p>
    <w:p w14:paraId="4A8FF48B" w14:textId="4CD46D38" w:rsidR="0015076B" w:rsidRPr="0015076B" w:rsidRDefault="0015076B" w:rsidP="0062158D">
      <w:pPr>
        <w:pStyle w:val="Default"/>
        <w:ind w:firstLine="567"/>
        <w:jc w:val="both"/>
      </w:pPr>
      <w:r w:rsidRPr="00E72A35">
        <w:t>3.2.</w:t>
      </w:r>
      <w:r w:rsidR="0062158D" w:rsidRPr="00E72A35">
        <w:t>6</w:t>
      </w:r>
      <w:r w:rsidRPr="00E72A35">
        <w:t>. esant poreikiui preliminarus Klipo variantas turi būti pakoreguotas pagal Paslaugų gavėjo pateiktas pastabas ir siūlymus (taip, kad jis Paslaugų gavėjui būtų priimtinas) ne vėliau kaip per 2 (dvi) darbo dienas po pastabų pateikimo. Jeigu Paslaugų teikėjas Klipą</w:t>
      </w:r>
      <w:r w:rsidR="00E112CB" w:rsidRPr="00E72A35">
        <w:t xml:space="preserve"> Nr. 2</w:t>
      </w:r>
      <w:r w:rsidRPr="00E72A35">
        <w:t xml:space="preserve"> pakoreguoja vėliau nei nustatytas terminas, Paslaugų teikėjui bus apmokama proporcingai mažiau, t. y. 80 (aštuoniasdešimt) procentų nuo </w:t>
      </w:r>
      <w:r w:rsidR="0062158D" w:rsidRPr="00E72A35">
        <w:rPr>
          <w:color w:val="auto"/>
        </w:rPr>
        <w:t>kainos</w:t>
      </w:r>
      <w:r w:rsidR="00E112CB" w:rsidRPr="00E72A35">
        <w:rPr>
          <w:color w:val="auto"/>
        </w:rPr>
        <w:t xml:space="preserve"> (bendra suma)</w:t>
      </w:r>
      <w:r w:rsidRPr="00E72A35">
        <w:rPr>
          <w:color w:val="auto"/>
        </w:rPr>
        <w:t xml:space="preserve">, </w:t>
      </w:r>
      <w:r w:rsidRPr="00E72A35">
        <w:t>nurodyto</w:t>
      </w:r>
      <w:r w:rsidR="0062158D" w:rsidRPr="00E72A35">
        <w:t>s</w:t>
      </w:r>
      <w:r w:rsidRPr="00E72A35">
        <w:t xml:space="preserve"> Sutarties priede (2 punktas</w:t>
      </w:r>
      <w:r w:rsidR="003B4B6F" w:rsidRPr="00E72A35">
        <w:t>;</w:t>
      </w:r>
      <w:r w:rsidRPr="00E72A35">
        <w:t xml:space="preserve"> </w:t>
      </w:r>
      <w:r w:rsidR="003B4B6F" w:rsidRPr="00E72A35">
        <w:t>Vaizdo klipo, keičiančio tėvų požiūrį į profesinį mokymą (Klipas Nr.2), atnaujinimas</w:t>
      </w:r>
      <w:r w:rsidR="0052302E" w:rsidRPr="00E72A35">
        <w:t>)</w:t>
      </w:r>
      <w:r w:rsidRPr="00E72A35">
        <w:t>;</w:t>
      </w:r>
    </w:p>
    <w:p w14:paraId="0E5DFB23" w14:textId="293BCE16" w:rsidR="00C16E8D" w:rsidRDefault="00C16E8D" w:rsidP="00FA15A1">
      <w:pPr>
        <w:pStyle w:val="Default"/>
        <w:ind w:firstLine="567"/>
        <w:jc w:val="both"/>
      </w:pPr>
      <w:r>
        <w:t>3.2.</w:t>
      </w:r>
      <w:r w:rsidR="00166A9E">
        <w:t>7</w:t>
      </w:r>
      <w:r>
        <w:t xml:space="preserve">. </w:t>
      </w:r>
      <w:r w:rsidRPr="00C16E8D">
        <w:t xml:space="preserve">atnaujinto </w:t>
      </w:r>
      <w:r>
        <w:t>K</w:t>
      </w:r>
      <w:r w:rsidRPr="00C16E8D">
        <w:t xml:space="preserve">lipo </w:t>
      </w:r>
      <w:r w:rsidR="00D96FF3">
        <w:t xml:space="preserve">Nr.2 </w:t>
      </w:r>
      <w:r w:rsidRPr="00C16E8D">
        <w:t>darbinis failas ir aukščiausios kokybės versijos FULL HD formatu (ne mažesnės kaip 1080p FULL HD rezoliucijos, adaptuotos pagal televizijos programų</w:t>
      </w:r>
      <w:r>
        <w:t xml:space="preserve"> reikalavimus</w:t>
      </w:r>
      <w:r w:rsidRPr="00C16E8D">
        <w:t xml:space="preserve">) </w:t>
      </w:r>
      <w:r w:rsidRPr="006E51EE">
        <w:t>turi būti pateikt</w:t>
      </w:r>
      <w:r w:rsidR="00E112CB">
        <w:t>os</w:t>
      </w:r>
      <w:r w:rsidRPr="006E51EE">
        <w:t xml:space="preserve"> Paslaugų gavėj</w:t>
      </w:r>
      <w:r w:rsidR="00943E5B">
        <w:t>ui</w:t>
      </w:r>
      <w:r w:rsidRPr="006E51EE">
        <w:t xml:space="preserve"> tolimesnei sklaidai</w:t>
      </w:r>
      <w:r w:rsidR="0052302E">
        <w:t>.</w:t>
      </w:r>
      <w:r w:rsidRPr="006E51EE">
        <w:t xml:space="preserve"> </w:t>
      </w:r>
      <w:r w:rsidR="00943E5B">
        <w:t>Klipo transliacijomis televizijos eteryje rūpinasi Paslaugų gavėjas;</w:t>
      </w:r>
    </w:p>
    <w:p w14:paraId="5EA6F105" w14:textId="42CEB166" w:rsidR="00D96FF3" w:rsidRPr="00EB12B0" w:rsidRDefault="00D96FF3" w:rsidP="00FA15A1">
      <w:pPr>
        <w:pStyle w:val="Default"/>
        <w:ind w:firstLine="567"/>
        <w:jc w:val="both"/>
        <w:rPr>
          <w:u w:val="single"/>
        </w:rPr>
      </w:pPr>
      <w:r w:rsidRPr="00EB12B0">
        <w:rPr>
          <w:u w:val="single"/>
        </w:rPr>
        <w:t xml:space="preserve">3.3. </w:t>
      </w:r>
      <w:r w:rsidR="00943E5B">
        <w:rPr>
          <w:u w:val="single"/>
        </w:rPr>
        <w:t xml:space="preserve">paskelbti ir socialiniuose tinkluose reklamuoti </w:t>
      </w:r>
      <w:r w:rsidRPr="00EB12B0">
        <w:rPr>
          <w:u w:val="single"/>
        </w:rPr>
        <w:t>Klip</w:t>
      </w:r>
      <w:r w:rsidR="00EB12B0">
        <w:rPr>
          <w:u w:val="single"/>
        </w:rPr>
        <w:t>ą</w:t>
      </w:r>
      <w:r w:rsidRPr="00EB12B0">
        <w:rPr>
          <w:u w:val="single"/>
        </w:rPr>
        <w:t xml:space="preserve"> Nr.2:</w:t>
      </w:r>
    </w:p>
    <w:p w14:paraId="266ADE57" w14:textId="220FFEF6" w:rsidR="00FA15A1" w:rsidRDefault="00FA15A1" w:rsidP="00FA15A1">
      <w:pPr>
        <w:pStyle w:val="Default"/>
        <w:ind w:firstLine="567"/>
        <w:jc w:val="both"/>
      </w:pPr>
      <w:r>
        <w:t>3.</w:t>
      </w:r>
      <w:r w:rsidR="00D96FF3">
        <w:t>3.1</w:t>
      </w:r>
      <w:r>
        <w:t xml:space="preserve">. </w:t>
      </w:r>
      <w:r w:rsidR="00941CE6">
        <w:t>K</w:t>
      </w:r>
      <w:r>
        <w:t>lip</w:t>
      </w:r>
      <w:r w:rsidR="008813FF">
        <w:t>ą</w:t>
      </w:r>
      <w:r w:rsidR="00D96FF3">
        <w:t xml:space="preserve"> Nr.2</w:t>
      </w:r>
      <w:r w:rsidR="008813FF">
        <w:t xml:space="preserve"> </w:t>
      </w:r>
      <w:r w:rsidR="00FD0BA4">
        <w:t>reklamai socialiniuose tinkluose</w:t>
      </w:r>
      <w:r w:rsidR="008813FF">
        <w:t xml:space="preserve"> tinkamais</w:t>
      </w:r>
      <w:r w:rsidR="00FD0BA4">
        <w:t xml:space="preserve"> formatais</w:t>
      </w:r>
      <w:r w:rsidR="008813FF">
        <w:t xml:space="preserve"> pagamina ir adaptuoja Paslaugų teikėjas;</w:t>
      </w:r>
    </w:p>
    <w:p w14:paraId="704484C7" w14:textId="0E388595" w:rsidR="00A06C7D" w:rsidRDefault="00A06C7D" w:rsidP="00A06C7D">
      <w:pPr>
        <w:pStyle w:val="Default"/>
        <w:ind w:firstLine="567"/>
        <w:jc w:val="both"/>
      </w:pPr>
      <w:r>
        <w:t xml:space="preserve">3.3.2. </w:t>
      </w:r>
      <w:r w:rsidRPr="00B455DC">
        <w:t>socialiniai tinklai</w:t>
      </w:r>
      <w:r>
        <w:t xml:space="preserve">, kuriuose </w:t>
      </w:r>
      <w:r w:rsidRPr="005B58D9">
        <w:t>turi būti</w:t>
      </w:r>
      <w:r>
        <w:t xml:space="preserve"> paskelbtas ir</w:t>
      </w:r>
      <w:r w:rsidRPr="005B58D9">
        <w:t xml:space="preserve"> reklamuojama</w:t>
      </w:r>
      <w:r>
        <w:t>s Klipas Nr.2</w:t>
      </w:r>
      <w:r w:rsidRPr="002B6813">
        <w:rPr>
          <w:color w:val="FF0000"/>
        </w:rPr>
        <w:t xml:space="preserve"> </w:t>
      </w:r>
      <w:r w:rsidRPr="00B455DC">
        <w:t>– „YouTube“</w:t>
      </w:r>
      <w:r w:rsidR="0052302E">
        <w:t xml:space="preserve"> ir</w:t>
      </w:r>
      <w:r>
        <w:t xml:space="preserve"> </w:t>
      </w:r>
      <w:r w:rsidRPr="00B455DC">
        <w:t>„Facebook</w:t>
      </w:r>
      <w:r>
        <w:t>“</w:t>
      </w:r>
      <w:r w:rsidRPr="00B455DC">
        <w:t xml:space="preserve"> (</w:t>
      </w:r>
      <w:r>
        <w:t xml:space="preserve">abejuose – </w:t>
      </w:r>
      <w:r w:rsidRPr="00B455DC">
        <w:t>Paslaugų gavėjo oficiali</w:t>
      </w:r>
      <w:r>
        <w:t>os</w:t>
      </w:r>
      <w:r w:rsidRPr="00B455DC">
        <w:t xml:space="preserve"> paskyr</w:t>
      </w:r>
      <w:r>
        <w:t>os</w:t>
      </w:r>
      <w:r w:rsidRPr="00B455DC">
        <w:t>)</w:t>
      </w:r>
      <w:r>
        <w:t>;</w:t>
      </w:r>
    </w:p>
    <w:p w14:paraId="7ABB4677" w14:textId="4BAE11CD" w:rsidR="00FA15A1" w:rsidRDefault="00FA15A1" w:rsidP="00FA15A1">
      <w:pPr>
        <w:pStyle w:val="Default"/>
        <w:ind w:firstLine="567"/>
        <w:jc w:val="both"/>
      </w:pPr>
      <w:r>
        <w:t>3.</w:t>
      </w:r>
      <w:r w:rsidR="00EB12B0">
        <w:t>3.</w:t>
      </w:r>
      <w:r w:rsidR="00A06C7D">
        <w:t>3</w:t>
      </w:r>
      <w:r>
        <w:t xml:space="preserve">. </w:t>
      </w:r>
      <w:r w:rsidR="00941CE6">
        <w:t>K</w:t>
      </w:r>
      <w:r>
        <w:t>lipas</w:t>
      </w:r>
      <w:r w:rsidR="00EB12B0">
        <w:t xml:space="preserve"> Nr.2</w:t>
      </w:r>
      <w:r>
        <w:t xml:space="preserve"> </w:t>
      </w:r>
      <w:r w:rsidR="008813FF" w:rsidRPr="005B58D9">
        <w:t>socialiniuose tinkluose</w:t>
      </w:r>
      <w:r w:rsidR="008813FF">
        <w:t xml:space="preserve"> turi būti </w:t>
      </w:r>
      <w:r>
        <w:t xml:space="preserve">reklamuojamas </w:t>
      </w:r>
      <w:r w:rsidRPr="0084221B">
        <w:rPr>
          <w:color w:val="auto"/>
        </w:rPr>
        <w:t xml:space="preserve">iki </w:t>
      </w:r>
      <w:r>
        <w:t>202</w:t>
      </w:r>
      <w:r w:rsidR="007A1724">
        <w:t>5</w:t>
      </w:r>
      <w:r>
        <w:t xml:space="preserve"> m. rugpjūčio 2</w:t>
      </w:r>
      <w:r w:rsidR="007A1724">
        <w:t>8</w:t>
      </w:r>
      <w:r>
        <w:t xml:space="preserve"> d.</w:t>
      </w:r>
      <w:r w:rsidR="00E22D5A">
        <w:t xml:space="preserve"> (</w:t>
      </w:r>
      <w:r w:rsidR="009D7C68">
        <w:t>įskaitytinai</w:t>
      </w:r>
      <w:r w:rsidR="00E22D5A">
        <w:t>)</w:t>
      </w:r>
      <w:r w:rsidR="00A06C7D">
        <w:t>:</w:t>
      </w:r>
    </w:p>
    <w:p w14:paraId="7D8B3FD5" w14:textId="6DD5C5CD" w:rsidR="00FA15A1" w:rsidRDefault="00FA15A1" w:rsidP="00FA15A1">
      <w:pPr>
        <w:pStyle w:val="Default"/>
        <w:ind w:firstLine="567"/>
        <w:jc w:val="both"/>
      </w:pPr>
      <w:r>
        <w:t>3.</w:t>
      </w:r>
      <w:r w:rsidR="00EB12B0">
        <w:t>3.3</w:t>
      </w:r>
      <w:r w:rsidR="008813FF">
        <w:t>.1</w:t>
      </w:r>
      <w:r>
        <w:t xml:space="preserve">. </w:t>
      </w:r>
      <w:r w:rsidR="007A1724" w:rsidRPr="007A1724">
        <w:t>reklamos</w:t>
      </w:r>
      <w:r w:rsidR="00EB12B0">
        <w:t xml:space="preserve"> </w:t>
      </w:r>
      <w:r w:rsidR="00664C7B" w:rsidRPr="00912884">
        <w:t>pageidaujama</w:t>
      </w:r>
      <w:r w:rsidR="007A1724" w:rsidRPr="007A1724">
        <w:t xml:space="preserve"> tikslinė auditorija</w:t>
      </w:r>
      <w:r w:rsidR="00FE59D6">
        <w:t xml:space="preserve"> </w:t>
      </w:r>
      <w:r w:rsidR="00FE59D6" w:rsidRPr="003517AD">
        <w:t>(</w:t>
      </w:r>
      <w:r w:rsidR="00FE59D6">
        <w:t>„</w:t>
      </w:r>
      <w:proofErr w:type="spellStart"/>
      <w:r w:rsidR="00FE59D6">
        <w:t>t</w:t>
      </w:r>
      <w:r w:rsidR="00FE59D6" w:rsidRPr="003517AD">
        <w:t>arget</w:t>
      </w:r>
      <w:proofErr w:type="spellEnd"/>
      <w:r w:rsidR="00FE59D6" w:rsidRPr="003517AD">
        <w:t xml:space="preserve"> </w:t>
      </w:r>
      <w:proofErr w:type="spellStart"/>
      <w:r w:rsidR="00FE59D6">
        <w:t>a</w:t>
      </w:r>
      <w:r w:rsidR="00FE59D6" w:rsidRPr="003517AD">
        <w:t>udience</w:t>
      </w:r>
      <w:proofErr w:type="spellEnd"/>
      <w:r w:rsidR="00FE59D6">
        <w:t>“</w:t>
      </w:r>
      <w:r w:rsidR="00FE59D6" w:rsidRPr="003517AD">
        <w:t>)</w:t>
      </w:r>
      <w:r w:rsidR="00FE59D6">
        <w:t xml:space="preserve"> yra</w:t>
      </w:r>
      <w:r w:rsidR="007A1724" w:rsidRPr="00912884">
        <w:t xml:space="preserve"> </w:t>
      </w:r>
      <w:r w:rsidR="0084221B" w:rsidRPr="00912884">
        <w:rPr>
          <w:lang w:eastAsia="lt-LT"/>
        </w:rPr>
        <w:t>vyresni nei 35 metų amžiaus asmenys</w:t>
      </w:r>
      <w:r w:rsidR="007A1724" w:rsidRPr="00912884">
        <w:t>, kurių pomėgiai ir interesai susiję su tėvyste, vaikų ugdymu, tėvų ir paauglių santykiais, karjera, profesiniu mokymu, karjeros planavimu ir kt.</w:t>
      </w:r>
      <w:r w:rsidR="00664C7B" w:rsidRPr="00912884">
        <w:t xml:space="preserve"> Galutinė tikslinė auditorija privalo būti patvirtinta Paslaugų gavėjo</w:t>
      </w:r>
      <w:r w:rsidR="007A1724" w:rsidRPr="00912884">
        <w:t>;</w:t>
      </w:r>
    </w:p>
    <w:p w14:paraId="0C355E7F" w14:textId="0D12A4B2" w:rsidR="00941CE6" w:rsidRDefault="006F6022" w:rsidP="00FA15A1">
      <w:pPr>
        <w:pStyle w:val="Default"/>
        <w:ind w:firstLine="567"/>
        <w:jc w:val="both"/>
      </w:pPr>
      <w:r>
        <w:t>3.</w:t>
      </w:r>
      <w:r w:rsidR="00EB12B0">
        <w:t>3.</w:t>
      </w:r>
      <w:r w:rsidR="008813FF">
        <w:t>3</w:t>
      </w:r>
      <w:r w:rsidR="00EB12B0">
        <w:t>.</w:t>
      </w:r>
      <w:r w:rsidR="008813FF">
        <w:t>2.</w:t>
      </w:r>
      <w:r>
        <w:t xml:space="preserve"> </w:t>
      </w:r>
      <w:r w:rsidRPr="006F6022">
        <w:t>reklam</w:t>
      </w:r>
      <w:r w:rsidR="00941CE6">
        <w:t>a</w:t>
      </w:r>
      <w:r w:rsidRPr="006F6022">
        <w:t xml:space="preserve"> „YouTube“ </w:t>
      </w:r>
      <w:r w:rsidR="00941CE6">
        <w:t>–</w:t>
      </w:r>
      <w:r w:rsidRPr="006F6022">
        <w:t xml:space="preserve"> „</w:t>
      </w:r>
      <w:proofErr w:type="spellStart"/>
      <w:r w:rsidR="00941CE6">
        <w:t>s</w:t>
      </w:r>
      <w:r w:rsidRPr="006F6022">
        <w:t>kippable</w:t>
      </w:r>
      <w:proofErr w:type="spellEnd"/>
      <w:r w:rsidRPr="006F6022">
        <w:t xml:space="preserve"> </w:t>
      </w:r>
      <w:proofErr w:type="spellStart"/>
      <w:r w:rsidRPr="006F6022">
        <w:t>in-stream</w:t>
      </w:r>
      <w:proofErr w:type="spellEnd"/>
      <w:r w:rsidRPr="006F6022">
        <w:t xml:space="preserve"> </w:t>
      </w:r>
      <w:proofErr w:type="spellStart"/>
      <w:r w:rsidRPr="006F6022">
        <w:t>ads</w:t>
      </w:r>
      <w:proofErr w:type="spellEnd"/>
      <w:r w:rsidRPr="006F6022">
        <w:t>“;</w:t>
      </w:r>
      <w:r>
        <w:t xml:space="preserve"> reklama „Facebook“ turi būti skelbiama sraute („</w:t>
      </w:r>
      <w:proofErr w:type="spellStart"/>
      <w:r w:rsidR="00941CE6">
        <w:t>traffic</w:t>
      </w:r>
      <w:proofErr w:type="spellEnd"/>
      <w:r>
        <w:t>“);</w:t>
      </w:r>
      <w:r w:rsidR="00941CE6">
        <w:t xml:space="preserve"> </w:t>
      </w:r>
    </w:p>
    <w:p w14:paraId="4B8BFE87" w14:textId="51FAF823" w:rsidR="008813FF" w:rsidRDefault="008813FF" w:rsidP="002C54A3">
      <w:pPr>
        <w:pStyle w:val="Default"/>
        <w:ind w:firstLine="567"/>
        <w:jc w:val="both"/>
      </w:pPr>
      <w:r>
        <w:t>3.3.3.3. galutinis r</w:t>
      </w:r>
      <w:r w:rsidRPr="00ED09C0">
        <w:t xml:space="preserve">eklamos </w:t>
      </w:r>
      <w:r>
        <w:t xml:space="preserve">strategijos ir </w:t>
      </w:r>
      <w:r w:rsidRPr="00ED09C0">
        <w:t>formatų</w:t>
      </w:r>
      <w:r>
        <w:t xml:space="preserve"> </w:t>
      </w:r>
      <w:r w:rsidRPr="00ED09C0">
        <w:t xml:space="preserve">parinkimas turi būti optimizuotas pagal </w:t>
      </w:r>
      <w:r>
        <w:t>kiekvieno socialinio tinklo</w:t>
      </w:r>
      <w:r w:rsidRPr="00ED09C0">
        <w:t xml:space="preserve"> specifiką ir tikslinės auditorijos elgseną</w:t>
      </w:r>
      <w:r>
        <w:t xml:space="preserve">, privalo būti </w:t>
      </w:r>
      <w:r w:rsidRPr="005B58D9">
        <w:t>patvirtintas</w:t>
      </w:r>
      <w:r>
        <w:t xml:space="preserve"> Paslaugų gavėjo;</w:t>
      </w:r>
    </w:p>
    <w:p w14:paraId="36BF0CB8" w14:textId="57EC294C" w:rsidR="002341AF" w:rsidRDefault="002341AF" w:rsidP="00FA15A1">
      <w:pPr>
        <w:pStyle w:val="Default"/>
        <w:ind w:firstLine="567"/>
        <w:jc w:val="both"/>
      </w:pPr>
      <w:r>
        <w:t>3.</w:t>
      </w:r>
      <w:r w:rsidR="00EB12B0">
        <w:t>3.</w:t>
      </w:r>
      <w:r w:rsidR="008813FF">
        <w:t>3.4</w:t>
      </w:r>
      <w:r>
        <w:t xml:space="preserve">. </w:t>
      </w:r>
      <w:bookmarkStart w:id="7" w:name="_Hlk197675370"/>
      <w:r w:rsidR="00AC7D36" w:rsidRPr="00855A3B">
        <w:t xml:space="preserve">kiekvienam skelbiamam </w:t>
      </w:r>
      <w:r w:rsidR="00AC7D36">
        <w:t>K</w:t>
      </w:r>
      <w:r w:rsidR="00AC7D36" w:rsidRPr="00855A3B">
        <w:t xml:space="preserve">lipo </w:t>
      </w:r>
      <w:r w:rsidR="00AC7D36">
        <w:t xml:space="preserve">Nr.2 </w:t>
      </w:r>
      <w:r w:rsidR="00AC7D36" w:rsidRPr="00855A3B">
        <w:t>reklaminiam įrašui turi būti parengtas aprašymas (iki 150 simbolių tekstas ir pavadinimas). Aprašymas privalo būti patvirtintas Paslaugų gavėjo</w:t>
      </w:r>
      <w:r w:rsidRPr="00EB12B0">
        <w:t>;</w:t>
      </w:r>
    </w:p>
    <w:bookmarkEnd w:id="7"/>
    <w:p w14:paraId="67362A11" w14:textId="3E56556D" w:rsidR="00941CE6" w:rsidRDefault="00941CE6" w:rsidP="00941CE6">
      <w:pPr>
        <w:pStyle w:val="Default"/>
        <w:ind w:firstLine="567"/>
        <w:jc w:val="both"/>
      </w:pPr>
      <w:r>
        <w:lastRenderedPageBreak/>
        <w:t>3.</w:t>
      </w:r>
      <w:r w:rsidR="00EB12B0">
        <w:t>3.</w:t>
      </w:r>
      <w:r w:rsidR="002C54A3">
        <w:t>3.5</w:t>
      </w:r>
      <w:r w:rsidR="00EB12B0">
        <w:t xml:space="preserve">. </w:t>
      </w:r>
      <w:r>
        <w:t xml:space="preserve">reklama turi būti </w:t>
      </w:r>
      <w:r w:rsidRPr="00941CE6">
        <w:t>optimizuot</w:t>
      </w:r>
      <w:r>
        <w:t>a</w:t>
      </w:r>
      <w:r w:rsidRPr="00941CE6">
        <w:t xml:space="preserve"> pagal srauto į</w:t>
      </w:r>
      <w:r w:rsidR="00E112CB">
        <w:t xml:space="preserve"> tinklalapį</w:t>
      </w:r>
      <w:r w:rsidRPr="00941CE6">
        <w:t xml:space="preserve"> </w:t>
      </w:r>
      <w:hyperlink r:id="rId15" w:history="1">
        <w:r w:rsidR="00E112CB" w:rsidRPr="00160879">
          <w:rPr>
            <w:rStyle w:val="Hipersaitas"/>
          </w:rPr>
          <w:t>www.igykprofesija.lt</w:t>
        </w:r>
      </w:hyperlink>
      <w:r w:rsidR="00E112CB">
        <w:t xml:space="preserve"> </w:t>
      </w:r>
      <w:r w:rsidRPr="00941CE6">
        <w:t>tikslą</w:t>
      </w:r>
      <w:r>
        <w:t xml:space="preserve">; </w:t>
      </w:r>
    </w:p>
    <w:p w14:paraId="7A395208" w14:textId="1F2807AA" w:rsidR="00723CCD" w:rsidRDefault="00FA15A1" w:rsidP="00723CCD">
      <w:pPr>
        <w:pStyle w:val="Default"/>
        <w:ind w:firstLine="567"/>
        <w:jc w:val="both"/>
      </w:pPr>
      <w:r>
        <w:t>3.</w:t>
      </w:r>
      <w:r w:rsidR="00EB12B0">
        <w:t>3.</w:t>
      </w:r>
      <w:r w:rsidR="002C54A3">
        <w:t>4</w:t>
      </w:r>
      <w:r>
        <w:t xml:space="preserve">. </w:t>
      </w:r>
      <w:r w:rsidR="00723CCD">
        <w:t>naudojant mokamą reklamą socialiniuose tinkluose turi būti pasiekta ne mažiau kaip 100 000 (vienas šimtas tūkstančių) Klipo Nr.2 peržiūrų:</w:t>
      </w:r>
    </w:p>
    <w:p w14:paraId="2C204566" w14:textId="6117D200" w:rsidR="00457412" w:rsidRDefault="00457412" w:rsidP="00FA15A1">
      <w:pPr>
        <w:pStyle w:val="Default"/>
        <w:ind w:firstLine="567"/>
        <w:jc w:val="both"/>
      </w:pPr>
      <w:r>
        <w:t>3.</w:t>
      </w:r>
      <w:r w:rsidR="006F4F8B">
        <w:t>3.</w:t>
      </w:r>
      <w:r w:rsidR="00723CCD">
        <w:t>4</w:t>
      </w:r>
      <w:r>
        <w:t xml:space="preserve">.1. </w:t>
      </w:r>
      <w:r w:rsidR="006F4F8B">
        <w:t xml:space="preserve">peržiūra </w:t>
      </w:r>
      <w:r w:rsidRPr="00457412">
        <w:t xml:space="preserve">socialiniame tinkle „YouTube“ </w:t>
      </w:r>
      <w:r w:rsidR="006F4F8B">
        <w:t>laikoma</w:t>
      </w:r>
      <w:r w:rsidRPr="00457412">
        <w:t xml:space="preserve">, jei </w:t>
      </w:r>
      <w:r>
        <w:t>K</w:t>
      </w:r>
      <w:r w:rsidRPr="00457412">
        <w:t xml:space="preserve">lipas </w:t>
      </w:r>
      <w:r w:rsidR="006F4F8B">
        <w:t xml:space="preserve">Nr.2 </w:t>
      </w:r>
      <w:r w:rsidRPr="00457412">
        <w:t>buvo žiūrėtas iki galo („</w:t>
      </w:r>
      <w:proofErr w:type="spellStart"/>
      <w:r w:rsidRPr="00457412">
        <w:t>completed</w:t>
      </w:r>
      <w:proofErr w:type="spellEnd"/>
      <w:r w:rsidRPr="00457412">
        <w:t xml:space="preserve"> </w:t>
      </w:r>
      <w:proofErr w:type="spellStart"/>
      <w:r w:rsidRPr="00457412">
        <w:t>view</w:t>
      </w:r>
      <w:proofErr w:type="spellEnd"/>
      <w:r w:rsidRPr="00457412">
        <w:t>“) arba naudotojas sąveikavo su reklama (pvz., paspaudė ant jos – „</w:t>
      </w:r>
      <w:proofErr w:type="spellStart"/>
      <w:r w:rsidRPr="00457412">
        <w:t>engagement</w:t>
      </w:r>
      <w:proofErr w:type="spellEnd"/>
      <w:r w:rsidRPr="00457412">
        <w:t>“, „</w:t>
      </w:r>
      <w:proofErr w:type="spellStart"/>
      <w:r w:rsidRPr="00457412">
        <w:t>click-through</w:t>
      </w:r>
      <w:proofErr w:type="spellEnd"/>
      <w:r w:rsidRPr="00457412">
        <w:t>“);</w:t>
      </w:r>
    </w:p>
    <w:p w14:paraId="1811E523" w14:textId="66FBB859" w:rsidR="00457412" w:rsidRDefault="00457412" w:rsidP="00457412">
      <w:pPr>
        <w:pStyle w:val="Default"/>
        <w:ind w:firstLine="567"/>
        <w:jc w:val="both"/>
      </w:pPr>
      <w:r>
        <w:t>3.</w:t>
      </w:r>
      <w:r w:rsidR="006F4F8B">
        <w:t>3.</w:t>
      </w:r>
      <w:r w:rsidR="007229B0">
        <w:t>4</w:t>
      </w:r>
      <w:r>
        <w:t xml:space="preserve">.2. </w:t>
      </w:r>
      <w:r w:rsidR="006F4F8B">
        <w:t xml:space="preserve">peržiūra </w:t>
      </w:r>
      <w:r>
        <w:t>socialini</w:t>
      </w:r>
      <w:r w:rsidR="0052302E">
        <w:t>ame</w:t>
      </w:r>
      <w:r>
        <w:t xml:space="preserve"> tinkl</w:t>
      </w:r>
      <w:r w:rsidR="0052302E">
        <w:t>e</w:t>
      </w:r>
      <w:r>
        <w:t xml:space="preserve"> „Facebook“ laikoma, jei Klipas </w:t>
      </w:r>
      <w:r w:rsidR="006F4F8B">
        <w:t xml:space="preserve">Nr.2 </w:t>
      </w:r>
      <w:r>
        <w:t>buvo žiūrėtas ne trumpiau kaip 15 (penkiolika) sekundžių arba iki galo („</w:t>
      </w:r>
      <w:proofErr w:type="spellStart"/>
      <w:r>
        <w:t>ThruPlays</w:t>
      </w:r>
      <w:proofErr w:type="spellEnd"/>
      <w:r>
        <w:t>“);</w:t>
      </w:r>
    </w:p>
    <w:p w14:paraId="53633236" w14:textId="77777777" w:rsidR="000C043D" w:rsidRDefault="00457412" w:rsidP="000C043D">
      <w:pPr>
        <w:pStyle w:val="Default"/>
        <w:ind w:firstLine="567"/>
        <w:jc w:val="both"/>
      </w:pPr>
      <w:r>
        <w:t>3.</w:t>
      </w:r>
      <w:r w:rsidR="006F4F8B">
        <w:t>3.</w:t>
      </w:r>
      <w:r w:rsidR="007229B0">
        <w:t>4</w:t>
      </w:r>
      <w:r w:rsidR="006F4F8B">
        <w:t>.</w:t>
      </w:r>
      <w:r>
        <w:t>3.</w:t>
      </w:r>
      <w:r w:rsidR="007C2DDC" w:rsidRPr="007C2DDC">
        <w:t xml:space="preserve"> </w:t>
      </w:r>
      <w:r w:rsidR="00723CCD">
        <w:t>p</w:t>
      </w:r>
      <w:r w:rsidR="00723CCD" w:rsidRPr="00D03BCA">
        <w:t xml:space="preserve">ageidautina, kad kiekviename iš socialinių tinklų būtų pasiekta ne mažiau kaip </w:t>
      </w:r>
      <w:r w:rsidR="00723CCD">
        <w:t xml:space="preserve">po </w:t>
      </w:r>
      <w:r w:rsidR="00723CCD" w:rsidRPr="00D03BCA">
        <w:t>50 000 (penkiasdešimt tūkstančių) peržiūrų</w:t>
      </w:r>
      <w:r w:rsidR="00723CCD">
        <w:t>;</w:t>
      </w:r>
    </w:p>
    <w:p w14:paraId="0B95B25C" w14:textId="4449843F" w:rsidR="00AC6F9D" w:rsidRPr="000C043D" w:rsidRDefault="00FA15A1" w:rsidP="000C043D">
      <w:pPr>
        <w:pStyle w:val="Default"/>
        <w:ind w:firstLine="567"/>
        <w:jc w:val="both"/>
      </w:pPr>
      <w:r w:rsidRPr="00E72A35">
        <w:t>3.</w:t>
      </w:r>
      <w:r w:rsidR="006F4F8B" w:rsidRPr="00E72A35">
        <w:t>3.</w:t>
      </w:r>
      <w:r w:rsidR="007229B0" w:rsidRPr="00E72A35">
        <w:t>5</w:t>
      </w:r>
      <w:r w:rsidRPr="00E72A35">
        <w:t>. nepasiekus Sutarties 3.</w:t>
      </w:r>
      <w:r w:rsidR="006F4F8B" w:rsidRPr="00E72A35">
        <w:t>3.</w:t>
      </w:r>
      <w:r w:rsidR="007229B0" w:rsidRPr="00E72A35">
        <w:t>4</w:t>
      </w:r>
      <w:r w:rsidRPr="00E72A35">
        <w:t xml:space="preserve"> papunktyje nurodyto rodiklio (ne mažiau kaip </w:t>
      </w:r>
      <w:r w:rsidR="00923DD5" w:rsidRPr="00E72A35">
        <w:t>10</w:t>
      </w:r>
      <w:r w:rsidRPr="00E72A35">
        <w:t>0</w:t>
      </w:r>
      <w:r w:rsidR="007C2DDC" w:rsidRPr="00E72A35">
        <w:t> </w:t>
      </w:r>
      <w:r w:rsidRPr="00E72A35">
        <w:t>000</w:t>
      </w:r>
      <w:r w:rsidR="007C2DDC" w:rsidRPr="00E72A35">
        <w:t xml:space="preserve"> </w:t>
      </w:r>
      <w:bookmarkStart w:id="8" w:name="_Hlk198198792"/>
      <w:r w:rsidR="00923DD5" w:rsidRPr="00E72A35">
        <w:t>peržiūrų</w:t>
      </w:r>
      <w:bookmarkEnd w:id="8"/>
      <w:r w:rsidR="00457412" w:rsidRPr="00E72A35">
        <w:t xml:space="preserve"> pagal nurodytus kriterijus</w:t>
      </w:r>
      <w:r w:rsidRPr="00E72A35">
        <w:t xml:space="preserve">), Paslaugų teikėjui bus proporcingai apmokama už tą dalį, kuri buvo pasiekta. Proporcija procentais pritaikoma paslaugos </w:t>
      </w:r>
      <w:r w:rsidR="00664C7B" w:rsidRPr="00E72A35">
        <w:t>kainai</w:t>
      </w:r>
      <w:r w:rsidR="0052302E" w:rsidRPr="00E72A35">
        <w:t xml:space="preserve"> (bendra suma)</w:t>
      </w:r>
      <w:r w:rsidRPr="00E72A35">
        <w:t>, nurodyta</w:t>
      </w:r>
      <w:r w:rsidR="00664C7B" w:rsidRPr="00E72A35">
        <w:t>i</w:t>
      </w:r>
      <w:r w:rsidRPr="00E72A35">
        <w:t xml:space="preserve"> Sutarties pried</w:t>
      </w:r>
      <w:r w:rsidR="0052302E" w:rsidRPr="00E72A35">
        <w:t>e (</w:t>
      </w:r>
      <w:r w:rsidR="006F4F8B" w:rsidRPr="00E72A35">
        <w:t>3</w:t>
      </w:r>
      <w:r w:rsidRPr="00E72A35">
        <w:t xml:space="preserve"> punkt</w:t>
      </w:r>
      <w:r w:rsidR="0052302E" w:rsidRPr="00E72A35">
        <w:t>as</w:t>
      </w:r>
      <w:r w:rsidR="000C043D" w:rsidRPr="00E72A35">
        <w:t>;</w:t>
      </w:r>
      <w:r w:rsidR="007C2DDC" w:rsidRPr="00E72A35">
        <w:t xml:space="preserve"> </w:t>
      </w:r>
      <w:r w:rsidR="003B4B6F" w:rsidRPr="00E72A35">
        <w:t>Atnaujinto vaizdo klipo, keičiančio tėvų požiūrį į profesinį mokymą (Klipas Nr.2), reklama socialiniuose tinkluose</w:t>
      </w:r>
      <w:r w:rsidR="007C2DDC" w:rsidRPr="00E72A35">
        <w:t>)</w:t>
      </w:r>
      <w:r w:rsidRPr="00E72A35">
        <w:t>;</w:t>
      </w:r>
    </w:p>
    <w:p w14:paraId="12A64BAA" w14:textId="392EA9DF" w:rsidR="004C1179" w:rsidRPr="00DF381E" w:rsidRDefault="004C1179" w:rsidP="004C1179">
      <w:pPr>
        <w:pStyle w:val="Default"/>
        <w:ind w:firstLine="567"/>
        <w:jc w:val="both"/>
        <w:rPr>
          <w:u w:val="single"/>
        </w:rPr>
      </w:pPr>
      <w:r w:rsidRPr="00DF381E">
        <w:rPr>
          <w:u w:val="single"/>
        </w:rPr>
        <w:t>3.</w:t>
      </w:r>
      <w:r w:rsidR="005865F3">
        <w:rPr>
          <w:u w:val="single"/>
        </w:rPr>
        <w:t>4</w:t>
      </w:r>
      <w:r w:rsidRPr="00DF381E">
        <w:rPr>
          <w:u w:val="single"/>
        </w:rPr>
        <w:t xml:space="preserve">. sukurti ir pagaminti </w:t>
      </w:r>
      <w:r w:rsidR="00664C7B" w:rsidRPr="006F4F8B">
        <w:rPr>
          <w:u w:val="single"/>
        </w:rPr>
        <w:t>v</w:t>
      </w:r>
      <w:r w:rsidR="00912884" w:rsidRPr="006F4F8B">
        <w:rPr>
          <w:u w:val="single"/>
        </w:rPr>
        <w:t>aizdo</w:t>
      </w:r>
      <w:r w:rsidR="00664C7B">
        <w:rPr>
          <w:u w:val="single"/>
        </w:rPr>
        <w:t xml:space="preserve"> </w:t>
      </w:r>
      <w:r w:rsidRPr="00DF381E">
        <w:rPr>
          <w:u w:val="single"/>
        </w:rPr>
        <w:t xml:space="preserve">įrašus </w:t>
      </w:r>
      <w:r w:rsidR="005D1700" w:rsidRPr="00DF381E">
        <w:rPr>
          <w:u w:val="single"/>
        </w:rPr>
        <w:t>(</w:t>
      </w:r>
      <w:r w:rsidR="00923DD5">
        <w:rPr>
          <w:u w:val="single"/>
        </w:rPr>
        <w:t>„</w:t>
      </w:r>
      <w:proofErr w:type="spellStart"/>
      <w:r w:rsidR="005D1700" w:rsidRPr="00923DD5">
        <w:rPr>
          <w:u w:val="single"/>
        </w:rPr>
        <w:t>reels</w:t>
      </w:r>
      <w:proofErr w:type="spellEnd"/>
      <w:r w:rsidR="00923DD5">
        <w:rPr>
          <w:u w:val="single"/>
        </w:rPr>
        <w:t>“</w:t>
      </w:r>
      <w:r w:rsidR="005D1700" w:rsidRPr="00DF381E">
        <w:rPr>
          <w:u w:val="single"/>
        </w:rPr>
        <w:t xml:space="preserve">) </w:t>
      </w:r>
      <w:bookmarkStart w:id="9" w:name="_Hlk195081307"/>
      <w:r w:rsidR="005D1700" w:rsidRPr="00DF381E">
        <w:rPr>
          <w:u w:val="single"/>
        </w:rPr>
        <w:t>„</w:t>
      </w:r>
      <w:proofErr w:type="spellStart"/>
      <w:r w:rsidR="008A5F5C">
        <w:rPr>
          <w:u w:val="single"/>
        </w:rPr>
        <w:t>I</w:t>
      </w:r>
      <w:r w:rsidR="00E834CB">
        <w:rPr>
          <w:u w:val="single"/>
        </w:rPr>
        <w:t>gykprofesij</w:t>
      </w:r>
      <w:r w:rsidR="008A5F5C">
        <w:rPr>
          <w:u w:val="single"/>
        </w:rPr>
        <w:t>a</w:t>
      </w:r>
      <w:proofErr w:type="spellEnd"/>
      <w:r w:rsidR="005D1700" w:rsidRPr="00DF381E">
        <w:rPr>
          <w:u w:val="single"/>
        </w:rPr>
        <w:t xml:space="preserve">“ paskyrai </w:t>
      </w:r>
      <w:r w:rsidRPr="00DF381E">
        <w:rPr>
          <w:u w:val="single"/>
        </w:rPr>
        <w:t>socialini</w:t>
      </w:r>
      <w:r w:rsidR="005D1700" w:rsidRPr="00DF381E">
        <w:rPr>
          <w:u w:val="single"/>
        </w:rPr>
        <w:t>ame</w:t>
      </w:r>
      <w:r w:rsidRPr="00DF381E">
        <w:rPr>
          <w:u w:val="single"/>
        </w:rPr>
        <w:t xml:space="preserve"> tinkl</w:t>
      </w:r>
      <w:r w:rsidR="005D1700" w:rsidRPr="00DF381E">
        <w:rPr>
          <w:u w:val="single"/>
        </w:rPr>
        <w:t>e</w:t>
      </w:r>
      <w:r w:rsidRPr="00DF381E">
        <w:rPr>
          <w:u w:val="single"/>
        </w:rPr>
        <w:t xml:space="preserve"> „</w:t>
      </w:r>
      <w:r w:rsidR="002F6B19" w:rsidRPr="00DF381E">
        <w:rPr>
          <w:u w:val="single"/>
        </w:rPr>
        <w:t>Instagram</w:t>
      </w:r>
      <w:r w:rsidRPr="00DF381E">
        <w:rPr>
          <w:u w:val="single"/>
        </w:rPr>
        <w:t>“:</w:t>
      </w:r>
      <w:bookmarkEnd w:id="9"/>
    </w:p>
    <w:p w14:paraId="74982950" w14:textId="593B4B62" w:rsidR="005D1700" w:rsidRDefault="004C1179" w:rsidP="004C1179">
      <w:pPr>
        <w:pStyle w:val="Default"/>
        <w:ind w:firstLine="567"/>
        <w:jc w:val="both"/>
      </w:pPr>
      <w:r>
        <w:t>3.</w:t>
      </w:r>
      <w:r w:rsidR="00977C4F">
        <w:t>4</w:t>
      </w:r>
      <w:r>
        <w:t>.1.</w:t>
      </w:r>
      <w:bookmarkStart w:id="10" w:name="_Hlk195535884"/>
      <w:r w:rsidR="00E834CB">
        <w:t xml:space="preserve"> „</w:t>
      </w:r>
      <w:proofErr w:type="spellStart"/>
      <w:r w:rsidR="008A5F5C">
        <w:t>I</w:t>
      </w:r>
      <w:r w:rsidR="00E834CB">
        <w:t>gykprofesij</w:t>
      </w:r>
      <w:r w:rsidR="008A5F5C">
        <w:t>a</w:t>
      </w:r>
      <w:proofErr w:type="spellEnd"/>
      <w:r w:rsidR="00E834CB">
        <w:t xml:space="preserve">“ </w:t>
      </w:r>
      <w:r w:rsidR="005D1700" w:rsidRPr="005D1700">
        <w:t>paskyra</w:t>
      </w:r>
      <w:bookmarkEnd w:id="10"/>
      <w:r w:rsidR="005D1700" w:rsidRPr="005D1700">
        <w:t xml:space="preserve"> socialiniame tinkle „Instagram“</w:t>
      </w:r>
      <w:r w:rsidR="005D1700">
        <w:t xml:space="preserve"> </w:t>
      </w:r>
      <w:r w:rsidR="005D1700" w:rsidRPr="005D1700">
        <w:t xml:space="preserve">skirta </w:t>
      </w:r>
      <w:r w:rsidR="00177626">
        <w:t xml:space="preserve">skatinti rinktis mokymąsi profesinio mokymo įstaigose, </w:t>
      </w:r>
      <w:r w:rsidR="005865F3">
        <w:t xml:space="preserve">suteikti informaciją apie galimybes mokytis </w:t>
      </w:r>
      <w:r w:rsidR="00F259DF">
        <w:t xml:space="preserve">įvairių </w:t>
      </w:r>
      <w:r w:rsidR="005865F3">
        <w:t xml:space="preserve">profesijų, </w:t>
      </w:r>
      <w:r w:rsidR="00177626">
        <w:t xml:space="preserve">didinti profesinio mokymo prestižą; </w:t>
      </w:r>
    </w:p>
    <w:p w14:paraId="00ECE01A" w14:textId="6266CBC7" w:rsidR="00486BF9" w:rsidRDefault="00DF381E" w:rsidP="00486BF9">
      <w:pPr>
        <w:pStyle w:val="Default"/>
        <w:ind w:firstLine="567"/>
        <w:jc w:val="both"/>
      </w:pPr>
      <w:r>
        <w:t>3.</w:t>
      </w:r>
      <w:r w:rsidR="00977C4F">
        <w:t>4</w:t>
      </w:r>
      <w:r>
        <w:t xml:space="preserve">.2. </w:t>
      </w:r>
      <w:r w:rsidR="00664C7B">
        <w:t>v</w:t>
      </w:r>
      <w:r w:rsidR="00912884">
        <w:t>aizdo</w:t>
      </w:r>
      <w:r w:rsidR="00664C7B">
        <w:t xml:space="preserve"> </w:t>
      </w:r>
      <w:r w:rsidR="004C1179">
        <w:t xml:space="preserve">įrašų kiekis – ne mažiau kaip </w:t>
      </w:r>
      <w:r w:rsidR="00177626">
        <w:t>24</w:t>
      </w:r>
      <w:r w:rsidR="004C1179">
        <w:t xml:space="preserve"> (</w:t>
      </w:r>
      <w:r w:rsidR="00177626">
        <w:t>dvidešimt keturi</w:t>
      </w:r>
      <w:r w:rsidR="004C1179">
        <w:t>)</w:t>
      </w:r>
      <w:r w:rsidR="0016446D">
        <w:t xml:space="preserve">, trukmė – nuo </w:t>
      </w:r>
      <w:r w:rsidR="000103EF">
        <w:t>3</w:t>
      </w:r>
      <w:r w:rsidR="0016446D">
        <w:t>0 (</w:t>
      </w:r>
      <w:r w:rsidR="000103EF">
        <w:t>tri</w:t>
      </w:r>
      <w:r w:rsidR="0016446D">
        <w:t>sdešimt) iki 90 (devyniasdešimt) sekundžių</w:t>
      </w:r>
      <w:r w:rsidR="004C1179">
        <w:t>;</w:t>
      </w:r>
    </w:p>
    <w:p w14:paraId="54E8232A" w14:textId="061C7120" w:rsidR="00177626" w:rsidRDefault="004C1179" w:rsidP="009C0734">
      <w:pPr>
        <w:pStyle w:val="Default"/>
        <w:ind w:firstLine="567"/>
        <w:jc w:val="both"/>
      </w:pPr>
      <w:r>
        <w:t>3.</w:t>
      </w:r>
      <w:r w:rsidR="00977C4F">
        <w:t>4</w:t>
      </w:r>
      <w:r>
        <w:t>.</w:t>
      </w:r>
      <w:r w:rsidR="00DF381E">
        <w:t>3</w:t>
      </w:r>
      <w:r>
        <w:t>.</w:t>
      </w:r>
      <w:r w:rsidR="00664C7B">
        <w:t xml:space="preserve"> v</w:t>
      </w:r>
      <w:r w:rsidR="00912884">
        <w:t>aizdo</w:t>
      </w:r>
      <w:r w:rsidR="00DF381E">
        <w:t xml:space="preserve"> įrašai</w:t>
      </w:r>
      <w:r w:rsidR="00DF381E" w:rsidRPr="00DF381E">
        <w:t xml:space="preserve"> turi atitikti bendrą komunikacijos kampanijos vizualin</w:t>
      </w:r>
      <w:r w:rsidR="00DF381E">
        <w:t xml:space="preserve">ę </w:t>
      </w:r>
      <w:r w:rsidR="00DF381E" w:rsidRPr="00DF381E">
        <w:t>stili</w:t>
      </w:r>
      <w:r w:rsidR="00DF381E">
        <w:t xml:space="preserve">stiką, </w:t>
      </w:r>
      <w:r w:rsidR="00DF381E" w:rsidRPr="00DF381E">
        <w:t>tikslinės auditorijos interesus, turi būti dinamišk</w:t>
      </w:r>
      <w:r w:rsidR="00DF381E">
        <w:t>i</w:t>
      </w:r>
      <w:r w:rsidR="00DF381E" w:rsidRPr="00DF381E">
        <w:t>, nuotaiking</w:t>
      </w:r>
      <w:r w:rsidR="00DF381E">
        <w:t>i</w:t>
      </w:r>
      <w:r w:rsidR="00DF381E" w:rsidRPr="00DF381E">
        <w:t>, pozityv</w:t>
      </w:r>
      <w:r w:rsidR="00DF381E">
        <w:t>ū</w:t>
      </w:r>
      <w:r w:rsidR="00DF381E" w:rsidRPr="00DF381E">
        <w:t xml:space="preserve">s, </w:t>
      </w:r>
      <w:r w:rsidR="00177626">
        <w:t xml:space="preserve">pristatyti </w:t>
      </w:r>
      <w:r w:rsidR="00177626" w:rsidRPr="00177626">
        <w:t>mokym</w:t>
      </w:r>
      <w:r w:rsidR="00177626">
        <w:t>ąsi profesinio mokymo įstaigoje kaip</w:t>
      </w:r>
      <w:r w:rsidR="00177626" w:rsidRPr="00177626">
        <w:t xml:space="preserve"> šiuolaikišk</w:t>
      </w:r>
      <w:r w:rsidR="00177626">
        <w:t>ą</w:t>
      </w:r>
      <w:r w:rsidR="00177626" w:rsidRPr="00177626">
        <w:t>, kokybišk</w:t>
      </w:r>
      <w:r w:rsidR="00486BF9">
        <w:t>ą</w:t>
      </w:r>
      <w:r w:rsidR="00177626" w:rsidRPr="00177626">
        <w:t xml:space="preserve"> ir perspektyv</w:t>
      </w:r>
      <w:r w:rsidR="00177626">
        <w:t>ų</w:t>
      </w:r>
      <w:r w:rsidR="00177626" w:rsidRPr="00177626">
        <w:t xml:space="preserve"> pasirinkim</w:t>
      </w:r>
      <w:r w:rsidR="00177626">
        <w:t>ą</w:t>
      </w:r>
      <w:r w:rsidR="00177626" w:rsidRPr="00177626">
        <w:t>,</w:t>
      </w:r>
      <w:r w:rsidR="008A5F5C">
        <w:t xml:space="preserve"> </w:t>
      </w:r>
      <w:r w:rsidR="008A5F5C" w:rsidRPr="008A5F5C">
        <w:t>paded</w:t>
      </w:r>
      <w:r w:rsidR="008A5F5C">
        <w:t>antį</w:t>
      </w:r>
      <w:r w:rsidR="008A5F5C" w:rsidRPr="008A5F5C">
        <w:t xml:space="preserve"> greičiau pasiekti savarankiškumą, gauti gerai apmokamą darbą arba sėkmingai tęsti studijas aukštojoje mokykloje</w:t>
      </w:r>
      <w:r w:rsidR="008A5F5C">
        <w:t>;</w:t>
      </w:r>
    </w:p>
    <w:p w14:paraId="373BFC83" w14:textId="24CDEA32" w:rsidR="00975B43" w:rsidRDefault="00486BF9" w:rsidP="00975B43">
      <w:pPr>
        <w:pStyle w:val="Default"/>
        <w:ind w:firstLine="567"/>
        <w:jc w:val="both"/>
      </w:pPr>
      <w:r>
        <w:t>3.</w:t>
      </w:r>
      <w:r w:rsidR="00977C4F">
        <w:t>4</w:t>
      </w:r>
      <w:r>
        <w:t xml:space="preserve">.4. galimos </w:t>
      </w:r>
      <w:r w:rsidR="00664C7B">
        <w:t>v</w:t>
      </w:r>
      <w:r w:rsidR="00344F4F">
        <w:t>aizd</w:t>
      </w:r>
      <w:r w:rsidR="00664C7B">
        <w:t xml:space="preserve">o </w:t>
      </w:r>
      <w:r>
        <w:t xml:space="preserve">įrašų temos: </w:t>
      </w:r>
      <w:r w:rsidR="00975B43">
        <w:t xml:space="preserve">viena diena profesinėje mokykloje; 3 priežastys rinktis profesiją; mitai apie mokymąsi profesinėje mokykloje ir </w:t>
      </w:r>
      <w:r w:rsidR="00EA7020">
        <w:t>j</w:t>
      </w:r>
      <w:r w:rsidR="00975B43">
        <w:t xml:space="preserve">ų paneigimas; </w:t>
      </w:r>
      <w:r w:rsidR="00EA7020">
        <w:t xml:space="preserve">profesija iš arti; profesinis + vidurinis ugdymas </w:t>
      </w:r>
      <w:r w:rsidR="00EA7020">
        <w:rPr>
          <w:lang w:val="en-US"/>
        </w:rPr>
        <w:t>=</w:t>
      </w:r>
      <w:r w:rsidR="00EA7020">
        <w:t xml:space="preserve"> du viename; greiti atsakymai apie pasirinkimą mokytis profesijos; tėvų pasakojimai apie vaikus, kurie mokosi profesinėje mokykloje; profesija iš arti (trumpas vienos profesijos pristatymas) ir pan</w:t>
      </w:r>
      <w:r w:rsidR="00EA7020" w:rsidRPr="00912884">
        <w:t>.</w:t>
      </w:r>
      <w:r w:rsidR="00664C7B" w:rsidRPr="00912884">
        <w:t xml:space="preserve"> Galutinė</w:t>
      </w:r>
      <w:r w:rsidR="00AF3869" w:rsidRPr="00912884">
        <w:t>s</w:t>
      </w:r>
      <w:r w:rsidR="00664C7B" w:rsidRPr="00912884">
        <w:t xml:space="preserve"> temos privalo būti patvirtintos Paslaugų gavėjo;</w:t>
      </w:r>
    </w:p>
    <w:p w14:paraId="2E836C96" w14:textId="757FE619" w:rsidR="009C0734" w:rsidRDefault="009C0734" w:rsidP="009C0734">
      <w:pPr>
        <w:pStyle w:val="Default"/>
        <w:ind w:firstLine="567"/>
        <w:jc w:val="both"/>
      </w:pPr>
      <w:r>
        <w:t>3.</w:t>
      </w:r>
      <w:r w:rsidR="00977C4F">
        <w:t>4</w:t>
      </w:r>
      <w:r>
        <w:t>.</w:t>
      </w:r>
      <w:r w:rsidR="002A6283">
        <w:t>5</w:t>
      </w:r>
      <w:r>
        <w:t xml:space="preserve">. </w:t>
      </w:r>
      <w:r w:rsidR="00022649">
        <w:t>v</w:t>
      </w:r>
      <w:r w:rsidR="00912884">
        <w:t>aizdo</w:t>
      </w:r>
      <w:r w:rsidR="00022649">
        <w:t xml:space="preserve"> </w:t>
      </w:r>
      <w:r>
        <w:t xml:space="preserve">įrašai turi būti kuriami atsižvelgiant į naujausias „Instagram </w:t>
      </w:r>
      <w:proofErr w:type="spellStart"/>
      <w:r>
        <w:t>Reels</w:t>
      </w:r>
      <w:proofErr w:type="spellEnd"/>
      <w:r>
        <w:t xml:space="preserve">“ platformos tendencijas ir funkcionalumus (pvz., perėjimai, dinaminiai montažai, subraižytas tekstas, aktualūs muzikos takeliai, populiarūs montažo stiliai, </w:t>
      </w:r>
      <w:r w:rsidRPr="009C0734">
        <w:t>aiški kompozicija, ritmingas tempas</w:t>
      </w:r>
      <w:r>
        <w:t xml:space="preserve"> ir pan.), kad pasiektų aukštą tikslinės auditorijos įsitraukimą; įrašai</w:t>
      </w:r>
      <w:r w:rsidRPr="009C0734">
        <w:t xml:space="preserve"> turi būti pritaikyt</w:t>
      </w:r>
      <w:r>
        <w:t>i</w:t>
      </w:r>
      <w:r w:rsidRPr="009C0734">
        <w:t xml:space="preserve"> žiūrė</w:t>
      </w:r>
      <w:r w:rsidR="00B26E90">
        <w:t>ti</w:t>
      </w:r>
      <w:r w:rsidRPr="009C0734">
        <w:t xml:space="preserve"> mobiliuosiuose įrenginiuose</w:t>
      </w:r>
      <w:r>
        <w:t xml:space="preserve"> (</w:t>
      </w:r>
      <w:r w:rsidRPr="009C0734">
        <w:t>vertikalus formatas 9:16)</w:t>
      </w:r>
      <w:r>
        <w:t>;</w:t>
      </w:r>
    </w:p>
    <w:p w14:paraId="3D910E5C" w14:textId="30B8C99F" w:rsidR="009C0734" w:rsidRDefault="009C0734" w:rsidP="009C0734">
      <w:pPr>
        <w:pStyle w:val="Default"/>
        <w:ind w:firstLine="567"/>
        <w:jc w:val="both"/>
      </w:pPr>
      <w:r>
        <w:t>3.</w:t>
      </w:r>
      <w:r w:rsidR="00977C4F">
        <w:t>4</w:t>
      </w:r>
      <w:r>
        <w:t>.</w:t>
      </w:r>
      <w:r w:rsidR="00022649" w:rsidRPr="00912884">
        <w:t>6</w:t>
      </w:r>
      <w:r>
        <w:t xml:space="preserve">. </w:t>
      </w:r>
      <w:r w:rsidR="00022649">
        <w:t>v</w:t>
      </w:r>
      <w:r w:rsidR="00344F4F">
        <w:t>aizd</w:t>
      </w:r>
      <w:r w:rsidR="00022649">
        <w:t xml:space="preserve">o </w:t>
      </w:r>
      <w:r>
        <w:t xml:space="preserve">įrašai turi būti filmuojami profesionalia įranga arba mobilia filmavimo įranga, bet užtikrinant aukštos kokybės vaizdą (ne žemesnės kaip 1080p FULL HD raiškos), gerą apšvietimą ir aiškų garsą. Redagavimui turi būti naudojami profesionalūs ar socialinių tinklų turiniui pritaikyti </w:t>
      </w:r>
      <w:r w:rsidR="00912884" w:rsidRPr="00912884">
        <w:t>vaizdo</w:t>
      </w:r>
      <w:r w:rsidR="00022649" w:rsidRPr="00912884">
        <w:t xml:space="preserve"> </w:t>
      </w:r>
      <w:r w:rsidR="00912884">
        <w:t xml:space="preserve">įrašų </w:t>
      </w:r>
      <w:r w:rsidR="00022649" w:rsidRPr="00912884">
        <w:t>montavimo</w:t>
      </w:r>
      <w:r w:rsidRPr="00912884">
        <w:t xml:space="preserve"> įrankiai;</w:t>
      </w:r>
    </w:p>
    <w:p w14:paraId="00B1D8B4" w14:textId="0B0D4D3D" w:rsidR="009C0734" w:rsidRDefault="009C0734" w:rsidP="009C0734">
      <w:pPr>
        <w:pStyle w:val="Default"/>
        <w:ind w:firstLine="567"/>
        <w:jc w:val="both"/>
      </w:pPr>
      <w:r>
        <w:t>3.</w:t>
      </w:r>
      <w:r w:rsidR="00977C4F">
        <w:t>4</w:t>
      </w:r>
      <w:r w:rsidRPr="00912884">
        <w:t>.</w:t>
      </w:r>
      <w:r w:rsidR="00022649" w:rsidRPr="00912884">
        <w:t>7</w:t>
      </w:r>
      <w:r w:rsidRPr="00912884">
        <w:t>.</w:t>
      </w:r>
      <w:r>
        <w:t xml:space="preserve"> </w:t>
      </w:r>
      <w:r w:rsidR="00022649">
        <w:t>v</w:t>
      </w:r>
      <w:r w:rsidR="00912884">
        <w:t>aizdo</w:t>
      </w:r>
      <w:r w:rsidR="00022649">
        <w:t xml:space="preserve"> </w:t>
      </w:r>
      <w:r>
        <w:t>įrašuose pageidautina naudoti tekstinius elementus, subtitrus, grafines detales ar judančius efektus, padedančius perteikti pagrindinę žinutę bei didinančius įrašo suprantamumą be garso;</w:t>
      </w:r>
    </w:p>
    <w:p w14:paraId="1A89A2EB" w14:textId="3BE79F25" w:rsidR="00FE2C03" w:rsidRDefault="00FE2C03" w:rsidP="009C0734">
      <w:pPr>
        <w:pStyle w:val="Default"/>
        <w:ind w:firstLine="567"/>
        <w:jc w:val="both"/>
      </w:pPr>
      <w:r w:rsidRPr="00FE2C03">
        <w:t>3.</w:t>
      </w:r>
      <w:r w:rsidR="00977C4F">
        <w:t>4</w:t>
      </w:r>
      <w:r w:rsidRPr="00912884">
        <w:rPr>
          <w:color w:val="auto"/>
        </w:rPr>
        <w:t>.</w:t>
      </w:r>
      <w:r w:rsidR="00912884" w:rsidRPr="00912884">
        <w:rPr>
          <w:color w:val="auto"/>
        </w:rPr>
        <w:t>8</w:t>
      </w:r>
      <w:r w:rsidRPr="00FE2C03">
        <w:t xml:space="preserve">. </w:t>
      </w:r>
      <w:r>
        <w:t xml:space="preserve">kiekvieno </w:t>
      </w:r>
      <w:r w:rsidR="00022649">
        <w:t>v</w:t>
      </w:r>
      <w:r w:rsidR="00912884">
        <w:t>aizdo</w:t>
      </w:r>
      <w:r w:rsidR="00022649">
        <w:t xml:space="preserve"> </w:t>
      </w:r>
      <w:r w:rsidRPr="00FE2C03">
        <w:t>įraš</w:t>
      </w:r>
      <w:r>
        <w:t>o</w:t>
      </w:r>
      <w:r w:rsidRPr="00FE2C03">
        <w:t xml:space="preserve"> scenarij</w:t>
      </w:r>
      <w:r>
        <w:t>us</w:t>
      </w:r>
      <w:r w:rsidRPr="00FE2C03">
        <w:t xml:space="preserve"> turi būti suderint</w:t>
      </w:r>
      <w:r>
        <w:t>as</w:t>
      </w:r>
      <w:r w:rsidRPr="00FE2C03">
        <w:t xml:space="preserve"> su Paslaugų gavėju</w:t>
      </w:r>
      <w:r>
        <w:t xml:space="preserve">; </w:t>
      </w:r>
      <w:r w:rsidR="006D0245">
        <w:t>e</w:t>
      </w:r>
      <w:r w:rsidRPr="00FE2C03">
        <w:t xml:space="preserve">sant poreikiui, </w:t>
      </w:r>
      <w:r w:rsidR="00912884">
        <w:t>vaizdo į</w:t>
      </w:r>
      <w:r w:rsidRPr="00FE2C03">
        <w:t xml:space="preserve">rašai turi būti pakoreguoti pagal Paslaugų gavėjo pateiktas pastabas. Įrašai gali būti skelbiami viešai tik </w:t>
      </w:r>
      <w:r w:rsidR="00037B00">
        <w:t xml:space="preserve">tada, </w:t>
      </w:r>
      <w:r w:rsidRPr="00FE2C03">
        <w:t>kai juos patvirtina Paslaugų gavėjas;</w:t>
      </w:r>
    </w:p>
    <w:p w14:paraId="6A08760B" w14:textId="374712D8" w:rsidR="00FE2C03" w:rsidRPr="00B55498" w:rsidRDefault="003E56DB" w:rsidP="00FE2C03">
      <w:pPr>
        <w:pStyle w:val="Default"/>
        <w:ind w:firstLine="567"/>
        <w:jc w:val="both"/>
        <w:rPr>
          <w:color w:val="auto"/>
        </w:rPr>
      </w:pPr>
      <w:r w:rsidRPr="00B55498">
        <w:rPr>
          <w:color w:val="auto"/>
        </w:rPr>
        <w:t>3.</w:t>
      </w:r>
      <w:r w:rsidR="00977C4F" w:rsidRPr="00B55498">
        <w:rPr>
          <w:color w:val="auto"/>
        </w:rPr>
        <w:t>4</w:t>
      </w:r>
      <w:r w:rsidRPr="00B55498">
        <w:rPr>
          <w:color w:val="auto"/>
        </w:rPr>
        <w:t>.</w:t>
      </w:r>
      <w:r w:rsidR="00912884" w:rsidRPr="00B55498">
        <w:rPr>
          <w:color w:val="auto"/>
        </w:rPr>
        <w:t>9</w:t>
      </w:r>
      <w:r w:rsidRPr="00B55498">
        <w:rPr>
          <w:color w:val="auto"/>
        </w:rPr>
        <w:t xml:space="preserve">. </w:t>
      </w:r>
      <w:r w:rsidR="00022649" w:rsidRPr="00B55498">
        <w:rPr>
          <w:color w:val="auto"/>
        </w:rPr>
        <w:t>ne mažiau kaip 6 (šeši) v</w:t>
      </w:r>
      <w:r w:rsidR="00912884" w:rsidRPr="00B55498">
        <w:rPr>
          <w:color w:val="auto"/>
        </w:rPr>
        <w:t>aizdo</w:t>
      </w:r>
      <w:r w:rsidR="00022649" w:rsidRPr="00B55498">
        <w:rPr>
          <w:color w:val="auto"/>
        </w:rPr>
        <w:t xml:space="preserve"> </w:t>
      </w:r>
      <w:r w:rsidRPr="00B55498">
        <w:rPr>
          <w:color w:val="auto"/>
        </w:rPr>
        <w:t xml:space="preserve">įrašai turi būti </w:t>
      </w:r>
      <w:r w:rsidR="00FF32DB" w:rsidRPr="00B55498">
        <w:rPr>
          <w:color w:val="auto"/>
        </w:rPr>
        <w:t xml:space="preserve">pagaminti </w:t>
      </w:r>
      <w:r w:rsidR="00B55498" w:rsidRPr="00B55498">
        <w:rPr>
          <w:color w:val="auto"/>
        </w:rPr>
        <w:t xml:space="preserve">ir paruošti skelbimui </w:t>
      </w:r>
      <w:r w:rsidR="00FF32DB" w:rsidRPr="00B55498">
        <w:rPr>
          <w:color w:val="auto"/>
        </w:rPr>
        <w:t>ne vėliau kaip iki 2025 m. rugpjūčio 1 d. (3 iš jų – ne vėliau kaip iki 2025 m. birželio 27 d.);</w:t>
      </w:r>
    </w:p>
    <w:p w14:paraId="3F333A38" w14:textId="5A09DCE8" w:rsidR="0052302E" w:rsidRPr="0015076B" w:rsidRDefault="0052302E" w:rsidP="0052302E">
      <w:pPr>
        <w:pStyle w:val="Default"/>
        <w:ind w:firstLine="567"/>
        <w:jc w:val="both"/>
        <w:rPr>
          <w:color w:val="auto"/>
        </w:rPr>
      </w:pPr>
      <w:r w:rsidRPr="00E72A35">
        <w:rPr>
          <w:color w:val="auto"/>
        </w:rPr>
        <w:t>3.4.10. jeigu Paslaugų teikėjas vieną, kelis, ar visus vaizdo įrašus pagamina vėliau nei Sutarties 3.4.9 papunktyje nurodytas terminas, Paslaugų teikėjui už kiekvieną vėluojamą pagaminti vaizdo įrašą bus apmokama proporcingai mažiau, t. y. 80 (aštuoniasdešimt) procentų nuo įkainio (įkainis už 1 vnt.), nurodyto Sutarties priede (4 punktas</w:t>
      </w:r>
      <w:r w:rsidR="000C043D" w:rsidRPr="00E72A35">
        <w:rPr>
          <w:color w:val="auto"/>
        </w:rPr>
        <w:t xml:space="preserve">; </w:t>
      </w:r>
      <w:r w:rsidR="000C043D" w:rsidRPr="00E72A35">
        <w:t>Vaizdo įrašo (</w:t>
      </w:r>
      <w:proofErr w:type="spellStart"/>
      <w:r w:rsidR="000C043D" w:rsidRPr="00E72A35">
        <w:t>reels</w:t>
      </w:r>
      <w:proofErr w:type="spellEnd"/>
      <w:r w:rsidR="000C043D" w:rsidRPr="00E72A35">
        <w:t>) @igykprofesija paskyrai socialiniame tinkle „Instagram“ sukūrimas ir gamyba</w:t>
      </w:r>
      <w:r w:rsidRPr="00E72A35">
        <w:rPr>
          <w:color w:val="auto"/>
        </w:rPr>
        <w:t>);</w:t>
      </w:r>
    </w:p>
    <w:p w14:paraId="18922118" w14:textId="3DB565A0" w:rsidR="003E56DB" w:rsidRPr="00B55498" w:rsidRDefault="00FE2C03" w:rsidP="009C0734">
      <w:pPr>
        <w:pStyle w:val="Default"/>
        <w:ind w:firstLine="567"/>
        <w:jc w:val="both"/>
        <w:rPr>
          <w:color w:val="auto"/>
        </w:rPr>
      </w:pPr>
      <w:r w:rsidRPr="00B55498">
        <w:rPr>
          <w:color w:val="auto"/>
        </w:rPr>
        <w:lastRenderedPageBreak/>
        <w:t>3.</w:t>
      </w:r>
      <w:r w:rsidR="00977C4F" w:rsidRPr="00B55498">
        <w:rPr>
          <w:color w:val="auto"/>
        </w:rPr>
        <w:t>4</w:t>
      </w:r>
      <w:r w:rsidRPr="00B55498">
        <w:rPr>
          <w:color w:val="auto"/>
        </w:rPr>
        <w:t>.</w:t>
      </w:r>
      <w:r w:rsidR="00912884" w:rsidRPr="00B55498">
        <w:rPr>
          <w:color w:val="auto"/>
        </w:rPr>
        <w:t>1</w:t>
      </w:r>
      <w:r w:rsidR="0052302E" w:rsidRPr="00B55498">
        <w:rPr>
          <w:color w:val="auto"/>
        </w:rPr>
        <w:t>1</w:t>
      </w:r>
      <w:r w:rsidRPr="00B55498">
        <w:rPr>
          <w:color w:val="auto"/>
        </w:rPr>
        <w:t>.</w:t>
      </w:r>
      <w:r w:rsidR="008A5F5C" w:rsidRPr="00B55498">
        <w:rPr>
          <w:color w:val="auto"/>
        </w:rPr>
        <w:t xml:space="preserve"> </w:t>
      </w:r>
      <w:r w:rsidR="00AF3869" w:rsidRPr="00B55498">
        <w:rPr>
          <w:color w:val="auto"/>
        </w:rPr>
        <w:t xml:space="preserve">likusieji </w:t>
      </w:r>
      <w:r w:rsidR="005865F3" w:rsidRPr="00B55498">
        <w:rPr>
          <w:color w:val="auto"/>
        </w:rPr>
        <w:t xml:space="preserve">ne mažiau kaip </w:t>
      </w:r>
      <w:r w:rsidR="00912884" w:rsidRPr="00B55498">
        <w:rPr>
          <w:color w:val="auto"/>
        </w:rPr>
        <w:t xml:space="preserve">18 (aštuoniolika) </w:t>
      </w:r>
      <w:r w:rsidR="00AF3869" w:rsidRPr="00B55498">
        <w:rPr>
          <w:color w:val="auto"/>
        </w:rPr>
        <w:t>v</w:t>
      </w:r>
      <w:r w:rsidR="00912884" w:rsidRPr="00B55498">
        <w:rPr>
          <w:color w:val="auto"/>
        </w:rPr>
        <w:t>aizdo</w:t>
      </w:r>
      <w:r w:rsidRPr="00B55498">
        <w:rPr>
          <w:color w:val="auto"/>
        </w:rPr>
        <w:t xml:space="preserve"> įraš</w:t>
      </w:r>
      <w:r w:rsidR="00912884" w:rsidRPr="00B55498">
        <w:rPr>
          <w:color w:val="auto"/>
        </w:rPr>
        <w:t>ų</w:t>
      </w:r>
      <w:r w:rsidR="00486BF9" w:rsidRPr="00B55498">
        <w:rPr>
          <w:color w:val="auto"/>
        </w:rPr>
        <w:t xml:space="preserve"> turi būti pagaminti</w:t>
      </w:r>
      <w:r w:rsidR="00B55498" w:rsidRPr="00B55498">
        <w:rPr>
          <w:color w:val="auto"/>
        </w:rPr>
        <w:t xml:space="preserve"> ir Paslaugų gavėjui pateikti</w:t>
      </w:r>
      <w:r w:rsidR="00FF32DB" w:rsidRPr="00B55498">
        <w:rPr>
          <w:color w:val="auto"/>
        </w:rPr>
        <w:t xml:space="preserve"> ne vėliau kaip</w:t>
      </w:r>
      <w:r w:rsidR="00B55498" w:rsidRPr="00B55498">
        <w:rPr>
          <w:color w:val="auto"/>
        </w:rPr>
        <w:t xml:space="preserve"> iki</w:t>
      </w:r>
      <w:r w:rsidR="00FF32DB" w:rsidRPr="00B55498">
        <w:rPr>
          <w:color w:val="auto"/>
        </w:rPr>
        <w:t xml:space="preserve"> 2025 m. rugpjūčio 2</w:t>
      </w:r>
      <w:r w:rsidR="00B55498" w:rsidRPr="00B55498">
        <w:rPr>
          <w:color w:val="auto"/>
        </w:rPr>
        <w:t>8 d. (</w:t>
      </w:r>
      <w:r w:rsidR="009D7C68">
        <w:rPr>
          <w:color w:val="auto"/>
        </w:rPr>
        <w:t>įskaitytinai</w:t>
      </w:r>
      <w:r w:rsidR="00B55498" w:rsidRPr="00B55498">
        <w:rPr>
          <w:color w:val="auto"/>
        </w:rPr>
        <w:t>).</w:t>
      </w:r>
      <w:r w:rsidR="00FF32DB" w:rsidRPr="00B55498">
        <w:rPr>
          <w:color w:val="auto"/>
        </w:rPr>
        <w:t xml:space="preserve"> </w:t>
      </w:r>
      <w:r w:rsidR="00B55498" w:rsidRPr="00B55498">
        <w:rPr>
          <w:color w:val="auto"/>
        </w:rPr>
        <w:t>Šiuos vaizdo įrašus</w:t>
      </w:r>
      <w:r w:rsidR="00486BF9" w:rsidRPr="00B55498">
        <w:rPr>
          <w:color w:val="auto"/>
        </w:rPr>
        <w:t xml:space="preserve"> Paslaugų gavėj</w:t>
      </w:r>
      <w:r w:rsidR="00B55498" w:rsidRPr="00B55498">
        <w:rPr>
          <w:color w:val="auto"/>
        </w:rPr>
        <w:t>as</w:t>
      </w:r>
      <w:r w:rsidR="00486BF9" w:rsidRPr="00B55498">
        <w:rPr>
          <w:color w:val="auto"/>
        </w:rPr>
        <w:t xml:space="preserve"> </w:t>
      </w:r>
      <w:r w:rsidR="00B55498" w:rsidRPr="00B55498">
        <w:rPr>
          <w:color w:val="auto"/>
        </w:rPr>
        <w:t xml:space="preserve">naudos </w:t>
      </w:r>
      <w:r w:rsidR="00AF3869" w:rsidRPr="00B55498">
        <w:rPr>
          <w:color w:val="auto"/>
        </w:rPr>
        <w:t>pagal poreikį</w:t>
      </w:r>
      <w:r w:rsidR="00B55498" w:rsidRPr="00B55498">
        <w:rPr>
          <w:color w:val="auto"/>
        </w:rPr>
        <w:t>,</w:t>
      </w:r>
      <w:r w:rsidR="00AF3869" w:rsidRPr="00B55498">
        <w:rPr>
          <w:color w:val="auto"/>
        </w:rPr>
        <w:t xml:space="preserve"> pvz.</w:t>
      </w:r>
      <w:r w:rsidR="00A70E9D" w:rsidRPr="00B55498">
        <w:rPr>
          <w:color w:val="auto"/>
        </w:rPr>
        <w:t xml:space="preserve"> palaikyti</w:t>
      </w:r>
      <w:r w:rsidR="00AF3869" w:rsidRPr="00B55498">
        <w:rPr>
          <w:color w:val="auto"/>
        </w:rPr>
        <w:t xml:space="preserve"> paskyros aktyvumą 2025 m.</w:t>
      </w:r>
      <w:r w:rsidR="00A70E9D" w:rsidRPr="00B55498">
        <w:rPr>
          <w:color w:val="auto"/>
        </w:rPr>
        <w:t xml:space="preserve"> rugsėj</w:t>
      </w:r>
      <w:r w:rsidR="001675CA">
        <w:rPr>
          <w:color w:val="auto"/>
        </w:rPr>
        <w:t>į</w:t>
      </w:r>
      <w:r w:rsidR="00AF3869" w:rsidRPr="00B55498">
        <w:rPr>
          <w:color w:val="auto"/>
        </w:rPr>
        <w:t xml:space="preserve"> </w:t>
      </w:r>
      <w:r w:rsidR="00A70E9D" w:rsidRPr="00B55498">
        <w:rPr>
          <w:color w:val="auto"/>
        </w:rPr>
        <w:t>–</w:t>
      </w:r>
      <w:r w:rsidR="00AF3869" w:rsidRPr="00B55498">
        <w:rPr>
          <w:color w:val="auto"/>
        </w:rPr>
        <w:t xml:space="preserve"> 2026 m. </w:t>
      </w:r>
      <w:r w:rsidR="00A70E9D" w:rsidRPr="00B55498">
        <w:rPr>
          <w:color w:val="auto"/>
        </w:rPr>
        <w:t>geguž</w:t>
      </w:r>
      <w:r w:rsidR="001675CA">
        <w:rPr>
          <w:color w:val="auto"/>
        </w:rPr>
        <w:t>ę;</w:t>
      </w:r>
    </w:p>
    <w:p w14:paraId="1B629D4B" w14:textId="683DFBA5" w:rsidR="00B04257" w:rsidRDefault="004C1179" w:rsidP="005865F3">
      <w:pPr>
        <w:pStyle w:val="Default"/>
        <w:ind w:firstLine="567"/>
        <w:jc w:val="both"/>
        <w:rPr>
          <w:u w:val="single"/>
        </w:rPr>
      </w:pPr>
      <w:r w:rsidRPr="004E159B">
        <w:rPr>
          <w:u w:val="single"/>
        </w:rPr>
        <w:t>3.</w:t>
      </w:r>
      <w:r w:rsidR="00977C4F" w:rsidRPr="004E159B">
        <w:rPr>
          <w:u w:val="single"/>
        </w:rPr>
        <w:t>5</w:t>
      </w:r>
      <w:r w:rsidRPr="004E159B">
        <w:rPr>
          <w:u w:val="single"/>
        </w:rPr>
        <w:t xml:space="preserve">. </w:t>
      </w:r>
      <w:r w:rsidR="00904F16" w:rsidRPr="004E159B">
        <w:rPr>
          <w:u w:val="single"/>
        </w:rPr>
        <w:t xml:space="preserve">paskelbti ir socialiniame tinkle </w:t>
      </w:r>
      <w:r w:rsidR="00AF3869" w:rsidRPr="004E159B">
        <w:rPr>
          <w:u w:val="single"/>
        </w:rPr>
        <w:t xml:space="preserve">reklamuoti </w:t>
      </w:r>
      <w:r w:rsidR="00236993" w:rsidRPr="004E159B">
        <w:rPr>
          <w:u w:val="single"/>
        </w:rPr>
        <w:t>ne mažiau kaip</w:t>
      </w:r>
      <w:r w:rsidR="006D0245" w:rsidRPr="004E159B">
        <w:rPr>
          <w:u w:val="single"/>
        </w:rPr>
        <w:t xml:space="preserve"> 6 (šeši</w:t>
      </w:r>
      <w:r w:rsidR="00236993" w:rsidRPr="004E159B">
        <w:rPr>
          <w:u w:val="single"/>
        </w:rPr>
        <w:t>s</w:t>
      </w:r>
      <w:r w:rsidR="006D0245" w:rsidRPr="004E159B">
        <w:rPr>
          <w:u w:val="single"/>
        </w:rPr>
        <w:t>)</w:t>
      </w:r>
      <w:r w:rsidR="00236993" w:rsidRPr="004E159B">
        <w:rPr>
          <w:u w:val="single"/>
        </w:rPr>
        <w:t xml:space="preserve"> v</w:t>
      </w:r>
      <w:r w:rsidR="00912884" w:rsidRPr="004E159B">
        <w:rPr>
          <w:u w:val="single"/>
        </w:rPr>
        <w:t>aizdo</w:t>
      </w:r>
      <w:r w:rsidR="006D0245" w:rsidRPr="004E159B">
        <w:rPr>
          <w:u w:val="single"/>
        </w:rPr>
        <w:t xml:space="preserve"> įraš</w:t>
      </w:r>
      <w:r w:rsidR="00236993" w:rsidRPr="004E159B">
        <w:rPr>
          <w:u w:val="single"/>
        </w:rPr>
        <w:t>us (</w:t>
      </w:r>
      <w:proofErr w:type="spellStart"/>
      <w:r w:rsidR="00236993" w:rsidRPr="004E159B">
        <w:rPr>
          <w:u w:val="single"/>
        </w:rPr>
        <w:t>reels</w:t>
      </w:r>
      <w:proofErr w:type="spellEnd"/>
      <w:r w:rsidR="00236993" w:rsidRPr="004E159B">
        <w:rPr>
          <w:u w:val="single"/>
        </w:rPr>
        <w:t>):</w:t>
      </w:r>
    </w:p>
    <w:p w14:paraId="7728AB8B" w14:textId="061333CC" w:rsidR="0062196C" w:rsidRPr="009A5CCA" w:rsidRDefault="0062196C" w:rsidP="0062196C">
      <w:pPr>
        <w:pStyle w:val="Default"/>
        <w:ind w:firstLine="567"/>
        <w:jc w:val="both"/>
      </w:pPr>
      <w:r w:rsidRPr="009A5CCA">
        <w:t xml:space="preserve">3.5.1. ne mažiau kaip 3 (trys) </w:t>
      </w:r>
      <w:r w:rsidR="00B55498" w:rsidRPr="009A5CCA">
        <w:t xml:space="preserve">pagal Sutarties 3.4 papunktį pagaminti </w:t>
      </w:r>
      <w:r w:rsidR="00A06C7D" w:rsidRPr="009A5CCA">
        <w:t xml:space="preserve">vaizdo </w:t>
      </w:r>
      <w:r w:rsidRPr="009A5CCA">
        <w:t>įrašai turi būti paskelbti</w:t>
      </w:r>
      <w:r w:rsidRPr="009A5CCA">
        <w:rPr>
          <w:color w:val="FF0000"/>
        </w:rPr>
        <w:t xml:space="preserve"> </w:t>
      </w:r>
      <w:r w:rsidRPr="009A5CCA">
        <w:t>iki 2025 m. birželio 27 d., kiti 3 (trys) – ne vėliau kaip iki 2025 m. rugpjūčio 1 d. Įrašus skelbia Paslaugų teikėjas;</w:t>
      </w:r>
    </w:p>
    <w:p w14:paraId="1C61D20A" w14:textId="50CF0AF4" w:rsidR="00A06C7D" w:rsidRDefault="00A06C7D" w:rsidP="00A06C7D">
      <w:pPr>
        <w:pStyle w:val="Default"/>
        <w:ind w:firstLine="567"/>
        <w:jc w:val="both"/>
      </w:pPr>
      <w:r>
        <w:t xml:space="preserve">3.5.2. </w:t>
      </w:r>
      <w:r w:rsidRPr="00B455DC">
        <w:t>socialini</w:t>
      </w:r>
      <w:r>
        <w:t>s</w:t>
      </w:r>
      <w:r w:rsidRPr="00B455DC">
        <w:t xml:space="preserve"> tinkla</w:t>
      </w:r>
      <w:r>
        <w:t xml:space="preserve">s, kuriame </w:t>
      </w:r>
      <w:r w:rsidRPr="005B58D9">
        <w:t xml:space="preserve">turi būti </w:t>
      </w:r>
      <w:r>
        <w:t>paskelbt</w:t>
      </w:r>
      <w:r w:rsidR="00CD1807">
        <w:t>i</w:t>
      </w:r>
      <w:r>
        <w:t xml:space="preserve"> ir </w:t>
      </w:r>
      <w:r w:rsidRPr="005B58D9">
        <w:t>reklamuojam</w:t>
      </w:r>
      <w:r w:rsidR="00CD1807">
        <w:t>i vaizdo įrašai (</w:t>
      </w:r>
      <w:proofErr w:type="spellStart"/>
      <w:r w:rsidR="00CD1807">
        <w:t>reels</w:t>
      </w:r>
      <w:proofErr w:type="spellEnd"/>
      <w:r w:rsidR="00CD1807">
        <w:t>)</w:t>
      </w:r>
      <w:r>
        <w:t xml:space="preserve"> </w:t>
      </w:r>
      <w:r w:rsidRPr="00B455DC">
        <w:t>– „</w:t>
      </w:r>
      <w:r>
        <w:t>Instagram</w:t>
      </w:r>
      <w:r w:rsidRPr="00B455DC">
        <w:t>“ (</w:t>
      </w:r>
      <w:r>
        <w:t>„</w:t>
      </w:r>
      <w:proofErr w:type="spellStart"/>
      <w:r>
        <w:t>Įgykprofesij</w:t>
      </w:r>
      <w:r w:rsidR="00CD1807">
        <w:t>a</w:t>
      </w:r>
      <w:proofErr w:type="spellEnd"/>
      <w:r>
        <w:t xml:space="preserve">“ </w:t>
      </w:r>
      <w:r w:rsidRPr="00B455DC">
        <w:t>oficiali paskyr</w:t>
      </w:r>
      <w:r>
        <w:t>a</w:t>
      </w:r>
      <w:r w:rsidRPr="00B455DC">
        <w:t>)</w:t>
      </w:r>
      <w:r>
        <w:t>:</w:t>
      </w:r>
    </w:p>
    <w:p w14:paraId="6E49E60F" w14:textId="1B6BB587" w:rsidR="0062196C" w:rsidRPr="009A5CCA" w:rsidRDefault="0062196C" w:rsidP="0062196C">
      <w:pPr>
        <w:pStyle w:val="Default"/>
        <w:ind w:firstLine="567"/>
        <w:jc w:val="both"/>
      </w:pPr>
      <w:r w:rsidRPr="009A5CCA">
        <w:t>3.5.</w:t>
      </w:r>
      <w:r w:rsidR="00A06C7D" w:rsidRPr="009A5CCA">
        <w:rPr>
          <w:color w:val="auto"/>
        </w:rPr>
        <w:t>2</w:t>
      </w:r>
      <w:r w:rsidRPr="009A5CCA">
        <w:t xml:space="preserve">.1. visi įrašai turi būti </w:t>
      </w:r>
      <w:r w:rsidR="00B55498" w:rsidRPr="009A5CCA">
        <w:t xml:space="preserve">papildomai </w:t>
      </w:r>
      <w:r w:rsidRPr="009A5CCA">
        <w:t>paskelbti ir paskyros „</w:t>
      </w:r>
      <w:proofErr w:type="spellStart"/>
      <w:r w:rsidRPr="009A5CCA">
        <w:t>Stories</w:t>
      </w:r>
      <w:proofErr w:type="spellEnd"/>
      <w:r w:rsidRPr="009A5CCA">
        <w:t xml:space="preserve">“ skiltyje; </w:t>
      </w:r>
    </w:p>
    <w:p w14:paraId="240BC350" w14:textId="1C119B7D" w:rsidR="0062196C" w:rsidRDefault="0062196C" w:rsidP="0062196C">
      <w:pPr>
        <w:pStyle w:val="Default"/>
        <w:ind w:firstLine="567"/>
        <w:jc w:val="both"/>
      </w:pPr>
      <w:r w:rsidRPr="009A5CCA">
        <w:t>3.</w:t>
      </w:r>
      <w:r w:rsidR="00A06C7D" w:rsidRPr="009A5CCA">
        <w:t>5</w:t>
      </w:r>
      <w:r w:rsidRPr="009A5CCA">
        <w:t>.</w:t>
      </w:r>
      <w:r w:rsidR="00A06C7D" w:rsidRPr="009A5CCA">
        <w:rPr>
          <w:color w:val="auto"/>
        </w:rPr>
        <w:t>2</w:t>
      </w:r>
      <w:r w:rsidRPr="009A5CCA">
        <w:rPr>
          <w:color w:val="auto"/>
        </w:rPr>
        <w:t>.</w:t>
      </w:r>
      <w:r w:rsidR="00A06C7D" w:rsidRPr="009A5CCA">
        <w:t>2</w:t>
      </w:r>
      <w:r w:rsidRPr="009A5CCA">
        <w:t>. kiekvienam skelbiamam vaizdo įrašui turi būti parengtas aprašymas (iki 150 simbolių tekstas ir pavadinimas). Aprašymas privalo būti patvirtintas Paslaugų gavėjo;</w:t>
      </w:r>
    </w:p>
    <w:p w14:paraId="79AC18E2" w14:textId="6A8A76C1" w:rsidR="00904F16" w:rsidRDefault="00904F16" w:rsidP="00904F16">
      <w:pPr>
        <w:pStyle w:val="Default"/>
        <w:ind w:firstLine="567"/>
        <w:jc w:val="both"/>
      </w:pPr>
      <w:r>
        <w:t>3.5.</w:t>
      </w:r>
      <w:r w:rsidR="00A06C7D">
        <w:t>3</w:t>
      </w:r>
      <w:r>
        <w:t xml:space="preserve">. vaizdo įrašai turi būti reklamuojami </w:t>
      </w:r>
      <w:r w:rsidRPr="0084221B">
        <w:rPr>
          <w:color w:val="auto"/>
        </w:rPr>
        <w:t xml:space="preserve">iki </w:t>
      </w:r>
      <w:r>
        <w:t>2025 m. rugpjūčio 28 d. (</w:t>
      </w:r>
      <w:r w:rsidR="009D7C68">
        <w:t>įskaitytinai</w:t>
      </w:r>
      <w:r>
        <w:t>)</w:t>
      </w:r>
      <w:r w:rsidR="00A06C7D">
        <w:t>:</w:t>
      </w:r>
    </w:p>
    <w:p w14:paraId="4B85076D" w14:textId="1E681501" w:rsidR="004C1179" w:rsidRPr="00845D66" w:rsidRDefault="00B04257" w:rsidP="00B04257">
      <w:pPr>
        <w:pStyle w:val="Default"/>
        <w:ind w:firstLine="567"/>
        <w:jc w:val="both"/>
        <w:rPr>
          <w:color w:val="auto"/>
        </w:rPr>
      </w:pPr>
      <w:r w:rsidRPr="00845D66">
        <w:rPr>
          <w:color w:val="auto"/>
        </w:rPr>
        <w:t>3.</w:t>
      </w:r>
      <w:r w:rsidR="00977C4F" w:rsidRPr="00845D66">
        <w:rPr>
          <w:color w:val="auto"/>
        </w:rPr>
        <w:t>5</w:t>
      </w:r>
      <w:r w:rsidRPr="00845D66">
        <w:rPr>
          <w:color w:val="auto"/>
        </w:rPr>
        <w:t>.</w:t>
      </w:r>
      <w:r w:rsidR="00A06C7D" w:rsidRPr="00845D66">
        <w:rPr>
          <w:color w:val="auto"/>
        </w:rPr>
        <w:t>3</w:t>
      </w:r>
      <w:r w:rsidR="004E159B" w:rsidRPr="00845D66">
        <w:rPr>
          <w:color w:val="auto"/>
        </w:rPr>
        <w:t>.</w:t>
      </w:r>
      <w:r w:rsidR="00912884" w:rsidRPr="00845D66">
        <w:rPr>
          <w:color w:val="auto"/>
        </w:rPr>
        <w:t>1</w:t>
      </w:r>
      <w:r w:rsidRPr="00845D66">
        <w:rPr>
          <w:color w:val="auto"/>
        </w:rPr>
        <w:t>.</w:t>
      </w:r>
      <w:r w:rsidR="006D0245" w:rsidRPr="00845D66">
        <w:rPr>
          <w:color w:val="auto"/>
        </w:rPr>
        <w:t xml:space="preserve"> </w:t>
      </w:r>
      <w:r w:rsidR="00236993" w:rsidRPr="00845D66">
        <w:rPr>
          <w:color w:val="auto"/>
        </w:rPr>
        <w:t xml:space="preserve">reklamos pageidaujama tikslinė auditorija </w:t>
      </w:r>
      <w:r w:rsidRPr="00845D66">
        <w:rPr>
          <w:color w:val="auto"/>
        </w:rPr>
        <w:t>(„</w:t>
      </w:r>
      <w:proofErr w:type="spellStart"/>
      <w:r w:rsidRPr="00845D66">
        <w:rPr>
          <w:color w:val="auto"/>
        </w:rPr>
        <w:t>target</w:t>
      </w:r>
      <w:proofErr w:type="spellEnd"/>
      <w:r w:rsidRPr="00845D66">
        <w:rPr>
          <w:color w:val="auto"/>
        </w:rPr>
        <w:t xml:space="preserve"> </w:t>
      </w:r>
      <w:proofErr w:type="spellStart"/>
      <w:r w:rsidRPr="00845D66">
        <w:rPr>
          <w:color w:val="auto"/>
        </w:rPr>
        <w:t>audience</w:t>
      </w:r>
      <w:proofErr w:type="spellEnd"/>
      <w:r w:rsidRPr="00845D66">
        <w:rPr>
          <w:color w:val="auto"/>
        </w:rPr>
        <w:t xml:space="preserve">“) </w:t>
      </w:r>
      <w:r w:rsidR="00FE59D6" w:rsidRPr="00845D66">
        <w:rPr>
          <w:color w:val="auto"/>
        </w:rPr>
        <w:t>yra</w:t>
      </w:r>
      <w:r w:rsidR="00236993" w:rsidRPr="00845D66">
        <w:rPr>
          <w:color w:val="auto"/>
        </w:rPr>
        <w:t xml:space="preserve"> </w:t>
      </w:r>
      <w:r w:rsidRPr="00845D66">
        <w:rPr>
          <w:color w:val="auto"/>
        </w:rPr>
        <w:t>1</w:t>
      </w:r>
      <w:r w:rsidR="00A70E9D" w:rsidRPr="00845D66">
        <w:rPr>
          <w:color w:val="auto"/>
        </w:rPr>
        <w:t>6</w:t>
      </w:r>
      <w:r w:rsidRPr="00845D66">
        <w:rPr>
          <w:color w:val="auto"/>
        </w:rPr>
        <w:t>–19 m</w:t>
      </w:r>
      <w:r w:rsidR="00FE59D6" w:rsidRPr="00845D66">
        <w:rPr>
          <w:color w:val="auto"/>
        </w:rPr>
        <w:t>etų amžiaus</w:t>
      </w:r>
      <w:r w:rsidRPr="00845D66">
        <w:rPr>
          <w:color w:val="auto"/>
        </w:rPr>
        <w:t xml:space="preserve"> asmenys, kurių interesai ir pomėgiai susiję su švietimu, technologijomis, žaidimais, muzika, populiaria kultūra, socialiniais tinklais, nuomonės formuotojais ir kt.</w:t>
      </w:r>
      <w:r w:rsidR="00236993" w:rsidRPr="00845D66">
        <w:rPr>
          <w:color w:val="auto"/>
        </w:rPr>
        <w:t xml:space="preserve"> Galutinė tikslinė auditorija privalo būti patvirtinta Paslaugų gavėjo</w:t>
      </w:r>
      <w:r w:rsidRPr="00845D66">
        <w:rPr>
          <w:color w:val="auto"/>
        </w:rPr>
        <w:t>;</w:t>
      </w:r>
    </w:p>
    <w:p w14:paraId="7AC115AD" w14:textId="3E563A93" w:rsidR="0062196C" w:rsidRDefault="0062196C" w:rsidP="00B04257">
      <w:pPr>
        <w:pStyle w:val="Default"/>
        <w:ind w:firstLine="567"/>
        <w:jc w:val="both"/>
      </w:pPr>
      <w:r>
        <w:t>3.5.</w:t>
      </w:r>
      <w:r w:rsidR="00423FD3">
        <w:t>3</w:t>
      </w:r>
      <w:r>
        <w:t>.2. reklam</w:t>
      </w:r>
      <w:r w:rsidR="004A0335">
        <w:t>os</w:t>
      </w:r>
      <w:r>
        <w:t xml:space="preserve"> „Instagram“ </w:t>
      </w:r>
      <w:r w:rsidR="004A0335">
        <w:t>skelbimo vietos –</w:t>
      </w:r>
      <w:r>
        <w:t xml:space="preserve"> </w:t>
      </w:r>
      <w:r w:rsidR="004A0335">
        <w:t xml:space="preserve">„Instagram </w:t>
      </w:r>
      <w:proofErr w:type="spellStart"/>
      <w:r w:rsidR="004A0335">
        <w:t>Reels</w:t>
      </w:r>
      <w:proofErr w:type="spellEnd"/>
      <w:r w:rsidR="004A0335">
        <w:t>“</w:t>
      </w:r>
      <w:r w:rsidR="00A06C7D">
        <w:t xml:space="preserve"> ir „</w:t>
      </w:r>
      <w:r w:rsidR="004A0335">
        <w:t xml:space="preserve">Instagram </w:t>
      </w:r>
      <w:proofErr w:type="spellStart"/>
      <w:r w:rsidR="00A06C7D">
        <w:t>Stories</w:t>
      </w:r>
      <w:proofErr w:type="spellEnd"/>
      <w:r w:rsidR="00A06C7D">
        <w:t>“</w:t>
      </w:r>
      <w:r w:rsidR="00423FD3">
        <w:t>;</w:t>
      </w:r>
    </w:p>
    <w:p w14:paraId="47873957" w14:textId="2ECB5FC8" w:rsidR="0062196C" w:rsidRDefault="0062196C" w:rsidP="0062196C">
      <w:pPr>
        <w:pStyle w:val="Default"/>
        <w:ind w:firstLine="567"/>
        <w:jc w:val="both"/>
      </w:pPr>
      <w:r>
        <w:t>3.</w:t>
      </w:r>
      <w:r w:rsidR="00423FD3">
        <w:t>5</w:t>
      </w:r>
      <w:r>
        <w:t>.</w:t>
      </w:r>
      <w:r w:rsidR="00423FD3">
        <w:t>3</w:t>
      </w:r>
      <w:r>
        <w:t>.</w:t>
      </w:r>
      <w:r w:rsidR="00423FD3">
        <w:t>3</w:t>
      </w:r>
      <w:r>
        <w:t>. galutinis r</w:t>
      </w:r>
      <w:r w:rsidRPr="00ED09C0">
        <w:t xml:space="preserve">eklamos </w:t>
      </w:r>
      <w:r>
        <w:t xml:space="preserve">strategijos ir </w:t>
      </w:r>
      <w:r w:rsidRPr="00ED09C0">
        <w:t>formatų</w:t>
      </w:r>
      <w:r>
        <w:t xml:space="preserve"> </w:t>
      </w:r>
      <w:r w:rsidRPr="00ED09C0">
        <w:t xml:space="preserve">parinkimas turi būti optimizuotas pagal </w:t>
      </w:r>
      <w:r>
        <w:t>socialinio tinklo</w:t>
      </w:r>
      <w:r w:rsidRPr="00ED09C0">
        <w:t xml:space="preserve"> specifiką ir tikslinės auditorijos elgseną</w:t>
      </w:r>
      <w:r>
        <w:t xml:space="preserve">, privalo būti </w:t>
      </w:r>
      <w:r w:rsidRPr="005B58D9">
        <w:t>patvirtintas</w:t>
      </w:r>
      <w:r>
        <w:t xml:space="preserve"> Paslaugų gavėjo;</w:t>
      </w:r>
    </w:p>
    <w:p w14:paraId="52BFB338" w14:textId="1F8CC667" w:rsidR="0062196C" w:rsidRDefault="0062196C" w:rsidP="004A0335">
      <w:pPr>
        <w:pStyle w:val="Default"/>
        <w:ind w:firstLine="567"/>
        <w:jc w:val="both"/>
      </w:pPr>
      <w:r>
        <w:t>3.</w:t>
      </w:r>
      <w:r w:rsidR="00423FD3">
        <w:t>5</w:t>
      </w:r>
      <w:r>
        <w:t>.</w:t>
      </w:r>
      <w:r w:rsidR="00423FD3">
        <w:t>3</w:t>
      </w:r>
      <w:r>
        <w:t>.</w:t>
      </w:r>
      <w:r w:rsidR="00423FD3">
        <w:t>4</w:t>
      </w:r>
      <w:r>
        <w:t xml:space="preserve">. reklama turi būti optimizuota pagal srauto į </w:t>
      </w:r>
      <w:r w:rsidR="00B55498">
        <w:t xml:space="preserve">tinklalapio </w:t>
      </w:r>
      <w:hyperlink r:id="rId16" w:history="1">
        <w:r w:rsidR="00B55498" w:rsidRPr="00160879">
          <w:rPr>
            <w:rStyle w:val="Hipersaitas"/>
          </w:rPr>
          <w:t>www.igykprofesija.lt</w:t>
        </w:r>
      </w:hyperlink>
      <w:r w:rsidR="00B55498">
        <w:t xml:space="preserve"> </w:t>
      </w:r>
      <w:r>
        <w:t>tikslą</w:t>
      </w:r>
      <w:r w:rsidR="004A0335">
        <w:t xml:space="preserve"> (</w:t>
      </w:r>
      <w:r w:rsidR="004A0335" w:rsidRPr="009A5CCA">
        <w:t>privaloma įterpti aktyvią nuorodą („</w:t>
      </w:r>
      <w:proofErr w:type="spellStart"/>
      <w:r w:rsidR="004A0335" w:rsidRPr="009A5CCA">
        <w:t>learn</w:t>
      </w:r>
      <w:proofErr w:type="spellEnd"/>
      <w:r w:rsidR="004A0335" w:rsidRPr="009A5CCA">
        <w:t xml:space="preserve"> </w:t>
      </w:r>
      <w:proofErr w:type="spellStart"/>
      <w:r w:rsidR="004A0335" w:rsidRPr="009A5CCA">
        <w:t>more</w:t>
      </w:r>
      <w:proofErr w:type="spellEnd"/>
      <w:r w:rsidR="004A0335" w:rsidRPr="009A5CCA">
        <w:t xml:space="preserve">“), vedančią į tinklalapį </w:t>
      </w:r>
      <w:hyperlink r:id="rId17" w:history="1">
        <w:r w:rsidR="004A0335" w:rsidRPr="009A5CCA">
          <w:rPr>
            <w:rStyle w:val="Hipersaitas"/>
          </w:rPr>
          <w:t>www.igykprofesija.lt</w:t>
        </w:r>
      </w:hyperlink>
      <w:r w:rsidR="004A0335">
        <w:t>)</w:t>
      </w:r>
      <w:r>
        <w:t xml:space="preserve">; </w:t>
      </w:r>
    </w:p>
    <w:p w14:paraId="431ED6D6" w14:textId="66B244A2" w:rsidR="00423FD3" w:rsidRDefault="00423FD3" w:rsidP="00843621">
      <w:pPr>
        <w:pStyle w:val="Default"/>
        <w:ind w:firstLine="567"/>
        <w:jc w:val="both"/>
      </w:pPr>
      <w:r w:rsidRPr="00FE59D6">
        <w:t xml:space="preserve">3.5.4. naudojant mokamą reklamą socialiniame tinkle </w:t>
      </w:r>
      <w:r w:rsidR="00B101C0" w:rsidRPr="00FE59D6">
        <w:t>visi 6</w:t>
      </w:r>
      <w:r w:rsidR="00FF32DB" w:rsidRPr="00FE59D6">
        <w:t xml:space="preserve"> (šeši)</w:t>
      </w:r>
      <w:r w:rsidR="00B101C0" w:rsidRPr="00FE59D6">
        <w:t xml:space="preserve"> vaizdo įrašai (bendrai) </w:t>
      </w:r>
      <w:r w:rsidRPr="00FE59D6">
        <w:t>turi pasiekt</w:t>
      </w:r>
      <w:r w:rsidR="00B101C0" w:rsidRPr="00FE59D6">
        <w:t>i</w:t>
      </w:r>
      <w:r w:rsidRPr="00FE59D6">
        <w:t xml:space="preserve"> ne maž</w:t>
      </w:r>
      <w:r w:rsidR="00B101C0" w:rsidRPr="00FE59D6">
        <w:t>esnį</w:t>
      </w:r>
      <w:r w:rsidRPr="00FE59D6">
        <w:t xml:space="preserve"> kaip 180 000 (vienas šimtas aštuoniasdešimt tūkstančių) peržiūrų</w:t>
      </w:r>
      <w:r w:rsidR="00843621" w:rsidRPr="00FE59D6">
        <w:t xml:space="preserve"> („</w:t>
      </w:r>
      <w:proofErr w:type="spellStart"/>
      <w:r w:rsidR="00843621" w:rsidRPr="00FE59D6">
        <w:t>views</w:t>
      </w:r>
      <w:proofErr w:type="spellEnd"/>
      <w:r w:rsidR="00843621" w:rsidRPr="00FE59D6">
        <w:t>) rodiklį; pageidautina, kad kiekvienas vaizdo įrašas pasiektų ne mažiau kaip po 30 000 (trisdešimt tūkstančių) peržiūrų;</w:t>
      </w:r>
    </w:p>
    <w:p w14:paraId="1F5EA6EA" w14:textId="698C8221" w:rsidR="00B101C0" w:rsidRPr="00EA41DC" w:rsidRDefault="00B101C0" w:rsidP="00B101C0">
      <w:pPr>
        <w:pStyle w:val="Default"/>
        <w:ind w:firstLine="567"/>
        <w:jc w:val="both"/>
      </w:pPr>
      <w:r w:rsidRPr="00E72A35">
        <w:t>3.5.5. nepasiekus Sutarties 3.5.4 papunktyje nurodyto rodiklio (ne mažiau kaip 180 000 peržiūrų pagal nurodytus kriterijus), Paslaugų teikėjui bus proporcingai apmokama už tą dalį, kuri buvo pasiekta. Proporcija procentais pritaikoma paslaugos kainai</w:t>
      </w:r>
      <w:r w:rsidR="00A14C8A" w:rsidRPr="00E72A35">
        <w:t xml:space="preserve"> (bendra suma)</w:t>
      </w:r>
      <w:r w:rsidRPr="00E72A35">
        <w:t>, nurodytai Sutarties priede (</w:t>
      </w:r>
      <w:r w:rsidR="00A14C8A" w:rsidRPr="00E72A35">
        <w:t>5</w:t>
      </w:r>
      <w:r w:rsidRPr="00E72A35">
        <w:t xml:space="preserve"> punktas</w:t>
      </w:r>
      <w:r w:rsidR="000C043D" w:rsidRPr="00E72A35">
        <w:t>; Vaizdo įrašo (</w:t>
      </w:r>
      <w:proofErr w:type="spellStart"/>
      <w:r w:rsidR="000C043D" w:rsidRPr="00E72A35">
        <w:t>reels</w:t>
      </w:r>
      <w:proofErr w:type="spellEnd"/>
      <w:r w:rsidR="000C043D" w:rsidRPr="00E72A35">
        <w:t>) reklama socialiniame tinkle „Instagram“</w:t>
      </w:r>
      <w:r w:rsidRPr="00E72A35">
        <w:t>);</w:t>
      </w:r>
    </w:p>
    <w:p w14:paraId="2C87E2F3" w14:textId="4C05C68F" w:rsidR="00B96F52" w:rsidRDefault="00444DA8" w:rsidP="00601485">
      <w:pPr>
        <w:pStyle w:val="Default"/>
        <w:ind w:firstLine="567"/>
        <w:jc w:val="both"/>
        <w:rPr>
          <w:u w:val="single"/>
        </w:rPr>
      </w:pPr>
      <w:r w:rsidRPr="009F45D6">
        <w:rPr>
          <w:u w:val="single"/>
        </w:rPr>
        <w:t>3.</w:t>
      </w:r>
      <w:r w:rsidR="00977C4F">
        <w:rPr>
          <w:u w:val="single"/>
        </w:rPr>
        <w:t>6</w:t>
      </w:r>
      <w:r w:rsidRPr="009F45D6">
        <w:rPr>
          <w:u w:val="single"/>
        </w:rPr>
        <w:t xml:space="preserve">. </w:t>
      </w:r>
      <w:r w:rsidR="00FF4C0B">
        <w:rPr>
          <w:u w:val="single"/>
        </w:rPr>
        <w:t xml:space="preserve">parengti ir </w:t>
      </w:r>
      <w:r w:rsidRPr="009F45D6">
        <w:rPr>
          <w:u w:val="single"/>
        </w:rPr>
        <w:t>įgyvendinti reklaminių skydelių (</w:t>
      </w:r>
      <w:proofErr w:type="spellStart"/>
      <w:r w:rsidR="00FE31B4">
        <w:rPr>
          <w:u w:val="single"/>
        </w:rPr>
        <w:t>banerių</w:t>
      </w:r>
      <w:proofErr w:type="spellEnd"/>
      <w:r w:rsidRPr="009F45D6">
        <w:rPr>
          <w:u w:val="single"/>
        </w:rPr>
        <w:t>) kampaniją internet</w:t>
      </w:r>
      <w:r>
        <w:rPr>
          <w:u w:val="single"/>
        </w:rPr>
        <w:t>e</w:t>
      </w:r>
      <w:r w:rsidRPr="009F45D6">
        <w:rPr>
          <w:u w:val="single"/>
        </w:rPr>
        <w:t>:</w:t>
      </w:r>
    </w:p>
    <w:p w14:paraId="3E7C4578" w14:textId="6BED36EC" w:rsidR="00537A7E" w:rsidRDefault="00536B1A" w:rsidP="00537A7E">
      <w:pPr>
        <w:pStyle w:val="Default"/>
        <w:ind w:firstLine="567"/>
        <w:jc w:val="both"/>
      </w:pPr>
      <w:r>
        <w:t>3.</w:t>
      </w:r>
      <w:r w:rsidR="00977C4F">
        <w:t>6</w:t>
      </w:r>
      <w:r>
        <w:t>.</w:t>
      </w:r>
      <w:r w:rsidR="005349DC">
        <w:t>1</w:t>
      </w:r>
      <w:r>
        <w:t xml:space="preserve">. </w:t>
      </w:r>
      <w:r w:rsidR="005B1A4F" w:rsidRPr="005B1A4F">
        <w:t>reklamos kryptį</w:t>
      </w:r>
      <w:r w:rsidR="00A14C8A">
        <w:t xml:space="preserve"> parenka</w:t>
      </w:r>
      <w:r w:rsidR="005349DC">
        <w:t>,</w:t>
      </w:r>
      <w:r w:rsidR="005B1A4F" w:rsidRPr="005B1A4F">
        <w:t xml:space="preserve"> pageidaujamos reklamos metodiką</w:t>
      </w:r>
      <w:r w:rsidR="00A14C8A">
        <w:t xml:space="preserve"> sukuria</w:t>
      </w:r>
      <w:r w:rsidR="005349DC">
        <w:t xml:space="preserve"> ir</w:t>
      </w:r>
      <w:r w:rsidR="005B1A4F" w:rsidRPr="005B1A4F">
        <w:t xml:space="preserve"> preliminarų reklamos </w:t>
      </w:r>
      <w:r w:rsidR="00537A7E">
        <w:t>grafiką</w:t>
      </w:r>
      <w:r w:rsidR="00A14C8A">
        <w:t xml:space="preserve"> parengia Paslaugų teikėjas</w:t>
      </w:r>
      <w:r w:rsidR="00BB64C5">
        <w:t>.</w:t>
      </w:r>
      <w:r w:rsidR="005349DC">
        <w:t xml:space="preserve"> </w:t>
      </w:r>
      <w:r w:rsidR="00BB64C5">
        <w:t>P</w:t>
      </w:r>
      <w:r w:rsidR="00537A7E">
        <w:t xml:space="preserve">reliminarus grafikas Paslaugų gavėjui turi būti pateiktas ne vėliau kaip per </w:t>
      </w:r>
      <w:r w:rsidR="00F22A62">
        <w:t>5</w:t>
      </w:r>
      <w:r w:rsidR="00537A7E">
        <w:t xml:space="preserve"> (</w:t>
      </w:r>
      <w:r w:rsidR="00F22A62">
        <w:t>penkias</w:t>
      </w:r>
      <w:r w:rsidR="00537A7E">
        <w:t>) darbo dienas nuo Sutarties pasirašymo. Pastabas ir siūlymus Paslaugų gavėjas pateikia per 1 (vieną) darbo dieną nuo preliminaraus grafiko gavimo;</w:t>
      </w:r>
    </w:p>
    <w:p w14:paraId="55AA8BC0" w14:textId="52E22F14" w:rsidR="005B1A4F" w:rsidRPr="00F22A62" w:rsidRDefault="00537A7E" w:rsidP="00F22A62">
      <w:pPr>
        <w:pStyle w:val="Default"/>
        <w:ind w:firstLine="567"/>
        <w:jc w:val="both"/>
        <w:rPr>
          <w:lang w:val="en-US"/>
        </w:rPr>
      </w:pPr>
      <w:r>
        <w:t>3.</w:t>
      </w:r>
      <w:r w:rsidR="00977C4F">
        <w:t>6</w:t>
      </w:r>
      <w:r>
        <w:t>.2. preliminarus grafikas per 2 (dvi) darbo dienas privalo būti pakoreguotas pagal Paslaugų gavėjo pateiktas pastabas ir siūlymus</w:t>
      </w:r>
      <w:r w:rsidR="00F22A62">
        <w:t xml:space="preserve"> (taip, kad būtų Paslaugų teikėjui priimtinas)</w:t>
      </w:r>
      <w:r>
        <w:t xml:space="preserve">. </w:t>
      </w:r>
      <w:proofErr w:type="spellStart"/>
      <w:r>
        <w:t>Banerių</w:t>
      </w:r>
      <w:proofErr w:type="spellEnd"/>
      <w:r>
        <w:t xml:space="preserve"> kampanij</w:t>
      </w:r>
      <w:r w:rsidR="00217EF7">
        <w:t>os</w:t>
      </w:r>
      <w:r>
        <w:t xml:space="preserve"> įgyvendinimą pradėti galima tik </w:t>
      </w:r>
      <w:r w:rsidR="00A14C8A">
        <w:t xml:space="preserve">tada, </w:t>
      </w:r>
      <w:r>
        <w:t>kai grafiką patvirtina Paslaugų gavėjas</w:t>
      </w:r>
      <w:r w:rsidR="00F22A62">
        <w:t>. V</w:t>
      </w:r>
      <w:r w:rsidR="005349DC">
        <w:t>ykstant kampanijai</w:t>
      </w:r>
      <w:r w:rsidR="005B1A4F" w:rsidRPr="005B1A4F">
        <w:t xml:space="preserve"> </w:t>
      </w:r>
      <w:r w:rsidR="00350F3E">
        <w:t>grafikas</w:t>
      </w:r>
      <w:r w:rsidR="005349DC">
        <w:t>, siekiant didesnio efektyvumo,</w:t>
      </w:r>
      <w:r w:rsidR="005B1A4F" w:rsidRPr="005B1A4F">
        <w:t xml:space="preserve"> gali būti koreguojamas</w:t>
      </w:r>
      <w:r w:rsidR="005349DC">
        <w:t xml:space="preserve">, </w:t>
      </w:r>
      <w:r w:rsidR="005B1A4F" w:rsidRPr="005B1A4F">
        <w:t xml:space="preserve">tačiau visos korekcijos privalo būti </w:t>
      </w:r>
      <w:r w:rsidR="00217EF7">
        <w:t xml:space="preserve">patvirtintos </w:t>
      </w:r>
      <w:r w:rsidR="005349DC">
        <w:t>P</w:t>
      </w:r>
      <w:r w:rsidR="00F6503B">
        <w:t>a</w:t>
      </w:r>
      <w:r w:rsidR="005349DC">
        <w:t>slaugų gavėjo</w:t>
      </w:r>
      <w:r w:rsidR="00217EF7">
        <w:t>;</w:t>
      </w:r>
    </w:p>
    <w:p w14:paraId="3EDBF9E5" w14:textId="39D6009B" w:rsidR="005B1A4F" w:rsidRPr="005B1A4F" w:rsidRDefault="005B1A4F" w:rsidP="005349DC">
      <w:pPr>
        <w:pStyle w:val="Default"/>
        <w:ind w:firstLine="567"/>
        <w:jc w:val="both"/>
      </w:pPr>
      <w:r w:rsidRPr="005B1A4F">
        <w:t>3.</w:t>
      </w:r>
      <w:r w:rsidR="00977C4F">
        <w:t>6</w:t>
      </w:r>
      <w:r w:rsidR="00F6503B">
        <w:t>.</w:t>
      </w:r>
      <w:r w:rsidR="00F22A62">
        <w:t>3</w:t>
      </w:r>
      <w:r w:rsidR="00F6503B">
        <w:t>.</w:t>
      </w:r>
      <w:r w:rsidRPr="005B1A4F">
        <w:t xml:space="preserve"> reklam</w:t>
      </w:r>
      <w:r w:rsidR="00350F3E">
        <w:t>a</w:t>
      </w:r>
      <w:r w:rsidRPr="005B1A4F">
        <w:t xml:space="preserve"> privalo</w:t>
      </w:r>
      <w:r w:rsidR="005349DC">
        <w:t xml:space="preserve"> </w:t>
      </w:r>
      <w:r w:rsidRPr="005B1A4F">
        <w:t xml:space="preserve">apimti ne mažiau kaip </w:t>
      </w:r>
      <w:r w:rsidR="005349DC">
        <w:t>3 (tris)</w:t>
      </w:r>
      <w:r w:rsidRPr="005B1A4F">
        <w:t xml:space="preserve"> </w:t>
      </w:r>
      <w:proofErr w:type="spellStart"/>
      <w:r w:rsidRPr="005B1A4F">
        <w:t>subauditorijas</w:t>
      </w:r>
      <w:proofErr w:type="spellEnd"/>
      <w:r w:rsidR="005349DC">
        <w:t>, atžvelgiant į tikslinę ir papildomas komunikacijos kampanijos auditorijas, jų interesus ir pomėgius.</w:t>
      </w:r>
      <w:r w:rsidR="00F22A62">
        <w:t xml:space="preserve"> </w:t>
      </w:r>
      <w:proofErr w:type="spellStart"/>
      <w:r w:rsidR="00F22A62">
        <w:t>Banerių</w:t>
      </w:r>
      <w:proofErr w:type="spellEnd"/>
      <w:r w:rsidR="00F22A62">
        <w:t xml:space="preserve"> kampanijos įgyvendinimą pradėti galima tik</w:t>
      </w:r>
      <w:r w:rsidR="00350F3E">
        <w:t xml:space="preserve"> tada,</w:t>
      </w:r>
      <w:r w:rsidR="00F22A62">
        <w:t xml:space="preserve"> kai</w:t>
      </w:r>
      <w:r w:rsidRPr="005B1A4F">
        <w:t xml:space="preserve"> </w:t>
      </w:r>
      <w:r w:rsidR="00F22A62">
        <w:t>v</w:t>
      </w:r>
      <w:r w:rsidRPr="005B1A4F">
        <w:t>is</w:t>
      </w:r>
      <w:r w:rsidR="009A5CCA">
        <w:t>a</w:t>
      </w:r>
      <w:r w:rsidRPr="005B1A4F">
        <w:t xml:space="preserve">s </w:t>
      </w:r>
      <w:proofErr w:type="spellStart"/>
      <w:r w:rsidRPr="005B1A4F">
        <w:t>subauditorij</w:t>
      </w:r>
      <w:r w:rsidR="00F22A62">
        <w:t>a</w:t>
      </w:r>
      <w:r w:rsidRPr="005B1A4F">
        <w:t>s</w:t>
      </w:r>
      <w:proofErr w:type="spellEnd"/>
      <w:r w:rsidRPr="005B1A4F">
        <w:t xml:space="preserve"> </w:t>
      </w:r>
      <w:r w:rsidR="00F22A62">
        <w:t>patvirtina</w:t>
      </w:r>
      <w:r w:rsidRPr="005B1A4F">
        <w:t xml:space="preserve"> </w:t>
      </w:r>
      <w:r w:rsidR="005349DC">
        <w:t>Paslaugų gavėj</w:t>
      </w:r>
      <w:r w:rsidR="00F22A62">
        <w:t>as</w:t>
      </w:r>
      <w:r w:rsidRPr="005B1A4F">
        <w:t>;</w:t>
      </w:r>
    </w:p>
    <w:p w14:paraId="3AEC7222" w14:textId="358E6C0E" w:rsidR="00B04257" w:rsidRDefault="00F6503B" w:rsidP="00F6503B">
      <w:pPr>
        <w:pStyle w:val="Default"/>
        <w:ind w:firstLine="567"/>
        <w:jc w:val="both"/>
      </w:pPr>
      <w:r>
        <w:t>3.</w:t>
      </w:r>
      <w:r w:rsidR="00977C4F">
        <w:t>6</w:t>
      </w:r>
      <w:r>
        <w:t>.</w:t>
      </w:r>
      <w:r w:rsidR="00F22A62">
        <w:t>4</w:t>
      </w:r>
      <w:r>
        <w:t>.</w:t>
      </w:r>
      <w:r w:rsidR="005B1A4F" w:rsidRPr="005B1A4F">
        <w:t xml:space="preserve"> </w:t>
      </w:r>
      <w:proofErr w:type="spellStart"/>
      <w:r w:rsidR="002334C5">
        <w:t>banerius</w:t>
      </w:r>
      <w:proofErr w:type="spellEnd"/>
      <w:r w:rsidR="002334C5">
        <w:t xml:space="preserve"> pagal</w:t>
      </w:r>
      <w:r w:rsidR="00B04257" w:rsidRPr="00B04257">
        <w:t xml:space="preserve"> </w:t>
      </w:r>
      <w:r w:rsidR="002334C5">
        <w:t xml:space="preserve">reklamos kanalų </w:t>
      </w:r>
      <w:r w:rsidR="00B04257" w:rsidRPr="00B04257">
        <w:t xml:space="preserve">techninius reikalavimus (išmatavimus, svorius, failų tipus ir </w:t>
      </w:r>
      <w:r w:rsidR="00B04257">
        <w:t>k</w:t>
      </w:r>
      <w:r w:rsidR="00B04257" w:rsidRPr="00B04257">
        <w:t xml:space="preserve">t.) </w:t>
      </w:r>
      <w:r w:rsidR="002334C5">
        <w:t xml:space="preserve">ir </w:t>
      </w:r>
      <w:r w:rsidR="00977C4F" w:rsidRPr="00977C4F">
        <w:t xml:space="preserve">laikantis </w:t>
      </w:r>
      <w:r w:rsidR="00F22A62">
        <w:t>bendrų visai</w:t>
      </w:r>
      <w:r w:rsidR="00977C4F" w:rsidRPr="00977C4F">
        <w:t xml:space="preserve"> </w:t>
      </w:r>
      <w:r w:rsidR="00F22A62">
        <w:t xml:space="preserve">komunikacijos </w:t>
      </w:r>
      <w:r w:rsidR="00977C4F" w:rsidRPr="00977C4F">
        <w:t>kampanijai taikomų vizualinio identiteto reikalavimų</w:t>
      </w:r>
      <w:r w:rsidR="00F22A62">
        <w:t xml:space="preserve"> sukuria ir pagamina Paslaugų teikėjas. </w:t>
      </w:r>
      <w:r w:rsidR="002334C5">
        <w:t xml:space="preserve"> </w:t>
      </w:r>
      <w:proofErr w:type="spellStart"/>
      <w:r w:rsidR="00F22A62">
        <w:t>Banerių</w:t>
      </w:r>
      <w:proofErr w:type="spellEnd"/>
      <w:r w:rsidR="00F22A62">
        <w:t xml:space="preserve"> kampanijos įgyvendinimą pradėti galima tik</w:t>
      </w:r>
      <w:r w:rsidR="00350F3E">
        <w:t xml:space="preserve"> tada,</w:t>
      </w:r>
      <w:r w:rsidR="00F22A62">
        <w:t xml:space="preserve"> kai</w:t>
      </w:r>
      <w:r w:rsidR="00F22A62" w:rsidRPr="005B1A4F">
        <w:t xml:space="preserve"> </w:t>
      </w:r>
      <w:proofErr w:type="spellStart"/>
      <w:r w:rsidR="00F22A62">
        <w:t>banerius</w:t>
      </w:r>
      <w:proofErr w:type="spellEnd"/>
      <w:r w:rsidR="00F22A62" w:rsidRPr="005B1A4F">
        <w:t xml:space="preserve"> </w:t>
      </w:r>
      <w:r w:rsidR="00F22A62">
        <w:t>patvirtina</w:t>
      </w:r>
      <w:r w:rsidR="00F22A62" w:rsidRPr="005B1A4F">
        <w:t xml:space="preserve"> </w:t>
      </w:r>
      <w:r w:rsidR="00F22A62">
        <w:t>Paslaugų gavėjas</w:t>
      </w:r>
      <w:r w:rsidR="002334C5">
        <w:t>;</w:t>
      </w:r>
    </w:p>
    <w:p w14:paraId="4EE3D3C0" w14:textId="05E88A30" w:rsidR="00F6503B" w:rsidRPr="009A5CCA" w:rsidRDefault="00F6503B" w:rsidP="00F6503B">
      <w:pPr>
        <w:pStyle w:val="Default"/>
        <w:ind w:firstLine="567"/>
        <w:jc w:val="both"/>
        <w:rPr>
          <w:color w:val="auto"/>
        </w:rPr>
      </w:pPr>
      <w:r w:rsidRPr="009A5CCA">
        <w:rPr>
          <w:color w:val="auto"/>
        </w:rPr>
        <w:t>3.</w:t>
      </w:r>
      <w:r w:rsidR="00977C4F" w:rsidRPr="009A5CCA">
        <w:rPr>
          <w:color w:val="auto"/>
        </w:rPr>
        <w:t>6</w:t>
      </w:r>
      <w:r w:rsidRPr="009A5CCA">
        <w:rPr>
          <w:color w:val="auto"/>
        </w:rPr>
        <w:t>.</w:t>
      </w:r>
      <w:r w:rsidR="00A14C8A" w:rsidRPr="009A5CCA">
        <w:rPr>
          <w:color w:val="auto"/>
        </w:rPr>
        <w:t>5</w:t>
      </w:r>
      <w:r w:rsidRPr="009A5CCA">
        <w:rPr>
          <w:color w:val="auto"/>
        </w:rPr>
        <w:t xml:space="preserve">. </w:t>
      </w:r>
      <w:proofErr w:type="spellStart"/>
      <w:r w:rsidRPr="009A5CCA">
        <w:rPr>
          <w:color w:val="auto"/>
        </w:rPr>
        <w:t>banerių</w:t>
      </w:r>
      <w:proofErr w:type="spellEnd"/>
      <w:r w:rsidRPr="009A5CCA">
        <w:rPr>
          <w:color w:val="auto"/>
        </w:rPr>
        <w:t xml:space="preserve"> kampanija interneto tinklal</w:t>
      </w:r>
      <w:r w:rsidR="002334C5" w:rsidRPr="009A5CCA">
        <w:rPr>
          <w:color w:val="auto"/>
        </w:rPr>
        <w:t>apiuose</w:t>
      </w:r>
      <w:r w:rsidRPr="009A5CCA">
        <w:rPr>
          <w:color w:val="auto"/>
        </w:rPr>
        <w:t xml:space="preserve"> turi būti </w:t>
      </w:r>
      <w:r w:rsidR="00217EF7" w:rsidRPr="009A5CCA">
        <w:rPr>
          <w:color w:val="auto"/>
        </w:rPr>
        <w:t xml:space="preserve">pradėta </w:t>
      </w:r>
      <w:r w:rsidRPr="009A5CCA">
        <w:rPr>
          <w:color w:val="auto"/>
        </w:rPr>
        <w:t>įgyvendin</w:t>
      </w:r>
      <w:r w:rsidR="00217EF7" w:rsidRPr="009A5CCA">
        <w:rPr>
          <w:color w:val="auto"/>
        </w:rPr>
        <w:t>ti</w:t>
      </w:r>
      <w:r w:rsidRPr="009A5CCA">
        <w:rPr>
          <w:color w:val="auto"/>
        </w:rPr>
        <w:t xml:space="preserve"> </w:t>
      </w:r>
      <w:r w:rsidR="002334C5" w:rsidRPr="009A5CCA">
        <w:rPr>
          <w:color w:val="auto"/>
        </w:rPr>
        <w:t>nedelsiant</w:t>
      </w:r>
      <w:r w:rsidR="00350F3E">
        <w:rPr>
          <w:color w:val="auto"/>
        </w:rPr>
        <w:t>, iškart</w:t>
      </w:r>
      <w:r w:rsidR="002334C5" w:rsidRPr="009A5CCA">
        <w:rPr>
          <w:color w:val="auto"/>
        </w:rPr>
        <w:t xml:space="preserve"> </w:t>
      </w:r>
      <w:r w:rsidR="00350F3E">
        <w:rPr>
          <w:color w:val="auto"/>
        </w:rPr>
        <w:t>kai tik</w:t>
      </w:r>
      <w:r w:rsidR="002334C5" w:rsidRPr="009A5CCA">
        <w:rPr>
          <w:color w:val="auto"/>
        </w:rPr>
        <w:t xml:space="preserve"> </w:t>
      </w:r>
      <w:r w:rsidR="00217EF7" w:rsidRPr="009A5CCA">
        <w:rPr>
          <w:color w:val="auto"/>
        </w:rPr>
        <w:t>Paslaugų gavėjas</w:t>
      </w:r>
      <w:r w:rsidR="002334C5" w:rsidRPr="009A5CCA">
        <w:rPr>
          <w:color w:val="auto"/>
        </w:rPr>
        <w:t xml:space="preserve"> patvirtina reklaminės kampanijos </w:t>
      </w:r>
      <w:r w:rsidR="004E3D43" w:rsidRPr="009A5CCA">
        <w:rPr>
          <w:color w:val="auto"/>
        </w:rPr>
        <w:t xml:space="preserve">grafiką, </w:t>
      </w:r>
      <w:proofErr w:type="spellStart"/>
      <w:r w:rsidR="004E3D43" w:rsidRPr="009A5CCA">
        <w:rPr>
          <w:color w:val="auto"/>
        </w:rPr>
        <w:t>subauditorijas</w:t>
      </w:r>
      <w:proofErr w:type="spellEnd"/>
      <w:r w:rsidR="002334C5" w:rsidRPr="009A5CCA">
        <w:rPr>
          <w:color w:val="auto"/>
        </w:rPr>
        <w:t xml:space="preserve"> ir </w:t>
      </w:r>
      <w:proofErr w:type="spellStart"/>
      <w:r w:rsidR="002334C5" w:rsidRPr="009A5CCA">
        <w:rPr>
          <w:color w:val="auto"/>
        </w:rPr>
        <w:t>baneri</w:t>
      </w:r>
      <w:r w:rsidR="004E3D43" w:rsidRPr="009A5CCA">
        <w:rPr>
          <w:color w:val="auto"/>
        </w:rPr>
        <w:t>us</w:t>
      </w:r>
      <w:proofErr w:type="spellEnd"/>
      <w:r w:rsidR="00350F3E">
        <w:rPr>
          <w:color w:val="auto"/>
        </w:rPr>
        <w:t xml:space="preserve">. </w:t>
      </w:r>
      <w:proofErr w:type="spellStart"/>
      <w:r w:rsidR="00350F3E">
        <w:rPr>
          <w:color w:val="auto"/>
        </w:rPr>
        <w:t>Banerių</w:t>
      </w:r>
      <w:proofErr w:type="spellEnd"/>
      <w:r w:rsidR="00350F3E">
        <w:rPr>
          <w:color w:val="auto"/>
        </w:rPr>
        <w:t xml:space="preserve"> kampanija</w:t>
      </w:r>
      <w:r w:rsidR="004E3D43" w:rsidRPr="009A5CCA">
        <w:rPr>
          <w:color w:val="auto"/>
        </w:rPr>
        <w:t xml:space="preserve"> privalo būti užbaigta </w:t>
      </w:r>
      <w:r w:rsidR="00977C4F" w:rsidRPr="009A5CCA">
        <w:rPr>
          <w:color w:val="auto"/>
        </w:rPr>
        <w:t xml:space="preserve">ne </w:t>
      </w:r>
      <w:r w:rsidR="004E3D43" w:rsidRPr="009A5CCA">
        <w:rPr>
          <w:color w:val="auto"/>
        </w:rPr>
        <w:t xml:space="preserve">vėliau </w:t>
      </w:r>
      <w:r w:rsidR="001A6D76" w:rsidRPr="009A5CCA">
        <w:rPr>
          <w:color w:val="auto"/>
        </w:rPr>
        <w:t>kaip</w:t>
      </w:r>
      <w:r w:rsidR="00977C4F" w:rsidRPr="009A5CCA">
        <w:rPr>
          <w:color w:val="auto"/>
        </w:rPr>
        <w:t xml:space="preserve"> iki</w:t>
      </w:r>
      <w:r w:rsidRPr="009A5CCA">
        <w:rPr>
          <w:color w:val="auto"/>
        </w:rPr>
        <w:t xml:space="preserve"> </w:t>
      </w:r>
      <w:r w:rsidR="004E3D43" w:rsidRPr="009A5CCA">
        <w:rPr>
          <w:color w:val="auto"/>
        </w:rPr>
        <w:t xml:space="preserve">2025 m. </w:t>
      </w:r>
      <w:r w:rsidRPr="009A5CCA">
        <w:rPr>
          <w:color w:val="auto"/>
        </w:rPr>
        <w:t>rugpjūčio 28 d. (</w:t>
      </w:r>
      <w:r w:rsidR="009D7C68">
        <w:rPr>
          <w:color w:val="auto"/>
        </w:rPr>
        <w:t>įskaitytinai</w:t>
      </w:r>
      <w:r w:rsidRPr="009A5CCA">
        <w:rPr>
          <w:color w:val="auto"/>
        </w:rPr>
        <w:t>);</w:t>
      </w:r>
    </w:p>
    <w:p w14:paraId="1DBF3CBE" w14:textId="1077AA9B" w:rsidR="00A14C8A" w:rsidRDefault="00A14C8A" w:rsidP="00A14C8A">
      <w:pPr>
        <w:pStyle w:val="Default"/>
        <w:ind w:firstLine="567"/>
        <w:jc w:val="both"/>
      </w:pPr>
      <w:r>
        <w:t xml:space="preserve">3.6.6. kiekvienas </w:t>
      </w:r>
      <w:proofErr w:type="spellStart"/>
      <w:r>
        <w:t>baneris</w:t>
      </w:r>
      <w:proofErr w:type="spellEnd"/>
      <w:r>
        <w:t xml:space="preserve"> turi vartotoją nukreipti į tinklalapį </w:t>
      </w:r>
      <w:hyperlink r:id="rId18" w:history="1">
        <w:r w:rsidR="000A1920" w:rsidRPr="00160879">
          <w:rPr>
            <w:rStyle w:val="Hipersaitas"/>
          </w:rPr>
          <w:t>www.igykprofesija.lt</w:t>
        </w:r>
      </w:hyperlink>
      <w:r>
        <w:t xml:space="preserve">; </w:t>
      </w:r>
    </w:p>
    <w:p w14:paraId="08AD1C10" w14:textId="5F58C58F" w:rsidR="00F6503B" w:rsidRDefault="00F6503B" w:rsidP="00F6503B">
      <w:pPr>
        <w:pStyle w:val="Default"/>
        <w:ind w:firstLine="567"/>
        <w:jc w:val="both"/>
      </w:pPr>
      <w:r>
        <w:lastRenderedPageBreak/>
        <w:t>3.</w:t>
      </w:r>
      <w:r w:rsidR="00977C4F">
        <w:t>6</w:t>
      </w:r>
      <w:r>
        <w:t>.</w:t>
      </w:r>
      <w:r w:rsidR="00F22A62">
        <w:t>7</w:t>
      </w:r>
      <w:r>
        <w:t>.</w:t>
      </w:r>
      <w:r w:rsidRPr="005B1A4F">
        <w:t xml:space="preserve"> Paslaugų teikėjas tur</w:t>
      </w:r>
      <w:r>
        <w:t xml:space="preserve">i parengti, </w:t>
      </w:r>
      <w:r w:rsidRPr="005B1A4F">
        <w:t>administruoti ir</w:t>
      </w:r>
      <w:r>
        <w:t xml:space="preserve"> </w:t>
      </w:r>
      <w:r w:rsidRPr="005B1A4F">
        <w:t xml:space="preserve">koordinuoti </w:t>
      </w:r>
      <w:proofErr w:type="spellStart"/>
      <w:r w:rsidR="00350F3E">
        <w:t>banerių</w:t>
      </w:r>
      <w:proofErr w:type="spellEnd"/>
      <w:r>
        <w:t xml:space="preserve"> kampaniją</w:t>
      </w:r>
      <w:r w:rsidRPr="005B1A4F">
        <w:t xml:space="preserve">, vykdyti </w:t>
      </w:r>
      <w:r w:rsidR="00350F3E">
        <w:t xml:space="preserve">einamąją </w:t>
      </w:r>
      <w:r w:rsidRPr="005B1A4F">
        <w:t>reklamos rodiklių stebėseną (turi būti atsižvelgiama į vartotojų</w:t>
      </w:r>
      <w:r>
        <w:t xml:space="preserve"> </w:t>
      </w:r>
      <w:r w:rsidRPr="005B1A4F">
        <w:t xml:space="preserve">paieškas, naršomų svetainių temas ir kt.), reaguoti į </w:t>
      </w:r>
      <w:proofErr w:type="spellStart"/>
      <w:r w:rsidR="00350F3E">
        <w:t>banerių</w:t>
      </w:r>
      <w:proofErr w:type="spellEnd"/>
      <w:r>
        <w:t xml:space="preserve"> </w:t>
      </w:r>
      <w:r w:rsidRPr="005B1A4F">
        <w:t xml:space="preserve">pasiekiamus rezultatus ir, esant poreikiui, </w:t>
      </w:r>
      <w:r w:rsidR="00F22A62">
        <w:t>siūlyti</w:t>
      </w:r>
      <w:r w:rsidRPr="005B1A4F">
        <w:t xml:space="preserve"> korekcijas </w:t>
      </w:r>
      <w:proofErr w:type="spellStart"/>
      <w:r w:rsidR="00350F3E">
        <w:t>banerių</w:t>
      </w:r>
      <w:proofErr w:type="spellEnd"/>
      <w:r w:rsidR="00350F3E">
        <w:t xml:space="preserve"> kampanijos</w:t>
      </w:r>
      <w:r w:rsidRPr="005B1A4F">
        <w:t xml:space="preserve"> efektyvum</w:t>
      </w:r>
      <w:r>
        <w:t>ui</w:t>
      </w:r>
      <w:r w:rsidRPr="005B1A4F">
        <w:t xml:space="preserve"> didin</w:t>
      </w:r>
      <w:r>
        <w:t>ti</w:t>
      </w:r>
      <w:r w:rsidRPr="005B1A4F">
        <w:t>;</w:t>
      </w:r>
    </w:p>
    <w:p w14:paraId="02ACF614" w14:textId="77777777" w:rsidR="00F74ABF" w:rsidRDefault="00F6503B" w:rsidP="00F74ABF">
      <w:pPr>
        <w:pStyle w:val="Default"/>
        <w:ind w:firstLine="567"/>
        <w:jc w:val="both"/>
      </w:pPr>
      <w:r>
        <w:t>3.</w:t>
      </w:r>
      <w:r w:rsidR="00977C4F">
        <w:t>6</w:t>
      </w:r>
      <w:r>
        <w:t>.</w:t>
      </w:r>
      <w:r w:rsidR="00F22A62">
        <w:t>8</w:t>
      </w:r>
      <w:r>
        <w:t>.</w:t>
      </w:r>
      <w:r w:rsidR="005B1A4F" w:rsidRPr="005B1A4F">
        <w:t xml:space="preserve"> </w:t>
      </w:r>
      <w:proofErr w:type="spellStart"/>
      <w:r w:rsidR="00B04257">
        <w:t>banerių</w:t>
      </w:r>
      <w:proofErr w:type="spellEnd"/>
      <w:r w:rsidR="00B04257">
        <w:t xml:space="preserve"> kampanijos metu turi būti sugeneruota ne mažiau kaip </w:t>
      </w:r>
      <w:r w:rsidR="00A70E9D">
        <w:t>5</w:t>
      </w:r>
      <w:r w:rsidR="00B04257">
        <w:t xml:space="preserve"> 000 (</w:t>
      </w:r>
      <w:r w:rsidR="00A70E9D">
        <w:t>penki</w:t>
      </w:r>
      <w:r w:rsidR="00B04257">
        <w:t xml:space="preserve"> tūkstanči</w:t>
      </w:r>
      <w:r w:rsidR="00A70E9D">
        <w:t>ai</w:t>
      </w:r>
      <w:r w:rsidR="00B04257">
        <w:t>) paspaudimų (</w:t>
      </w:r>
      <w:r w:rsidR="003F3777">
        <w:t>„</w:t>
      </w:r>
      <w:proofErr w:type="spellStart"/>
      <w:r w:rsidR="00B04257">
        <w:t>clicks</w:t>
      </w:r>
      <w:proofErr w:type="spellEnd"/>
      <w:r w:rsidR="003F3777">
        <w:t>“</w:t>
      </w:r>
      <w:r w:rsidR="00B04257">
        <w:t xml:space="preserve">) į </w:t>
      </w:r>
      <w:r w:rsidR="00867B42">
        <w:t>tinklalapį</w:t>
      </w:r>
      <w:r w:rsidR="00B04257">
        <w:t xml:space="preserve"> </w:t>
      </w:r>
      <w:hyperlink r:id="rId19" w:history="1">
        <w:r w:rsidR="003F3777" w:rsidRPr="00073681">
          <w:rPr>
            <w:rStyle w:val="Hipersaitas"/>
          </w:rPr>
          <w:t>www.igykprofesija.lt</w:t>
        </w:r>
      </w:hyperlink>
      <w:r w:rsidR="00B04257">
        <w:t>.</w:t>
      </w:r>
      <w:r w:rsidR="003F3777">
        <w:t xml:space="preserve">; </w:t>
      </w:r>
      <w:r w:rsidR="00F22A62">
        <w:t xml:space="preserve">pageidaujama, kad </w:t>
      </w:r>
      <w:r w:rsidR="003F3777">
        <w:t xml:space="preserve">vidutinis paspaudimų rodiklis (CTR) </w:t>
      </w:r>
      <w:r w:rsidR="00F22A62">
        <w:t>kampanijos laikotarpiu būtų</w:t>
      </w:r>
      <w:r w:rsidR="003F3777">
        <w:t xml:space="preserve"> ne mažesnis kaip </w:t>
      </w:r>
      <w:r w:rsidR="00A70E9D">
        <w:t>0,5</w:t>
      </w:r>
      <w:r w:rsidR="003F3777">
        <w:t xml:space="preserve"> (</w:t>
      </w:r>
      <w:r w:rsidR="00F22A62">
        <w:t>pusė</w:t>
      </w:r>
      <w:r w:rsidR="003F3777">
        <w:t>)</w:t>
      </w:r>
      <w:r w:rsidR="00F22A62">
        <w:t xml:space="preserve"> proc</w:t>
      </w:r>
      <w:r w:rsidR="00A14C8A">
        <w:t>ento</w:t>
      </w:r>
      <w:r w:rsidR="003F3777">
        <w:t>;</w:t>
      </w:r>
    </w:p>
    <w:p w14:paraId="001DF523" w14:textId="41054821" w:rsidR="00FC171A" w:rsidRPr="00F74ABF" w:rsidRDefault="003F3777" w:rsidP="00F74ABF">
      <w:pPr>
        <w:pStyle w:val="Default"/>
        <w:ind w:firstLine="567"/>
        <w:jc w:val="both"/>
      </w:pPr>
      <w:r w:rsidRPr="00E72A35">
        <w:t>3</w:t>
      </w:r>
      <w:r w:rsidRPr="00E72A35">
        <w:rPr>
          <w:color w:val="auto"/>
        </w:rPr>
        <w:t>.</w:t>
      </w:r>
      <w:r w:rsidR="00977C4F" w:rsidRPr="00E72A35">
        <w:rPr>
          <w:color w:val="auto"/>
        </w:rPr>
        <w:t>6</w:t>
      </w:r>
      <w:r w:rsidRPr="00E72A35">
        <w:rPr>
          <w:color w:val="auto"/>
        </w:rPr>
        <w:t>.</w:t>
      </w:r>
      <w:r w:rsidR="00F22A62" w:rsidRPr="00E72A35">
        <w:rPr>
          <w:color w:val="auto"/>
        </w:rPr>
        <w:t>9</w:t>
      </w:r>
      <w:r w:rsidRPr="00E72A35">
        <w:rPr>
          <w:color w:val="auto"/>
        </w:rPr>
        <w:t xml:space="preserve">. </w:t>
      </w:r>
      <w:r w:rsidR="005B1A4F" w:rsidRPr="00E72A35">
        <w:rPr>
          <w:color w:val="auto"/>
        </w:rPr>
        <w:t>Paslaugų teikėjui</w:t>
      </w:r>
      <w:r w:rsidR="00FC171A" w:rsidRPr="00E72A35">
        <w:rPr>
          <w:color w:val="auto"/>
        </w:rPr>
        <w:t xml:space="preserve"> </w:t>
      </w:r>
      <w:r w:rsidR="005B1A4F" w:rsidRPr="00E72A35">
        <w:rPr>
          <w:color w:val="auto"/>
        </w:rPr>
        <w:t xml:space="preserve">nepasiekus </w:t>
      </w:r>
      <w:r w:rsidRPr="00E72A35">
        <w:rPr>
          <w:color w:val="auto"/>
        </w:rPr>
        <w:t>3.</w:t>
      </w:r>
      <w:r w:rsidR="00F22A62" w:rsidRPr="00E72A35">
        <w:rPr>
          <w:color w:val="auto"/>
        </w:rPr>
        <w:t>6</w:t>
      </w:r>
      <w:r w:rsidRPr="00E72A35">
        <w:rPr>
          <w:color w:val="auto"/>
        </w:rPr>
        <w:t>.</w:t>
      </w:r>
      <w:r w:rsidR="00F22A62" w:rsidRPr="00E72A35">
        <w:rPr>
          <w:color w:val="auto"/>
        </w:rPr>
        <w:t>8</w:t>
      </w:r>
      <w:r w:rsidRPr="00E72A35">
        <w:rPr>
          <w:color w:val="auto"/>
        </w:rPr>
        <w:t xml:space="preserve"> papunktyje nurodyto</w:t>
      </w:r>
      <w:r w:rsidR="005B1A4F" w:rsidRPr="00E72A35">
        <w:rPr>
          <w:color w:val="auto"/>
        </w:rPr>
        <w:t xml:space="preserve"> rodiklio </w:t>
      </w:r>
      <w:r w:rsidRPr="00E72A35">
        <w:rPr>
          <w:color w:val="auto"/>
        </w:rPr>
        <w:t xml:space="preserve">(ne mažiau </w:t>
      </w:r>
      <w:r w:rsidR="00A70E9D" w:rsidRPr="00E72A35">
        <w:rPr>
          <w:color w:val="auto"/>
        </w:rPr>
        <w:t xml:space="preserve">5 </w:t>
      </w:r>
      <w:r w:rsidRPr="00E72A35">
        <w:rPr>
          <w:color w:val="auto"/>
        </w:rPr>
        <w:t xml:space="preserve">000 paspaudimų) </w:t>
      </w:r>
      <w:r w:rsidR="005B1A4F" w:rsidRPr="00E72A35">
        <w:rPr>
          <w:color w:val="auto"/>
        </w:rPr>
        <w:t>bus proporcingai apmokama už tą dalį, kuri buvo</w:t>
      </w:r>
      <w:r w:rsidR="00FC171A" w:rsidRPr="00E72A35">
        <w:rPr>
          <w:color w:val="auto"/>
        </w:rPr>
        <w:t xml:space="preserve"> </w:t>
      </w:r>
      <w:r w:rsidR="005B1A4F" w:rsidRPr="00E72A35">
        <w:rPr>
          <w:color w:val="auto"/>
        </w:rPr>
        <w:t>pasiekta. Proporcija pritaikoma pasiūlytai visos paslaugos kainai</w:t>
      </w:r>
      <w:r w:rsidRPr="00E72A35">
        <w:rPr>
          <w:color w:val="auto"/>
        </w:rPr>
        <w:t xml:space="preserve"> (bendra suma), </w:t>
      </w:r>
      <w:r w:rsidRPr="00E72A35">
        <w:t>nurodytai Sutarties priede (</w:t>
      </w:r>
      <w:r w:rsidR="00BA464B" w:rsidRPr="00E72A35">
        <w:t>6</w:t>
      </w:r>
      <w:r w:rsidRPr="00E72A35">
        <w:t xml:space="preserve"> punktas</w:t>
      </w:r>
      <w:r w:rsidR="00F74ABF" w:rsidRPr="00E72A35">
        <w:t>;</w:t>
      </w:r>
      <w:r w:rsidRPr="00E72A35">
        <w:t xml:space="preserve"> </w:t>
      </w:r>
      <w:r w:rsidR="00F74ABF" w:rsidRPr="00E72A35">
        <w:t>Reklaminių skydelių (</w:t>
      </w:r>
      <w:proofErr w:type="spellStart"/>
      <w:r w:rsidR="00F74ABF" w:rsidRPr="00E72A35">
        <w:t>banerių</w:t>
      </w:r>
      <w:proofErr w:type="spellEnd"/>
      <w:r w:rsidR="00F74ABF" w:rsidRPr="00E72A35">
        <w:t>) kampanija internete</w:t>
      </w:r>
      <w:r w:rsidRPr="00E72A35">
        <w:t>);</w:t>
      </w:r>
    </w:p>
    <w:p w14:paraId="58AAAC5C" w14:textId="490FF451" w:rsidR="00BA3A64" w:rsidRPr="0067681C" w:rsidRDefault="00BA3A64" w:rsidP="00BA3A64">
      <w:pPr>
        <w:pStyle w:val="Default"/>
        <w:ind w:firstLine="567"/>
        <w:jc w:val="both"/>
        <w:rPr>
          <w:u w:val="single"/>
        </w:rPr>
      </w:pPr>
      <w:r w:rsidRPr="0067681C">
        <w:rPr>
          <w:u w:val="single"/>
        </w:rPr>
        <w:t>3.</w:t>
      </w:r>
      <w:r w:rsidR="00977C4F">
        <w:rPr>
          <w:u w:val="single"/>
        </w:rPr>
        <w:t>7</w:t>
      </w:r>
      <w:r w:rsidRPr="0067681C">
        <w:rPr>
          <w:u w:val="single"/>
        </w:rPr>
        <w:t>. užtikrinti, kad</w:t>
      </w:r>
      <w:r w:rsidR="00A14C8A">
        <w:rPr>
          <w:u w:val="single"/>
        </w:rPr>
        <w:t xml:space="preserve"> socialiniame tinkle</w:t>
      </w:r>
      <w:r w:rsidRPr="0067681C">
        <w:rPr>
          <w:u w:val="single"/>
        </w:rPr>
        <w:t xml:space="preserve"> būtų paskelbti nuomonės formuotojų įrašai:</w:t>
      </w:r>
    </w:p>
    <w:p w14:paraId="26A31B11" w14:textId="7CB98E3A" w:rsidR="00BA3A64" w:rsidRDefault="00BA3A64" w:rsidP="00BA3A64">
      <w:pPr>
        <w:pStyle w:val="Default"/>
        <w:ind w:firstLine="567"/>
        <w:jc w:val="both"/>
      </w:pPr>
      <w:r>
        <w:t>3.</w:t>
      </w:r>
      <w:r w:rsidR="00977C4F">
        <w:t>7</w:t>
      </w:r>
      <w:r>
        <w:t xml:space="preserve">.1. įrašų kiekis – ne mažiau kaip </w:t>
      </w:r>
      <w:r w:rsidR="00CD7775">
        <w:t>6</w:t>
      </w:r>
      <w:r>
        <w:t xml:space="preserve"> (</w:t>
      </w:r>
      <w:r w:rsidR="00CD7775">
        <w:t>šeši</w:t>
      </w:r>
      <w:r>
        <w:t xml:space="preserve">); </w:t>
      </w:r>
    </w:p>
    <w:p w14:paraId="5A522641" w14:textId="047AE026" w:rsidR="00BA3A64" w:rsidRDefault="00BA3A64" w:rsidP="00BA3A64">
      <w:pPr>
        <w:pStyle w:val="Default"/>
        <w:ind w:firstLine="567"/>
        <w:jc w:val="both"/>
      </w:pPr>
      <w:r>
        <w:t>3.</w:t>
      </w:r>
      <w:r w:rsidR="00977C4F">
        <w:t>7</w:t>
      </w:r>
      <w:r>
        <w:t>.2. įrašai skelbiami socialiniame tinkle „Instagram“ asmeninėse nuomonės formuotojų paskyrose ir jų paskyrų „</w:t>
      </w:r>
      <w:proofErr w:type="spellStart"/>
      <w:r w:rsidR="00CD7775">
        <w:t>S</w:t>
      </w:r>
      <w:r>
        <w:t>tories</w:t>
      </w:r>
      <w:proofErr w:type="spellEnd"/>
      <w:r>
        <w:t>“ sk</w:t>
      </w:r>
      <w:r w:rsidR="00CD7775">
        <w:t>iltyse</w:t>
      </w:r>
      <w:r>
        <w:t xml:space="preserve">; </w:t>
      </w:r>
    </w:p>
    <w:p w14:paraId="1C92659B" w14:textId="06A13836" w:rsidR="00BA3A64" w:rsidRDefault="00BA3A64" w:rsidP="00BA3A64">
      <w:pPr>
        <w:pStyle w:val="Default"/>
        <w:ind w:firstLine="567"/>
        <w:jc w:val="both"/>
      </w:pPr>
      <w:r>
        <w:t>3.</w:t>
      </w:r>
      <w:r w:rsidR="00977C4F">
        <w:t>7</w:t>
      </w:r>
      <w:r>
        <w:t xml:space="preserve">.3. nuomonės formuotojai, kurių paskyrose bus publikuojami įrašai, turi būti nepriekaištingos reputacijos, kuriantys tikslinei auditorijai draugišką turinį (be keiksmažodžių ir kontraversiškų, neapykantą skatinančių pasisakymų), o jų „Instagram“ paskyros turi turėti ne mažiau kaip </w:t>
      </w:r>
      <w:r w:rsidR="00CD7775">
        <w:t xml:space="preserve">po </w:t>
      </w:r>
      <w:r>
        <w:t>30 000 (trisdešimt tūkstančių) sekėjų; nuomonės formuotojai atrenkami bendradarbiaujant su Paslaugų gavėju;</w:t>
      </w:r>
    </w:p>
    <w:p w14:paraId="3750A48E" w14:textId="437049F6" w:rsidR="00BA3A64" w:rsidRDefault="00BA3A64" w:rsidP="00BA3A64">
      <w:pPr>
        <w:pStyle w:val="Default"/>
        <w:ind w:firstLine="567"/>
        <w:jc w:val="both"/>
      </w:pPr>
      <w:r>
        <w:t>3.</w:t>
      </w:r>
      <w:r w:rsidR="00977C4F">
        <w:t>7</w:t>
      </w:r>
      <w:r>
        <w:t>.4. temos rengiamiems įrašams atrenkamos bendradarbiaujant su Paslaugų gavėju</w:t>
      </w:r>
      <w:r w:rsidR="00350F3E">
        <w:t>. Į</w:t>
      </w:r>
      <w:r>
        <w:t>rašus rengia Paslaugų teikėjas;</w:t>
      </w:r>
      <w:r w:rsidR="00F01404">
        <w:t xml:space="preserve"> </w:t>
      </w:r>
    </w:p>
    <w:p w14:paraId="2BC5ACBC" w14:textId="582BD90A" w:rsidR="00BA3A64" w:rsidRDefault="00BA3A64" w:rsidP="0016455E">
      <w:pPr>
        <w:pStyle w:val="Default"/>
        <w:ind w:firstLine="567"/>
        <w:jc w:val="both"/>
      </w:pPr>
      <w:r>
        <w:t>3.</w:t>
      </w:r>
      <w:r w:rsidR="00977C4F">
        <w:t>7</w:t>
      </w:r>
      <w:r>
        <w:t xml:space="preserve">.5. orientacinės įrašų temos: </w:t>
      </w:r>
      <w:r w:rsidR="0016455E">
        <w:t>profesinis mokymas – greitesnis kelias į savarankiškumą; 3 dalykai, kurių nežinojai apie profesines mokyklas; ką rinkčiausi, jei būčiau 9-oje klasėje;</w:t>
      </w:r>
      <w:r w:rsidR="0016455E" w:rsidRPr="00EA7020">
        <w:t xml:space="preserve"> </w:t>
      </w:r>
      <w:r w:rsidR="00EA7020">
        <w:t xml:space="preserve"> </w:t>
      </w:r>
      <w:r w:rsidR="0016455E" w:rsidRPr="00EA7020">
        <w:t>„Profesijų iššūkis“</w:t>
      </w:r>
      <w:r w:rsidR="0016455E">
        <w:t xml:space="preserve"> (nuomonės formuotojas bando atlikti kokius nors profesinių įgūdžių reikalaujančius veiksmus); „</w:t>
      </w:r>
      <w:r w:rsidR="00EA7020">
        <w:t xml:space="preserve">Instagram </w:t>
      </w:r>
      <w:r w:rsidR="0016455E">
        <w:t xml:space="preserve">ir tikrovė“ (linksmai apie profesinius iššūkius) ir kt. </w:t>
      </w:r>
    </w:p>
    <w:p w14:paraId="59807745" w14:textId="13FC494D" w:rsidR="00BA3A64" w:rsidRDefault="00BA3A64" w:rsidP="00BA3A64">
      <w:pPr>
        <w:pStyle w:val="Default"/>
        <w:ind w:firstLine="567"/>
        <w:jc w:val="both"/>
      </w:pPr>
      <w:r>
        <w:t>3.</w:t>
      </w:r>
      <w:r w:rsidR="00977C4F">
        <w:t>7</w:t>
      </w:r>
      <w:r>
        <w:t>.6. įrašai turi būti pateikiami šiuolaikiška, vizualiai patrauklia forma, atsižvelgiant į „Instagram“ turinio vartojimo tendencijas (pvz., vertikalus formatas, natūralumas, autentiškumas, emocionalumas, tekstiniai užrašai ekrane, subtitrai, jeigu tai yra vaizdo įrašai);</w:t>
      </w:r>
    </w:p>
    <w:p w14:paraId="306C7D24" w14:textId="639EC069" w:rsidR="00BA3A64" w:rsidRDefault="00BA3A64" w:rsidP="00BA3A64">
      <w:pPr>
        <w:pStyle w:val="Default"/>
        <w:ind w:firstLine="567"/>
        <w:jc w:val="both"/>
      </w:pPr>
      <w:r>
        <w:t>3.</w:t>
      </w:r>
      <w:r w:rsidR="00977C4F">
        <w:t>7</w:t>
      </w:r>
      <w:r>
        <w:t xml:space="preserve">.7. Paslaugų teikėjas turi užtikrinti, kad įrašai būtų parengti profesionaliai ir </w:t>
      </w:r>
      <w:bookmarkStart w:id="11" w:name="_Hlk198620146"/>
      <w:r>
        <w:t>laikantis bendrai kampanijai taikomų vizualinio identiteto reikalavimų</w:t>
      </w:r>
      <w:bookmarkEnd w:id="11"/>
      <w:r>
        <w:t>; jei reikia, įrašai turi būti koreguojami atsižvelgiant į Paslaugų gavėjo pastabas. Kiekvienas įrašas gali būti skelbiamas tik</w:t>
      </w:r>
      <w:r w:rsidR="00037B00">
        <w:t xml:space="preserve"> tada,</w:t>
      </w:r>
      <w:r>
        <w:t xml:space="preserve"> kai jį patvirtina Paslaugų gavėjas;</w:t>
      </w:r>
    </w:p>
    <w:p w14:paraId="4D099735" w14:textId="70226A19" w:rsidR="00BA3A64" w:rsidRPr="00B778C6" w:rsidRDefault="00BA3A64" w:rsidP="00BA3A64">
      <w:pPr>
        <w:pStyle w:val="Default"/>
        <w:ind w:firstLine="567"/>
        <w:jc w:val="both"/>
      </w:pPr>
      <w:r w:rsidRPr="003A2408">
        <w:t>3.</w:t>
      </w:r>
      <w:r w:rsidR="001A6D76">
        <w:t>7</w:t>
      </w:r>
      <w:r w:rsidRPr="003A2408">
        <w:t>.</w:t>
      </w:r>
      <w:r>
        <w:t>8</w:t>
      </w:r>
      <w:r w:rsidRPr="003A2408">
        <w:t xml:space="preserve">. </w:t>
      </w:r>
      <w:r w:rsidRPr="007218BD">
        <w:t xml:space="preserve">kiekviename </w:t>
      </w:r>
      <w:r w:rsidR="009B2681">
        <w:t xml:space="preserve">nuomonės formuotojo </w:t>
      </w:r>
      <w:r w:rsidRPr="007218BD">
        <w:t>skelbiamame įraše</w:t>
      </w:r>
      <w:r w:rsidR="009B2681">
        <w:t xml:space="preserve"> asmeninėje paskyroje ir „</w:t>
      </w:r>
      <w:proofErr w:type="spellStart"/>
      <w:r w:rsidR="009B2681">
        <w:t>Stories</w:t>
      </w:r>
      <w:proofErr w:type="spellEnd"/>
      <w:r w:rsidR="009B2681">
        <w:t>“ skiltyje</w:t>
      </w:r>
      <w:r w:rsidRPr="007218BD">
        <w:t xml:space="preserve"> turi būti pažymėtas (</w:t>
      </w:r>
      <w:proofErr w:type="spellStart"/>
      <w:r w:rsidRPr="007218BD">
        <w:t>tag'inamas</w:t>
      </w:r>
      <w:proofErr w:type="spellEnd"/>
      <w:r w:rsidRPr="007218BD">
        <w:t>) „Instagram“ @</w:t>
      </w:r>
      <w:r w:rsidR="00CD7775">
        <w:t>igykprofesija</w:t>
      </w:r>
      <w:r w:rsidRPr="007218BD">
        <w:t xml:space="preserve"> paskyros profilis</w:t>
      </w:r>
      <w:r w:rsidR="009B2681">
        <w:t>;</w:t>
      </w:r>
      <w:r w:rsidRPr="007218BD">
        <w:t xml:space="preserve"> Kiekviename „</w:t>
      </w:r>
      <w:proofErr w:type="spellStart"/>
      <w:r w:rsidR="00CD7775">
        <w:t>S</w:t>
      </w:r>
      <w:r w:rsidRPr="007218BD">
        <w:t>tories</w:t>
      </w:r>
      <w:proofErr w:type="spellEnd"/>
      <w:r w:rsidRPr="007218BD">
        <w:t>“ įraše privaloma įterpti aktyvią nuorodą, vedančią į tinklalap</w:t>
      </w:r>
      <w:r w:rsidR="00CD7775">
        <w:t>į</w:t>
      </w:r>
      <w:r w:rsidRPr="007218BD">
        <w:t xml:space="preserve"> </w:t>
      </w:r>
      <w:hyperlink r:id="rId20" w:history="1">
        <w:r w:rsidR="0000384C" w:rsidRPr="00160879">
          <w:rPr>
            <w:rStyle w:val="Hipersaitas"/>
          </w:rPr>
          <w:t>www.igykprofesija.lt</w:t>
        </w:r>
      </w:hyperlink>
      <w:r w:rsidRPr="003A2408">
        <w:t>;</w:t>
      </w:r>
    </w:p>
    <w:p w14:paraId="7A13E94C" w14:textId="0713E2E5" w:rsidR="00444DA8" w:rsidRPr="00D13B1F" w:rsidRDefault="00444DA8" w:rsidP="00444DA8">
      <w:pPr>
        <w:pStyle w:val="Default"/>
        <w:ind w:firstLine="567"/>
        <w:jc w:val="both"/>
        <w:rPr>
          <w:u w:val="single"/>
        </w:rPr>
      </w:pPr>
      <w:r w:rsidRPr="00D13B1F">
        <w:rPr>
          <w:u w:val="single"/>
        </w:rPr>
        <w:t>3.</w:t>
      </w:r>
      <w:r w:rsidR="001A6D76">
        <w:rPr>
          <w:u w:val="single"/>
        </w:rPr>
        <w:t>8</w:t>
      </w:r>
      <w:r w:rsidRPr="00D13B1F">
        <w:rPr>
          <w:u w:val="single"/>
        </w:rPr>
        <w:t>. už</w:t>
      </w:r>
      <w:r w:rsidR="006A13F2">
        <w:rPr>
          <w:u w:val="single"/>
        </w:rPr>
        <w:t xml:space="preserve"> suteiktas</w:t>
      </w:r>
      <w:r w:rsidRPr="00D13B1F">
        <w:rPr>
          <w:u w:val="single"/>
        </w:rPr>
        <w:t xml:space="preserve"> paslaugas</w:t>
      </w:r>
      <w:r w:rsidR="006A13F2">
        <w:rPr>
          <w:u w:val="single"/>
        </w:rPr>
        <w:t xml:space="preserve"> </w:t>
      </w:r>
      <w:r w:rsidRPr="00D13B1F">
        <w:rPr>
          <w:u w:val="single"/>
        </w:rPr>
        <w:t>Paslaugų gavėj</w:t>
      </w:r>
      <w:r w:rsidR="009D1A35">
        <w:rPr>
          <w:u w:val="single"/>
        </w:rPr>
        <w:t xml:space="preserve">ui </w:t>
      </w:r>
      <w:r w:rsidRPr="00D13B1F">
        <w:rPr>
          <w:u w:val="single"/>
        </w:rPr>
        <w:t>pateikti ataskaitą, kuri</w:t>
      </w:r>
      <w:r w:rsidR="0000384C">
        <w:rPr>
          <w:u w:val="single"/>
        </w:rPr>
        <w:t>ą sudaro</w:t>
      </w:r>
      <w:r w:rsidRPr="00D13B1F">
        <w:rPr>
          <w:u w:val="single"/>
        </w:rPr>
        <w:t>:</w:t>
      </w:r>
    </w:p>
    <w:p w14:paraId="327A1C77" w14:textId="347C3F70" w:rsidR="00E15316" w:rsidRDefault="00444DA8" w:rsidP="00444DA8">
      <w:pPr>
        <w:pStyle w:val="Default"/>
        <w:ind w:firstLine="567"/>
        <w:jc w:val="both"/>
      </w:pPr>
      <w:r>
        <w:t>3.</w:t>
      </w:r>
      <w:r w:rsidR="001A6D76">
        <w:t>8</w:t>
      </w:r>
      <w:r>
        <w:t xml:space="preserve">.1. </w:t>
      </w:r>
      <w:r w:rsidR="00867B42" w:rsidRPr="00867B42">
        <w:t>visų socialiniuose tinkluose publikuotų</w:t>
      </w:r>
      <w:r w:rsidR="00977C4F">
        <w:t xml:space="preserve"> </w:t>
      </w:r>
      <w:r w:rsidR="00867B42" w:rsidRPr="00867B42">
        <w:t xml:space="preserve">įrašų nuorodos; prie </w:t>
      </w:r>
      <w:r w:rsidR="00E0107A">
        <w:t>jų</w:t>
      </w:r>
      <w:r w:rsidR="00867B42" w:rsidRPr="00867B42">
        <w:t xml:space="preserve"> turi būti</w:t>
      </w:r>
      <w:bookmarkStart w:id="12" w:name="_Hlk198543458"/>
      <w:r w:rsidR="00457412">
        <w:t xml:space="preserve"> </w:t>
      </w:r>
      <w:r w:rsidR="00344F4F" w:rsidRPr="00A70E9D">
        <w:t>peržiūrų</w:t>
      </w:r>
      <w:r w:rsidR="00867B42">
        <w:t xml:space="preserve"> </w:t>
      </w:r>
      <w:bookmarkEnd w:id="12"/>
      <w:r w:rsidR="00E0107A">
        <w:t>kiekis</w:t>
      </w:r>
      <w:r w:rsidR="00867B42">
        <w:t xml:space="preserve">, </w:t>
      </w:r>
      <w:r w:rsidR="00867B42" w:rsidRPr="00867B42">
        <w:t>informacija apie mokamos reklamos efektyvumą</w:t>
      </w:r>
      <w:r w:rsidR="00977C4F">
        <w:t>:</w:t>
      </w:r>
      <w:r w:rsidR="00867B42" w:rsidRPr="00867B42">
        <w:t xml:space="preserve"> </w:t>
      </w:r>
      <w:bookmarkStart w:id="13" w:name="_Hlk198554673"/>
      <w:r w:rsidR="00344F4F">
        <w:t xml:space="preserve">parodymų </w:t>
      </w:r>
      <w:r w:rsidR="00E74047">
        <w:t>(„</w:t>
      </w:r>
      <w:proofErr w:type="spellStart"/>
      <w:r w:rsidR="00E74047">
        <w:t>impressions</w:t>
      </w:r>
      <w:proofErr w:type="spellEnd"/>
      <w:r w:rsidR="00E74047">
        <w:t>“)</w:t>
      </w:r>
      <w:r w:rsidR="00344F4F">
        <w:t xml:space="preserve">, </w:t>
      </w:r>
      <w:r w:rsidR="00E0107A">
        <w:t>paspaudimų („</w:t>
      </w:r>
      <w:proofErr w:type="spellStart"/>
      <w:r w:rsidR="00E0107A">
        <w:t>clicks</w:t>
      </w:r>
      <w:proofErr w:type="spellEnd"/>
      <w:r w:rsidR="00E0107A">
        <w:t xml:space="preserve">“) </w:t>
      </w:r>
      <w:r w:rsidR="00867B42" w:rsidRPr="00867B42">
        <w:t xml:space="preserve">neišjungiamų peržiūrų </w:t>
      </w:r>
      <w:r w:rsidR="00C96125">
        <w:t>(„</w:t>
      </w:r>
      <w:proofErr w:type="spellStart"/>
      <w:r w:rsidR="00C96125" w:rsidRPr="00D03BCA">
        <w:t>completed</w:t>
      </w:r>
      <w:proofErr w:type="spellEnd"/>
      <w:r w:rsidR="00C96125" w:rsidRPr="00D03BCA">
        <w:t xml:space="preserve"> </w:t>
      </w:r>
      <w:proofErr w:type="spellStart"/>
      <w:r w:rsidR="00C96125" w:rsidRPr="00D03BCA">
        <w:t>view</w:t>
      </w:r>
      <w:r w:rsidR="00977C4F">
        <w:t>s</w:t>
      </w:r>
      <w:proofErr w:type="spellEnd"/>
      <w:r w:rsidR="00C96125">
        <w:t>“</w:t>
      </w:r>
      <w:r w:rsidR="00E0107A">
        <w:t>, „</w:t>
      </w:r>
      <w:proofErr w:type="spellStart"/>
      <w:r w:rsidR="00E0107A">
        <w:t>ThruPlays</w:t>
      </w:r>
      <w:proofErr w:type="spellEnd"/>
      <w:r w:rsidR="00E0107A">
        <w:t>“ ir kt.</w:t>
      </w:r>
      <w:r w:rsidR="00C96125">
        <w:t xml:space="preserve">) </w:t>
      </w:r>
      <w:r w:rsidR="00867B42" w:rsidRPr="00867B42">
        <w:t>duomenys</w:t>
      </w:r>
      <w:r w:rsidR="00A14C8A">
        <w:t xml:space="preserve">, </w:t>
      </w:r>
      <w:r w:rsidR="00A14C8A" w:rsidRPr="00F32389">
        <w:t>santykis su pasiektais vartotojais</w:t>
      </w:r>
      <w:r w:rsidR="00A14C8A">
        <w:t xml:space="preserve"> („</w:t>
      </w:r>
      <w:proofErr w:type="spellStart"/>
      <w:r w:rsidR="00A14C8A">
        <w:t>e</w:t>
      </w:r>
      <w:r w:rsidR="00A14C8A" w:rsidRPr="00F32389">
        <w:t>ngagement</w:t>
      </w:r>
      <w:proofErr w:type="spellEnd"/>
      <w:r w:rsidR="00A14C8A" w:rsidRPr="00F32389">
        <w:t xml:space="preserve"> </w:t>
      </w:r>
      <w:r w:rsidR="00A14C8A">
        <w:t>r</w:t>
      </w:r>
      <w:r w:rsidR="00A14C8A" w:rsidRPr="00F32389">
        <w:t>ate</w:t>
      </w:r>
      <w:r w:rsidR="00A14C8A">
        <w:t>“)</w:t>
      </w:r>
      <w:r w:rsidR="00867B42" w:rsidRPr="00867B42">
        <w:t xml:space="preserve"> ir k</w:t>
      </w:r>
      <w:r w:rsidR="00E0107A">
        <w:t>ita reklamai socialiniuose tinkluose</w:t>
      </w:r>
      <w:r w:rsidR="00A14C8A">
        <w:t xml:space="preserve"> aktuali informacija</w:t>
      </w:r>
      <w:r w:rsidR="00867B42">
        <w:t>;</w:t>
      </w:r>
      <w:bookmarkEnd w:id="13"/>
    </w:p>
    <w:p w14:paraId="732D7EA8" w14:textId="4B4C45DD" w:rsidR="00444DA8" w:rsidRDefault="00444DA8" w:rsidP="00A272D8">
      <w:pPr>
        <w:pStyle w:val="Default"/>
        <w:ind w:firstLine="567"/>
        <w:jc w:val="both"/>
      </w:pPr>
      <w:r>
        <w:t>3.</w:t>
      </w:r>
      <w:r w:rsidR="001A6D76">
        <w:t>8</w:t>
      </w:r>
      <w:r>
        <w:t>.</w:t>
      </w:r>
      <w:r w:rsidR="0000384C">
        <w:t>2</w:t>
      </w:r>
      <w:r>
        <w:t>. reklaminių skydelių (</w:t>
      </w:r>
      <w:proofErr w:type="spellStart"/>
      <w:r>
        <w:t>banerių</w:t>
      </w:r>
      <w:proofErr w:type="spellEnd"/>
      <w:r>
        <w:t>) kampanijos efektyvumo informacija</w:t>
      </w:r>
      <w:r w:rsidR="001A6D76">
        <w:t>:</w:t>
      </w:r>
      <w:r>
        <w:t xml:space="preserve"> </w:t>
      </w:r>
      <w:proofErr w:type="spellStart"/>
      <w:r w:rsidR="008C10B9">
        <w:t>banerių</w:t>
      </w:r>
      <w:proofErr w:type="spellEnd"/>
      <w:r w:rsidR="008C10B9">
        <w:t xml:space="preserve"> </w:t>
      </w:r>
      <w:r>
        <w:t xml:space="preserve">talpinimo vietos su pagrindžiančiais dokumentais, </w:t>
      </w:r>
      <w:r w:rsidR="00104C7C">
        <w:t xml:space="preserve">pasiekti </w:t>
      </w:r>
      <w:r w:rsidR="00A272D8">
        <w:t>paspaudimų („</w:t>
      </w:r>
      <w:proofErr w:type="spellStart"/>
      <w:r w:rsidR="00A272D8">
        <w:t>clics</w:t>
      </w:r>
      <w:proofErr w:type="spellEnd"/>
      <w:r w:rsidR="00A272D8">
        <w:t xml:space="preserve">“), </w:t>
      </w:r>
      <w:r>
        <w:t>parodymų</w:t>
      </w:r>
      <w:r w:rsidR="00A272D8">
        <w:t xml:space="preserve"> („</w:t>
      </w:r>
      <w:proofErr w:type="spellStart"/>
      <w:r w:rsidR="00A272D8">
        <w:t>impressions</w:t>
      </w:r>
      <w:proofErr w:type="spellEnd"/>
      <w:r w:rsidR="00A272D8">
        <w:t>“), m</w:t>
      </w:r>
      <w:r w:rsidR="00A272D8" w:rsidRPr="00A272D8">
        <w:t>atom</w:t>
      </w:r>
      <w:r w:rsidR="00A272D8">
        <w:t>ų</w:t>
      </w:r>
      <w:r w:rsidR="00A272D8" w:rsidRPr="00A272D8">
        <w:t xml:space="preserve"> parodym</w:t>
      </w:r>
      <w:r w:rsidR="00A272D8">
        <w:t>ų</w:t>
      </w:r>
      <w:r w:rsidR="00A272D8" w:rsidRPr="00A272D8">
        <w:t xml:space="preserve"> </w:t>
      </w:r>
      <w:r w:rsidR="001A6D76">
        <w:t>(</w:t>
      </w:r>
      <w:r w:rsidR="00A272D8">
        <w:t>„</w:t>
      </w:r>
      <w:proofErr w:type="spellStart"/>
      <w:r w:rsidR="00A272D8">
        <w:t>v</w:t>
      </w:r>
      <w:r w:rsidR="00A272D8" w:rsidRPr="00A272D8">
        <w:t>iewable</w:t>
      </w:r>
      <w:proofErr w:type="spellEnd"/>
      <w:r w:rsidR="00A272D8" w:rsidRPr="00A272D8">
        <w:t xml:space="preserve"> </w:t>
      </w:r>
      <w:proofErr w:type="spellStart"/>
      <w:r w:rsidR="00A272D8">
        <w:t>i</w:t>
      </w:r>
      <w:r w:rsidR="00A272D8" w:rsidRPr="00A272D8">
        <w:t>mpression</w:t>
      </w:r>
      <w:r w:rsidR="00A272D8">
        <w:t>s</w:t>
      </w:r>
      <w:proofErr w:type="spellEnd"/>
      <w:r w:rsidR="00A272D8">
        <w:t>“)</w:t>
      </w:r>
      <w:r>
        <w:t xml:space="preserve"> rodikliai, kampanijos metu sugeneruotas unikalių vartotojų </w:t>
      </w:r>
      <w:r w:rsidR="00E74047">
        <w:t>(„</w:t>
      </w:r>
      <w:proofErr w:type="spellStart"/>
      <w:r w:rsidR="00E74047">
        <w:t>u</w:t>
      </w:r>
      <w:r w:rsidR="00E74047" w:rsidRPr="00E74047">
        <w:t>nique</w:t>
      </w:r>
      <w:proofErr w:type="spellEnd"/>
      <w:r w:rsidR="00E74047" w:rsidRPr="00E74047">
        <w:t xml:space="preserve"> </w:t>
      </w:r>
      <w:proofErr w:type="spellStart"/>
      <w:r w:rsidR="00E74047">
        <w:t>v</w:t>
      </w:r>
      <w:r w:rsidR="00E74047" w:rsidRPr="00E74047">
        <w:t>isitors</w:t>
      </w:r>
      <w:proofErr w:type="spellEnd"/>
      <w:r w:rsidR="00E74047">
        <w:t>“</w:t>
      </w:r>
      <w:r w:rsidR="00E74047" w:rsidRPr="00E74047">
        <w:t xml:space="preserve">) </w:t>
      </w:r>
      <w:r w:rsidRPr="00E74047">
        <w:rPr>
          <w:color w:val="auto"/>
        </w:rPr>
        <w:t>srautas</w:t>
      </w:r>
      <w:r w:rsidR="00A272D8" w:rsidRPr="00E74047">
        <w:rPr>
          <w:color w:val="auto"/>
        </w:rPr>
        <w:t xml:space="preserve"> </w:t>
      </w:r>
      <w:r w:rsidRPr="00E74047">
        <w:rPr>
          <w:color w:val="auto"/>
        </w:rPr>
        <w:t xml:space="preserve"> </w:t>
      </w:r>
      <w:r w:rsidR="00A272D8" w:rsidRPr="00E74047">
        <w:rPr>
          <w:color w:val="auto"/>
        </w:rPr>
        <w:t xml:space="preserve">į tinklalapį </w:t>
      </w:r>
      <w:hyperlink r:id="rId21" w:history="1">
        <w:r w:rsidR="00A272D8" w:rsidRPr="003E4F85">
          <w:rPr>
            <w:rStyle w:val="Hipersaitas"/>
          </w:rPr>
          <w:t>www.igykprofesija.lt</w:t>
        </w:r>
      </w:hyperlink>
      <w:r w:rsidR="00A272D8">
        <w:rPr>
          <w:color w:val="FF0000"/>
        </w:rPr>
        <w:t xml:space="preserve"> </w:t>
      </w:r>
      <w:r w:rsidR="00A272D8" w:rsidRPr="001A6D76">
        <w:rPr>
          <w:color w:val="auto"/>
        </w:rPr>
        <w:t xml:space="preserve">ir </w:t>
      </w:r>
      <w:r w:rsidR="00E0107A" w:rsidRPr="00867B42">
        <w:t>k</w:t>
      </w:r>
      <w:r w:rsidR="00E0107A">
        <w:t xml:space="preserve">ita </w:t>
      </w:r>
      <w:proofErr w:type="spellStart"/>
      <w:r w:rsidR="00E0107A">
        <w:t>banerių</w:t>
      </w:r>
      <w:proofErr w:type="spellEnd"/>
      <w:r w:rsidR="00E0107A">
        <w:t xml:space="preserve"> reklamai aktuali informacija</w:t>
      </w:r>
      <w:r w:rsidR="00A272D8" w:rsidRPr="001A6D76">
        <w:rPr>
          <w:color w:val="auto"/>
        </w:rPr>
        <w:t>;</w:t>
      </w:r>
    </w:p>
    <w:p w14:paraId="1035D97F" w14:textId="0EDB0F91" w:rsidR="00BA3A64" w:rsidRDefault="00BA3A64" w:rsidP="00BA3A64">
      <w:pPr>
        <w:pStyle w:val="Default"/>
        <w:ind w:firstLine="567"/>
        <w:jc w:val="both"/>
      </w:pPr>
      <w:r>
        <w:t>3.</w:t>
      </w:r>
      <w:r w:rsidR="001A6D76">
        <w:t>8</w:t>
      </w:r>
      <w:r>
        <w:t>.</w:t>
      </w:r>
      <w:r w:rsidR="0000384C">
        <w:t>3</w:t>
      </w:r>
      <w:r>
        <w:t>.</w:t>
      </w:r>
      <w:r w:rsidRPr="00E15316">
        <w:t xml:space="preserve"> visų nuomonės formuotojų įrašų „Instagram“ nuorodos</w:t>
      </w:r>
      <w:r w:rsidR="00E74047">
        <w:t>, peržiūrų skaičius („</w:t>
      </w:r>
      <w:proofErr w:type="spellStart"/>
      <w:r w:rsidR="00E74047">
        <w:t>reach</w:t>
      </w:r>
      <w:proofErr w:type="spellEnd"/>
      <w:r w:rsidR="00E74047">
        <w:t xml:space="preserve">“, „story </w:t>
      </w:r>
      <w:proofErr w:type="spellStart"/>
      <w:r w:rsidR="00E74047">
        <w:t>views</w:t>
      </w:r>
      <w:proofErr w:type="spellEnd"/>
      <w:r w:rsidR="00E74047">
        <w:t>“), bendras įsitraukimų skaičius ir k</w:t>
      </w:r>
      <w:r w:rsidR="00E0107A">
        <w:t>ita šalių suderinta informacija</w:t>
      </w:r>
      <w:r w:rsidRPr="00E15316">
        <w:t xml:space="preserve">; </w:t>
      </w:r>
      <w:r>
        <w:t xml:space="preserve"> </w:t>
      </w:r>
    </w:p>
    <w:p w14:paraId="3360D57D" w14:textId="72B29F70" w:rsidR="00444DA8" w:rsidRPr="00087A51" w:rsidRDefault="00444DA8" w:rsidP="00232B26">
      <w:pPr>
        <w:ind w:firstLine="567"/>
        <w:jc w:val="both"/>
        <w:rPr>
          <w:sz w:val="24"/>
          <w:szCs w:val="24"/>
        </w:rPr>
      </w:pPr>
      <w:r w:rsidRPr="00087A51">
        <w:rPr>
          <w:sz w:val="24"/>
          <w:szCs w:val="24"/>
          <w:u w:val="single"/>
        </w:rPr>
        <w:t>3.</w:t>
      </w:r>
      <w:r w:rsidR="001A6D76">
        <w:rPr>
          <w:sz w:val="24"/>
          <w:szCs w:val="24"/>
          <w:u w:val="single"/>
        </w:rPr>
        <w:t>9</w:t>
      </w:r>
      <w:r w:rsidRPr="00087A51">
        <w:rPr>
          <w:sz w:val="24"/>
          <w:szCs w:val="24"/>
          <w:u w:val="single"/>
        </w:rPr>
        <w:t xml:space="preserve">. </w:t>
      </w:r>
      <w:r w:rsidR="00232B26" w:rsidRPr="00087A51">
        <w:rPr>
          <w:sz w:val="24"/>
          <w:szCs w:val="24"/>
          <w:u w:val="single"/>
        </w:rPr>
        <w:t>užtikrinti</w:t>
      </w:r>
      <w:r w:rsidR="00232B26" w:rsidRPr="00087A51">
        <w:rPr>
          <w:sz w:val="24"/>
          <w:szCs w:val="24"/>
        </w:rPr>
        <w:t>, kad teikiant paslaugas nebūtų pažeistos trečiųjų asmenų patentinės, pramoninės, autorių ar kitos intelektinės nuosavybės teisės. Paslaugų teikėjas įsipareigoja visus nuostolius, atsiradusius dėl trečiųjų asmenų autorių teisių pažeidimo, atlyginti savomis lėšomis;</w:t>
      </w:r>
    </w:p>
    <w:p w14:paraId="265B0681" w14:textId="4EFD8622" w:rsidR="001675CA" w:rsidRPr="009A5CCA" w:rsidRDefault="00444DA8" w:rsidP="00AC7D36">
      <w:pPr>
        <w:tabs>
          <w:tab w:val="left" w:pos="567"/>
        </w:tabs>
        <w:autoSpaceDE w:val="0"/>
        <w:autoSpaceDN w:val="0"/>
        <w:adjustRightInd w:val="0"/>
        <w:ind w:firstLine="567"/>
        <w:jc w:val="both"/>
        <w:rPr>
          <w:sz w:val="24"/>
          <w:szCs w:val="24"/>
        </w:rPr>
      </w:pPr>
      <w:r w:rsidRPr="00087A51">
        <w:rPr>
          <w:sz w:val="24"/>
          <w:szCs w:val="24"/>
          <w:u w:val="single"/>
        </w:rPr>
        <w:t>3.</w:t>
      </w:r>
      <w:r w:rsidR="001A6D76">
        <w:rPr>
          <w:sz w:val="24"/>
          <w:szCs w:val="24"/>
          <w:u w:val="single"/>
        </w:rPr>
        <w:t>10</w:t>
      </w:r>
      <w:r w:rsidRPr="00087A51">
        <w:rPr>
          <w:sz w:val="24"/>
          <w:szCs w:val="24"/>
          <w:u w:val="single"/>
        </w:rPr>
        <w:t xml:space="preserve">. </w:t>
      </w:r>
      <w:r w:rsidR="00232B26" w:rsidRPr="00087A51">
        <w:rPr>
          <w:sz w:val="24"/>
          <w:szCs w:val="24"/>
          <w:u w:val="single"/>
        </w:rPr>
        <w:t>perduoti</w:t>
      </w:r>
      <w:r w:rsidR="00232B26" w:rsidRPr="00087A51">
        <w:rPr>
          <w:sz w:val="24"/>
          <w:szCs w:val="24"/>
        </w:rPr>
        <w:t xml:space="preserve"> Paslaugų gavėjui nuosavybės teises ir visas išimtines autoriaus turtines teises (kurios nustatytos Lietuvos Respublikos autorių teisių ir gretutinių teisių įstatymo 15 str. 1 d.) į visus pagal Sutartį nurodytus reikalavimus atitinkančius autorių teisių objektus, kurie atsirado Sutarties vykdymo </w:t>
      </w:r>
      <w:r w:rsidR="00232B26" w:rsidRPr="00087A51">
        <w:rPr>
          <w:sz w:val="24"/>
          <w:szCs w:val="24"/>
        </w:rPr>
        <w:lastRenderedPageBreak/>
        <w:t>metu, visam turtinių teisių galiojimo terminui ir neribojamus teritorijos nuo paslaugų perdavimo–priėmimo akto pasirašymo dienos.</w:t>
      </w:r>
    </w:p>
    <w:p w14:paraId="06CC09E6" w14:textId="42842D8A" w:rsidR="0090262D" w:rsidRPr="006A3616" w:rsidRDefault="000C7025" w:rsidP="00A11F88">
      <w:pPr>
        <w:pStyle w:val="Default"/>
        <w:spacing w:before="240" w:after="240"/>
        <w:jc w:val="center"/>
        <w:rPr>
          <w:color w:val="auto"/>
        </w:rPr>
      </w:pPr>
      <w:r w:rsidRPr="006A3616">
        <w:rPr>
          <w:b/>
          <w:bCs/>
        </w:rPr>
        <w:t>II. SUTARTIES ŠALIŲ ĮSIPAREIGOJIMAI IR TEISĖS</w:t>
      </w:r>
    </w:p>
    <w:p w14:paraId="2C87AA66" w14:textId="4C0F6CC1" w:rsidR="000C7025" w:rsidRPr="006A3616" w:rsidRDefault="000C7025" w:rsidP="007C2A55">
      <w:pPr>
        <w:pStyle w:val="Default"/>
        <w:ind w:firstLine="567"/>
        <w:jc w:val="both"/>
        <w:rPr>
          <w:color w:val="auto"/>
        </w:rPr>
      </w:pPr>
      <w:r w:rsidRPr="006A3616">
        <w:rPr>
          <w:b/>
          <w:bCs/>
          <w:color w:val="auto"/>
        </w:rPr>
        <w:t xml:space="preserve">4. Paslaugų teikėjas įsipareigoja: </w:t>
      </w:r>
    </w:p>
    <w:p w14:paraId="5350B575" w14:textId="58B5670E" w:rsidR="00012148" w:rsidRDefault="000C7025" w:rsidP="007C2A55">
      <w:pPr>
        <w:pStyle w:val="Default"/>
        <w:ind w:firstLine="567"/>
        <w:jc w:val="both"/>
      </w:pPr>
      <w:r w:rsidRPr="006A3616">
        <w:rPr>
          <w:color w:val="auto"/>
        </w:rPr>
        <w:t>4.1.</w:t>
      </w:r>
      <w:r w:rsidR="00012148" w:rsidRPr="006A3616">
        <w:rPr>
          <w:color w:val="auto"/>
        </w:rPr>
        <w:t xml:space="preserve"> </w:t>
      </w:r>
      <w:r w:rsidR="00C05D3A" w:rsidRPr="00C05D3A">
        <w:rPr>
          <w:color w:val="auto"/>
        </w:rPr>
        <w:t xml:space="preserve">Sutartyje nustatyta tvarka, sąlygomis ir terminais teikti Paslaugų gavėjui Sutarties reikalavimus atitinkančias paslaugas nuo Sutarties 21 punkte nurodytos Sutarties įsigaliojimo dienos iki </w:t>
      </w:r>
      <w:r w:rsidR="00012148" w:rsidRPr="006F4F8B">
        <w:rPr>
          <w:color w:val="auto"/>
        </w:rPr>
        <w:t xml:space="preserve">2025 m. </w:t>
      </w:r>
      <w:r w:rsidR="008065FC" w:rsidRPr="006F4F8B">
        <w:rPr>
          <w:color w:val="auto"/>
        </w:rPr>
        <w:t>rugpjūčio</w:t>
      </w:r>
      <w:r w:rsidR="00E031CA" w:rsidRPr="006F4F8B">
        <w:rPr>
          <w:color w:val="auto"/>
        </w:rPr>
        <w:t xml:space="preserve"> </w:t>
      </w:r>
      <w:r w:rsidR="006F4F8B">
        <w:rPr>
          <w:color w:val="auto"/>
        </w:rPr>
        <w:t>2</w:t>
      </w:r>
      <w:r w:rsidR="008065FC" w:rsidRPr="006F4F8B">
        <w:rPr>
          <w:color w:val="auto"/>
        </w:rPr>
        <w:t>8</w:t>
      </w:r>
      <w:r w:rsidR="00012148" w:rsidRPr="006F4F8B">
        <w:rPr>
          <w:color w:val="auto"/>
        </w:rPr>
        <w:t xml:space="preserve"> d. </w:t>
      </w:r>
      <w:r w:rsidR="009254D4" w:rsidRPr="006F4F8B">
        <w:rPr>
          <w:color w:val="auto"/>
        </w:rPr>
        <w:t>(įskaitytinai)</w:t>
      </w:r>
      <w:r w:rsidR="009254D4" w:rsidRPr="00F060D2">
        <w:t>, neįskaičiuojant 30 (trisdešimt) dienų termino apmokėjimui už suteiktas paslaugas;</w:t>
      </w:r>
    </w:p>
    <w:p w14:paraId="4E8817BB" w14:textId="77777777" w:rsidR="00C64FCB" w:rsidRPr="006A3616" w:rsidRDefault="00C64FCB" w:rsidP="00C64FCB">
      <w:pPr>
        <w:pStyle w:val="Default"/>
        <w:ind w:firstLine="567"/>
        <w:jc w:val="both"/>
        <w:rPr>
          <w:color w:val="auto"/>
        </w:rPr>
      </w:pPr>
      <w:r w:rsidRPr="006A3616">
        <w:rPr>
          <w:color w:val="auto"/>
        </w:rPr>
        <w:t>4.2.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560348C8" w14:textId="77777777" w:rsidR="00C64FCB" w:rsidRPr="006A3616" w:rsidRDefault="00C64FCB" w:rsidP="00C64FCB">
      <w:pPr>
        <w:pStyle w:val="Default"/>
        <w:ind w:firstLine="567"/>
        <w:jc w:val="both"/>
        <w:rPr>
          <w:color w:val="auto"/>
        </w:rPr>
      </w:pPr>
      <w:r w:rsidRPr="006A3616">
        <w:rPr>
          <w:color w:val="auto"/>
        </w:rPr>
        <w:t>4.3. paskirti kompetentingą asmenį, atsakingą už ryšių su Paslaugų gavėjo paskirtu atstovu palaikymą;</w:t>
      </w:r>
    </w:p>
    <w:p w14:paraId="570C176B" w14:textId="77777777" w:rsidR="00C64FCB" w:rsidRPr="006A3616" w:rsidRDefault="00C64FCB" w:rsidP="00C64FCB">
      <w:pPr>
        <w:pStyle w:val="Default"/>
        <w:ind w:firstLine="567"/>
        <w:jc w:val="both"/>
        <w:rPr>
          <w:color w:val="auto"/>
        </w:rPr>
      </w:pPr>
      <w:r w:rsidRPr="006A3616">
        <w:rPr>
          <w:color w:val="auto"/>
        </w:rPr>
        <w:t>4.4. Paslaugų gavėjo reikalavimu nedelsdamas pateikti Paslaugų gavėjui informaciją apie paslaugų teikimo eigą ir paslaugų suteikimą;</w:t>
      </w:r>
    </w:p>
    <w:p w14:paraId="05EB39E5" w14:textId="77777777" w:rsidR="00C64FCB" w:rsidRPr="006A3616" w:rsidRDefault="00C64FCB" w:rsidP="00C64FCB">
      <w:pPr>
        <w:pStyle w:val="Default"/>
        <w:ind w:firstLine="567"/>
        <w:jc w:val="both"/>
        <w:rPr>
          <w:color w:val="auto"/>
        </w:rPr>
      </w:pPr>
      <w:r w:rsidRPr="006A3616">
        <w:rPr>
          <w:color w:val="auto"/>
        </w:rPr>
        <w:t>4.5. atsižvelgti į Paslaugų gavėjo pastabas ir komentarus, pareikštus paslaugų teikimo procese;</w:t>
      </w:r>
    </w:p>
    <w:p w14:paraId="2C18A763" w14:textId="77777777" w:rsidR="00C64FCB" w:rsidRPr="006A3616" w:rsidRDefault="00C64FCB" w:rsidP="00C64FCB">
      <w:pPr>
        <w:pStyle w:val="Default"/>
        <w:ind w:firstLine="567"/>
        <w:jc w:val="both"/>
        <w:rPr>
          <w:color w:val="auto"/>
        </w:rPr>
      </w:pPr>
      <w:r w:rsidRPr="006A3616">
        <w:rPr>
          <w:color w:val="auto"/>
        </w:rPr>
        <w:t>4.6. nedelsdamas raštu informuoti Paslaugų gavėją, jei negali suteikti paslaugų Sutartyje numatytu laiku;</w:t>
      </w:r>
    </w:p>
    <w:p w14:paraId="48DA4659" w14:textId="77777777" w:rsidR="00C64FCB" w:rsidRPr="006A3616" w:rsidRDefault="00C64FCB" w:rsidP="00C64FCB">
      <w:pPr>
        <w:pStyle w:val="Default"/>
        <w:ind w:firstLine="567"/>
        <w:jc w:val="both"/>
        <w:rPr>
          <w:color w:val="auto"/>
        </w:rPr>
      </w:pPr>
      <w:r w:rsidRPr="006A3616">
        <w:rPr>
          <w:color w:val="auto"/>
        </w:rPr>
        <w:t>4.7. nedelsdamas perduoti Paslaugų gavėjui viską, ką teikdamas paslaugas gavo Paslaugų gavėjo naudai;</w:t>
      </w:r>
    </w:p>
    <w:p w14:paraId="78C9A5D0" w14:textId="77777777" w:rsidR="00C64FCB" w:rsidRPr="006A3616" w:rsidRDefault="00C64FCB" w:rsidP="00C64FCB">
      <w:pPr>
        <w:pStyle w:val="Default"/>
        <w:ind w:firstLine="567"/>
        <w:jc w:val="both"/>
        <w:rPr>
          <w:color w:val="auto"/>
        </w:rPr>
      </w:pPr>
      <w:r w:rsidRPr="006A3616">
        <w:rPr>
          <w:color w:val="auto"/>
        </w:rPr>
        <w:t>4.8. raštu informuoti Paslaugų gavėją apie rekvizitų pakeitimus;</w:t>
      </w:r>
    </w:p>
    <w:p w14:paraId="6AEB0276" w14:textId="77777777" w:rsidR="00C64FCB" w:rsidRPr="001B5475" w:rsidRDefault="00C64FCB" w:rsidP="00C64FCB">
      <w:pPr>
        <w:tabs>
          <w:tab w:val="left" w:pos="567"/>
        </w:tabs>
        <w:autoSpaceDE w:val="0"/>
        <w:autoSpaceDN w:val="0"/>
        <w:adjustRightInd w:val="0"/>
        <w:jc w:val="both"/>
        <w:rPr>
          <w:sz w:val="24"/>
          <w:szCs w:val="24"/>
        </w:rPr>
      </w:pPr>
      <w:r w:rsidRPr="001B5475">
        <w:rPr>
          <w:sz w:val="24"/>
          <w:szCs w:val="24"/>
        </w:rPr>
        <w:tab/>
        <w:t>4.9. tinkamai ir faktiškai suteikus paslaugas, pateikti Paslaugų gavėjui pasirašyti paslaugų perdavimo-priėmimo aktą nurodytą Sutarties 11 punkte ir, šalims jį pasirašius, sąskaitą. Sąskaitos teikiamos tik elektroniniu būdu, naudojant Sąskaitų administravimo bendrąją informacinę sistemą (toliau – SABIS);</w:t>
      </w:r>
    </w:p>
    <w:p w14:paraId="54CA6A44" w14:textId="77777777" w:rsidR="00C64FCB" w:rsidRPr="001B5475" w:rsidRDefault="00C64FCB" w:rsidP="00C64FCB">
      <w:pPr>
        <w:tabs>
          <w:tab w:val="left" w:pos="567"/>
        </w:tabs>
        <w:autoSpaceDE w:val="0"/>
        <w:autoSpaceDN w:val="0"/>
        <w:adjustRightInd w:val="0"/>
        <w:jc w:val="both"/>
        <w:rPr>
          <w:sz w:val="24"/>
          <w:szCs w:val="24"/>
        </w:rPr>
      </w:pPr>
      <w:r w:rsidRPr="001B5475">
        <w:rPr>
          <w:sz w:val="24"/>
          <w:szCs w:val="24"/>
        </w:rPr>
        <w:tab/>
        <w:t>4.10. gavęs Sutarties 5.5 papunktyje numatytą Paslaugų gavėjo raštišką atsisakymą priimti paslaugas, per Paslaugų gavėjo nurodytą terminą įgyvendinti Paslaugų gavėjo reikalavimą, nurodytą Sutarties 7.2 papunktyje;</w:t>
      </w:r>
    </w:p>
    <w:p w14:paraId="745BA737" w14:textId="77777777" w:rsidR="00C64FCB" w:rsidRPr="006A3616" w:rsidRDefault="00C64FCB" w:rsidP="00C64FCB">
      <w:pPr>
        <w:pStyle w:val="Default"/>
        <w:ind w:firstLine="567"/>
        <w:jc w:val="both"/>
        <w:rPr>
          <w:color w:val="auto"/>
        </w:rPr>
      </w:pPr>
      <w:r w:rsidRPr="006A3616">
        <w:rPr>
          <w:color w:val="auto"/>
        </w:rPr>
        <w:t>4.11. kilus ginčui tarp šalių dėti visas pastangas, kad ginčas būtų išspręstas taikiai per protingą terminą;</w:t>
      </w:r>
    </w:p>
    <w:p w14:paraId="7B2AD420" w14:textId="13592210" w:rsidR="00C64FCB" w:rsidRPr="006A3616" w:rsidRDefault="00C64FCB" w:rsidP="00C64FCB">
      <w:pPr>
        <w:pStyle w:val="Default"/>
        <w:ind w:firstLine="567"/>
        <w:jc w:val="both"/>
        <w:rPr>
          <w:color w:val="auto"/>
        </w:rPr>
      </w:pPr>
      <w:r w:rsidRPr="006A3616">
        <w:rPr>
          <w:color w:val="auto"/>
        </w:rPr>
        <w:t>4.12. laikytis konfidencialumo įsipareigojimų, neatskleisti tretiesiems asmenims jokios informacijos, gautos vykdant Sutartį, išskyrus tiek, kiek tai reikalinga Sutar</w:t>
      </w:r>
      <w:r w:rsidR="00903DF1">
        <w:rPr>
          <w:color w:val="auto"/>
        </w:rPr>
        <w:t>čiai</w:t>
      </w:r>
      <w:r w:rsidRPr="006A3616">
        <w:rPr>
          <w:color w:val="auto"/>
        </w:rPr>
        <w:t xml:space="preserve"> vykdy</w:t>
      </w:r>
      <w:r w:rsidR="00903DF1">
        <w:rPr>
          <w:color w:val="auto"/>
        </w:rPr>
        <w:t>ti</w:t>
      </w:r>
      <w:r w:rsidRPr="006A3616">
        <w:rPr>
          <w:color w:val="auto"/>
        </w:rPr>
        <w:t>, o taip pat nenaudoti konfidencialios informacijos asmeniniams ar trečiųjų asmenų poreikiams. Visa Paslaugų gavėjo Paslaugų teikėjui suteikta informacija yra laikoma konfidencialia, nebent Paslaugų gavėjas raštu patvirtins, kad tam tikra informacija nėra konfidenciali;</w:t>
      </w:r>
    </w:p>
    <w:p w14:paraId="3518C63D" w14:textId="0B3C9E27" w:rsidR="00C64FCB" w:rsidRDefault="00C64FCB" w:rsidP="00C64FCB">
      <w:pPr>
        <w:pStyle w:val="Default"/>
        <w:ind w:firstLine="567"/>
        <w:jc w:val="both"/>
        <w:rPr>
          <w:color w:val="auto"/>
        </w:rPr>
      </w:pPr>
      <w:r>
        <w:rPr>
          <w:color w:val="auto"/>
        </w:rPr>
        <w:t xml:space="preserve">4.13. </w:t>
      </w:r>
      <w:r w:rsidRPr="00031B0F">
        <w:rPr>
          <w:color w:val="auto"/>
        </w:rPr>
        <w:t xml:space="preserve">Sutarties I skyriuje nurodytų paslaugų teikimo metu, kadangi šalys nenumato reikšmingo neigiamo poveikio aplinkai, nes </w:t>
      </w:r>
      <w:r>
        <w:rPr>
          <w:color w:val="auto"/>
        </w:rPr>
        <w:t>įsigyjamos</w:t>
      </w:r>
      <w:r w:rsidRPr="00031B0F">
        <w:rPr>
          <w:color w:val="auto"/>
        </w:rPr>
        <w:t xml:space="preserve"> tik nematerialaus pobūdžio – intelektinės ar kitokios (</w:t>
      </w:r>
      <w:r w:rsidR="00262402">
        <w:rPr>
          <w:color w:val="auto"/>
        </w:rPr>
        <w:t>tekstų kūrėjų, redaktorių, vaizdo operatorių, vaizdo montažo specialistų, garso inžinierių, dizaine</w:t>
      </w:r>
      <w:r w:rsidR="006F2FF8">
        <w:rPr>
          <w:color w:val="auto"/>
        </w:rPr>
        <w:t>r</w:t>
      </w:r>
      <w:r w:rsidR="00262402">
        <w:rPr>
          <w:color w:val="auto"/>
        </w:rPr>
        <w:t>ių</w:t>
      </w:r>
      <w:r w:rsidRPr="00031B0F">
        <w:rPr>
          <w:color w:val="auto"/>
        </w:rPr>
        <w:t xml:space="preserve"> ir kt.) paslaugos, nesusijusios su materialių objektų sukūrimu</w:t>
      </w:r>
      <w:r>
        <w:rPr>
          <w:color w:val="auto"/>
        </w:rPr>
        <w:t>,</w:t>
      </w:r>
      <w:r w:rsidRPr="00031B0F">
        <w:rPr>
          <w:color w:val="auto"/>
        </w:rPr>
        <w:t xml:space="preserve"> paslaugų teikimo metu n</w:t>
      </w:r>
      <w:r>
        <w:rPr>
          <w:color w:val="auto"/>
        </w:rPr>
        <w:t xml:space="preserve">ėra </w:t>
      </w:r>
      <w:r w:rsidRPr="00031B0F">
        <w:rPr>
          <w:color w:val="auto"/>
        </w:rPr>
        <w:t xml:space="preserve">sukuriamas taršos šaltinis ir </w:t>
      </w:r>
      <w:r>
        <w:rPr>
          <w:color w:val="auto"/>
        </w:rPr>
        <w:t xml:space="preserve">nėra </w:t>
      </w:r>
      <w:r w:rsidRPr="00031B0F">
        <w:rPr>
          <w:color w:val="auto"/>
        </w:rPr>
        <w:t>generuojamos atliekos, laikytis šių aplinkosaugos reikalavimų:</w:t>
      </w:r>
    </w:p>
    <w:p w14:paraId="1279DA52" w14:textId="77777777" w:rsidR="00C64FCB" w:rsidRPr="006A3616" w:rsidRDefault="00C64FCB" w:rsidP="00C64FCB">
      <w:pPr>
        <w:pStyle w:val="Default"/>
        <w:ind w:firstLine="567"/>
        <w:jc w:val="both"/>
        <w:rPr>
          <w:color w:val="auto"/>
        </w:rPr>
      </w:pPr>
      <w:r w:rsidRPr="00031B0F">
        <w:rPr>
          <w:color w:val="auto"/>
        </w:rPr>
        <w:t>4.13.1. su Sutarties vykdymu susiję dokumentai, teikiami užsakymai, susirašinėjimas, perdavimo ir priėmimo aktai, sąskaitos ir kt</w:t>
      </w:r>
      <w:r w:rsidRPr="006A3616">
        <w:rPr>
          <w:color w:val="auto"/>
        </w:rPr>
        <w:t>. turi būti teikiami tik elektronine forma, dokumentacija pasirašoma elektroniniu parašu. Išimtiniais atvejais su Sutarties vykdymu susiję dokumentai gali būti pateikiami popieriniu formatu, jeigu toks formatas privalomas pagal teisės aktus arba Paslaugų gavėjas nurodo tokį būtinumą;</w:t>
      </w:r>
    </w:p>
    <w:p w14:paraId="67B92C31" w14:textId="77777777" w:rsidR="00C64FCB" w:rsidRPr="006A3616" w:rsidRDefault="00C64FCB" w:rsidP="00C64FCB">
      <w:pPr>
        <w:pStyle w:val="Default"/>
        <w:ind w:firstLine="567"/>
        <w:jc w:val="both"/>
        <w:rPr>
          <w:color w:val="auto"/>
        </w:rPr>
      </w:pPr>
      <w:r w:rsidRPr="006A3616">
        <w:rPr>
          <w:color w:val="auto"/>
        </w:rPr>
        <w:t>4.13.2. esant Sutarties 4.13.1 papunktyje nurodytai būtinybei išimtiniu atveju spausdinti dokumentus, turi būti naudojamas perdirbtas popierius, kuris atitinka minimaliuosius žaliojo pirkimo reikalavimus, nustatytus Aplinkos apsaugos kriterijų taikymo, vykdant žaliuosius pirkimus, tvarkos apraše, patvirtintame Lietuvos Respublikos aplinkos ministro 2011 m. birželio 28 d. įsakymu Nr. D1-</w:t>
      </w:r>
      <w:r w:rsidRPr="006A3616">
        <w:rPr>
          <w:color w:val="auto"/>
        </w:rPr>
        <w:lastRenderedPageBreak/>
        <w:t>508 „Dėl Aplinkos apsaugos kriterijų taikymo, vykdant žaliuosius pirkimus, tvarkos aprašo patvirtinimo“ (toliau – Aplinkos apsaugos kriterijų taikymo tvarkos aprašas);</w:t>
      </w:r>
    </w:p>
    <w:p w14:paraId="45E13AAD" w14:textId="77777777" w:rsidR="00C64FCB" w:rsidRPr="006A3616" w:rsidRDefault="00C64FCB" w:rsidP="00C64FCB">
      <w:pPr>
        <w:pStyle w:val="Default"/>
        <w:ind w:firstLine="567"/>
        <w:jc w:val="both"/>
        <w:rPr>
          <w:color w:val="auto"/>
        </w:rPr>
      </w:pPr>
      <w:r w:rsidRPr="006A3616">
        <w:rPr>
          <w:color w:val="auto"/>
        </w:rPr>
        <w:t>4.13.3. siekti, kad teikiant paslaugas būtų neteršiama aplinka ir nekeliamas pavojus sveikatai ir taip būtų laikomasi Aplinkos apsaugos kriterijų taikymo tvarkos aprašo 4.4 papunktyje nustatyto aplinkosauginio principo.</w:t>
      </w:r>
    </w:p>
    <w:p w14:paraId="6C94E7BF" w14:textId="77777777" w:rsidR="00C64FCB" w:rsidRPr="006A3616" w:rsidRDefault="00C64FCB" w:rsidP="00C64FCB">
      <w:pPr>
        <w:pStyle w:val="Default"/>
        <w:ind w:firstLine="567"/>
        <w:jc w:val="both"/>
        <w:rPr>
          <w:color w:val="auto"/>
        </w:rPr>
      </w:pPr>
      <w:r w:rsidRPr="006A3616">
        <w:rPr>
          <w:b/>
          <w:bCs/>
          <w:color w:val="auto"/>
        </w:rPr>
        <w:t xml:space="preserve">5. Paslaugų gavėjas įsipareigoja: </w:t>
      </w:r>
    </w:p>
    <w:p w14:paraId="278B6F9E" w14:textId="77777777" w:rsidR="00C64FCB" w:rsidRPr="006A3616" w:rsidRDefault="00C64FCB" w:rsidP="00C64FCB">
      <w:pPr>
        <w:pStyle w:val="Default"/>
        <w:ind w:firstLine="567"/>
        <w:jc w:val="both"/>
        <w:rPr>
          <w:color w:val="auto"/>
        </w:rPr>
      </w:pPr>
      <w:r w:rsidRPr="006A3616">
        <w:rPr>
          <w:color w:val="auto"/>
        </w:rPr>
        <w:t xml:space="preserve">5.1. teikti reikalingus duomenis ir informaciją paslaugoms teikti; </w:t>
      </w:r>
    </w:p>
    <w:p w14:paraId="2B45C329" w14:textId="77777777" w:rsidR="00C64FCB" w:rsidRPr="006A3616" w:rsidRDefault="00C64FCB" w:rsidP="00C64FCB">
      <w:pPr>
        <w:pStyle w:val="Default"/>
        <w:ind w:firstLine="567"/>
        <w:jc w:val="both"/>
        <w:rPr>
          <w:color w:val="auto"/>
        </w:rPr>
      </w:pPr>
      <w:r w:rsidRPr="006A3616">
        <w:rPr>
          <w:color w:val="auto"/>
        </w:rPr>
        <w:t xml:space="preserve">5.2. paskirti kompetentingą asmenį, atsakingą už ryšių su Paslaugų teikėjo paskirtu atstovu palaikymą; </w:t>
      </w:r>
    </w:p>
    <w:p w14:paraId="2E5CCFAA" w14:textId="77777777" w:rsidR="00C64FCB" w:rsidRPr="006A3616" w:rsidRDefault="00C64FCB" w:rsidP="00C64FCB">
      <w:pPr>
        <w:pStyle w:val="Default"/>
        <w:ind w:firstLine="567"/>
        <w:jc w:val="both"/>
        <w:rPr>
          <w:color w:val="auto"/>
        </w:rPr>
      </w:pPr>
      <w:r w:rsidRPr="006A3616">
        <w:rPr>
          <w:color w:val="auto"/>
        </w:rPr>
        <w:t xml:space="preserve">5.3. nedelsiant informuoti Paslaugų teikėją apie Sutartyje nurodytų rekvizitų pasikeitimą; </w:t>
      </w:r>
    </w:p>
    <w:p w14:paraId="39978972" w14:textId="6E5F5D27" w:rsidR="00C64FCB" w:rsidRPr="00305B75" w:rsidRDefault="00C64FCB" w:rsidP="00C64FCB">
      <w:pPr>
        <w:ind w:firstLine="567"/>
        <w:jc w:val="both"/>
        <w:rPr>
          <w:sz w:val="24"/>
          <w:szCs w:val="24"/>
        </w:rPr>
      </w:pPr>
      <w:r w:rsidRPr="00305B75">
        <w:rPr>
          <w:sz w:val="24"/>
          <w:szCs w:val="24"/>
        </w:rPr>
        <w:t>5.4. ne vėliau kaip per 5 (penkias) darbo dienas nuo paslaugų perdavimo</w:t>
      </w:r>
      <w:r w:rsidR="00903DF1">
        <w:rPr>
          <w:sz w:val="24"/>
          <w:szCs w:val="24"/>
        </w:rPr>
        <w:t>–</w:t>
      </w:r>
      <w:r w:rsidRPr="00305B75">
        <w:rPr>
          <w:sz w:val="24"/>
          <w:szCs w:val="24"/>
        </w:rPr>
        <w:t>priėmimo akto gavimo dienos priimti faktiškai ir tinkamai suteiktas paslaugas ir pasirašyti paslaugų perdavimo</w:t>
      </w:r>
      <w:r w:rsidR="00903DF1">
        <w:rPr>
          <w:sz w:val="24"/>
          <w:szCs w:val="24"/>
        </w:rPr>
        <w:t>–</w:t>
      </w:r>
      <w:r w:rsidRPr="00305B75">
        <w:rPr>
          <w:sz w:val="24"/>
          <w:szCs w:val="24"/>
        </w:rPr>
        <w:t xml:space="preserve">priėmimo aktą, arba raštu informuoti Paslaugų teikėją apie atsisakymą priimti paslaugas, nurodant suteiktų paslaugų trūkumus ir sprendimą, nurodytą Sutarties 7.2 papunktyje; </w:t>
      </w:r>
    </w:p>
    <w:p w14:paraId="0580A858" w14:textId="5B858785" w:rsidR="00C64FCB" w:rsidRPr="00305B75" w:rsidRDefault="00C64FCB" w:rsidP="00C64FCB">
      <w:pPr>
        <w:ind w:firstLine="567"/>
        <w:jc w:val="both"/>
        <w:rPr>
          <w:sz w:val="24"/>
          <w:szCs w:val="24"/>
        </w:rPr>
      </w:pPr>
      <w:r w:rsidRPr="00305B75">
        <w:rPr>
          <w:sz w:val="24"/>
          <w:szCs w:val="24"/>
        </w:rPr>
        <w:t>5.5. pasirašius paslaugų perdavimo</w:t>
      </w:r>
      <w:r w:rsidR="00903DF1">
        <w:rPr>
          <w:sz w:val="24"/>
          <w:szCs w:val="24"/>
        </w:rPr>
        <w:t>–</w:t>
      </w:r>
      <w:r w:rsidRPr="00305B75">
        <w:rPr>
          <w:sz w:val="24"/>
          <w:szCs w:val="24"/>
        </w:rPr>
        <w:t>priėmimo aktą ir gavus sąskaitą, ne vėliau kaip per 30 (trisdešimt) dienų nuo faktinio sąskaitos gavimo elektroniniu būdu per SABIS dienos apmokėti Paslaugų teikėjui už suteiktas paslaugas, arba informuoti Paslaugų teikėją apie su klaida išrašytą sąskaitą;</w:t>
      </w:r>
    </w:p>
    <w:p w14:paraId="33C6E7D9" w14:textId="77777777" w:rsidR="00C64FCB" w:rsidRPr="006A3616" w:rsidRDefault="00C64FCB" w:rsidP="00C64FCB">
      <w:pPr>
        <w:pStyle w:val="Default"/>
        <w:ind w:firstLine="567"/>
        <w:jc w:val="both"/>
        <w:rPr>
          <w:color w:val="auto"/>
        </w:rPr>
      </w:pPr>
      <w:r w:rsidRPr="006A3616">
        <w:rPr>
          <w:color w:val="auto"/>
        </w:rPr>
        <w:t>5.</w:t>
      </w:r>
      <w:r>
        <w:rPr>
          <w:color w:val="auto"/>
        </w:rPr>
        <w:t>6</w:t>
      </w:r>
      <w:r w:rsidRPr="006A3616">
        <w:rPr>
          <w:color w:val="auto"/>
        </w:rPr>
        <w:t>. kilus ginčui, siekti, kad ginčas būtų išspręstas taikiai per protingą terminą.</w:t>
      </w:r>
    </w:p>
    <w:p w14:paraId="70B94C4A" w14:textId="77777777" w:rsidR="00C64FCB" w:rsidRPr="006A3616" w:rsidRDefault="00C64FCB" w:rsidP="00C64FCB">
      <w:pPr>
        <w:pStyle w:val="Default"/>
        <w:ind w:firstLine="567"/>
        <w:jc w:val="both"/>
        <w:rPr>
          <w:color w:val="auto"/>
        </w:rPr>
      </w:pPr>
      <w:r w:rsidRPr="006A3616">
        <w:rPr>
          <w:b/>
          <w:bCs/>
          <w:color w:val="auto"/>
        </w:rPr>
        <w:t xml:space="preserve">6. Paslaugų teikėjo teisės: </w:t>
      </w:r>
    </w:p>
    <w:p w14:paraId="0FB0B8A2" w14:textId="77777777" w:rsidR="00C64FCB" w:rsidRPr="006A3616" w:rsidRDefault="00C64FCB" w:rsidP="00C64FCB">
      <w:pPr>
        <w:pStyle w:val="Default"/>
        <w:ind w:firstLine="567"/>
        <w:jc w:val="both"/>
        <w:rPr>
          <w:color w:val="auto"/>
        </w:rPr>
      </w:pPr>
      <w:r w:rsidRPr="006A3616">
        <w:rPr>
          <w:color w:val="auto"/>
        </w:rPr>
        <w:t xml:space="preserve">6.1. reikalauti, kad Paslaugų gavėjas priimtų tinkamai ir faktiškai suteiktas paslaugas arba atsisakyti vykdyti Sutartį, jeigu Paslaugų gavėjas, pažeisdamas savo įsipareigojimus, nepriima ar atsisako priimti tinkamai ir faktiškai suteiktas paslaugas; </w:t>
      </w:r>
    </w:p>
    <w:p w14:paraId="09A7DB2C" w14:textId="77777777" w:rsidR="00C64FCB" w:rsidRPr="006A3616" w:rsidRDefault="00C64FCB" w:rsidP="00C64FCB">
      <w:pPr>
        <w:pStyle w:val="Default"/>
        <w:ind w:firstLine="567"/>
        <w:jc w:val="both"/>
        <w:rPr>
          <w:color w:val="auto"/>
        </w:rPr>
      </w:pPr>
      <w:r w:rsidRPr="006A3616">
        <w:rPr>
          <w:color w:val="auto"/>
        </w:rPr>
        <w:t xml:space="preserve">6.2. reikalauti iš Paslaugų gavėjo sumokėti už tinkamai ir faktiškai suteiktas paslaugas Sutartyje nurodyta tvarka, sąlygomis ir terminais. </w:t>
      </w:r>
    </w:p>
    <w:p w14:paraId="078FE2EE" w14:textId="77777777" w:rsidR="00C64FCB" w:rsidRPr="006A3616" w:rsidRDefault="00C64FCB" w:rsidP="00C64FCB">
      <w:pPr>
        <w:pStyle w:val="Default"/>
        <w:ind w:firstLine="567"/>
        <w:jc w:val="both"/>
        <w:rPr>
          <w:color w:val="auto"/>
        </w:rPr>
      </w:pPr>
      <w:r w:rsidRPr="006A3616">
        <w:rPr>
          <w:b/>
          <w:bCs/>
          <w:color w:val="auto"/>
        </w:rPr>
        <w:t xml:space="preserve">7. Paslaugų gavėjo teisės: </w:t>
      </w:r>
    </w:p>
    <w:p w14:paraId="360183ED" w14:textId="4E30A0E8" w:rsidR="00C64FCB" w:rsidRPr="007E214B" w:rsidRDefault="00C64FCB" w:rsidP="00C64FCB">
      <w:pPr>
        <w:ind w:firstLine="567"/>
        <w:jc w:val="both"/>
        <w:rPr>
          <w:sz w:val="24"/>
          <w:szCs w:val="24"/>
        </w:rPr>
      </w:pPr>
      <w:r w:rsidRPr="007E214B">
        <w:rPr>
          <w:sz w:val="24"/>
          <w:szCs w:val="24"/>
        </w:rPr>
        <w:t>7.1. nemokėti už tinkamai ir faktiškai suteiktas paslaugas, jeigu paslaugų perdavimo</w:t>
      </w:r>
      <w:r w:rsidR="00903DF1">
        <w:rPr>
          <w:sz w:val="24"/>
          <w:szCs w:val="24"/>
        </w:rPr>
        <w:t>–</w:t>
      </w:r>
      <w:r w:rsidRPr="007E214B">
        <w:rPr>
          <w:sz w:val="24"/>
          <w:szCs w:val="24"/>
        </w:rPr>
        <w:t>priėmimo akte ar sąskaitoje nurodyta neteisinga suma arba faktiškai suteiktų paslaugų apimtis, kol su Paslaugų teikėju nebus išsiaiškinta ir atitinkamai pakoreguotas paslaugų perdavimo-priėmimo aktas ar sąskaita;</w:t>
      </w:r>
    </w:p>
    <w:p w14:paraId="732EEF2A" w14:textId="77777777" w:rsidR="00C64FCB" w:rsidRPr="006A3616" w:rsidRDefault="00C64FCB" w:rsidP="00C64FCB">
      <w:pPr>
        <w:pStyle w:val="Default"/>
        <w:ind w:firstLine="567"/>
        <w:jc w:val="both"/>
        <w:rPr>
          <w:color w:val="auto"/>
        </w:rPr>
      </w:pPr>
      <w:r w:rsidRPr="006A3616">
        <w:rPr>
          <w:color w:val="auto"/>
        </w:rPr>
        <w:t xml:space="preserve">7.2. nustatęs paslaugų trūkumus, reikalauti, kad Paslaugų teikėjas neatlygintinai pašalintų paslaugų trūkumus per Paslaugų gavėjo nustatytą terminą; </w:t>
      </w:r>
    </w:p>
    <w:p w14:paraId="6A9A16D1" w14:textId="4BCB3642" w:rsidR="00C64FCB" w:rsidRPr="006A3616" w:rsidRDefault="00C64FCB" w:rsidP="00C64FCB">
      <w:pPr>
        <w:pStyle w:val="Default"/>
        <w:ind w:firstLine="567"/>
        <w:jc w:val="both"/>
        <w:rPr>
          <w:color w:val="auto"/>
        </w:rPr>
      </w:pPr>
      <w:r w:rsidRPr="006A3616">
        <w:rPr>
          <w:color w:val="auto"/>
        </w:rPr>
        <w:t>7.3. Paslaugų teikėjui neįvykdžius Paslaugų gavėjo reikalavimų, nurodytų Sutarties 7.2 papunktyje, ar Paslaugų teikėjui nevykdant Sutarties, vienašališkai nutraukti Sutartį</w:t>
      </w:r>
      <w:r>
        <w:rPr>
          <w:color w:val="auto"/>
        </w:rPr>
        <w:t xml:space="preserve"> vadovaujantis Sutarties </w:t>
      </w:r>
      <w:r w:rsidRPr="006F4F8B">
        <w:rPr>
          <w:color w:val="auto"/>
        </w:rPr>
        <w:t>2</w:t>
      </w:r>
      <w:r w:rsidR="00DB7A07" w:rsidRPr="006F4F8B">
        <w:rPr>
          <w:color w:val="auto"/>
        </w:rPr>
        <w:t>2</w:t>
      </w:r>
      <w:r>
        <w:rPr>
          <w:color w:val="auto"/>
        </w:rPr>
        <w:t xml:space="preserve"> punkte nurodytomis nuostatomis</w:t>
      </w:r>
      <w:r w:rsidRPr="006A3616">
        <w:rPr>
          <w:color w:val="auto"/>
        </w:rPr>
        <w:t>;</w:t>
      </w:r>
    </w:p>
    <w:p w14:paraId="235F279A" w14:textId="175B3C95" w:rsidR="00C64FCB" w:rsidRPr="00C64FCB" w:rsidRDefault="00C64FCB" w:rsidP="009A5CCA">
      <w:pPr>
        <w:pStyle w:val="Default"/>
        <w:ind w:firstLine="567"/>
        <w:jc w:val="both"/>
        <w:rPr>
          <w:color w:val="auto"/>
        </w:rPr>
      </w:pPr>
      <w:r w:rsidRPr="006A3616">
        <w:t>7.4. nemokėti už tinkamai ir faktiškai suteiktas paslaugas, jei Paslaugų teikėjas nepateikė sąskaitos elektroniniu būdu per SABIS.</w:t>
      </w:r>
    </w:p>
    <w:p w14:paraId="147EFF29" w14:textId="77777777" w:rsidR="00C64FCB" w:rsidRPr="006A3616" w:rsidRDefault="00C64FCB" w:rsidP="00A11F88">
      <w:pPr>
        <w:pStyle w:val="Default"/>
        <w:spacing w:before="240" w:after="240"/>
        <w:jc w:val="center"/>
        <w:rPr>
          <w:color w:val="auto"/>
        </w:rPr>
      </w:pPr>
      <w:r w:rsidRPr="006A3616">
        <w:rPr>
          <w:b/>
          <w:bCs/>
        </w:rPr>
        <w:t>III. SUTARTIES KAINA IR ATSISKAITYMO TVARKA</w:t>
      </w:r>
    </w:p>
    <w:p w14:paraId="670F94EB" w14:textId="15E27997" w:rsidR="00C64FCB" w:rsidRPr="00355C90" w:rsidRDefault="00C64FCB" w:rsidP="00903DF1">
      <w:pPr>
        <w:pStyle w:val="Default"/>
        <w:ind w:firstLine="567"/>
        <w:rPr>
          <w:color w:val="auto"/>
        </w:rPr>
      </w:pPr>
      <w:r w:rsidRPr="00355C90">
        <w:rPr>
          <w:color w:val="auto"/>
        </w:rPr>
        <w:t>8. Sutarties kaina –</w:t>
      </w:r>
      <w:r w:rsidRPr="00355C90">
        <w:t xml:space="preserve"> ____________________________________________________________</w:t>
      </w:r>
      <w:r w:rsidR="00903DF1" w:rsidRPr="00355C90">
        <w:t xml:space="preserve"> </w:t>
      </w:r>
      <w:r w:rsidRPr="00355C90">
        <w:rPr>
          <w:color w:val="auto"/>
        </w:rPr>
        <w:t>.</w:t>
      </w:r>
    </w:p>
    <w:p w14:paraId="5BD0F115" w14:textId="77777777" w:rsidR="00C64FCB" w:rsidRPr="006A3616" w:rsidRDefault="00C64FCB" w:rsidP="00C64FCB">
      <w:pPr>
        <w:pStyle w:val="Default"/>
        <w:ind w:firstLine="567"/>
        <w:jc w:val="both"/>
        <w:rPr>
          <w:color w:val="auto"/>
        </w:rPr>
      </w:pPr>
      <w:r w:rsidRPr="006A3616">
        <w:rPr>
          <w:color w:val="auto"/>
        </w:rPr>
        <w:t xml:space="preserve">9. Į Sutarties kainą įskaitomi visi mokesčiai, rinkliavos ir Paslaugų teikėjo kitos išlaidos, susijusios su tinkamu Sutarties vykdymu. </w:t>
      </w:r>
    </w:p>
    <w:p w14:paraId="79BD9A2D" w14:textId="77777777" w:rsidR="00C64FCB" w:rsidRPr="006A3616" w:rsidRDefault="00C64FCB" w:rsidP="00C64FCB">
      <w:pPr>
        <w:pStyle w:val="Default"/>
        <w:ind w:firstLine="567"/>
        <w:jc w:val="both"/>
        <w:rPr>
          <w:color w:val="auto"/>
        </w:rPr>
      </w:pPr>
      <w:r w:rsidRPr="00854BDC">
        <w:rPr>
          <w:color w:val="auto"/>
        </w:rPr>
        <w:t>10. Sutarties kaina negali būti keičiama visą Sutarties galiojimo laiką, išskyrus atvejus, numatytus Sutartyje. Paslaugų teikėjas prisiima visą riziką dėl to, kad padidėjus su Sutartimi susijusioms Paslaugų teikėjo patiriamoms išlaidoms (Sutarties vykdymas taptų sudėtingesnis arba brangesnis) jam gali padidėti Sutartyje numatytų įsipareigojimų įvykdymo kaina.</w:t>
      </w:r>
    </w:p>
    <w:p w14:paraId="79D0B199" w14:textId="77777777" w:rsidR="00C64FCB" w:rsidRDefault="00C64FCB" w:rsidP="00C64FCB">
      <w:pPr>
        <w:pStyle w:val="Default"/>
        <w:ind w:firstLine="567"/>
        <w:jc w:val="both"/>
        <w:rPr>
          <w:color w:val="auto"/>
        </w:rPr>
      </w:pPr>
      <w:r>
        <w:rPr>
          <w:color w:val="auto"/>
        </w:rPr>
        <w:t xml:space="preserve">11. </w:t>
      </w:r>
      <w:r w:rsidRPr="00031B0F">
        <w:rPr>
          <w:color w:val="auto"/>
        </w:rPr>
        <w:t>Tinkamai ir faktiškai suteiktų paslaugų perdavimas ir priėmimas įforminamas paslaugų perdavimo–priėmimo aktu, kuris turi būti pasirašytas Paslaugų teikėjo ir Paslaugų gavėjo, ir tik dėl tokių paslaugų, kurios atitinka Sutartyje nustatytus reikalavimus. Paslaugų perdavimo</w:t>
      </w:r>
      <w:r>
        <w:rPr>
          <w:color w:val="auto"/>
        </w:rPr>
        <w:t>–</w:t>
      </w:r>
      <w:r w:rsidRPr="00031B0F">
        <w:rPr>
          <w:color w:val="auto"/>
        </w:rPr>
        <w:t>priėmimo akto forma turi būti patvirtinta Paslaugų gavėjo atstovo, atsakingo už Sutarties vykdymą.</w:t>
      </w:r>
    </w:p>
    <w:p w14:paraId="563A2128" w14:textId="77777777" w:rsidR="00C64FCB" w:rsidRPr="006A3616" w:rsidRDefault="00C64FCB" w:rsidP="00C64FCB">
      <w:pPr>
        <w:ind w:firstLine="567"/>
        <w:jc w:val="both"/>
        <w:rPr>
          <w:sz w:val="24"/>
          <w:szCs w:val="24"/>
        </w:rPr>
      </w:pPr>
      <w:r w:rsidRPr="006A3616">
        <w:rPr>
          <w:sz w:val="24"/>
          <w:szCs w:val="24"/>
        </w:rPr>
        <w:t>12. Už tinkamai ir faktiškai suteiktas paslaugas Paslaugų gavėjas atsiskaito su Paslaugų teikėju nedelsiant, bet ne vėliau kaip per 30 (trisdešimt) kalendorinių dienų nuo faktinės sąskaitos gavimo (sąskaita teikiama po tinkamo perdavimo–priėmimo akto pasirašymo) elektroniniu būdu per SABIS dienos, pervedant lėšas į Paslaugų teikėjo sąskaitą, nurodytą Sutarties rekvizituose.</w:t>
      </w:r>
    </w:p>
    <w:p w14:paraId="7DDB82F3" w14:textId="222FDC4C" w:rsidR="00C64FCB" w:rsidRPr="009A5CCA" w:rsidRDefault="00C64FCB" w:rsidP="009A5CCA">
      <w:pPr>
        <w:pStyle w:val="Default"/>
        <w:ind w:firstLine="567"/>
        <w:jc w:val="both"/>
        <w:rPr>
          <w:color w:val="auto"/>
        </w:rPr>
      </w:pPr>
      <w:r w:rsidRPr="006A3616">
        <w:rPr>
          <w:color w:val="auto"/>
        </w:rPr>
        <w:lastRenderedPageBreak/>
        <w:t>13. Sutarties kaina Sutarties galiojimo laikotarpiu gali būti perskaičiuojama atitinkamai pasikeitus Lietuvos Respublikos teisės aktuose nustatytam PVM tarifui. Tokiu atveju Sutarties kaina keičiama rašytiniu Sutarties šalių susitarimu ir tik ta dalimi, kurią joje sudaro PVM.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14:paraId="693BAE11" w14:textId="77777777" w:rsidR="00C64FCB" w:rsidRPr="006A3616" w:rsidRDefault="00C64FCB" w:rsidP="00A11F88">
      <w:pPr>
        <w:pStyle w:val="Default"/>
        <w:spacing w:before="240" w:after="240"/>
        <w:jc w:val="center"/>
        <w:rPr>
          <w:color w:val="auto"/>
        </w:rPr>
      </w:pPr>
      <w:r w:rsidRPr="006A3616">
        <w:rPr>
          <w:b/>
          <w:bCs/>
        </w:rPr>
        <w:t>IV. ŠALIŲ ATSAKOMYBĖ</w:t>
      </w:r>
    </w:p>
    <w:p w14:paraId="3191C3E1" w14:textId="77777777" w:rsidR="00C64FCB" w:rsidRPr="006A3616" w:rsidRDefault="00C64FCB" w:rsidP="00C64FCB">
      <w:pPr>
        <w:pStyle w:val="Default"/>
        <w:ind w:firstLine="567"/>
        <w:jc w:val="both"/>
        <w:rPr>
          <w:color w:val="auto"/>
        </w:rPr>
      </w:pPr>
      <w:r w:rsidRPr="006A3616">
        <w:rPr>
          <w:color w:val="auto"/>
        </w:rPr>
        <w:t xml:space="preserve">14. Už įsipareigojimų, prisiimtų Sutartimi, nevykdymą ar netinkamą vykdymą šalys atsako įstatymų nustatyta tvarka. </w:t>
      </w:r>
    </w:p>
    <w:p w14:paraId="40145253" w14:textId="77777777" w:rsidR="00C64FCB" w:rsidRPr="006A3616" w:rsidRDefault="00C64FCB" w:rsidP="00C64FCB">
      <w:pPr>
        <w:pStyle w:val="Default"/>
        <w:ind w:firstLine="567"/>
        <w:jc w:val="both"/>
        <w:rPr>
          <w:color w:val="auto"/>
        </w:rPr>
      </w:pPr>
      <w:r w:rsidRPr="006A3616">
        <w:rPr>
          <w:color w:val="auto"/>
        </w:rPr>
        <w:t xml:space="preserve">15. Paslaugų teikėjas atsako už visus pagal Sutartį prisiimtus įsipareigojimus, nepaisant to, ar jiems vykdyti bus pasitelkti tretieji asmenys. </w:t>
      </w:r>
    </w:p>
    <w:p w14:paraId="66A70DD8" w14:textId="77777777" w:rsidR="00C64FCB" w:rsidRPr="006A3616" w:rsidRDefault="00C64FCB" w:rsidP="00C64FCB">
      <w:pPr>
        <w:pStyle w:val="Default"/>
        <w:ind w:firstLine="567"/>
        <w:jc w:val="both"/>
        <w:rPr>
          <w:color w:val="auto"/>
        </w:rPr>
      </w:pPr>
      <w:r w:rsidRPr="006A3616">
        <w:rPr>
          <w:color w:val="auto"/>
        </w:rPr>
        <w:t>16. Nė viena iš šalių nėra atsakinga už įsipareigojimų nevykdymą ar netinkamą vykdymą, jeigu juos vykdyti trukdė nenugalima jėga (</w:t>
      </w:r>
      <w:r w:rsidRPr="006A3616">
        <w:rPr>
          <w:i/>
          <w:iCs/>
          <w:color w:val="auto"/>
        </w:rPr>
        <w:t>force majeure</w:t>
      </w:r>
      <w:r w:rsidRPr="006A3616">
        <w:rPr>
          <w:color w:val="auto"/>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 </w:t>
      </w:r>
    </w:p>
    <w:p w14:paraId="31CB138D" w14:textId="77777777" w:rsidR="00C64FCB" w:rsidRPr="006A3616" w:rsidRDefault="00C64FCB" w:rsidP="00C64FCB">
      <w:pPr>
        <w:pStyle w:val="Default"/>
        <w:ind w:firstLine="567"/>
        <w:jc w:val="both"/>
        <w:rPr>
          <w:color w:val="auto"/>
        </w:rPr>
      </w:pPr>
      <w:r w:rsidRPr="006A3616">
        <w:rPr>
          <w:color w:val="auto"/>
        </w:rPr>
        <w:t xml:space="preserve">17.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 </w:t>
      </w:r>
    </w:p>
    <w:p w14:paraId="56B9DA45" w14:textId="77777777" w:rsidR="00C64FCB" w:rsidRPr="006A3616" w:rsidRDefault="00C64FCB" w:rsidP="00C64FCB">
      <w:pPr>
        <w:pStyle w:val="Default"/>
        <w:ind w:firstLine="567"/>
        <w:jc w:val="both"/>
        <w:rPr>
          <w:color w:val="auto"/>
        </w:rPr>
      </w:pPr>
      <w:r w:rsidRPr="006A3616">
        <w:rPr>
          <w:color w:val="auto"/>
        </w:rPr>
        <w:t>18. Jei Paslaugų teikėjas nevykdo savo sutartinių įsipareigojimų Sutartyje numatytais terminais, Paslaugų gavėjas turi teisę neribodamas kitų savo teisių gynimo būdų pradėti skaičiuoti 0,02</w:t>
      </w:r>
      <w:r>
        <w:rPr>
          <w:color w:val="auto"/>
        </w:rPr>
        <w:t xml:space="preserve"> (dvi šimtosios)</w:t>
      </w:r>
      <w:r w:rsidRPr="006A3616">
        <w:rPr>
          <w:color w:val="auto"/>
        </w:rPr>
        <w:t xml:space="preserve"> procento, nuo neįvykdytų įsipareigojimų vertės, dydžio delspinigius, už kiekvieną uždelstą dieną. </w:t>
      </w:r>
    </w:p>
    <w:p w14:paraId="32F75EEF" w14:textId="77777777" w:rsidR="00C64FCB" w:rsidRDefault="00C64FCB" w:rsidP="00C64FCB">
      <w:pPr>
        <w:pStyle w:val="Default"/>
        <w:ind w:firstLine="567"/>
        <w:jc w:val="both"/>
        <w:rPr>
          <w:color w:val="auto"/>
        </w:rPr>
      </w:pPr>
      <w:r w:rsidRPr="006A3616">
        <w:rPr>
          <w:color w:val="auto"/>
        </w:rPr>
        <w:t>19. Jei Paslaugų gavėjas nevykdo savo sutartinių įsipareigojimų Sutartyje numatytais terminais, Paslaugų teikėjas turi teisę neribodamas kitų savo teisių gynimo būdų pradėti skaičiuoti 0,02</w:t>
      </w:r>
      <w:r>
        <w:rPr>
          <w:color w:val="auto"/>
        </w:rPr>
        <w:t xml:space="preserve"> (dvi šimtosios)</w:t>
      </w:r>
      <w:r w:rsidRPr="006A3616">
        <w:rPr>
          <w:color w:val="auto"/>
        </w:rPr>
        <w:t xml:space="preserve"> procento, nuo neįvykdytų įsipareigojimų vertės, dydžio delspinigius už kiekvieną uždelstą dieną.</w:t>
      </w:r>
    </w:p>
    <w:p w14:paraId="18C39C26" w14:textId="212323FB" w:rsidR="00C64FCB" w:rsidRPr="00845D66" w:rsidRDefault="00C64FCB" w:rsidP="009A5CCA">
      <w:pPr>
        <w:pStyle w:val="Default"/>
        <w:ind w:firstLine="567"/>
        <w:jc w:val="both"/>
        <w:rPr>
          <w:color w:val="auto"/>
        </w:rPr>
      </w:pPr>
      <w:r w:rsidRPr="00845D66">
        <w:rPr>
          <w:color w:val="auto"/>
        </w:rPr>
        <w:t xml:space="preserve">20. Paslaugų teikimo laikotarpiu Paslaugų teikėjui nepasiekus įsipareigotų pasiekti rodiklių, už suteiktas paslaugas gali būti apmokama ne </w:t>
      </w:r>
      <w:r w:rsidR="00903DF1" w:rsidRPr="00845D66">
        <w:rPr>
          <w:color w:val="auto"/>
        </w:rPr>
        <w:t>visa</w:t>
      </w:r>
      <w:r w:rsidRPr="00845D66">
        <w:rPr>
          <w:color w:val="auto"/>
        </w:rPr>
        <w:t xml:space="preserve"> apimtimi (t. y. taip, kaip nurodyta Sutarties</w:t>
      </w:r>
      <w:r w:rsidR="006A76C1" w:rsidRPr="00845D66">
        <w:rPr>
          <w:color w:val="auto"/>
        </w:rPr>
        <w:t xml:space="preserve"> </w:t>
      </w:r>
      <w:r w:rsidRPr="00845D66">
        <w:rPr>
          <w:color w:val="auto"/>
        </w:rPr>
        <w:t>3.1.</w:t>
      </w:r>
      <w:r w:rsidR="00943E5B" w:rsidRPr="00845D66">
        <w:rPr>
          <w:color w:val="auto"/>
        </w:rPr>
        <w:t>6</w:t>
      </w:r>
      <w:r w:rsidRPr="00845D66">
        <w:rPr>
          <w:color w:val="auto"/>
        </w:rPr>
        <w:t xml:space="preserve">, </w:t>
      </w:r>
      <w:r w:rsidR="007229B0" w:rsidRPr="00845D66">
        <w:rPr>
          <w:color w:val="auto"/>
        </w:rPr>
        <w:t xml:space="preserve">3.2.6, </w:t>
      </w:r>
      <w:r w:rsidR="00755732" w:rsidRPr="00845D66">
        <w:rPr>
          <w:color w:val="auto"/>
        </w:rPr>
        <w:t>3.</w:t>
      </w:r>
      <w:r w:rsidR="006F4F8B" w:rsidRPr="00845D66">
        <w:rPr>
          <w:color w:val="auto"/>
        </w:rPr>
        <w:t>3.</w:t>
      </w:r>
      <w:r w:rsidR="007229B0" w:rsidRPr="00845D66">
        <w:rPr>
          <w:color w:val="auto"/>
        </w:rPr>
        <w:t>5</w:t>
      </w:r>
      <w:r w:rsidR="00755732" w:rsidRPr="00845D66">
        <w:rPr>
          <w:color w:val="auto"/>
        </w:rPr>
        <w:t>,</w:t>
      </w:r>
      <w:r w:rsidR="00B04257" w:rsidRPr="00845D66">
        <w:rPr>
          <w:color w:val="auto"/>
        </w:rPr>
        <w:t xml:space="preserve"> </w:t>
      </w:r>
      <w:r w:rsidR="0000384C" w:rsidRPr="00845D66">
        <w:rPr>
          <w:color w:val="auto"/>
        </w:rPr>
        <w:t xml:space="preserve">3.4.10, </w:t>
      </w:r>
      <w:r w:rsidRPr="00845D66">
        <w:rPr>
          <w:color w:val="auto"/>
        </w:rPr>
        <w:t>3.</w:t>
      </w:r>
      <w:r w:rsidR="00977C4F" w:rsidRPr="00845D66">
        <w:rPr>
          <w:color w:val="auto"/>
        </w:rPr>
        <w:t>5</w:t>
      </w:r>
      <w:r w:rsidRPr="00845D66">
        <w:rPr>
          <w:color w:val="auto"/>
        </w:rPr>
        <w:t>.</w:t>
      </w:r>
      <w:r w:rsidR="0000384C" w:rsidRPr="00845D66">
        <w:rPr>
          <w:color w:val="auto"/>
        </w:rPr>
        <w:t>5</w:t>
      </w:r>
      <w:r w:rsidRPr="00845D66">
        <w:rPr>
          <w:color w:val="auto"/>
        </w:rPr>
        <w:t xml:space="preserve"> ir 3.</w:t>
      </w:r>
      <w:r w:rsidR="00977C4F" w:rsidRPr="00845D66">
        <w:rPr>
          <w:color w:val="auto"/>
        </w:rPr>
        <w:t>6</w:t>
      </w:r>
      <w:r w:rsidRPr="00845D66">
        <w:rPr>
          <w:color w:val="auto"/>
        </w:rPr>
        <w:t>.</w:t>
      </w:r>
      <w:r w:rsidR="0000384C" w:rsidRPr="00845D66">
        <w:rPr>
          <w:color w:val="auto"/>
        </w:rPr>
        <w:t>9</w:t>
      </w:r>
      <w:r w:rsidRPr="00845D66">
        <w:rPr>
          <w:color w:val="auto"/>
        </w:rPr>
        <w:t xml:space="preserve"> papunkčiuose).</w:t>
      </w:r>
    </w:p>
    <w:p w14:paraId="76CACF9F" w14:textId="77777777" w:rsidR="00C64FCB" w:rsidRPr="006A3616" w:rsidRDefault="00C64FCB" w:rsidP="00A11F88">
      <w:pPr>
        <w:pStyle w:val="Default"/>
        <w:spacing w:before="240" w:after="240"/>
        <w:jc w:val="center"/>
        <w:rPr>
          <w:color w:val="auto"/>
        </w:rPr>
      </w:pPr>
      <w:r w:rsidRPr="006A3616">
        <w:rPr>
          <w:b/>
          <w:bCs/>
        </w:rPr>
        <w:t>V. SUTARTIES GALIOJIMO TERMINAS IR NUTRAUKIMAS, PAKEITIMAS</w:t>
      </w:r>
    </w:p>
    <w:p w14:paraId="5D8BEB9D" w14:textId="5057AEF0" w:rsidR="00C64FCB" w:rsidRPr="006A3616" w:rsidRDefault="00C64FCB" w:rsidP="00C64FCB">
      <w:pPr>
        <w:pStyle w:val="Default"/>
        <w:ind w:firstLine="567"/>
        <w:jc w:val="both"/>
        <w:rPr>
          <w:color w:val="auto"/>
        </w:rPr>
      </w:pPr>
      <w:r w:rsidRPr="006A3616">
        <w:rPr>
          <w:color w:val="auto"/>
        </w:rPr>
        <w:t>2</w:t>
      </w:r>
      <w:r>
        <w:rPr>
          <w:color w:val="auto"/>
        </w:rPr>
        <w:t>1</w:t>
      </w:r>
      <w:r w:rsidRPr="006A3616">
        <w:rPr>
          <w:color w:val="auto"/>
        </w:rPr>
        <w:t xml:space="preserve">. Sutartis įsigalioja nuo Sutarties pasirašymo ir įregistravimo Paslaugų gavėjo naudojamoje Dokumentų valdymo bendrojoje informacinėje sistemoje dienos ir galioja iki visiško sutartinių įsipareigojimų įvykdymo. </w:t>
      </w:r>
    </w:p>
    <w:p w14:paraId="5BDAD2C1" w14:textId="6050A45B" w:rsidR="00C64FCB" w:rsidRPr="006A3616" w:rsidRDefault="00C64FCB" w:rsidP="00C64FCB">
      <w:pPr>
        <w:pStyle w:val="Default"/>
        <w:ind w:firstLine="567"/>
        <w:jc w:val="both"/>
        <w:rPr>
          <w:color w:val="auto"/>
        </w:rPr>
      </w:pPr>
      <w:r w:rsidRPr="006A3616">
        <w:rPr>
          <w:color w:val="auto"/>
        </w:rPr>
        <w:t>2</w:t>
      </w:r>
      <w:r>
        <w:rPr>
          <w:color w:val="auto"/>
        </w:rPr>
        <w:t>2</w:t>
      </w:r>
      <w:r w:rsidRPr="006A3616">
        <w:rPr>
          <w:color w:val="auto"/>
        </w:rPr>
        <w:t xml:space="preserve">. Jeigu viena iš Sutarties šalių nevykdo arba netinkamai vykdo sutartinius įsipareigojimus kita šalis gali vienašališkai nutraukti Sutartį, raštu įspėjus kitą šalį prieš 10 (dešimt) darbo dienų. </w:t>
      </w:r>
    </w:p>
    <w:p w14:paraId="74D42574" w14:textId="68C02086" w:rsidR="00C64FCB" w:rsidRPr="006A3616" w:rsidRDefault="00C64FCB" w:rsidP="00C64FCB">
      <w:pPr>
        <w:pStyle w:val="Default"/>
        <w:ind w:firstLine="567"/>
        <w:jc w:val="both"/>
        <w:rPr>
          <w:color w:val="auto"/>
        </w:rPr>
      </w:pPr>
      <w:r w:rsidRPr="006A3616">
        <w:rPr>
          <w:color w:val="auto"/>
        </w:rPr>
        <w:t>2</w:t>
      </w:r>
      <w:r>
        <w:rPr>
          <w:color w:val="auto"/>
        </w:rPr>
        <w:t>3</w:t>
      </w:r>
      <w:r w:rsidRPr="006A3616">
        <w:rPr>
          <w:color w:val="auto"/>
        </w:rPr>
        <w:t xml:space="preserve">. Sutartis bet kada gali būti nutraukta rašytiniu šalių susitarimu arba vadovaujantis Lietuvos Respublikos civilinio kodekso 6.721 straipsnio nuostatomis. Šiuo atveju kita šalis apie numatomą Sutarties nutraukimą turi būti įspėta likus ne mažiau kaip 10 (dešimt) dienų iki Sutarties nutraukimo dienos. </w:t>
      </w:r>
    </w:p>
    <w:p w14:paraId="3F4A6871" w14:textId="778DF79F" w:rsidR="00987AE5" w:rsidRDefault="00C64FCB" w:rsidP="006D2DD1">
      <w:pPr>
        <w:pStyle w:val="Default"/>
        <w:ind w:firstLine="567"/>
        <w:jc w:val="both"/>
        <w:rPr>
          <w:color w:val="auto"/>
        </w:rPr>
      </w:pPr>
      <w:r w:rsidRPr="006A3616">
        <w:rPr>
          <w:color w:val="auto"/>
        </w:rPr>
        <w:t>2</w:t>
      </w:r>
      <w:r>
        <w:rPr>
          <w:color w:val="auto"/>
        </w:rPr>
        <w:t>4</w:t>
      </w:r>
      <w:r w:rsidRPr="006A3616">
        <w:rPr>
          <w:color w:val="auto"/>
        </w:rPr>
        <w:t>. Sutarties sąlygos Sutarties galiojimo laikotarpiu nekeičiamos, išskyrus Lietuvos Respublikos viešųjų pirkimų įstatyme nustatytus atvejus. Visi Sutarties pakeitimai yra neatsiejama šios Sutarties dalis ir galioja, jei jie padaryti rašytiniu Sutarties šalių susitarimu.</w:t>
      </w:r>
    </w:p>
    <w:p w14:paraId="1374F56F" w14:textId="77777777" w:rsidR="00C64FCB" w:rsidRPr="006A3616" w:rsidRDefault="00C64FCB" w:rsidP="00F01404">
      <w:pPr>
        <w:pStyle w:val="Default"/>
        <w:spacing w:before="240" w:after="240"/>
        <w:jc w:val="center"/>
        <w:rPr>
          <w:color w:val="auto"/>
        </w:rPr>
      </w:pPr>
      <w:r w:rsidRPr="006A3616">
        <w:rPr>
          <w:b/>
          <w:bCs/>
        </w:rPr>
        <w:lastRenderedPageBreak/>
        <w:t>VI. KITOS SUTARTIES SĄLYGOS</w:t>
      </w:r>
    </w:p>
    <w:p w14:paraId="08F85DB2" w14:textId="585A6D10" w:rsidR="00C64FCB" w:rsidRPr="006A3616" w:rsidRDefault="00C64FCB" w:rsidP="00C64FCB">
      <w:pPr>
        <w:pStyle w:val="Default"/>
        <w:ind w:firstLine="567"/>
        <w:jc w:val="both"/>
        <w:rPr>
          <w:color w:val="auto"/>
        </w:rPr>
      </w:pPr>
      <w:r w:rsidRPr="006A3616">
        <w:rPr>
          <w:color w:val="auto"/>
        </w:rPr>
        <w:t>2</w:t>
      </w:r>
      <w:r>
        <w:rPr>
          <w:color w:val="auto"/>
        </w:rPr>
        <w:t>5</w:t>
      </w:r>
      <w:r w:rsidRPr="006A3616">
        <w:rPr>
          <w:color w:val="auto"/>
        </w:rPr>
        <w:t xml:space="preserve">. Šalių tarpusavio santykiai, neaptarti Sutartyje, reguliuojami Lietuvos Respublikos civilinio kodekso ir kitų teisės aktų nustatyta tvarka. </w:t>
      </w:r>
    </w:p>
    <w:p w14:paraId="3B2F3C3F" w14:textId="2A708E96" w:rsidR="00C64FCB" w:rsidRPr="006A3616" w:rsidRDefault="00C64FCB" w:rsidP="00C64FCB">
      <w:pPr>
        <w:pStyle w:val="Default"/>
        <w:ind w:firstLine="567"/>
        <w:jc w:val="both"/>
        <w:rPr>
          <w:color w:val="auto"/>
        </w:rPr>
      </w:pPr>
      <w:r w:rsidRPr="006A3616">
        <w:rPr>
          <w:color w:val="auto"/>
        </w:rPr>
        <w:t>2</w:t>
      </w:r>
      <w:r>
        <w:rPr>
          <w:color w:val="auto"/>
        </w:rPr>
        <w:t>6</w:t>
      </w:r>
      <w:r w:rsidRPr="006A3616">
        <w:rPr>
          <w:color w:val="auto"/>
        </w:rPr>
        <w:t xml:space="preserve">.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 </w:t>
      </w:r>
    </w:p>
    <w:p w14:paraId="1E271AC6" w14:textId="1254B3C9" w:rsidR="00C64FCB" w:rsidRPr="006A3616" w:rsidRDefault="00C64FCB" w:rsidP="00C64FCB">
      <w:pPr>
        <w:pStyle w:val="Default"/>
        <w:ind w:firstLine="567"/>
        <w:jc w:val="both"/>
        <w:rPr>
          <w:color w:val="auto"/>
        </w:rPr>
      </w:pPr>
      <w:r w:rsidRPr="006A3616">
        <w:rPr>
          <w:color w:val="auto"/>
        </w:rPr>
        <w:t>2</w:t>
      </w:r>
      <w:r>
        <w:rPr>
          <w:color w:val="auto"/>
        </w:rPr>
        <w:t>7</w:t>
      </w:r>
      <w:r w:rsidRPr="006A3616">
        <w:rPr>
          <w:color w:val="auto"/>
        </w:rPr>
        <w:t xml:space="preserve">. Sutarčiai aiškinti bei ginčams spręsti taikoma Lietuvos Respublikos teisė. </w:t>
      </w:r>
    </w:p>
    <w:p w14:paraId="5D3AE842" w14:textId="52616231" w:rsidR="00C64FCB" w:rsidRPr="006A3616" w:rsidRDefault="00C64FCB" w:rsidP="00C64FCB">
      <w:pPr>
        <w:pStyle w:val="Default"/>
        <w:ind w:firstLine="567"/>
        <w:jc w:val="both"/>
        <w:rPr>
          <w:color w:val="auto"/>
        </w:rPr>
      </w:pPr>
      <w:r w:rsidRPr="006A3616">
        <w:rPr>
          <w:color w:val="auto"/>
        </w:rPr>
        <w:t>2</w:t>
      </w:r>
      <w:r>
        <w:rPr>
          <w:color w:val="auto"/>
        </w:rPr>
        <w:t>8</w:t>
      </w:r>
      <w:r w:rsidRPr="006A3616">
        <w:rPr>
          <w:color w:val="auto"/>
        </w:rPr>
        <w:t xml:space="preserve">. Sutarties priedas, paslaugų perdavimo-priėmimo aktai yra neatsiejama Sutarties dalis. </w:t>
      </w:r>
    </w:p>
    <w:p w14:paraId="37ED0D02" w14:textId="2226C90A" w:rsidR="00C64FCB" w:rsidRPr="006A3616" w:rsidRDefault="00C64FCB" w:rsidP="00C64FCB">
      <w:pPr>
        <w:pStyle w:val="Default"/>
        <w:ind w:firstLine="567"/>
        <w:jc w:val="both"/>
        <w:rPr>
          <w:color w:val="auto"/>
        </w:rPr>
      </w:pPr>
      <w:r w:rsidRPr="006A3616">
        <w:rPr>
          <w:color w:val="auto"/>
        </w:rPr>
        <w:t>2</w:t>
      </w:r>
      <w:r>
        <w:rPr>
          <w:color w:val="auto"/>
        </w:rPr>
        <w:t>9</w:t>
      </w:r>
      <w:r w:rsidRPr="006A3616">
        <w:rPr>
          <w:color w:val="auto"/>
        </w:rPr>
        <w:t xml:space="preserve">. Sutartis sudaryta ir patvirtinta abiejų šalių kvalifikuotais elektroniniais parašais. </w:t>
      </w:r>
    </w:p>
    <w:p w14:paraId="0BC37BFE" w14:textId="1778AFEB" w:rsidR="00903DF1" w:rsidRDefault="00C64FCB" w:rsidP="00276E4C">
      <w:pPr>
        <w:pStyle w:val="Default"/>
        <w:ind w:firstLine="567"/>
        <w:jc w:val="both"/>
        <w:rPr>
          <w:color w:val="auto"/>
        </w:rPr>
      </w:pPr>
      <w:r>
        <w:rPr>
          <w:color w:val="auto"/>
        </w:rPr>
        <w:t>30</w:t>
      </w:r>
      <w:r w:rsidRPr="006A3616">
        <w:rPr>
          <w:color w:val="auto"/>
        </w:rPr>
        <w:t xml:space="preserve">. Sutarties informacija turi būti laikoma privačia ir konfidencialia, išskyrus tai, ko reikia prievolėms pagal Sutartį atlikti arba Lietuvos Respublikos įstatymams vykdyti. Paslaugų teikėjas be išankstinio Paslaugų gavėjo sutikimo neturi teisės skelbti, leisti, kad būtų paskelbta arba atskleista bet kuri informacija apie paslaugas kokiame nors komerciniame arba techniniame dokumente ar kaip nors kitaip. </w:t>
      </w:r>
    </w:p>
    <w:p w14:paraId="0290207B" w14:textId="29BB2692" w:rsidR="00C64FCB" w:rsidRDefault="00C64FCB" w:rsidP="00C64FCB">
      <w:pPr>
        <w:pStyle w:val="Default"/>
        <w:ind w:firstLine="567"/>
        <w:jc w:val="both"/>
        <w:rPr>
          <w:color w:val="auto"/>
        </w:rPr>
      </w:pPr>
      <w:r w:rsidRPr="006A3616">
        <w:rPr>
          <w:color w:val="auto"/>
        </w:rPr>
        <w:t>3</w:t>
      </w:r>
      <w:r>
        <w:rPr>
          <w:color w:val="auto"/>
        </w:rPr>
        <w:t>1</w:t>
      </w:r>
      <w:r w:rsidRPr="006A3616">
        <w:rPr>
          <w:color w:val="auto"/>
        </w:rPr>
        <w:t>. Vykdydamos sutartinius įsipareigojimus, šalys privalo laikytis asmens duomenų apsaugos reikalavimų.</w:t>
      </w:r>
    </w:p>
    <w:p w14:paraId="6E3AB425" w14:textId="77777777" w:rsidR="00C64FCB" w:rsidRDefault="00C64FCB" w:rsidP="00C64FCB">
      <w:pPr>
        <w:pStyle w:val="Default"/>
        <w:ind w:firstLine="567"/>
        <w:jc w:val="both"/>
        <w:rPr>
          <w:color w:val="auto"/>
        </w:rPr>
      </w:pPr>
    </w:p>
    <w:p w14:paraId="1FA52545" w14:textId="77777777" w:rsidR="00C64FCB" w:rsidRDefault="00C64FCB" w:rsidP="007C2A55">
      <w:pPr>
        <w:pStyle w:val="Default"/>
        <w:ind w:firstLine="567"/>
        <w:jc w:val="both"/>
      </w:pPr>
    </w:p>
    <w:p w14:paraId="39E8FDCE" w14:textId="1F12740D" w:rsidR="00FF1A1B" w:rsidRDefault="000C7025" w:rsidP="000C7025">
      <w:pPr>
        <w:pStyle w:val="Default"/>
        <w:rPr>
          <w:sz w:val="20"/>
          <w:szCs w:val="20"/>
        </w:rPr>
      </w:pPr>
      <w:r w:rsidRPr="00D919C5">
        <w:rPr>
          <w:b/>
          <w:bCs/>
          <w:color w:val="auto"/>
        </w:rPr>
        <w:t xml:space="preserve">Šalių adresai ir rekvizitai </w:t>
      </w:r>
    </w:p>
    <w:p w14:paraId="79D20C0E" w14:textId="77777777" w:rsidR="006A3616" w:rsidRDefault="006A3616" w:rsidP="000C7025">
      <w:pPr>
        <w:pStyle w:val="Default"/>
        <w:rPr>
          <w:sz w:val="20"/>
          <w:szCs w:val="20"/>
        </w:rPr>
      </w:pPr>
    </w:p>
    <w:p w14:paraId="7AAE97EC" w14:textId="77777777" w:rsidR="00E04D10" w:rsidRDefault="00E04D10" w:rsidP="000C7025">
      <w:pPr>
        <w:pStyle w:val="Default"/>
        <w:rPr>
          <w:sz w:val="18"/>
          <w:szCs w:val="18"/>
        </w:rPr>
      </w:pPr>
    </w:p>
    <w:p w14:paraId="7F5A3609" w14:textId="66B861B0" w:rsidR="00E04D10" w:rsidRPr="00E04D10" w:rsidRDefault="00E04D10" w:rsidP="00E04D10">
      <w:pPr>
        <w:pStyle w:val="Default"/>
        <w:rPr>
          <w:sz w:val="22"/>
          <w:szCs w:val="22"/>
        </w:rPr>
      </w:pPr>
      <w:r>
        <w:rPr>
          <w:noProof/>
        </w:rPr>
        <w:br w:type="page"/>
      </w:r>
    </w:p>
    <w:p w14:paraId="311577CC" w14:textId="489671FE" w:rsidR="007A1E6F" w:rsidRDefault="00AE5F4F" w:rsidP="0067285B">
      <w:pPr>
        <w:shd w:val="clear" w:color="auto" w:fill="FFFFFF" w:themeFill="background1"/>
        <w:ind w:left="6480"/>
        <w:jc w:val="right"/>
        <w:rPr>
          <w:noProof/>
          <w:sz w:val="24"/>
          <w:szCs w:val="24"/>
        </w:rPr>
      </w:pPr>
      <w:r w:rsidRPr="0005488C">
        <w:rPr>
          <w:bCs/>
          <w:noProof/>
          <w:szCs w:val="24"/>
        </w:rPr>
        <w:lastRenderedPageBreak/>
        <mc:AlternateContent>
          <mc:Choice Requires="wps">
            <w:drawing>
              <wp:anchor distT="0" distB="0" distL="114300" distR="114300" simplePos="0" relativeHeight="251659264" behindDoc="0" locked="0" layoutInCell="1" allowOverlap="1" wp14:anchorId="52608707" wp14:editId="51489DE9">
                <wp:simplePos x="0" y="0"/>
                <wp:positionH relativeFrom="margin">
                  <wp:align>center</wp:align>
                </wp:positionH>
                <wp:positionV relativeFrom="paragraph">
                  <wp:posOffset>-587375</wp:posOffset>
                </wp:positionV>
                <wp:extent cx="7629525" cy="579120"/>
                <wp:effectExtent l="0" t="0" r="28575" b="11430"/>
                <wp:wrapNone/>
                <wp:docPr id="653450921" name="Stačiakampis 653450921"/>
                <wp:cNvGraphicFramePr/>
                <a:graphic xmlns:a="http://schemas.openxmlformats.org/drawingml/2006/main">
                  <a:graphicData uri="http://schemas.microsoft.com/office/word/2010/wordprocessingShape">
                    <wps:wsp>
                      <wps:cNvSpPr/>
                      <wps:spPr>
                        <a:xfrm>
                          <a:off x="0" y="0"/>
                          <a:ext cx="7629525" cy="57912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3E727" id="Stačiakampis 653450921" o:spid="_x0000_s1026" style="position:absolute;margin-left:0;margin-top:-46.25pt;width:600.75pt;height:45.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" fillcolor="window" strokecolor="window" strokeweight="1pt">
                <w10:wrap anchorx="margin"/>
              </v:rect>
            </w:pict>
          </mc:Fallback>
        </mc:AlternateContent>
      </w:r>
      <w:r w:rsidR="007A1E6F" w:rsidRPr="007A1E6F">
        <w:rPr>
          <w:noProof/>
          <w:sz w:val="24"/>
          <w:szCs w:val="24"/>
        </w:rPr>
        <w:t>202</w:t>
      </w:r>
      <w:r w:rsidR="007A1E6F">
        <w:rPr>
          <w:noProof/>
          <w:sz w:val="24"/>
          <w:szCs w:val="24"/>
        </w:rPr>
        <w:t>5</w:t>
      </w:r>
      <w:r w:rsidR="007A1E6F" w:rsidRPr="007A1E6F">
        <w:rPr>
          <w:noProof/>
          <w:sz w:val="24"/>
          <w:szCs w:val="24"/>
        </w:rPr>
        <w:t xml:space="preserve"> m. </w:t>
      </w:r>
      <w:r w:rsidR="00DB7A07" w:rsidRPr="006F4F8B">
        <w:rPr>
          <w:noProof/>
          <w:sz w:val="24"/>
          <w:szCs w:val="24"/>
        </w:rPr>
        <w:t>birželio</w:t>
      </w:r>
      <w:r w:rsidR="00B47668" w:rsidRPr="007A1E6F">
        <w:rPr>
          <w:noProof/>
          <w:sz w:val="24"/>
          <w:szCs w:val="24"/>
        </w:rPr>
        <w:t xml:space="preserve"> </w:t>
      </w:r>
      <w:r w:rsidR="00B47668">
        <w:rPr>
          <w:noProof/>
          <w:sz w:val="24"/>
          <w:szCs w:val="24"/>
        </w:rPr>
        <w:t xml:space="preserve">     </w:t>
      </w:r>
      <w:r w:rsidR="007A1E6F" w:rsidRPr="007A1E6F">
        <w:rPr>
          <w:noProof/>
          <w:sz w:val="24"/>
          <w:szCs w:val="24"/>
        </w:rPr>
        <w:t>d.</w:t>
      </w:r>
    </w:p>
    <w:p w14:paraId="2157C5DE" w14:textId="33A5BE50" w:rsidR="0067285B" w:rsidRDefault="0067285B" w:rsidP="0067285B">
      <w:pPr>
        <w:shd w:val="clear" w:color="auto" w:fill="FFFFFF" w:themeFill="background1"/>
        <w:ind w:left="6480"/>
        <w:jc w:val="right"/>
        <w:rPr>
          <w:noProof/>
          <w:sz w:val="24"/>
          <w:szCs w:val="24"/>
        </w:rPr>
      </w:pPr>
      <w:r>
        <w:rPr>
          <w:noProof/>
          <w:sz w:val="24"/>
          <w:szCs w:val="24"/>
        </w:rPr>
        <w:t xml:space="preserve">Paslaugų sutarties Nr. S-    </w:t>
      </w:r>
      <w:r w:rsidRPr="00903DF1">
        <w:rPr>
          <w:noProof/>
          <w:color w:val="FFFFFF" w:themeColor="background1"/>
          <w:sz w:val="24"/>
          <w:szCs w:val="24"/>
        </w:rPr>
        <w:t>.</w:t>
      </w:r>
    </w:p>
    <w:p w14:paraId="0FFCB591" w14:textId="3D361416" w:rsidR="0067285B" w:rsidRPr="007A1E6F" w:rsidRDefault="0067285B" w:rsidP="00903DF1">
      <w:pPr>
        <w:shd w:val="clear" w:color="auto" w:fill="FFFFFF" w:themeFill="background1"/>
        <w:ind w:left="6480"/>
        <w:jc w:val="right"/>
        <w:rPr>
          <w:noProof/>
          <w:sz w:val="24"/>
          <w:szCs w:val="24"/>
        </w:rPr>
      </w:pPr>
      <w:r>
        <w:rPr>
          <w:noProof/>
          <w:sz w:val="24"/>
          <w:szCs w:val="24"/>
        </w:rPr>
        <w:t>priedas</w:t>
      </w:r>
    </w:p>
    <w:p w14:paraId="5CA389C4" w14:textId="5790757A" w:rsidR="000C7025" w:rsidRDefault="007A1E6F" w:rsidP="00903DF1">
      <w:pPr>
        <w:shd w:val="clear" w:color="auto" w:fill="FFFFFF" w:themeFill="background1"/>
        <w:jc w:val="right"/>
        <w:rPr>
          <w:sz w:val="24"/>
          <w:szCs w:val="24"/>
        </w:rPr>
      </w:pPr>
      <w:r>
        <w:rPr>
          <w:noProof/>
          <w:sz w:val="24"/>
          <w:szCs w:val="24"/>
        </w:rPr>
        <w:t xml:space="preserve">                                                                                                                   </w:t>
      </w:r>
      <w:r w:rsidR="000C7025" w:rsidRPr="00244DD1">
        <w:rPr>
          <w:color w:val="FFFFFF" w:themeColor="background1"/>
          <w:sz w:val="24"/>
          <w:szCs w:val="24"/>
        </w:rPr>
        <w:t>202</w:t>
      </w:r>
      <w:r w:rsidR="00E86E88" w:rsidRPr="00244DD1">
        <w:rPr>
          <w:color w:val="FFFFFF" w:themeColor="background1"/>
          <w:sz w:val="24"/>
          <w:szCs w:val="24"/>
        </w:rPr>
        <w:t>5</w:t>
      </w:r>
      <w:r w:rsidR="000C7025" w:rsidRPr="00244DD1">
        <w:rPr>
          <w:color w:val="FFFFFF" w:themeColor="background1"/>
          <w:sz w:val="24"/>
          <w:szCs w:val="24"/>
        </w:rPr>
        <w:t xml:space="preserve"> m. </w:t>
      </w:r>
      <w:r w:rsidR="00E86E88" w:rsidRPr="00244DD1">
        <w:rPr>
          <w:color w:val="FFFFFF" w:themeColor="background1"/>
          <w:sz w:val="24"/>
          <w:szCs w:val="24"/>
        </w:rPr>
        <w:t>saus</w:t>
      </w:r>
      <w:r w:rsidR="000C7025" w:rsidRPr="00F42D27">
        <w:rPr>
          <w:sz w:val="24"/>
          <w:szCs w:val="24"/>
        </w:rPr>
        <w:t xml:space="preserve">                                             </w:t>
      </w:r>
    </w:p>
    <w:p w14:paraId="08E90384" w14:textId="77777777" w:rsidR="000C7025" w:rsidRDefault="000C7025" w:rsidP="000C7025">
      <w:pPr>
        <w:jc w:val="center"/>
        <w:rPr>
          <w:sz w:val="24"/>
          <w:szCs w:val="24"/>
        </w:rPr>
      </w:pPr>
    </w:p>
    <w:p w14:paraId="70E10B05" w14:textId="77777777" w:rsidR="0067285B" w:rsidRDefault="0067285B" w:rsidP="000C7025">
      <w:pPr>
        <w:widowControl w:val="0"/>
        <w:ind w:firstLine="720"/>
        <w:jc w:val="center"/>
        <w:rPr>
          <w:b/>
          <w:bCs/>
          <w:sz w:val="24"/>
          <w:szCs w:val="24"/>
        </w:rPr>
      </w:pPr>
    </w:p>
    <w:p w14:paraId="6E38943A" w14:textId="73F74A0F" w:rsidR="000C7025" w:rsidRDefault="000C7025" w:rsidP="000C7025">
      <w:pPr>
        <w:widowControl w:val="0"/>
        <w:ind w:firstLine="720"/>
        <w:jc w:val="center"/>
        <w:rPr>
          <w:b/>
          <w:bCs/>
          <w:sz w:val="24"/>
          <w:szCs w:val="24"/>
        </w:rPr>
      </w:pPr>
      <w:r w:rsidRPr="00F42D27">
        <w:rPr>
          <w:b/>
          <w:bCs/>
          <w:sz w:val="24"/>
          <w:szCs w:val="24"/>
        </w:rPr>
        <w:t>TEIKIAMŲ PASLAUGŲ ĮKAINIŲ LENTELĖ</w:t>
      </w:r>
    </w:p>
    <w:p w14:paraId="0B9B5488" w14:textId="77777777" w:rsidR="000C7025" w:rsidRDefault="000C7025" w:rsidP="000C7025">
      <w:pPr>
        <w:widowControl w:val="0"/>
        <w:ind w:firstLine="720"/>
        <w:jc w:val="center"/>
        <w:rPr>
          <w:b/>
          <w:bCs/>
          <w:sz w:val="24"/>
          <w:szCs w:val="24"/>
        </w:rPr>
      </w:pPr>
    </w:p>
    <w:p w14:paraId="6106A8C4" w14:textId="77777777" w:rsidR="000C7025" w:rsidRDefault="000C7025" w:rsidP="000C7025">
      <w:pPr>
        <w:widowControl w:val="0"/>
        <w:ind w:firstLine="720"/>
        <w:jc w:val="center"/>
        <w:rPr>
          <w:b/>
          <w:bCs/>
          <w:sz w:val="24"/>
          <w:szCs w:val="24"/>
        </w:rPr>
      </w:pPr>
    </w:p>
    <w:tbl>
      <w:tblPr>
        <w:tblStyle w:val="Lentelstinklelis"/>
        <w:tblW w:w="0" w:type="auto"/>
        <w:tblLook w:val="04A0" w:firstRow="1" w:lastRow="0" w:firstColumn="1" w:lastColumn="0" w:noHBand="0" w:noVBand="1"/>
      </w:tblPr>
      <w:tblGrid>
        <w:gridCol w:w="562"/>
        <w:gridCol w:w="5956"/>
        <w:gridCol w:w="1263"/>
        <w:gridCol w:w="791"/>
        <w:gridCol w:w="1204"/>
      </w:tblGrid>
      <w:tr w:rsidR="000C7025" w14:paraId="38587FD1" w14:textId="77777777" w:rsidTr="00C32B45">
        <w:tc>
          <w:tcPr>
            <w:tcW w:w="562" w:type="dxa"/>
          </w:tcPr>
          <w:p w14:paraId="57854C5B" w14:textId="77777777" w:rsidR="000C7025" w:rsidRPr="00AC550D" w:rsidRDefault="000C7025">
            <w:pPr>
              <w:widowControl w:val="0"/>
              <w:rPr>
                <w:sz w:val="22"/>
                <w:szCs w:val="22"/>
              </w:rPr>
            </w:pPr>
            <w:r w:rsidRPr="00AC550D">
              <w:rPr>
                <w:sz w:val="22"/>
                <w:szCs w:val="22"/>
              </w:rPr>
              <w:t>Eil.</w:t>
            </w:r>
          </w:p>
          <w:p w14:paraId="2FCF2124" w14:textId="77777777" w:rsidR="000C7025" w:rsidRPr="00F42D27" w:rsidRDefault="000C7025">
            <w:pPr>
              <w:widowControl w:val="0"/>
              <w:rPr>
                <w:sz w:val="24"/>
                <w:szCs w:val="24"/>
              </w:rPr>
            </w:pPr>
            <w:r w:rsidRPr="00AC550D">
              <w:rPr>
                <w:sz w:val="22"/>
                <w:szCs w:val="22"/>
              </w:rPr>
              <w:t>Nr.</w:t>
            </w:r>
          </w:p>
        </w:tc>
        <w:tc>
          <w:tcPr>
            <w:tcW w:w="5956" w:type="dxa"/>
          </w:tcPr>
          <w:p w14:paraId="38373300" w14:textId="77777777" w:rsidR="000C7025" w:rsidRPr="00AC550D" w:rsidRDefault="000C7025">
            <w:pPr>
              <w:widowControl w:val="0"/>
              <w:rPr>
                <w:sz w:val="24"/>
                <w:szCs w:val="24"/>
              </w:rPr>
            </w:pPr>
            <w:r w:rsidRPr="00AC550D">
              <w:rPr>
                <w:sz w:val="24"/>
                <w:szCs w:val="24"/>
              </w:rPr>
              <w:t>Paslauga</w:t>
            </w:r>
          </w:p>
        </w:tc>
        <w:tc>
          <w:tcPr>
            <w:tcW w:w="1263" w:type="dxa"/>
          </w:tcPr>
          <w:p w14:paraId="38AC676F" w14:textId="77777777" w:rsidR="000C7025" w:rsidRPr="00AC550D" w:rsidRDefault="000C7025">
            <w:pPr>
              <w:widowControl w:val="0"/>
              <w:rPr>
                <w:sz w:val="22"/>
                <w:szCs w:val="22"/>
              </w:rPr>
            </w:pPr>
            <w:r w:rsidRPr="00AC550D">
              <w:rPr>
                <w:sz w:val="22"/>
                <w:szCs w:val="22"/>
              </w:rPr>
              <w:t>Vnt. kaina, Eur</w:t>
            </w:r>
            <w:r>
              <w:rPr>
                <w:sz w:val="22"/>
                <w:szCs w:val="22"/>
              </w:rPr>
              <w:t>, be PVM</w:t>
            </w:r>
          </w:p>
        </w:tc>
        <w:tc>
          <w:tcPr>
            <w:tcW w:w="791" w:type="dxa"/>
          </w:tcPr>
          <w:p w14:paraId="4908DE65" w14:textId="77777777" w:rsidR="000C7025" w:rsidRPr="00AC550D" w:rsidRDefault="000C7025">
            <w:pPr>
              <w:widowControl w:val="0"/>
              <w:rPr>
                <w:sz w:val="22"/>
                <w:szCs w:val="22"/>
              </w:rPr>
            </w:pPr>
            <w:r w:rsidRPr="00AC550D">
              <w:rPr>
                <w:sz w:val="22"/>
                <w:szCs w:val="22"/>
              </w:rPr>
              <w:t>Kiekis</w:t>
            </w:r>
          </w:p>
        </w:tc>
        <w:tc>
          <w:tcPr>
            <w:tcW w:w="1204" w:type="dxa"/>
          </w:tcPr>
          <w:p w14:paraId="7448B70F" w14:textId="77777777" w:rsidR="000C7025" w:rsidRDefault="000C7025">
            <w:pPr>
              <w:widowControl w:val="0"/>
              <w:rPr>
                <w:sz w:val="22"/>
                <w:szCs w:val="22"/>
              </w:rPr>
            </w:pPr>
            <w:r w:rsidRPr="00AC550D">
              <w:rPr>
                <w:sz w:val="22"/>
                <w:szCs w:val="22"/>
              </w:rPr>
              <w:t>Suma</w:t>
            </w:r>
          </w:p>
          <w:p w14:paraId="24A3A9A5" w14:textId="77777777" w:rsidR="000C7025" w:rsidRDefault="000C7025">
            <w:pPr>
              <w:widowControl w:val="0"/>
              <w:rPr>
                <w:sz w:val="22"/>
                <w:szCs w:val="22"/>
              </w:rPr>
            </w:pPr>
            <w:r>
              <w:rPr>
                <w:sz w:val="22"/>
                <w:szCs w:val="22"/>
              </w:rPr>
              <w:t>Eur,</w:t>
            </w:r>
          </w:p>
          <w:p w14:paraId="35AFE7B3" w14:textId="77777777" w:rsidR="000C7025" w:rsidRPr="00AC550D" w:rsidRDefault="000C7025">
            <w:pPr>
              <w:widowControl w:val="0"/>
              <w:rPr>
                <w:sz w:val="22"/>
                <w:szCs w:val="22"/>
              </w:rPr>
            </w:pPr>
            <w:r>
              <w:rPr>
                <w:sz w:val="22"/>
                <w:szCs w:val="22"/>
              </w:rPr>
              <w:t>be PVM</w:t>
            </w:r>
          </w:p>
        </w:tc>
      </w:tr>
      <w:tr w:rsidR="00D543FA" w14:paraId="1DE2B49C" w14:textId="77777777" w:rsidTr="00C32B45">
        <w:tc>
          <w:tcPr>
            <w:tcW w:w="562" w:type="dxa"/>
          </w:tcPr>
          <w:p w14:paraId="3B9138C2" w14:textId="10DAEA94" w:rsidR="00D543FA" w:rsidRPr="00D543FA" w:rsidRDefault="00D543FA" w:rsidP="00D543FA">
            <w:pPr>
              <w:widowControl w:val="0"/>
              <w:rPr>
                <w:sz w:val="24"/>
                <w:szCs w:val="24"/>
              </w:rPr>
            </w:pPr>
            <w:r w:rsidRPr="00D543FA">
              <w:rPr>
                <w:sz w:val="24"/>
                <w:szCs w:val="24"/>
              </w:rPr>
              <w:t xml:space="preserve"> 1.</w:t>
            </w:r>
          </w:p>
        </w:tc>
        <w:tc>
          <w:tcPr>
            <w:tcW w:w="5956" w:type="dxa"/>
          </w:tcPr>
          <w:p w14:paraId="0ECF5BC4" w14:textId="190F088B" w:rsidR="00057AF5" w:rsidRPr="00057AF5" w:rsidRDefault="00057AF5" w:rsidP="00057AF5">
            <w:pPr>
              <w:widowControl w:val="0"/>
              <w:rPr>
                <w:sz w:val="24"/>
                <w:szCs w:val="24"/>
              </w:rPr>
            </w:pPr>
            <w:r w:rsidRPr="00057AF5">
              <w:rPr>
                <w:sz w:val="24"/>
                <w:szCs w:val="24"/>
              </w:rPr>
              <w:t>Vaizdo klipo, skatinančio mokinius rinktis profesinį mokymą</w:t>
            </w:r>
            <w:r>
              <w:rPr>
                <w:sz w:val="24"/>
                <w:szCs w:val="24"/>
              </w:rPr>
              <w:t xml:space="preserve"> (Klipas Nr.1)</w:t>
            </w:r>
            <w:r w:rsidRPr="00057AF5">
              <w:rPr>
                <w:sz w:val="24"/>
                <w:szCs w:val="24"/>
              </w:rPr>
              <w:t xml:space="preserve">, reklama socialiniuose tinkluose </w:t>
            </w:r>
          </w:p>
          <w:p w14:paraId="4D3B424B" w14:textId="44002A85" w:rsidR="00D543FA" w:rsidRPr="009E3625" w:rsidRDefault="00057AF5" w:rsidP="00057AF5">
            <w:pPr>
              <w:widowControl w:val="0"/>
              <w:rPr>
                <w:i/>
                <w:iCs/>
                <w:sz w:val="24"/>
                <w:szCs w:val="24"/>
              </w:rPr>
            </w:pPr>
            <w:r w:rsidRPr="009E3625">
              <w:rPr>
                <w:i/>
                <w:iCs/>
                <w:sz w:val="24"/>
                <w:szCs w:val="24"/>
              </w:rPr>
              <w:t>(ne mažiau kaip 200 000 peržiūrų)</w:t>
            </w:r>
          </w:p>
        </w:tc>
        <w:tc>
          <w:tcPr>
            <w:tcW w:w="1263" w:type="dxa"/>
          </w:tcPr>
          <w:p w14:paraId="756B0C96" w14:textId="77777777" w:rsidR="00D543FA" w:rsidRPr="00AC550D" w:rsidRDefault="00D543FA">
            <w:pPr>
              <w:widowControl w:val="0"/>
              <w:rPr>
                <w:sz w:val="24"/>
                <w:szCs w:val="24"/>
              </w:rPr>
            </w:pPr>
          </w:p>
        </w:tc>
        <w:tc>
          <w:tcPr>
            <w:tcW w:w="791" w:type="dxa"/>
          </w:tcPr>
          <w:p w14:paraId="26CED26D" w14:textId="1AAF3547" w:rsidR="00D543FA" w:rsidRDefault="00E22D5A">
            <w:pPr>
              <w:widowControl w:val="0"/>
              <w:rPr>
                <w:sz w:val="24"/>
                <w:szCs w:val="24"/>
              </w:rPr>
            </w:pPr>
            <w:r>
              <w:rPr>
                <w:sz w:val="24"/>
                <w:szCs w:val="24"/>
              </w:rPr>
              <w:t>1</w:t>
            </w:r>
          </w:p>
        </w:tc>
        <w:tc>
          <w:tcPr>
            <w:tcW w:w="1204" w:type="dxa"/>
          </w:tcPr>
          <w:p w14:paraId="676B63DB" w14:textId="77777777" w:rsidR="00D543FA" w:rsidRPr="00AC550D" w:rsidRDefault="00D543FA">
            <w:pPr>
              <w:widowControl w:val="0"/>
              <w:rPr>
                <w:sz w:val="24"/>
                <w:szCs w:val="24"/>
              </w:rPr>
            </w:pPr>
          </w:p>
        </w:tc>
      </w:tr>
      <w:tr w:rsidR="000C7025" w14:paraId="212F4B59" w14:textId="77777777" w:rsidTr="00C32B45">
        <w:tc>
          <w:tcPr>
            <w:tcW w:w="562" w:type="dxa"/>
          </w:tcPr>
          <w:p w14:paraId="362C3AD6" w14:textId="13AC2022" w:rsidR="000C7025" w:rsidRPr="00AC550D" w:rsidRDefault="000C7025">
            <w:pPr>
              <w:widowControl w:val="0"/>
              <w:rPr>
                <w:sz w:val="24"/>
                <w:szCs w:val="24"/>
              </w:rPr>
            </w:pPr>
            <w:r>
              <w:rPr>
                <w:b/>
                <w:bCs/>
                <w:sz w:val="24"/>
                <w:szCs w:val="24"/>
              </w:rPr>
              <w:t xml:space="preserve"> </w:t>
            </w:r>
            <w:r w:rsidR="00D543FA" w:rsidRPr="00D543FA">
              <w:rPr>
                <w:sz w:val="24"/>
                <w:szCs w:val="24"/>
              </w:rPr>
              <w:t>2</w:t>
            </w:r>
            <w:r w:rsidRPr="00AC550D">
              <w:rPr>
                <w:sz w:val="24"/>
                <w:szCs w:val="24"/>
              </w:rPr>
              <w:t>.</w:t>
            </w:r>
          </w:p>
        </w:tc>
        <w:tc>
          <w:tcPr>
            <w:tcW w:w="5956" w:type="dxa"/>
          </w:tcPr>
          <w:p w14:paraId="59D9E946" w14:textId="4A468B83" w:rsidR="00CE3FB5" w:rsidRPr="00AC550D" w:rsidRDefault="00506E2A">
            <w:pPr>
              <w:widowControl w:val="0"/>
              <w:rPr>
                <w:sz w:val="24"/>
                <w:szCs w:val="24"/>
              </w:rPr>
            </w:pPr>
            <w:r w:rsidRPr="00506E2A">
              <w:rPr>
                <w:sz w:val="24"/>
                <w:szCs w:val="24"/>
              </w:rPr>
              <w:t>Vaizdo klipo, keičiančio tėvų požiūrį į profesinį mokymą</w:t>
            </w:r>
            <w:r>
              <w:rPr>
                <w:sz w:val="24"/>
                <w:szCs w:val="24"/>
              </w:rPr>
              <w:t xml:space="preserve"> (Klipas Nr.2)</w:t>
            </w:r>
            <w:r w:rsidRPr="00506E2A">
              <w:rPr>
                <w:sz w:val="24"/>
                <w:szCs w:val="24"/>
              </w:rPr>
              <w:t>, atnaujinimas</w:t>
            </w:r>
          </w:p>
        </w:tc>
        <w:tc>
          <w:tcPr>
            <w:tcW w:w="1263" w:type="dxa"/>
          </w:tcPr>
          <w:p w14:paraId="17D711DA" w14:textId="10D8C1A9" w:rsidR="000C7025" w:rsidRPr="00AC550D" w:rsidRDefault="000C7025">
            <w:pPr>
              <w:widowControl w:val="0"/>
              <w:rPr>
                <w:sz w:val="24"/>
                <w:szCs w:val="24"/>
              </w:rPr>
            </w:pPr>
          </w:p>
        </w:tc>
        <w:tc>
          <w:tcPr>
            <w:tcW w:w="791" w:type="dxa"/>
          </w:tcPr>
          <w:p w14:paraId="30D48F7E" w14:textId="3A7AE4A3" w:rsidR="000C7025" w:rsidRPr="00AC550D" w:rsidRDefault="009A451E">
            <w:pPr>
              <w:widowControl w:val="0"/>
              <w:rPr>
                <w:sz w:val="24"/>
                <w:szCs w:val="24"/>
              </w:rPr>
            </w:pPr>
            <w:r>
              <w:rPr>
                <w:sz w:val="24"/>
                <w:szCs w:val="24"/>
              </w:rPr>
              <w:t>1</w:t>
            </w:r>
          </w:p>
        </w:tc>
        <w:tc>
          <w:tcPr>
            <w:tcW w:w="1204" w:type="dxa"/>
          </w:tcPr>
          <w:p w14:paraId="6591B08F" w14:textId="5C4477B3" w:rsidR="000C7025" w:rsidRPr="00AC550D" w:rsidRDefault="000C7025">
            <w:pPr>
              <w:widowControl w:val="0"/>
              <w:rPr>
                <w:sz w:val="24"/>
                <w:szCs w:val="24"/>
              </w:rPr>
            </w:pPr>
          </w:p>
        </w:tc>
      </w:tr>
      <w:tr w:rsidR="006F4F8B" w14:paraId="0EC1FC19" w14:textId="77777777" w:rsidTr="00C32B45">
        <w:tc>
          <w:tcPr>
            <w:tcW w:w="562" w:type="dxa"/>
          </w:tcPr>
          <w:p w14:paraId="532C59FC" w14:textId="2FAFB849" w:rsidR="006F4F8B" w:rsidRPr="006F4F8B" w:rsidRDefault="006F4F8B">
            <w:pPr>
              <w:widowControl w:val="0"/>
              <w:rPr>
                <w:sz w:val="24"/>
                <w:szCs w:val="24"/>
              </w:rPr>
            </w:pPr>
            <w:r>
              <w:rPr>
                <w:b/>
                <w:bCs/>
                <w:sz w:val="24"/>
                <w:szCs w:val="24"/>
              </w:rPr>
              <w:t xml:space="preserve"> </w:t>
            </w:r>
            <w:r w:rsidRPr="006F4F8B">
              <w:rPr>
                <w:sz w:val="24"/>
                <w:szCs w:val="24"/>
              </w:rPr>
              <w:t>3.</w:t>
            </w:r>
          </w:p>
        </w:tc>
        <w:tc>
          <w:tcPr>
            <w:tcW w:w="5956" w:type="dxa"/>
          </w:tcPr>
          <w:p w14:paraId="22BCB793" w14:textId="510A8D2A" w:rsidR="009E3625" w:rsidRPr="009E3625" w:rsidRDefault="009E3625" w:rsidP="009E3625">
            <w:pPr>
              <w:widowControl w:val="0"/>
              <w:rPr>
                <w:sz w:val="24"/>
                <w:szCs w:val="24"/>
              </w:rPr>
            </w:pPr>
            <w:r w:rsidRPr="009E3625">
              <w:rPr>
                <w:sz w:val="24"/>
                <w:szCs w:val="24"/>
              </w:rPr>
              <w:t>Atnaujinto vaizdo klipo, keičiančio tėvų požiūrį į profesinį mokymą</w:t>
            </w:r>
            <w:r>
              <w:rPr>
                <w:sz w:val="24"/>
                <w:szCs w:val="24"/>
              </w:rPr>
              <w:t xml:space="preserve"> (Klipas Nr.2)</w:t>
            </w:r>
            <w:r w:rsidRPr="009E3625">
              <w:rPr>
                <w:sz w:val="24"/>
                <w:szCs w:val="24"/>
              </w:rPr>
              <w:t xml:space="preserve">, reklama socialiniuose tinkluose </w:t>
            </w:r>
          </w:p>
          <w:p w14:paraId="678505A4" w14:textId="3CDB5559" w:rsidR="006F4F8B" w:rsidRPr="009E3625" w:rsidRDefault="009E3625" w:rsidP="009E3625">
            <w:pPr>
              <w:widowControl w:val="0"/>
              <w:rPr>
                <w:i/>
                <w:iCs/>
                <w:sz w:val="24"/>
                <w:szCs w:val="24"/>
              </w:rPr>
            </w:pPr>
            <w:r w:rsidRPr="009E3625">
              <w:rPr>
                <w:i/>
                <w:iCs/>
                <w:sz w:val="24"/>
                <w:szCs w:val="24"/>
              </w:rPr>
              <w:t>(ne mažiau kaip 100 000 peržiūrų)</w:t>
            </w:r>
          </w:p>
        </w:tc>
        <w:tc>
          <w:tcPr>
            <w:tcW w:w="1263" w:type="dxa"/>
          </w:tcPr>
          <w:p w14:paraId="75365066" w14:textId="77777777" w:rsidR="006F4F8B" w:rsidRPr="00AC550D" w:rsidRDefault="006F4F8B">
            <w:pPr>
              <w:widowControl w:val="0"/>
              <w:rPr>
                <w:sz w:val="24"/>
                <w:szCs w:val="24"/>
              </w:rPr>
            </w:pPr>
          </w:p>
        </w:tc>
        <w:tc>
          <w:tcPr>
            <w:tcW w:w="791" w:type="dxa"/>
          </w:tcPr>
          <w:p w14:paraId="3FB74181" w14:textId="57F2552A" w:rsidR="006F4F8B" w:rsidRDefault="006F4F8B">
            <w:pPr>
              <w:widowControl w:val="0"/>
              <w:rPr>
                <w:sz w:val="24"/>
                <w:szCs w:val="24"/>
              </w:rPr>
            </w:pPr>
            <w:r>
              <w:rPr>
                <w:sz w:val="24"/>
                <w:szCs w:val="24"/>
              </w:rPr>
              <w:t>1</w:t>
            </w:r>
          </w:p>
        </w:tc>
        <w:tc>
          <w:tcPr>
            <w:tcW w:w="1204" w:type="dxa"/>
          </w:tcPr>
          <w:p w14:paraId="7458D3CB" w14:textId="77777777" w:rsidR="006F4F8B" w:rsidRPr="00AC550D" w:rsidRDefault="006F4F8B">
            <w:pPr>
              <w:widowControl w:val="0"/>
              <w:rPr>
                <w:sz w:val="24"/>
                <w:szCs w:val="24"/>
              </w:rPr>
            </w:pPr>
          </w:p>
        </w:tc>
      </w:tr>
      <w:tr w:rsidR="000C7025" w14:paraId="36DD8349" w14:textId="77777777" w:rsidTr="00C32B45">
        <w:tc>
          <w:tcPr>
            <w:tcW w:w="562" w:type="dxa"/>
          </w:tcPr>
          <w:p w14:paraId="2E6A504D" w14:textId="2ADBEF7F" w:rsidR="000C7025" w:rsidRPr="00AC550D" w:rsidRDefault="000C7025">
            <w:pPr>
              <w:widowControl w:val="0"/>
              <w:rPr>
                <w:sz w:val="24"/>
                <w:szCs w:val="24"/>
              </w:rPr>
            </w:pPr>
            <w:r>
              <w:rPr>
                <w:sz w:val="24"/>
                <w:szCs w:val="24"/>
              </w:rPr>
              <w:t xml:space="preserve"> </w:t>
            </w:r>
            <w:r w:rsidR="006F4F8B">
              <w:rPr>
                <w:sz w:val="24"/>
                <w:szCs w:val="24"/>
              </w:rPr>
              <w:t>4</w:t>
            </w:r>
            <w:r w:rsidRPr="00AC550D">
              <w:rPr>
                <w:sz w:val="24"/>
                <w:szCs w:val="24"/>
              </w:rPr>
              <w:t>.</w:t>
            </w:r>
          </w:p>
        </w:tc>
        <w:tc>
          <w:tcPr>
            <w:tcW w:w="5956" w:type="dxa"/>
          </w:tcPr>
          <w:p w14:paraId="3F9771F0" w14:textId="4CD8ADC5" w:rsidR="00864E4E" w:rsidRPr="00E72A35" w:rsidRDefault="0048216A">
            <w:pPr>
              <w:widowControl w:val="0"/>
              <w:rPr>
                <w:sz w:val="24"/>
                <w:szCs w:val="24"/>
              </w:rPr>
            </w:pPr>
            <w:r w:rsidRPr="00E72A35">
              <w:rPr>
                <w:sz w:val="24"/>
                <w:szCs w:val="24"/>
              </w:rPr>
              <w:t>Vaizdo įrašo (</w:t>
            </w:r>
            <w:proofErr w:type="spellStart"/>
            <w:r w:rsidRPr="00E72A35">
              <w:rPr>
                <w:sz w:val="24"/>
                <w:szCs w:val="24"/>
              </w:rPr>
              <w:t>reels</w:t>
            </w:r>
            <w:proofErr w:type="spellEnd"/>
            <w:r w:rsidRPr="00E72A35">
              <w:rPr>
                <w:sz w:val="24"/>
                <w:szCs w:val="24"/>
              </w:rPr>
              <w:t>) @igykprofesija paskyrai socialiniame tinkle „Instagram“ sukūrimas ir gamyba</w:t>
            </w:r>
          </w:p>
        </w:tc>
        <w:tc>
          <w:tcPr>
            <w:tcW w:w="1263" w:type="dxa"/>
          </w:tcPr>
          <w:p w14:paraId="2FFAE778" w14:textId="668A1D0D" w:rsidR="000C7025" w:rsidRPr="00AC550D" w:rsidRDefault="000C7025">
            <w:pPr>
              <w:widowControl w:val="0"/>
              <w:rPr>
                <w:sz w:val="24"/>
                <w:szCs w:val="24"/>
              </w:rPr>
            </w:pPr>
          </w:p>
        </w:tc>
        <w:tc>
          <w:tcPr>
            <w:tcW w:w="791" w:type="dxa"/>
          </w:tcPr>
          <w:p w14:paraId="478EB3EB" w14:textId="455FCCB2" w:rsidR="000C7025" w:rsidRPr="00AC550D" w:rsidRDefault="002341AF">
            <w:pPr>
              <w:widowControl w:val="0"/>
              <w:rPr>
                <w:sz w:val="24"/>
                <w:szCs w:val="24"/>
              </w:rPr>
            </w:pPr>
            <w:r>
              <w:rPr>
                <w:sz w:val="24"/>
                <w:szCs w:val="24"/>
              </w:rPr>
              <w:t>24</w:t>
            </w:r>
          </w:p>
        </w:tc>
        <w:tc>
          <w:tcPr>
            <w:tcW w:w="1204" w:type="dxa"/>
          </w:tcPr>
          <w:p w14:paraId="48992998" w14:textId="49B0E311" w:rsidR="000C7025" w:rsidRPr="00AC550D" w:rsidRDefault="000C7025">
            <w:pPr>
              <w:widowControl w:val="0"/>
              <w:rPr>
                <w:sz w:val="24"/>
                <w:szCs w:val="24"/>
              </w:rPr>
            </w:pPr>
          </w:p>
        </w:tc>
      </w:tr>
      <w:tr w:rsidR="00D543FA" w14:paraId="0010F27C" w14:textId="77777777" w:rsidTr="00C32B45">
        <w:tc>
          <w:tcPr>
            <w:tcW w:w="562" w:type="dxa"/>
          </w:tcPr>
          <w:p w14:paraId="24DE93A2" w14:textId="045ADA05" w:rsidR="00D543FA" w:rsidRDefault="00D543FA">
            <w:pPr>
              <w:widowControl w:val="0"/>
              <w:rPr>
                <w:sz w:val="24"/>
                <w:szCs w:val="24"/>
              </w:rPr>
            </w:pPr>
            <w:r>
              <w:rPr>
                <w:sz w:val="24"/>
                <w:szCs w:val="24"/>
              </w:rPr>
              <w:t xml:space="preserve"> </w:t>
            </w:r>
            <w:r w:rsidR="006F4F8B">
              <w:rPr>
                <w:sz w:val="24"/>
                <w:szCs w:val="24"/>
              </w:rPr>
              <w:t>5</w:t>
            </w:r>
            <w:r>
              <w:rPr>
                <w:sz w:val="24"/>
                <w:szCs w:val="24"/>
              </w:rPr>
              <w:t>.</w:t>
            </w:r>
          </w:p>
        </w:tc>
        <w:tc>
          <w:tcPr>
            <w:tcW w:w="5956" w:type="dxa"/>
          </w:tcPr>
          <w:p w14:paraId="462D26C1" w14:textId="77777777" w:rsidR="00364C97" w:rsidRPr="00E72A35" w:rsidRDefault="00864E4E">
            <w:pPr>
              <w:widowControl w:val="0"/>
              <w:rPr>
                <w:sz w:val="24"/>
                <w:szCs w:val="24"/>
              </w:rPr>
            </w:pPr>
            <w:r w:rsidRPr="00E72A35">
              <w:rPr>
                <w:sz w:val="24"/>
                <w:szCs w:val="24"/>
              </w:rPr>
              <w:t>Vaizdo įrašo (</w:t>
            </w:r>
            <w:proofErr w:type="spellStart"/>
            <w:r w:rsidRPr="00E72A35">
              <w:rPr>
                <w:sz w:val="24"/>
                <w:szCs w:val="24"/>
              </w:rPr>
              <w:t>reels</w:t>
            </w:r>
            <w:proofErr w:type="spellEnd"/>
            <w:r w:rsidRPr="00E72A35">
              <w:rPr>
                <w:sz w:val="24"/>
                <w:szCs w:val="24"/>
              </w:rPr>
              <w:t>)</w:t>
            </w:r>
            <w:r w:rsidR="006D0245" w:rsidRPr="00E72A35">
              <w:rPr>
                <w:sz w:val="24"/>
                <w:szCs w:val="24"/>
              </w:rPr>
              <w:t xml:space="preserve"> reklama soc</w:t>
            </w:r>
            <w:r w:rsidR="00402E6F" w:rsidRPr="00E72A35">
              <w:rPr>
                <w:sz w:val="24"/>
                <w:szCs w:val="24"/>
              </w:rPr>
              <w:t>ialiniame</w:t>
            </w:r>
            <w:r w:rsidR="006D0245" w:rsidRPr="00E72A35">
              <w:rPr>
                <w:sz w:val="24"/>
                <w:szCs w:val="24"/>
              </w:rPr>
              <w:t xml:space="preserve"> tinkle „Instagram“ </w:t>
            </w:r>
          </w:p>
          <w:p w14:paraId="09D26E5E" w14:textId="4705D79B" w:rsidR="00D543FA" w:rsidRPr="00E72A35" w:rsidRDefault="00F37169">
            <w:pPr>
              <w:widowControl w:val="0"/>
              <w:rPr>
                <w:sz w:val="24"/>
                <w:szCs w:val="24"/>
              </w:rPr>
            </w:pPr>
            <w:r w:rsidRPr="00E72A35">
              <w:rPr>
                <w:i/>
                <w:iCs/>
                <w:sz w:val="24"/>
                <w:szCs w:val="24"/>
              </w:rPr>
              <w:t xml:space="preserve">(30 000 </w:t>
            </w:r>
            <w:r w:rsidR="00BA3A64" w:rsidRPr="00E72A35">
              <w:rPr>
                <w:i/>
                <w:iCs/>
                <w:sz w:val="24"/>
                <w:szCs w:val="24"/>
              </w:rPr>
              <w:t xml:space="preserve">vieno įrašo </w:t>
            </w:r>
            <w:r w:rsidRPr="00E72A35">
              <w:rPr>
                <w:i/>
                <w:iCs/>
                <w:sz w:val="24"/>
                <w:szCs w:val="24"/>
              </w:rPr>
              <w:t>peržiūrų)</w:t>
            </w:r>
          </w:p>
        </w:tc>
        <w:tc>
          <w:tcPr>
            <w:tcW w:w="1263" w:type="dxa"/>
          </w:tcPr>
          <w:p w14:paraId="68E0CEAF" w14:textId="77777777" w:rsidR="00D543FA" w:rsidRPr="00AC550D" w:rsidRDefault="00D543FA">
            <w:pPr>
              <w:widowControl w:val="0"/>
              <w:rPr>
                <w:sz w:val="24"/>
                <w:szCs w:val="24"/>
              </w:rPr>
            </w:pPr>
          </w:p>
        </w:tc>
        <w:tc>
          <w:tcPr>
            <w:tcW w:w="791" w:type="dxa"/>
          </w:tcPr>
          <w:p w14:paraId="1365F4CE" w14:textId="0D63C525" w:rsidR="00D543FA" w:rsidRDefault="00BA3A64">
            <w:pPr>
              <w:widowControl w:val="0"/>
              <w:rPr>
                <w:sz w:val="24"/>
                <w:szCs w:val="24"/>
              </w:rPr>
            </w:pPr>
            <w:r>
              <w:rPr>
                <w:sz w:val="24"/>
                <w:szCs w:val="24"/>
              </w:rPr>
              <w:t>6</w:t>
            </w:r>
          </w:p>
        </w:tc>
        <w:tc>
          <w:tcPr>
            <w:tcW w:w="1204" w:type="dxa"/>
          </w:tcPr>
          <w:p w14:paraId="496D4586" w14:textId="77777777" w:rsidR="00D543FA" w:rsidRPr="00AC550D" w:rsidRDefault="00D543FA">
            <w:pPr>
              <w:widowControl w:val="0"/>
              <w:rPr>
                <w:sz w:val="24"/>
                <w:szCs w:val="24"/>
              </w:rPr>
            </w:pPr>
          </w:p>
        </w:tc>
      </w:tr>
      <w:tr w:rsidR="004A4035" w14:paraId="3EDCA9FF" w14:textId="77777777" w:rsidTr="00C32B45">
        <w:tc>
          <w:tcPr>
            <w:tcW w:w="562" w:type="dxa"/>
          </w:tcPr>
          <w:p w14:paraId="7DE3F707" w14:textId="112ECD1D" w:rsidR="004A4035" w:rsidRDefault="004A4035">
            <w:pPr>
              <w:widowControl w:val="0"/>
              <w:rPr>
                <w:sz w:val="24"/>
                <w:szCs w:val="24"/>
              </w:rPr>
            </w:pPr>
            <w:r>
              <w:rPr>
                <w:sz w:val="24"/>
                <w:szCs w:val="24"/>
              </w:rPr>
              <w:t xml:space="preserve"> </w:t>
            </w:r>
            <w:r w:rsidR="006F4F8B">
              <w:rPr>
                <w:sz w:val="24"/>
                <w:szCs w:val="24"/>
              </w:rPr>
              <w:t>6</w:t>
            </w:r>
            <w:r>
              <w:rPr>
                <w:sz w:val="24"/>
                <w:szCs w:val="24"/>
              </w:rPr>
              <w:t>.</w:t>
            </w:r>
          </w:p>
        </w:tc>
        <w:tc>
          <w:tcPr>
            <w:tcW w:w="5956" w:type="dxa"/>
          </w:tcPr>
          <w:p w14:paraId="515DE2A7" w14:textId="77777777" w:rsidR="00864E4E" w:rsidRDefault="00E81979" w:rsidP="00CE3FB5">
            <w:pPr>
              <w:widowControl w:val="0"/>
              <w:rPr>
                <w:sz w:val="24"/>
                <w:szCs w:val="24"/>
              </w:rPr>
            </w:pPr>
            <w:r w:rsidRPr="00D13B1F">
              <w:rPr>
                <w:sz w:val="24"/>
                <w:szCs w:val="24"/>
              </w:rPr>
              <w:t>Reklaminių skydelių (</w:t>
            </w:r>
            <w:proofErr w:type="spellStart"/>
            <w:r w:rsidRPr="00D13B1F">
              <w:rPr>
                <w:sz w:val="24"/>
                <w:szCs w:val="24"/>
              </w:rPr>
              <w:t>banerių</w:t>
            </w:r>
            <w:proofErr w:type="spellEnd"/>
            <w:r w:rsidRPr="00D13B1F">
              <w:rPr>
                <w:sz w:val="24"/>
                <w:szCs w:val="24"/>
              </w:rPr>
              <w:t>) kampanija internet</w:t>
            </w:r>
            <w:r w:rsidR="003F3777">
              <w:rPr>
                <w:sz w:val="24"/>
                <w:szCs w:val="24"/>
              </w:rPr>
              <w:t>e</w:t>
            </w:r>
            <w:r w:rsidRPr="00D13B1F">
              <w:rPr>
                <w:sz w:val="24"/>
                <w:szCs w:val="24"/>
              </w:rPr>
              <w:t xml:space="preserve"> </w:t>
            </w:r>
          </w:p>
          <w:p w14:paraId="2D88B3E4" w14:textId="51980DFF" w:rsidR="004A4035" w:rsidRPr="00864E4E" w:rsidRDefault="00E81979" w:rsidP="00CE3FB5">
            <w:pPr>
              <w:widowControl w:val="0"/>
              <w:rPr>
                <w:i/>
                <w:iCs/>
                <w:sz w:val="24"/>
                <w:szCs w:val="24"/>
              </w:rPr>
            </w:pPr>
            <w:r w:rsidRPr="00864E4E">
              <w:rPr>
                <w:i/>
                <w:iCs/>
                <w:sz w:val="24"/>
                <w:szCs w:val="24"/>
              </w:rPr>
              <w:t xml:space="preserve">(ne mažiau kaip </w:t>
            </w:r>
            <w:r w:rsidR="00A70E9D" w:rsidRPr="00864E4E">
              <w:rPr>
                <w:i/>
                <w:iCs/>
                <w:sz w:val="24"/>
                <w:szCs w:val="24"/>
              </w:rPr>
              <w:t>5</w:t>
            </w:r>
            <w:r w:rsidR="003F3777" w:rsidRPr="00864E4E">
              <w:rPr>
                <w:i/>
                <w:iCs/>
                <w:sz w:val="24"/>
                <w:szCs w:val="24"/>
              </w:rPr>
              <w:t> 000 paspaudimų</w:t>
            </w:r>
            <w:r w:rsidRPr="00864E4E">
              <w:rPr>
                <w:i/>
                <w:iCs/>
                <w:sz w:val="24"/>
                <w:szCs w:val="24"/>
              </w:rPr>
              <w:t>)</w:t>
            </w:r>
          </w:p>
        </w:tc>
        <w:tc>
          <w:tcPr>
            <w:tcW w:w="1263" w:type="dxa"/>
          </w:tcPr>
          <w:p w14:paraId="7069FE7A" w14:textId="5B895F73" w:rsidR="004A4035" w:rsidRPr="00EF0701" w:rsidRDefault="004A4035">
            <w:pPr>
              <w:widowControl w:val="0"/>
              <w:rPr>
                <w:sz w:val="24"/>
                <w:szCs w:val="24"/>
              </w:rPr>
            </w:pPr>
          </w:p>
        </w:tc>
        <w:tc>
          <w:tcPr>
            <w:tcW w:w="791" w:type="dxa"/>
          </w:tcPr>
          <w:p w14:paraId="2D54878E" w14:textId="3E9914EB" w:rsidR="004A4035" w:rsidRDefault="009A451E">
            <w:pPr>
              <w:widowControl w:val="0"/>
              <w:rPr>
                <w:sz w:val="24"/>
                <w:szCs w:val="24"/>
              </w:rPr>
            </w:pPr>
            <w:r>
              <w:rPr>
                <w:sz w:val="24"/>
                <w:szCs w:val="24"/>
              </w:rPr>
              <w:t>1</w:t>
            </w:r>
          </w:p>
        </w:tc>
        <w:tc>
          <w:tcPr>
            <w:tcW w:w="1204" w:type="dxa"/>
          </w:tcPr>
          <w:p w14:paraId="1EE12888" w14:textId="2203DB98" w:rsidR="004A4035" w:rsidRDefault="004A4035">
            <w:pPr>
              <w:widowControl w:val="0"/>
              <w:rPr>
                <w:sz w:val="24"/>
                <w:szCs w:val="24"/>
              </w:rPr>
            </w:pPr>
          </w:p>
        </w:tc>
      </w:tr>
      <w:tr w:rsidR="00BA3A64" w14:paraId="3E7B1BF8" w14:textId="77777777" w:rsidTr="00C32B45">
        <w:tc>
          <w:tcPr>
            <w:tcW w:w="562" w:type="dxa"/>
          </w:tcPr>
          <w:p w14:paraId="5318509B" w14:textId="75CE1961" w:rsidR="00BA3A64" w:rsidRDefault="00BA3A64" w:rsidP="00BA3A64">
            <w:pPr>
              <w:widowControl w:val="0"/>
              <w:rPr>
                <w:sz w:val="24"/>
                <w:szCs w:val="24"/>
              </w:rPr>
            </w:pPr>
            <w:r>
              <w:rPr>
                <w:sz w:val="24"/>
                <w:szCs w:val="24"/>
              </w:rPr>
              <w:t xml:space="preserve"> </w:t>
            </w:r>
            <w:r w:rsidR="006F4F8B">
              <w:rPr>
                <w:sz w:val="24"/>
                <w:szCs w:val="24"/>
              </w:rPr>
              <w:t>7</w:t>
            </w:r>
            <w:r>
              <w:rPr>
                <w:sz w:val="24"/>
                <w:szCs w:val="24"/>
              </w:rPr>
              <w:t>.</w:t>
            </w:r>
          </w:p>
        </w:tc>
        <w:tc>
          <w:tcPr>
            <w:tcW w:w="5956" w:type="dxa"/>
          </w:tcPr>
          <w:p w14:paraId="7B29F4FB" w14:textId="77777777" w:rsidR="00BA3A64" w:rsidRDefault="00BA3A64" w:rsidP="00BA3A64">
            <w:pPr>
              <w:widowControl w:val="0"/>
              <w:rPr>
                <w:sz w:val="24"/>
                <w:szCs w:val="24"/>
              </w:rPr>
            </w:pPr>
            <w:r>
              <w:rPr>
                <w:sz w:val="24"/>
                <w:szCs w:val="24"/>
              </w:rPr>
              <w:t>Nuomonės formuotojo įrašas</w:t>
            </w:r>
          </w:p>
          <w:p w14:paraId="66D928DE" w14:textId="6B3E7BBB" w:rsidR="00CE3FB5" w:rsidRPr="00D13B1F" w:rsidRDefault="00CE3FB5" w:rsidP="00BA3A64">
            <w:pPr>
              <w:widowControl w:val="0"/>
              <w:rPr>
                <w:sz w:val="24"/>
                <w:szCs w:val="24"/>
              </w:rPr>
            </w:pPr>
          </w:p>
        </w:tc>
        <w:tc>
          <w:tcPr>
            <w:tcW w:w="1263" w:type="dxa"/>
          </w:tcPr>
          <w:p w14:paraId="3401AF54" w14:textId="77777777" w:rsidR="00BA3A64" w:rsidRPr="00EF0701" w:rsidRDefault="00BA3A64" w:rsidP="00BA3A64">
            <w:pPr>
              <w:widowControl w:val="0"/>
              <w:rPr>
                <w:sz w:val="24"/>
                <w:szCs w:val="24"/>
              </w:rPr>
            </w:pPr>
          </w:p>
        </w:tc>
        <w:tc>
          <w:tcPr>
            <w:tcW w:w="791" w:type="dxa"/>
          </w:tcPr>
          <w:p w14:paraId="3FB00BD2" w14:textId="31479A11" w:rsidR="00BA3A64" w:rsidRDefault="003F3777" w:rsidP="00BA3A64">
            <w:pPr>
              <w:widowControl w:val="0"/>
              <w:rPr>
                <w:sz w:val="24"/>
                <w:szCs w:val="24"/>
              </w:rPr>
            </w:pPr>
            <w:r>
              <w:rPr>
                <w:sz w:val="24"/>
                <w:szCs w:val="24"/>
              </w:rPr>
              <w:t>6</w:t>
            </w:r>
          </w:p>
        </w:tc>
        <w:tc>
          <w:tcPr>
            <w:tcW w:w="1204" w:type="dxa"/>
          </w:tcPr>
          <w:p w14:paraId="5FC25D1D" w14:textId="77777777" w:rsidR="00BA3A64" w:rsidRDefault="00BA3A64" w:rsidP="00BA3A64">
            <w:pPr>
              <w:widowControl w:val="0"/>
              <w:rPr>
                <w:sz w:val="24"/>
                <w:szCs w:val="24"/>
              </w:rPr>
            </w:pPr>
          </w:p>
        </w:tc>
      </w:tr>
      <w:tr w:rsidR="00BA3A64" w14:paraId="4806F4CE" w14:textId="77777777" w:rsidTr="00C32B45">
        <w:tc>
          <w:tcPr>
            <w:tcW w:w="8572" w:type="dxa"/>
            <w:gridSpan w:val="4"/>
            <w:tcBorders>
              <w:bottom w:val="single" w:sz="4" w:space="0" w:color="auto"/>
            </w:tcBorders>
          </w:tcPr>
          <w:p w14:paraId="4A795FC8" w14:textId="1EEBB6E4" w:rsidR="00BA3A64" w:rsidRDefault="00BA3A64" w:rsidP="00BA3A64">
            <w:pPr>
              <w:widowControl w:val="0"/>
              <w:jc w:val="right"/>
              <w:rPr>
                <w:b/>
                <w:bCs/>
                <w:sz w:val="24"/>
                <w:szCs w:val="24"/>
              </w:rPr>
            </w:pPr>
            <w:r>
              <w:rPr>
                <w:sz w:val="24"/>
                <w:szCs w:val="24"/>
              </w:rPr>
              <w:t>IŠ VISO KAINA</w:t>
            </w:r>
            <w:r w:rsidR="001474F6">
              <w:rPr>
                <w:sz w:val="24"/>
                <w:szCs w:val="24"/>
              </w:rPr>
              <w:t xml:space="preserve"> EUR</w:t>
            </w:r>
            <w:r>
              <w:rPr>
                <w:sz w:val="24"/>
                <w:szCs w:val="24"/>
              </w:rPr>
              <w:t xml:space="preserve"> BE PVM </w:t>
            </w:r>
          </w:p>
        </w:tc>
        <w:tc>
          <w:tcPr>
            <w:tcW w:w="1204" w:type="dxa"/>
          </w:tcPr>
          <w:p w14:paraId="2D5C4670" w14:textId="2FCB2D18" w:rsidR="00BA3A64" w:rsidRPr="005343F3" w:rsidRDefault="00BA3A64" w:rsidP="00BA3A64">
            <w:pPr>
              <w:widowControl w:val="0"/>
              <w:rPr>
                <w:sz w:val="24"/>
                <w:szCs w:val="24"/>
              </w:rPr>
            </w:pPr>
          </w:p>
        </w:tc>
      </w:tr>
      <w:tr w:rsidR="00BA3A64" w14:paraId="38197C27" w14:textId="77777777" w:rsidTr="00C32B45">
        <w:tc>
          <w:tcPr>
            <w:tcW w:w="8572" w:type="dxa"/>
            <w:gridSpan w:val="4"/>
          </w:tcPr>
          <w:p w14:paraId="2DA7D763" w14:textId="791B1EE9" w:rsidR="00BA3A64" w:rsidRDefault="00BA3A64" w:rsidP="00BA3A64">
            <w:pPr>
              <w:widowControl w:val="0"/>
              <w:jc w:val="right"/>
              <w:rPr>
                <w:b/>
                <w:bCs/>
                <w:sz w:val="24"/>
                <w:szCs w:val="24"/>
              </w:rPr>
            </w:pPr>
            <w:r w:rsidRPr="005343F3">
              <w:rPr>
                <w:sz w:val="24"/>
                <w:szCs w:val="24"/>
              </w:rPr>
              <w:t>PVM</w:t>
            </w:r>
          </w:p>
        </w:tc>
        <w:tc>
          <w:tcPr>
            <w:tcW w:w="1204" w:type="dxa"/>
          </w:tcPr>
          <w:p w14:paraId="1AFEB2AE" w14:textId="208DB8D4" w:rsidR="00BA3A64" w:rsidRPr="00E111EA" w:rsidRDefault="00BA3A64" w:rsidP="00BA3A64">
            <w:pPr>
              <w:widowControl w:val="0"/>
              <w:rPr>
                <w:sz w:val="24"/>
                <w:szCs w:val="24"/>
              </w:rPr>
            </w:pPr>
          </w:p>
        </w:tc>
      </w:tr>
      <w:tr w:rsidR="00BA3A64" w14:paraId="2CB4E111" w14:textId="77777777" w:rsidTr="00C32B45">
        <w:tc>
          <w:tcPr>
            <w:tcW w:w="8572" w:type="dxa"/>
            <w:gridSpan w:val="4"/>
          </w:tcPr>
          <w:p w14:paraId="0D90D5D8" w14:textId="74832483" w:rsidR="00BA3A64" w:rsidRDefault="00BA3A64" w:rsidP="00BA3A64">
            <w:pPr>
              <w:widowControl w:val="0"/>
              <w:jc w:val="right"/>
              <w:rPr>
                <w:b/>
                <w:bCs/>
                <w:sz w:val="24"/>
                <w:szCs w:val="24"/>
              </w:rPr>
            </w:pPr>
            <w:r w:rsidRPr="005343F3">
              <w:rPr>
                <w:sz w:val="24"/>
                <w:szCs w:val="24"/>
              </w:rPr>
              <w:t>IŠ VISO KAINA</w:t>
            </w:r>
            <w:r w:rsidR="001474F6">
              <w:rPr>
                <w:sz w:val="24"/>
                <w:szCs w:val="24"/>
              </w:rPr>
              <w:t xml:space="preserve"> EUR</w:t>
            </w:r>
            <w:r w:rsidRPr="005343F3">
              <w:rPr>
                <w:sz w:val="24"/>
                <w:szCs w:val="24"/>
              </w:rPr>
              <w:t xml:space="preserve"> SU PVM</w:t>
            </w:r>
          </w:p>
        </w:tc>
        <w:tc>
          <w:tcPr>
            <w:tcW w:w="1204" w:type="dxa"/>
          </w:tcPr>
          <w:p w14:paraId="086884A2" w14:textId="77F85EF3" w:rsidR="00BA3A64" w:rsidRPr="00E111EA" w:rsidRDefault="00BA3A64" w:rsidP="00BA3A64">
            <w:pPr>
              <w:widowControl w:val="0"/>
              <w:rPr>
                <w:b/>
                <w:bCs/>
                <w:sz w:val="24"/>
                <w:szCs w:val="24"/>
              </w:rPr>
            </w:pPr>
          </w:p>
        </w:tc>
      </w:tr>
      <w:tr w:rsidR="00BA3A64" w14:paraId="50B6E9FD" w14:textId="77777777" w:rsidTr="00C32B45">
        <w:tc>
          <w:tcPr>
            <w:tcW w:w="9776" w:type="dxa"/>
            <w:gridSpan w:val="5"/>
          </w:tcPr>
          <w:p w14:paraId="2BBAEC98" w14:textId="77777777" w:rsidR="00BA3A64" w:rsidRDefault="00BA3A64" w:rsidP="00BA3A64">
            <w:pPr>
              <w:widowControl w:val="0"/>
              <w:rPr>
                <w:sz w:val="24"/>
                <w:szCs w:val="24"/>
              </w:rPr>
            </w:pPr>
            <w:r w:rsidRPr="00E111EA">
              <w:rPr>
                <w:sz w:val="24"/>
                <w:szCs w:val="24"/>
              </w:rPr>
              <w:t>IŠ VISO</w:t>
            </w:r>
            <w:r>
              <w:rPr>
                <w:sz w:val="24"/>
                <w:szCs w:val="24"/>
              </w:rPr>
              <w:t xml:space="preserve"> KAINA</w:t>
            </w:r>
            <w:r w:rsidR="001474F6">
              <w:rPr>
                <w:sz w:val="24"/>
                <w:szCs w:val="24"/>
              </w:rPr>
              <w:t xml:space="preserve"> EUR</w:t>
            </w:r>
            <w:r>
              <w:rPr>
                <w:sz w:val="24"/>
                <w:szCs w:val="24"/>
              </w:rPr>
              <w:t xml:space="preserve"> SU PVM ŽODŽIAIS: </w:t>
            </w:r>
          </w:p>
          <w:p w14:paraId="308A9D07" w14:textId="7790E93C" w:rsidR="00BB64C5" w:rsidRPr="00E111EA" w:rsidRDefault="00BB64C5" w:rsidP="00BA3A64">
            <w:pPr>
              <w:widowControl w:val="0"/>
              <w:rPr>
                <w:b/>
                <w:sz w:val="24"/>
                <w:szCs w:val="24"/>
              </w:rPr>
            </w:pPr>
          </w:p>
        </w:tc>
      </w:tr>
    </w:tbl>
    <w:p w14:paraId="39D47A2E" w14:textId="77777777" w:rsidR="000C7025" w:rsidRDefault="000C7025" w:rsidP="007C2A55">
      <w:pPr>
        <w:widowControl w:val="0"/>
        <w:rPr>
          <w:b/>
          <w:bCs/>
          <w:sz w:val="24"/>
          <w:szCs w:val="24"/>
        </w:rPr>
      </w:pPr>
    </w:p>
    <w:p w14:paraId="5EA95CB7" w14:textId="77777777" w:rsidR="002F06A1" w:rsidRDefault="002F06A1"/>
    <w:p w14:paraId="573899A8" w14:textId="77777777" w:rsidR="0090262D" w:rsidRDefault="0090262D"/>
    <w:p w14:paraId="77BB89CB" w14:textId="77777777" w:rsidR="0090262D" w:rsidRDefault="0090262D"/>
    <w:p w14:paraId="0C20062B" w14:textId="29C2A2B6" w:rsidR="0090262D" w:rsidRDefault="009D03CA" w:rsidP="009D03CA">
      <w:pPr>
        <w:jc w:val="center"/>
      </w:pPr>
      <w:r>
        <w:t>___________________________________</w:t>
      </w:r>
    </w:p>
    <w:sectPr w:rsidR="0090262D" w:rsidSect="00AE5F4F">
      <w:headerReference w:type="default" r:id="rId22"/>
      <w:headerReference w:type="first" r:id="rId23"/>
      <w:pgSz w:w="11906" w:h="16838" w:code="9"/>
      <w:pgMar w:top="1418" w:right="851"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37BD" w14:textId="77777777" w:rsidR="00FB61E1" w:rsidRDefault="00FB61E1" w:rsidP="007C2A55">
      <w:r>
        <w:separator/>
      </w:r>
    </w:p>
  </w:endnote>
  <w:endnote w:type="continuationSeparator" w:id="0">
    <w:p w14:paraId="213F9B06" w14:textId="77777777" w:rsidR="00FB61E1" w:rsidRDefault="00FB61E1" w:rsidP="007C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1213" w14:textId="77777777" w:rsidR="00FB61E1" w:rsidRDefault="00FB61E1" w:rsidP="007C2A55">
      <w:r>
        <w:separator/>
      </w:r>
    </w:p>
  </w:footnote>
  <w:footnote w:type="continuationSeparator" w:id="0">
    <w:p w14:paraId="1CC1B029" w14:textId="77777777" w:rsidR="00FB61E1" w:rsidRDefault="00FB61E1" w:rsidP="007C2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0FF2" w14:textId="011B59B5" w:rsidR="00512E5C" w:rsidRDefault="00512E5C">
    <w:pPr>
      <w:pStyle w:val="Antrats"/>
      <w:jc w:val="center"/>
    </w:pPr>
    <w:r w:rsidRPr="0005488C">
      <w:rPr>
        <w:bCs/>
        <w:noProof/>
        <w:szCs w:val="24"/>
      </w:rPr>
      <mc:AlternateContent>
        <mc:Choice Requires="wps">
          <w:drawing>
            <wp:anchor distT="0" distB="0" distL="114300" distR="114300" simplePos="0" relativeHeight="251659264" behindDoc="0" locked="0" layoutInCell="1" allowOverlap="1" wp14:anchorId="2D858132" wp14:editId="2B12CC30">
              <wp:simplePos x="0" y="0"/>
              <wp:positionH relativeFrom="page">
                <wp:posOffset>26670</wp:posOffset>
              </wp:positionH>
              <wp:positionV relativeFrom="paragraph">
                <wp:posOffset>182880</wp:posOffset>
              </wp:positionV>
              <wp:extent cx="7629525" cy="579120"/>
              <wp:effectExtent l="0" t="0" r="28575" b="11430"/>
              <wp:wrapNone/>
              <wp:docPr id="1125206033" name="Stačiakampis 1125206033"/>
              <wp:cNvGraphicFramePr/>
              <a:graphic xmlns:a="http://schemas.openxmlformats.org/drawingml/2006/main">
                <a:graphicData uri="http://schemas.microsoft.com/office/word/2010/wordprocessingShape">
                  <wps:wsp>
                    <wps:cNvSpPr/>
                    <wps:spPr>
                      <a:xfrm>
                        <a:off x="0" y="0"/>
                        <a:ext cx="7629525" cy="57912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1F96D" id="Stačiakampis 1125206033" o:spid="_x0000_s1026" style="position:absolute;margin-left:2.1pt;margin-top:14.4pt;width:600.75pt;height:4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" fillcolor="window" strokecolor="window" strokeweight="1pt">
              <w10:wrap anchorx="page"/>
            </v:rect>
          </w:pict>
        </mc:Fallback>
      </mc:AlternateContent>
    </w:r>
    <w:sdt>
      <w:sdtPr>
        <w:id w:val="1260560771"/>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p>
  <w:p w14:paraId="2D4648D8" w14:textId="77777777" w:rsidR="00512E5C" w:rsidRDefault="0051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19C5" w14:textId="6FE58724" w:rsidR="00512E5C" w:rsidRDefault="00512E5C">
    <w:pPr>
      <w:pStyle w:val="Antrats"/>
      <w:jc w:val="center"/>
    </w:pPr>
  </w:p>
  <w:p w14:paraId="29B1902D" w14:textId="77777777" w:rsidR="00512E5C" w:rsidRDefault="00512E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1797A"/>
    <w:multiLevelType w:val="hybridMultilevel"/>
    <w:tmpl w:val="204C4F84"/>
    <w:lvl w:ilvl="0" w:tplc="FE8CCC9E">
      <w:start w:val="1"/>
      <w:numFmt w:val="decimal"/>
      <w:lvlText w:val="%1."/>
      <w:lvlJc w:val="left"/>
      <w:pPr>
        <w:ind w:left="2160" w:hanging="360"/>
      </w:pPr>
    </w:lvl>
    <w:lvl w:ilvl="1" w:tplc="7F1A9912">
      <w:start w:val="1"/>
      <w:numFmt w:val="decimal"/>
      <w:lvlText w:val="%2."/>
      <w:lvlJc w:val="left"/>
      <w:pPr>
        <w:ind w:left="2160" w:hanging="360"/>
      </w:pPr>
    </w:lvl>
    <w:lvl w:ilvl="2" w:tplc="AF1E82D8">
      <w:start w:val="1"/>
      <w:numFmt w:val="decimal"/>
      <w:lvlText w:val="%3."/>
      <w:lvlJc w:val="left"/>
      <w:pPr>
        <w:ind w:left="2160" w:hanging="360"/>
      </w:pPr>
    </w:lvl>
    <w:lvl w:ilvl="3" w:tplc="1FF2F384">
      <w:start w:val="1"/>
      <w:numFmt w:val="decimal"/>
      <w:lvlText w:val="%4."/>
      <w:lvlJc w:val="left"/>
      <w:pPr>
        <w:ind w:left="2160" w:hanging="360"/>
      </w:pPr>
    </w:lvl>
    <w:lvl w:ilvl="4" w:tplc="C5223106">
      <w:start w:val="1"/>
      <w:numFmt w:val="decimal"/>
      <w:lvlText w:val="%5."/>
      <w:lvlJc w:val="left"/>
      <w:pPr>
        <w:ind w:left="2160" w:hanging="360"/>
      </w:pPr>
    </w:lvl>
    <w:lvl w:ilvl="5" w:tplc="277E709E">
      <w:start w:val="1"/>
      <w:numFmt w:val="decimal"/>
      <w:lvlText w:val="%6."/>
      <w:lvlJc w:val="left"/>
      <w:pPr>
        <w:ind w:left="2160" w:hanging="360"/>
      </w:pPr>
    </w:lvl>
    <w:lvl w:ilvl="6" w:tplc="C226B71E">
      <w:start w:val="1"/>
      <w:numFmt w:val="decimal"/>
      <w:lvlText w:val="%7."/>
      <w:lvlJc w:val="left"/>
      <w:pPr>
        <w:ind w:left="2160" w:hanging="360"/>
      </w:pPr>
    </w:lvl>
    <w:lvl w:ilvl="7" w:tplc="AECC6434">
      <w:start w:val="1"/>
      <w:numFmt w:val="decimal"/>
      <w:lvlText w:val="%8."/>
      <w:lvlJc w:val="left"/>
      <w:pPr>
        <w:ind w:left="2160" w:hanging="360"/>
      </w:pPr>
    </w:lvl>
    <w:lvl w:ilvl="8" w:tplc="A4BC2C1C">
      <w:start w:val="1"/>
      <w:numFmt w:val="decimal"/>
      <w:lvlText w:val="%9."/>
      <w:lvlJc w:val="left"/>
      <w:pPr>
        <w:ind w:left="2160" w:hanging="360"/>
      </w:pPr>
    </w:lvl>
  </w:abstractNum>
  <w:num w:numId="1" w16cid:durableId="119210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25"/>
    <w:rsid w:val="000025B5"/>
    <w:rsid w:val="0000384C"/>
    <w:rsid w:val="0000553C"/>
    <w:rsid w:val="00006167"/>
    <w:rsid w:val="000103EF"/>
    <w:rsid w:val="00010C97"/>
    <w:rsid w:val="00010CD7"/>
    <w:rsid w:val="00012148"/>
    <w:rsid w:val="00014258"/>
    <w:rsid w:val="00015544"/>
    <w:rsid w:val="00020EFC"/>
    <w:rsid w:val="00022649"/>
    <w:rsid w:val="0002762D"/>
    <w:rsid w:val="000278C3"/>
    <w:rsid w:val="000358BF"/>
    <w:rsid w:val="00037B00"/>
    <w:rsid w:val="00044772"/>
    <w:rsid w:val="00057AF5"/>
    <w:rsid w:val="000644FA"/>
    <w:rsid w:val="00070A50"/>
    <w:rsid w:val="000757F1"/>
    <w:rsid w:val="00087A51"/>
    <w:rsid w:val="0009478C"/>
    <w:rsid w:val="00096C7F"/>
    <w:rsid w:val="000A1920"/>
    <w:rsid w:val="000A3A99"/>
    <w:rsid w:val="000A6C26"/>
    <w:rsid w:val="000B0582"/>
    <w:rsid w:val="000B0755"/>
    <w:rsid w:val="000B1F4F"/>
    <w:rsid w:val="000B7869"/>
    <w:rsid w:val="000C043D"/>
    <w:rsid w:val="000C1410"/>
    <w:rsid w:val="000C2885"/>
    <w:rsid w:val="000C661B"/>
    <w:rsid w:val="000C6B99"/>
    <w:rsid w:val="000C7025"/>
    <w:rsid w:val="000D5A2D"/>
    <w:rsid w:val="000E0C09"/>
    <w:rsid w:val="000E40DF"/>
    <w:rsid w:val="000E5AF6"/>
    <w:rsid w:val="000F356B"/>
    <w:rsid w:val="000F520C"/>
    <w:rsid w:val="00102142"/>
    <w:rsid w:val="00102C6E"/>
    <w:rsid w:val="00104C7C"/>
    <w:rsid w:val="00110C8E"/>
    <w:rsid w:val="00115FEF"/>
    <w:rsid w:val="00121B83"/>
    <w:rsid w:val="00122C91"/>
    <w:rsid w:val="001269A9"/>
    <w:rsid w:val="00127D2D"/>
    <w:rsid w:val="001332D4"/>
    <w:rsid w:val="00137D3C"/>
    <w:rsid w:val="00137EB6"/>
    <w:rsid w:val="001424D9"/>
    <w:rsid w:val="001474F6"/>
    <w:rsid w:val="0015076B"/>
    <w:rsid w:val="00150B19"/>
    <w:rsid w:val="00150B70"/>
    <w:rsid w:val="001641C0"/>
    <w:rsid w:val="0016446D"/>
    <w:rsid w:val="0016455E"/>
    <w:rsid w:val="00164CE8"/>
    <w:rsid w:val="00165750"/>
    <w:rsid w:val="00166A9E"/>
    <w:rsid w:val="001675CA"/>
    <w:rsid w:val="00177626"/>
    <w:rsid w:val="0018473F"/>
    <w:rsid w:val="001A1661"/>
    <w:rsid w:val="001A2819"/>
    <w:rsid w:val="001A6D76"/>
    <w:rsid w:val="001B1529"/>
    <w:rsid w:val="001B7EC5"/>
    <w:rsid w:val="001C3EB4"/>
    <w:rsid w:val="001E5AF1"/>
    <w:rsid w:val="00201FB4"/>
    <w:rsid w:val="002047E9"/>
    <w:rsid w:val="002064E6"/>
    <w:rsid w:val="002124D4"/>
    <w:rsid w:val="00216314"/>
    <w:rsid w:val="00217EF7"/>
    <w:rsid w:val="00217FE7"/>
    <w:rsid w:val="00220CC1"/>
    <w:rsid w:val="002216A0"/>
    <w:rsid w:val="00223F4D"/>
    <w:rsid w:val="00224A6F"/>
    <w:rsid w:val="0023112A"/>
    <w:rsid w:val="00232669"/>
    <w:rsid w:val="00232B26"/>
    <w:rsid w:val="002334C5"/>
    <w:rsid w:val="002341AF"/>
    <w:rsid w:val="00236993"/>
    <w:rsid w:val="00236A21"/>
    <w:rsid w:val="00243B23"/>
    <w:rsid w:val="00244DD1"/>
    <w:rsid w:val="002456A7"/>
    <w:rsid w:val="00245AAA"/>
    <w:rsid w:val="002550D1"/>
    <w:rsid w:val="00262402"/>
    <w:rsid w:val="0026459F"/>
    <w:rsid w:val="00264D6D"/>
    <w:rsid w:val="0027057B"/>
    <w:rsid w:val="00271A1C"/>
    <w:rsid w:val="00272CD5"/>
    <w:rsid w:val="00273A63"/>
    <w:rsid w:val="00274E97"/>
    <w:rsid w:val="00276860"/>
    <w:rsid w:val="00276BCD"/>
    <w:rsid w:val="00276E4C"/>
    <w:rsid w:val="002855A3"/>
    <w:rsid w:val="00286E2A"/>
    <w:rsid w:val="00287786"/>
    <w:rsid w:val="00295301"/>
    <w:rsid w:val="002A0DAB"/>
    <w:rsid w:val="002A183E"/>
    <w:rsid w:val="002A24A1"/>
    <w:rsid w:val="002A24B6"/>
    <w:rsid w:val="002A2604"/>
    <w:rsid w:val="002A3CBC"/>
    <w:rsid w:val="002A6283"/>
    <w:rsid w:val="002B05F6"/>
    <w:rsid w:val="002B2348"/>
    <w:rsid w:val="002B6813"/>
    <w:rsid w:val="002B6F9E"/>
    <w:rsid w:val="002B75F9"/>
    <w:rsid w:val="002B7D48"/>
    <w:rsid w:val="002C05CE"/>
    <w:rsid w:val="002C2540"/>
    <w:rsid w:val="002C54A3"/>
    <w:rsid w:val="002D1FF3"/>
    <w:rsid w:val="002E6B94"/>
    <w:rsid w:val="002F06A1"/>
    <w:rsid w:val="002F6B19"/>
    <w:rsid w:val="00313C92"/>
    <w:rsid w:val="0031596D"/>
    <w:rsid w:val="00321543"/>
    <w:rsid w:val="00323240"/>
    <w:rsid w:val="00331C77"/>
    <w:rsid w:val="00337EBD"/>
    <w:rsid w:val="003444F2"/>
    <w:rsid w:val="00344F4F"/>
    <w:rsid w:val="00346523"/>
    <w:rsid w:val="00346B4B"/>
    <w:rsid w:val="00350F3E"/>
    <w:rsid w:val="003517AD"/>
    <w:rsid w:val="00354013"/>
    <w:rsid w:val="00355C90"/>
    <w:rsid w:val="003636FB"/>
    <w:rsid w:val="00364C97"/>
    <w:rsid w:val="003652C8"/>
    <w:rsid w:val="00376C02"/>
    <w:rsid w:val="00382F95"/>
    <w:rsid w:val="003849C0"/>
    <w:rsid w:val="00392499"/>
    <w:rsid w:val="003A1230"/>
    <w:rsid w:val="003A4464"/>
    <w:rsid w:val="003B00C6"/>
    <w:rsid w:val="003B4B6F"/>
    <w:rsid w:val="003B7E1B"/>
    <w:rsid w:val="003C4642"/>
    <w:rsid w:val="003C5775"/>
    <w:rsid w:val="003C7AC5"/>
    <w:rsid w:val="003D35B3"/>
    <w:rsid w:val="003D3AE7"/>
    <w:rsid w:val="003D4414"/>
    <w:rsid w:val="003D5140"/>
    <w:rsid w:val="003E56DB"/>
    <w:rsid w:val="003F0AB5"/>
    <w:rsid w:val="003F3777"/>
    <w:rsid w:val="003F67BB"/>
    <w:rsid w:val="00402E6F"/>
    <w:rsid w:val="00403C3A"/>
    <w:rsid w:val="00412AD0"/>
    <w:rsid w:val="00412FF8"/>
    <w:rsid w:val="00423FD3"/>
    <w:rsid w:val="00424E91"/>
    <w:rsid w:val="004258A7"/>
    <w:rsid w:val="00426059"/>
    <w:rsid w:val="00431C25"/>
    <w:rsid w:val="004374C0"/>
    <w:rsid w:val="004422E5"/>
    <w:rsid w:val="0044420C"/>
    <w:rsid w:val="0044457F"/>
    <w:rsid w:val="00444DA8"/>
    <w:rsid w:val="004462D6"/>
    <w:rsid w:val="00446692"/>
    <w:rsid w:val="004466AB"/>
    <w:rsid w:val="004502E1"/>
    <w:rsid w:val="0045459C"/>
    <w:rsid w:val="00457412"/>
    <w:rsid w:val="004655FD"/>
    <w:rsid w:val="00470002"/>
    <w:rsid w:val="0048216A"/>
    <w:rsid w:val="00486BF9"/>
    <w:rsid w:val="0049407F"/>
    <w:rsid w:val="004A0335"/>
    <w:rsid w:val="004A4035"/>
    <w:rsid w:val="004B09DE"/>
    <w:rsid w:val="004B0FF4"/>
    <w:rsid w:val="004B1B24"/>
    <w:rsid w:val="004B6D0D"/>
    <w:rsid w:val="004C1179"/>
    <w:rsid w:val="004C369A"/>
    <w:rsid w:val="004C43BF"/>
    <w:rsid w:val="004D1490"/>
    <w:rsid w:val="004D175E"/>
    <w:rsid w:val="004D32B1"/>
    <w:rsid w:val="004D3407"/>
    <w:rsid w:val="004D609C"/>
    <w:rsid w:val="004D7792"/>
    <w:rsid w:val="004E159B"/>
    <w:rsid w:val="004E30E3"/>
    <w:rsid w:val="004E3D43"/>
    <w:rsid w:val="004F20D8"/>
    <w:rsid w:val="004F2E50"/>
    <w:rsid w:val="004F4891"/>
    <w:rsid w:val="00506E2A"/>
    <w:rsid w:val="00510727"/>
    <w:rsid w:val="005114C3"/>
    <w:rsid w:val="00512C1B"/>
    <w:rsid w:val="00512E5C"/>
    <w:rsid w:val="00514043"/>
    <w:rsid w:val="0052302E"/>
    <w:rsid w:val="005307E9"/>
    <w:rsid w:val="00531035"/>
    <w:rsid w:val="005349DC"/>
    <w:rsid w:val="005367DC"/>
    <w:rsid w:val="00536B1A"/>
    <w:rsid w:val="00537A7E"/>
    <w:rsid w:val="00556EA2"/>
    <w:rsid w:val="00557B2E"/>
    <w:rsid w:val="00557DC5"/>
    <w:rsid w:val="00565DAC"/>
    <w:rsid w:val="00572107"/>
    <w:rsid w:val="0057237D"/>
    <w:rsid w:val="0057259F"/>
    <w:rsid w:val="00577A72"/>
    <w:rsid w:val="00584E45"/>
    <w:rsid w:val="005865F3"/>
    <w:rsid w:val="0058665D"/>
    <w:rsid w:val="00597EBE"/>
    <w:rsid w:val="005A6695"/>
    <w:rsid w:val="005A6F04"/>
    <w:rsid w:val="005B080B"/>
    <w:rsid w:val="005B1A4F"/>
    <w:rsid w:val="005B4C8E"/>
    <w:rsid w:val="005B58D9"/>
    <w:rsid w:val="005C03E5"/>
    <w:rsid w:val="005C26D0"/>
    <w:rsid w:val="005C7E8B"/>
    <w:rsid w:val="005D10D3"/>
    <w:rsid w:val="005D1700"/>
    <w:rsid w:val="005E1EE1"/>
    <w:rsid w:val="005E7FE0"/>
    <w:rsid w:val="005F005C"/>
    <w:rsid w:val="005F5FFA"/>
    <w:rsid w:val="00601485"/>
    <w:rsid w:val="00604A8B"/>
    <w:rsid w:val="0060709F"/>
    <w:rsid w:val="00612164"/>
    <w:rsid w:val="006154C5"/>
    <w:rsid w:val="0062158D"/>
    <w:rsid w:val="0062196C"/>
    <w:rsid w:val="006300B0"/>
    <w:rsid w:val="00634049"/>
    <w:rsid w:val="006415D7"/>
    <w:rsid w:val="0064260C"/>
    <w:rsid w:val="00644B3B"/>
    <w:rsid w:val="00647F59"/>
    <w:rsid w:val="00650A6C"/>
    <w:rsid w:val="006512E1"/>
    <w:rsid w:val="006528EC"/>
    <w:rsid w:val="0065367E"/>
    <w:rsid w:val="0065533B"/>
    <w:rsid w:val="006638E7"/>
    <w:rsid w:val="00664C7B"/>
    <w:rsid w:val="006714B8"/>
    <w:rsid w:val="00671BB5"/>
    <w:rsid w:val="0067285B"/>
    <w:rsid w:val="0067681C"/>
    <w:rsid w:val="00677DA1"/>
    <w:rsid w:val="006A0786"/>
    <w:rsid w:val="006A13F2"/>
    <w:rsid w:val="006A146A"/>
    <w:rsid w:val="006A2D7A"/>
    <w:rsid w:val="006A3616"/>
    <w:rsid w:val="006A76C1"/>
    <w:rsid w:val="006B0EA1"/>
    <w:rsid w:val="006B165E"/>
    <w:rsid w:val="006B342A"/>
    <w:rsid w:val="006C59AA"/>
    <w:rsid w:val="006D0245"/>
    <w:rsid w:val="006D2DD1"/>
    <w:rsid w:val="006D518A"/>
    <w:rsid w:val="006E3D44"/>
    <w:rsid w:val="006E51EE"/>
    <w:rsid w:val="006E6E4B"/>
    <w:rsid w:val="006E706B"/>
    <w:rsid w:val="006F0E5E"/>
    <w:rsid w:val="006F1B44"/>
    <w:rsid w:val="006F2FF8"/>
    <w:rsid w:val="006F4F8B"/>
    <w:rsid w:val="006F6022"/>
    <w:rsid w:val="006F7624"/>
    <w:rsid w:val="00701092"/>
    <w:rsid w:val="00706E67"/>
    <w:rsid w:val="00707EDC"/>
    <w:rsid w:val="00710FA2"/>
    <w:rsid w:val="007218BD"/>
    <w:rsid w:val="007229B0"/>
    <w:rsid w:val="00723CCD"/>
    <w:rsid w:val="00731C95"/>
    <w:rsid w:val="00732EBF"/>
    <w:rsid w:val="007330B6"/>
    <w:rsid w:val="00741FED"/>
    <w:rsid w:val="00744523"/>
    <w:rsid w:val="00744854"/>
    <w:rsid w:val="00753FDE"/>
    <w:rsid w:val="007550ED"/>
    <w:rsid w:val="00755732"/>
    <w:rsid w:val="007559FF"/>
    <w:rsid w:val="00762204"/>
    <w:rsid w:val="0076350A"/>
    <w:rsid w:val="007654D8"/>
    <w:rsid w:val="00770BB0"/>
    <w:rsid w:val="00780711"/>
    <w:rsid w:val="00783042"/>
    <w:rsid w:val="00783705"/>
    <w:rsid w:val="00785328"/>
    <w:rsid w:val="00787C1F"/>
    <w:rsid w:val="00790946"/>
    <w:rsid w:val="0079744B"/>
    <w:rsid w:val="007A16BE"/>
    <w:rsid w:val="007A1724"/>
    <w:rsid w:val="007A1E6F"/>
    <w:rsid w:val="007A2E35"/>
    <w:rsid w:val="007A3C51"/>
    <w:rsid w:val="007A5B48"/>
    <w:rsid w:val="007B37B5"/>
    <w:rsid w:val="007B7F03"/>
    <w:rsid w:val="007C2A55"/>
    <w:rsid w:val="007C2DDC"/>
    <w:rsid w:val="007C4468"/>
    <w:rsid w:val="007C7B7D"/>
    <w:rsid w:val="007D418F"/>
    <w:rsid w:val="007D6F6F"/>
    <w:rsid w:val="007E0497"/>
    <w:rsid w:val="007E67AE"/>
    <w:rsid w:val="007F2B1B"/>
    <w:rsid w:val="007F40F4"/>
    <w:rsid w:val="007F4244"/>
    <w:rsid w:val="007F4819"/>
    <w:rsid w:val="007F608D"/>
    <w:rsid w:val="00803DFB"/>
    <w:rsid w:val="008065FC"/>
    <w:rsid w:val="00816DCE"/>
    <w:rsid w:val="00822362"/>
    <w:rsid w:val="00831073"/>
    <w:rsid w:val="00831371"/>
    <w:rsid w:val="00836EC0"/>
    <w:rsid w:val="0084221B"/>
    <w:rsid w:val="00843621"/>
    <w:rsid w:val="00845D66"/>
    <w:rsid w:val="00846E4C"/>
    <w:rsid w:val="00855A3B"/>
    <w:rsid w:val="00862EEA"/>
    <w:rsid w:val="00864E4E"/>
    <w:rsid w:val="00866372"/>
    <w:rsid w:val="00867B42"/>
    <w:rsid w:val="00870BD7"/>
    <w:rsid w:val="008750E8"/>
    <w:rsid w:val="00880F4A"/>
    <w:rsid w:val="00880F6C"/>
    <w:rsid w:val="008813FF"/>
    <w:rsid w:val="00882F9C"/>
    <w:rsid w:val="00883867"/>
    <w:rsid w:val="00885FFC"/>
    <w:rsid w:val="00890ED5"/>
    <w:rsid w:val="00894597"/>
    <w:rsid w:val="00895DB2"/>
    <w:rsid w:val="00897362"/>
    <w:rsid w:val="008A0243"/>
    <w:rsid w:val="008A1B77"/>
    <w:rsid w:val="008A55EA"/>
    <w:rsid w:val="008A5F5C"/>
    <w:rsid w:val="008B21E6"/>
    <w:rsid w:val="008B2414"/>
    <w:rsid w:val="008B3640"/>
    <w:rsid w:val="008B55EA"/>
    <w:rsid w:val="008B57E8"/>
    <w:rsid w:val="008C0AB3"/>
    <w:rsid w:val="008C10B9"/>
    <w:rsid w:val="008C2141"/>
    <w:rsid w:val="008C3EA4"/>
    <w:rsid w:val="008C7C8B"/>
    <w:rsid w:val="008D273F"/>
    <w:rsid w:val="008D7628"/>
    <w:rsid w:val="008E5580"/>
    <w:rsid w:val="008F59F6"/>
    <w:rsid w:val="008F70F1"/>
    <w:rsid w:val="008F781C"/>
    <w:rsid w:val="0090262D"/>
    <w:rsid w:val="00902843"/>
    <w:rsid w:val="00903DF1"/>
    <w:rsid w:val="00904F16"/>
    <w:rsid w:val="00906421"/>
    <w:rsid w:val="00912884"/>
    <w:rsid w:val="00914594"/>
    <w:rsid w:val="00915FDE"/>
    <w:rsid w:val="0091626E"/>
    <w:rsid w:val="00923CF6"/>
    <w:rsid w:val="00923DD5"/>
    <w:rsid w:val="009254D4"/>
    <w:rsid w:val="00931C36"/>
    <w:rsid w:val="00941CE6"/>
    <w:rsid w:val="00943E5B"/>
    <w:rsid w:val="009459DF"/>
    <w:rsid w:val="009544E6"/>
    <w:rsid w:val="00957959"/>
    <w:rsid w:val="009619AB"/>
    <w:rsid w:val="00962CF6"/>
    <w:rsid w:val="00964476"/>
    <w:rsid w:val="009660D8"/>
    <w:rsid w:val="00974753"/>
    <w:rsid w:val="00975B43"/>
    <w:rsid w:val="009778EF"/>
    <w:rsid w:val="00977C4F"/>
    <w:rsid w:val="00980441"/>
    <w:rsid w:val="00983E65"/>
    <w:rsid w:val="00984493"/>
    <w:rsid w:val="009865BB"/>
    <w:rsid w:val="00987AE5"/>
    <w:rsid w:val="00992004"/>
    <w:rsid w:val="009922C9"/>
    <w:rsid w:val="00994BF4"/>
    <w:rsid w:val="0099776C"/>
    <w:rsid w:val="009A2155"/>
    <w:rsid w:val="009A451E"/>
    <w:rsid w:val="009A5123"/>
    <w:rsid w:val="009A5CCA"/>
    <w:rsid w:val="009B2681"/>
    <w:rsid w:val="009B327A"/>
    <w:rsid w:val="009B7816"/>
    <w:rsid w:val="009C0734"/>
    <w:rsid w:val="009C119B"/>
    <w:rsid w:val="009C58A4"/>
    <w:rsid w:val="009D03CA"/>
    <w:rsid w:val="009D1A35"/>
    <w:rsid w:val="009D1ACA"/>
    <w:rsid w:val="009D54EE"/>
    <w:rsid w:val="009D5B54"/>
    <w:rsid w:val="009D6C64"/>
    <w:rsid w:val="009D6C98"/>
    <w:rsid w:val="009D7C68"/>
    <w:rsid w:val="009E3625"/>
    <w:rsid w:val="009F45D6"/>
    <w:rsid w:val="009F5871"/>
    <w:rsid w:val="009F6EA8"/>
    <w:rsid w:val="00A02894"/>
    <w:rsid w:val="00A06C7D"/>
    <w:rsid w:val="00A078E3"/>
    <w:rsid w:val="00A1161D"/>
    <w:rsid w:val="00A11F88"/>
    <w:rsid w:val="00A124B0"/>
    <w:rsid w:val="00A14C8A"/>
    <w:rsid w:val="00A15531"/>
    <w:rsid w:val="00A22EAF"/>
    <w:rsid w:val="00A244C7"/>
    <w:rsid w:val="00A25C7C"/>
    <w:rsid w:val="00A26AC4"/>
    <w:rsid w:val="00A272D8"/>
    <w:rsid w:val="00A43591"/>
    <w:rsid w:val="00A44449"/>
    <w:rsid w:val="00A4487D"/>
    <w:rsid w:val="00A45D87"/>
    <w:rsid w:val="00A659AE"/>
    <w:rsid w:val="00A65EA7"/>
    <w:rsid w:val="00A70617"/>
    <w:rsid w:val="00A70E9D"/>
    <w:rsid w:val="00A765BF"/>
    <w:rsid w:val="00A8201D"/>
    <w:rsid w:val="00A917FB"/>
    <w:rsid w:val="00A94931"/>
    <w:rsid w:val="00A965C3"/>
    <w:rsid w:val="00AA474B"/>
    <w:rsid w:val="00AB1AEE"/>
    <w:rsid w:val="00AB483F"/>
    <w:rsid w:val="00AC0FAB"/>
    <w:rsid w:val="00AC3B82"/>
    <w:rsid w:val="00AC6F9D"/>
    <w:rsid w:val="00AC7D36"/>
    <w:rsid w:val="00AD4098"/>
    <w:rsid w:val="00AD4588"/>
    <w:rsid w:val="00AE1EDC"/>
    <w:rsid w:val="00AE2066"/>
    <w:rsid w:val="00AE5F4F"/>
    <w:rsid w:val="00AF3869"/>
    <w:rsid w:val="00AF3C07"/>
    <w:rsid w:val="00B00BCB"/>
    <w:rsid w:val="00B04257"/>
    <w:rsid w:val="00B043AC"/>
    <w:rsid w:val="00B04BBE"/>
    <w:rsid w:val="00B101C0"/>
    <w:rsid w:val="00B1224A"/>
    <w:rsid w:val="00B122BD"/>
    <w:rsid w:val="00B15238"/>
    <w:rsid w:val="00B20D00"/>
    <w:rsid w:val="00B23C8F"/>
    <w:rsid w:val="00B261B1"/>
    <w:rsid w:val="00B26E90"/>
    <w:rsid w:val="00B31F68"/>
    <w:rsid w:val="00B34865"/>
    <w:rsid w:val="00B35573"/>
    <w:rsid w:val="00B40D22"/>
    <w:rsid w:val="00B41353"/>
    <w:rsid w:val="00B455DC"/>
    <w:rsid w:val="00B47668"/>
    <w:rsid w:val="00B55498"/>
    <w:rsid w:val="00B57717"/>
    <w:rsid w:val="00B6070A"/>
    <w:rsid w:val="00B67357"/>
    <w:rsid w:val="00B7165C"/>
    <w:rsid w:val="00B72B5D"/>
    <w:rsid w:val="00B742E4"/>
    <w:rsid w:val="00B778C6"/>
    <w:rsid w:val="00B8418A"/>
    <w:rsid w:val="00B9362D"/>
    <w:rsid w:val="00B954EB"/>
    <w:rsid w:val="00B959B5"/>
    <w:rsid w:val="00B9679A"/>
    <w:rsid w:val="00B96CBB"/>
    <w:rsid w:val="00B96F52"/>
    <w:rsid w:val="00BA3A64"/>
    <w:rsid w:val="00BA464B"/>
    <w:rsid w:val="00BB240F"/>
    <w:rsid w:val="00BB64C5"/>
    <w:rsid w:val="00BB6DDE"/>
    <w:rsid w:val="00BC0F36"/>
    <w:rsid w:val="00BC38F6"/>
    <w:rsid w:val="00BC3DD4"/>
    <w:rsid w:val="00BD1722"/>
    <w:rsid w:val="00BE273F"/>
    <w:rsid w:val="00BE2CB5"/>
    <w:rsid w:val="00BE331B"/>
    <w:rsid w:val="00BE4795"/>
    <w:rsid w:val="00C0535A"/>
    <w:rsid w:val="00C05D3A"/>
    <w:rsid w:val="00C06609"/>
    <w:rsid w:val="00C06747"/>
    <w:rsid w:val="00C16E8D"/>
    <w:rsid w:val="00C24AA0"/>
    <w:rsid w:val="00C26458"/>
    <w:rsid w:val="00C30FF3"/>
    <w:rsid w:val="00C32B45"/>
    <w:rsid w:val="00C32F16"/>
    <w:rsid w:val="00C338E7"/>
    <w:rsid w:val="00C439BC"/>
    <w:rsid w:val="00C4491A"/>
    <w:rsid w:val="00C47B8A"/>
    <w:rsid w:val="00C50F58"/>
    <w:rsid w:val="00C539E0"/>
    <w:rsid w:val="00C64FCB"/>
    <w:rsid w:val="00C80341"/>
    <w:rsid w:val="00C80992"/>
    <w:rsid w:val="00C814A7"/>
    <w:rsid w:val="00C82152"/>
    <w:rsid w:val="00C836FD"/>
    <w:rsid w:val="00C852DD"/>
    <w:rsid w:val="00C96125"/>
    <w:rsid w:val="00C9677B"/>
    <w:rsid w:val="00C97BC3"/>
    <w:rsid w:val="00CA2DDF"/>
    <w:rsid w:val="00CA2F4F"/>
    <w:rsid w:val="00CB06D8"/>
    <w:rsid w:val="00CB0E4D"/>
    <w:rsid w:val="00CB7D8F"/>
    <w:rsid w:val="00CC7548"/>
    <w:rsid w:val="00CD03BD"/>
    <w:rsid w:val="00CD1807"/>
    <w:rsid w:val="00CD48FC"/>
    <w:rsid w:val="00CD7775"/>
    <w:rsid w:val="00CE3FB5"/>
    <w:rsid w:val="00CF022E"/>
    <w:rsid w:val="00CF2B3D"/>
    <w:rsid w:val="00CF4A90"/>
    <w:rsid w:val="00D03BCA"/>
    <w:rsid w:val="00D05C1F"/>
    <w:rsid w:val="00D100EA"/>
    <w:rsid w:val="00D11029"/>
    <w:rsid w:val="00D13B1F"/>
    <w:rsid w:val="00D272FF"/>
    <w:rsid w:val="00D276D7"/>
    <w:rsid w:val="00D40D32"/>
    <w:rsid w:val="00D41F6B"/>
    <w:rsid w:val="00D506CC"/>
    <w:rsid w:val="00D506CF"/>
    <w:rsid w:val="00D5323E"/>
    <w:rsid w:val="00D53CB6"/>
    <w:rsid w:val="00D53D9E"/>
    <w:rsid w:val="00D543FA"/>
    <w:rsid w:val="00D54E77"/>
    <w:rsid w:val="00D62172"/>
    <w:rsid w:val="00D72495"/>
    <w:rsid w:val="00D747E8"/>
    <w:rsid w:val="00D75C70"/>
    <w:rsid w:val="00D776E7"/>
    <w:rsid w:val="00D80C0A"/>
    <w:rsid w:val="00D8254B"/>
    <w:rsid w:val="00D90A07"/>
    <w:rsid w:val="00D919C5"/>
    <w:rsid w:val="00D959F7"/>
    <w:rsid w:val="00D96FF3"/>
    <w:rsid w:val="00DA56E7"/>
    <w:rsid w:val="00DA5F42"/>
    <w:rsid w:val="00DB0372"/>
    <w:rsid w:val="00DB59E1"/>
    <w:rsid w:val="00DB7A07"/>
    <w:rsid w:val="00DC245A"/>
    <w:rsid w:val="00DD1C98"/>
    <w:rsid w:val="00DD2B21"/>
    <w:rsid w:val="00DD5CCB"/>
    <w:rsid w:val="00DE598A"/>
    <w:rsid w:val="00DF381E"/>
    <w:rsid w:val="00E0107A"/>
    <w:rsid w:val="00E031CA"/>
    <w:rsid w:val="00E04D10"/>
    <w:rsid w:val="00E112CB"/>
    <w:rsid w:val="00E132D9"/>
    <w:rsid w:val="00E15316"/>
    <w:rsid w:val="00E17FAD"/>
    <w:rsid w:val="00E22D5A"/>
    <w:rsid w:val="00E230F8"/>
    <w:rsid w:val="00E27789"/>
    <w:rsid w:val="00E3745C"/>
    <w:rsid w:val="00E4199E"/>
    <w:rsid w:val="00E55984"/>
    <w:rsid w:val="00E60F20"/>
    <w:rsid w:val="00E63017"/>
    <w:rsid w:val="00E63E98"/>
    <w:rsid w:val="00E703D4"/>
    <w:rsid w:val="00E72A35"/>
    <w:rsid w:val="00E731A5"/>
    <w:rsid w:val="00E74047"/>
    <w:rsid w:val="00E75E4B"/>
    <w:rsid w:val="00E81979"/>
    <w:rsid w:val="00E820B5"/>
    <w:rsid w:val="00E834CB"/>
    <w:rsid w:val="00E861EA"/>
    <w:rsid w:val="00E86E88"/>
    <w:rsid w:val="00E9129F"/>
    <w:rsid w:val="00E93B27"/>
    <w:rsid w:val="00E956D6"/>
    <w:rsid w:val="00EA41DC"/>
    <w:rsid w:val="00EA53F5"/>
    <w:rsid w:val="00EA7020"/>
    <w:rsid w:val="00EB12B0"/>
    <w:rsid w:val="00EB27CE"/>
    <w:rsid w:val="00EB5607"/>
    <w:rsid w:val="00EB63C8"/>
    <w:rsid w:val="00ED09C0"/>
    <w:rsid w:val="00ED11DE"/>
    <w:rsid w:val="00ED2A7B"/>
    <w:rsid w:val="00ED774F"/>
    <w:rsid w:val="00ED7CD6"/>
    <w:rsid w:val="00EE4F84"/>
    <w:rsid w:val="00EF119B"/>
    <w:rsid w:val="00EF4B17"/>
    <w:rsid w:val="00EF4E2D"/>
    <w:rsid w:val="00EF5391"/>
    <w:rsid w:val="00F01404"/>
    <w:rsid w:val="00F04DD2"/>
    <w:rsid w:val="00F072C9"/>
    <w:rsid w:val="00F22A62"/>
    <w:rsid w:val="00F244A4"/>
    <w:rsid w:val="00F259DF"/>
    <w:rsid w:val="00F31459"/>
    <w:rsid w:val="00F31571"/>
    <w:rsid w:val="00F32389"/>
    <w:rsid w:val="00F37169"/>
    <w:rsid w:val="00F45830"/>
    <w:rsid w:val="00F53CC4"/>
    <w:rsid w:val="00F609D3"/>
    <w:rsid w:val="00F63078"/>
    <w:rsid w:val="00F6503B"/>
    <w:rsid w:val="00F663EA"/>
    <w:rsid w:val="00F7119A"/>
    <w:rsid w:val="00F74ABF"/>
    <w:rsid w:val="00F777F0"/>
    <w:rsid w:val="00F861E9"/>
    <w:rsid w:val="00F86C6E"/>
    <w:rsid w:val="00F901FE"/>
    <w:rsid w:val="00F926E0"/>
    <w:rsid w:val="00FA0928"/>
    <w:rsid w:val="00FA15A1"/>
    <w:rsid w:val="00FA53FC"/>
    <w:rsid w:val="00FB61E1"/>
    <w:rsid w:val="00FC0380"/>
    <w:rsid w:val="00FC171A"/>
    <w:rsid w:val="00FD0BA4"/>
    <w:rsid w:val="00FD0F50"/>
    <w:rsid w:val="00FE2C03"/>
    <w:rsid w:val="00FE31B4"/>
    <w:rsid w:val="00FE59D6"/>
    <w:rsid w:val="00FF1A1B"/>
    <w:rsid w:val="00FF1BF9"/>
    <w:rsid w:val="00FF32DB"/>
    <w:rsid w:val="00FF4C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2A27C"/>
  <w15:chartTrackingRefBased/>
  <w15:docId w15:val="{854DE651-6FC2-4973-BF41-E391C5DC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7025"/>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862EE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C7025"/>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basedOn w:val="Numatytasispastraiposriftas"/>
    <w:uiPriority w:val="99"/>
    <w:unhideWhenUsed/>
    <w:rsid w:val="000C7025"/>
    <w:rPr>
      <w:color w:val="467886" w:themeColor="hyperlink"/>
      <w:u w:val="single"/>
    </w:rPr>
  </w:style>
  <w:style w:type="table" w:styleId="Lentelstinklelis">
    <w:name w:val="Table Grid"/>
    <w:basedOn w:val="prastojilentel"/>
    <w:uiPriority w:val="39"/>
    <w:rsid w:val="000C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22EAF"/>
    <w:pPr>
      <w:spacing w:after="0" w:line="240" w:lineRule="auto"/>
    </w:pPr>
    <w:rPr>
      <w:rFonts w:ascii="Times New Roman" w:eastAsia="Times New Roman" w:hAnsi="Times New Roman" w:cs="Times New Roman"/>
      <w:kern w:val="0"/>
      <w:sz w:val="20"/>
      <w:szCs w:val="20"/>
      <w14:ligatures w14:val="none"/>
    </w:rPr>
  </w:style>
  <w:style w:type="character" w:styleId="Neapdorotaspaminjimas">
    <w:name w:val="Unresolved Mention"/>
    <w:basedOn w:val="Numatytasispastraiposriftas"/>
    <w:uiPriority w:val="99"/>
    <w:semiHidden/>
    <w:unhideWhenUsed/>
    <w:rsid w:val="009D6C98"/>
    <w:rPr>
      <w:color w:val="605E5C"/>
      <w:shd w:val="clear" w:color="auto" w:fill="E1DFDD"/>
    </w:rPr>
  </w:style>
  <w:style w:type="paragraph" w:styleId="Antrats">
    <w:name w:val="header"/>
    <w:basedOn w:val="prastasis"/>
    <w:link w:val="AntratsDiagrama"/>
    <w:uiPriority w:val="99"/>
    <w:unhideWhenUsed/>
    <w:rsid w:val="007C2A55"/>
    <w:pPr>
      <w:tabs>
        <w:tab w:val="center" w:pos="4819"/>
        <w:tab w:val="right" w:pos="9638"/>
      </w:tabs>
    </w:pPr>
  </w:style>
  <w:style w:type="character" w:customStyle="1" w:styleId="AntratsDiagrama">
    <w:name w:val="Antraštės Diagrama"/>
    <w:basedOn w:val="Numatytasispastraiposriftas"/>
    <w:link w:val="Antrats"/>
    <w:uiPriority w:val="99"/>
    <w:rsid w:val="007C2A55"/>
    <w:rPr>
      <w:rFonts w:ascii="Times New Roman" w:eastAsia="Times New Roman" w:hAnsi="Times New Roman" w:cs="Times New Roman"/>
      <w:kern w:val="0"/>
      <w:sz w:val="20"/>
      <w:szCs w:val="20"/>
      <w14:ligatures w14:val="none"/>
    </w:rPr>
  </w:style>
  <w:style w:type="paragraph" w:styleId="Porat">
    <w:name w:val="footer"/>
    <w:basedOn w:val="prastasis"/>
    <w:link w:val="PoratDiagrama"/>
    <w:uiPriority w:val="99"/>
    <w:unhideWhenUsed/>
    <w:rsid w:val="007C2A55"/>
    <w:pPr>
      <w:tabs>
        <w:tab w:val="center" w:pos="4819"/>
        <w:tab w:val="right" w:pos="9638"/>
      </w:tabs>
    </w:pPr>
  </w:style>
  <w:style w:type="character" w:customStyle="1" w:styleId="PoratDiagrama">
    <w:name w:val="Poraštė Diagrama"/>
    <w:basedOn w:val="Numatytasispastraiposriftas"/>
    <w:link w:val="Porat"/>
    <w:uiPriority w:val="99"/>
    <w:rsid w:val="007C2A55"/>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070A50"/>
    <w:rPr>
      <w:sz w:val="16"/>
      <w:szCs w:val="16"/>
    </w:rPr>
  </w:style>
  <w:style w:type="paragraph" w:styleId="Komentarotekstas">
    <w:name w:val="annotation text"/>
    <w:basedOn w:val="prastasis"/>
    <w:link w:val="KomentarotekstasDiagrama"/>
    <w:uiPriority w:val="99"/>
    <w:unhideWhenUsed/>
    <w:rsid w:val="00070A50"/>
  </w:style>
  <w:style w:type="character" w:customStyle="1" w:styleId="KomentarotekstasDiagrama">
    <w:name w:val="Komentaro tekstas Diagrama"/>
    <w:basedOn w:val="Numatytasispastraiposriftas"/>
    <w:link w:val="Komentarotekstas"/>
    <w:uiPriority w:val="99"/>
    <w:rsid w:val="00070A5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70A50"/>
    <w:rPr>
      <w:b/>
      <w:bCs/>
    </w:rPr>
  </w:style>
  <w:style w:type="character" w:customStyle="1" w:styleId="KomentarotemaDiagrama">
    <w:name w:val="Komentaro tema Diagrama"/>
    <w:basedOn w:val="KomentarotekstasDiagrama"/>
    <w:link w:val="Komentarotema"/>
    <w:uiPriority w:val="99"/>
    <w:semiHidden/>
    <w:rsid w:val="00070A50"/>
    <w:rPr>
      <w:rFonts w:ascii="Times New Roman" w:eastAsia="Times New Roman" w:hAnsi="Times New Roman" w:cs="Times New Roman"/>
      <w:b/>
      <w:bCs/>
      <w:kern w:val="0"/>
      <w:sz w:val="20"/>
      <w:szCs w:val="20"/>
      <w14:ligatures w14:val="none"/>
    </w:rPr>
  </w:style>
  <w:style w:type="character" w:styleId="Perirtashipersaitas">
    <w:name w:val="FollowedHyperlink"/>
    <w:basedOn w:val="Numatytasispastraiposriftas"/>
    <w:uiPriority w:val="99"/>
    <w:semiHidden/>
    <w:unhideWhenUsed/>
    <w:rsid w:val="00601485"/>
    <w:rPr>
      <w:color w:val="96607D" w:themeColor="followedHyperlink"/>
      <w:u w:val="single"/>
    </w:rPr>
  </w:style>
  <w:style w:type="character" w:customStyle="1" w:styleId="Antrat1Diagrama">
    <w:name w:val="Antraštė 1 Diagrama"/>
    <w:basedOn w:val="Numatytasispastraiposriftas"/>
    <w:link w:val="Antrat1"/>
    <w:uiPriority w:val="9"/>
    <w:rsid w:val="00862EEA"/>
    <w:rPr>
      <w:rFonts w:asciiTheme="majorHAnsi" w:eastAsiaTheme="majorEastAsia" w:hAnsiTheme="majorHAnsi" w:cstheme="majorBidi"/>
      <w:color w:val="0F4761"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1705">
      <w:bodyDiv w:val="1"/>
      <w:marLeft w:val="0"/>
      <w:marRight w:val="0"/>
      <w:marTop w:val="0"/>
      <w:marBottom w:val="0"/>
      <w:divBdr>
        <w:top w:val="none" w:sz="0" w:space="0" w:color="auto"/>
        <w:left w:val="none" w:sz="0" w:space="0" w:color="auto"/>
        <w:bottom w:val="none" w:sz="0" w:space="0" w:color="auto"/>
        <w:right w:val="none" w:sz="0" w:space="0" w:color="auto"/>
      </w:divBdr>
    </w:div>
    <w:div w:id="297877100">
      <w:bodyDiv w:val="1"/>
      <w:marLeft w:val="0"/>
      <w:marRight w:val="0"/>
      <w:marTop w:val="0"/>
      <w:marBottom w:val="0"/>
      <w:divBdr>
        <w:top w:val="none" w:sz="0" w:space="0" w:color="auto"/>
        <w:left w:val="none" w:sz="0" w:space="0" w:color="auto"/>
        <w:bottom w:val="none" w:sz="0" w:space="0" w:color="auto"/>
        <w:right w:val="none" w:sz="0" w:space="0" w:color="auto"/>
      </w:divBdr>
    </w:div>
    <w:div w:id="570045667">
      <w:bodyDiv w:val="1"/>
      <w:marLeft w:val="0"/>
      <w:marRight w:val="0"/>
      <w:marTop w:val="0"/>
      <w:marBottom w:val="0"/>
      <w:divBdr>
        <w:top w:val="none" w:sz="0" w:space="0" w:color="auto"/>
        <w:left w:val="none" w:sz="0" w:space="0" w:color="auto"/>
        <w:bottom w:val="none" w:sz="0" w:space="0" w:color="auto"/>
        <w:right w:val="none" w:sz="0" w:space="0" w:color="auto"/>
      </w:divBdr>
    </w:div>
    <w:div w:id="778988214">
      <w:bodyDiv w:val="1"/>
      <w:marLeft w:val="0"/>
      <w:marRight w:val="0"/>
      <w:marTop w:val="0"/>
      <w:marBottom w:val="0"/>
      <w:divBdr>
        <w:top w:val="none" w:sz="0" w:space="0" w:color="auto"/>
        <w:left w:val="none" w:sz="0" w:space="0" w:color="auto"/>
        <w:bottom w:val="none" w:sz="0" w:space="0" w:color="auto"/>
        <w:right w:val="none" w:sz="0" w:space="0" w:color="auto"/>
      </w:divBdr>
    </w:div>
    <w:div w:id="945575648">
      <w:bodyDiv w:val="1"/>
      <w:marLeft w:val="0"/>
      <w:marRight w:val="0"/>
      <w:marTop w:val="0"/>
      <w:marBottom w:val="0"/>
      <w:divBdr>
        <w:top w:val="none" w:sz="0" w:space="0" w:color="auto"/>
        <w:left w:val="none" w:sz="0" w:space="0" w:color="auto"/>
        <w:bottom w:val="none" w:sz="0" w:space="0" w:color="auto"/>
        <w:right w:val="none" w:sz="0" w:space="0" w:color="auto"/>
      </w:divBdr>
      <w:divsChild>
        <w:div w:id="1201043629">
          <w:marLeft w:val="0"/>
          <w:marRight w:val="0"/>
          <w:marTop w:val="0"/>
          <w:marBottom w:val="0"/>
          <w:divBdr>
            <w:top w:val="none" w:sz="0" w:space="0" w:color="auto"/>
            <w:left w:val="none" w:sz="0" w:space="0" w:color="auto"/>
            <w:bottom w:val="none" w:sz="0" w:space="0" w:color="auto"/>
            <w:right w:val="none" w:sz="0" w:space="0" w:color="auto"/>
          </w:divBdr>
        </w:div>
      </w:divsChild>
    </w:div>
    <w:div w:id="1009992683">
      <w:bodyDiv w:val="1"/>
      <w:marLeft w:val="0"/>
      <w:marRight w:val="0"/>
      <w:marTop w:val="0"/>
      <w:marBottom w:val="0"/>
      <w:divBdr>
        <w:top w:val="none" w:sz="0" w:space="0" w:color="auto"/>
        <w:left w:val="none" w:sz="0" w:space="0" w:color="auto"/>
        <w:bottom w:val="none" w:sz="0" w:space="0" w:color="auto"/>
        <w:right w:val="none" w:sz="0" w:space="0" w:color="auto"/>
      </w:divBdr>
    </w:div>
    <w:div w:id="1147630517">
      <w:bodyDiv w:val="1"/>
      <w:marLeft w:val="0"/>
      <w:marRight w:val="0"/>
      <w:marTop w:val="0"/>
      <w:marBottom w:val="0"/>
      <w:divBdr>
        <w:top w:val="none" w:sz="0" w:space="0" w:color="auto"/>
        <w:left w:val="none" w:sz="0" w:space="0" w:color="auto"/>
        <w:bottom w:val="none" w:sz="0" w:space="0" w:color="auto"/>
        <w:right w:val="none" w:sz="0" w:space="0" w:color="auto"/>
      </w:divBdr>
    </w:div>
    <w:div w:id="1250503458">
      <w:bodyDiv w:val="1"/>
      <w:marLeft w:val="0"/>
      <w:marRight w:val="0"/>
      <w:marTop w:val="0"/>
      <w:marBottom w:val="0"/>
      <w:divBdr>
        <w:top w:val="none" w:sz="0" w:space="0" w:color="auto"/>
        <w:left w:val="none" w:sz="0" w:space="0" w:color="auto"/>
        <w:bottom w:val="none" w:sz="0" w:space="0" w:color="auto"/>
        <w:right w:val="none" w:sz="0" w:space="0" w:color="auto"/>
      </w:divBdr>
    </w:div>
    <w:div w:id="1465464294">
      <w:bodyDiv w:val="1"/>
      <w:marLeft w:val="0"/>
      <w:marRight w:val="0"/>
      <w:marTop w:val="0"/>
      <w:marBottom w:val="0"/>
      <w:divBdr>
        <w:top w:val="none" w:sz="0" w:space="0" w:color="auto"/>
        <w:left w:val="none" w:sz="0" w:space="0" w:color="auto"/>
        <w:bottom w:val="none" w:sz="0" w:space="0" w:color="auto"/>
        <w:right w:val="none" w:sz="0" w:space="0" w:color="auto"/>
      </w:divBdr>
    </w:div>
    <w:div w:id="1530100695">
      <w:bodyDiv w:val="1"/>
      <w:marLeft w:val="0"/>
      <w:marRight w:val="0"/>
      <w:marTop w:val="0"/>
      <w:marBottom w:val="0"/>
      <w:divBdr>
        <w:top w:val="none" w:sz="0" w:space="0" w:color="auto"/>
        <w:left w:val="none" w:sz="0" w:space="0" w:color="auto"/>
        <w:bottom w:val="none" w:sz="0" w:space="0" w:color="auto"/>
        <w:right w:val="none" w:sz="0" w:space="0" w:color="auto"/>
      </w:divBdr>
      <w:divsChild>
        <w:div w:id="1962371262">
          <w:marLeft w:val="0"/>
          <w:marRight w:val="0"/>
          <w:marTop w:val="0"/>
          <w:marBottom w:val="0"/>
          <w:divBdr>
            <w:top w:val="none" w:sz="0" w:space="0" w:color="auto"/>
            <w:left w:val="none" w:sz="0" w:space="0" w:color="auto"/>
            <w:bottom w:val="none" w:sz="0" w:space="0" w:color="auto"/>
            <w:right w:val="none" w:sz="0" w:space="0" w:color="auto"/>
          </w:divBdr>
        </w:div>
      </w:divsChild>
    </w:div>
    <w:div w:id="1547133459">
      <w:bodyDiv w:val="1"/>
      <w:marLeft w:val="0"/>
      <w:marRight w:val="0"/>
      <w:marTop w:val="0"/>
      <w:marBottom w:val="0"/>
      <w:divBdr>
        <w:top w:val="none" w:sz="0" w:space="0" w:color="auto"/>
        <w:left w:val="none" w:sz="0" w:space="0" w:color="auto"/>
        <w:bottom w:val="none" w:sz="0" w:space="0" w:color="auto"/>
        <w:right w:val="none" w:sz="0" w:space="0" w:color="auto"/>
      </w:divBdr>
    </w:div>
    <w:div w:id="17506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wEdAiVfQsP0&amp;list=PLSX5Cieby57dJ22QC3Ue1mJ37uwGandGb&amp;index=89" TargetMode="External"/><Relationship Id="rId18" Type="http://schemas.openxmlformats.org/officeDocument/2006/relationships/hyperlink" Target="http://www.igykprofesija.lt" TargetMode="External"/><Relationship Id="rId3" Type="http://schemas.openxmlformats.org/officeDocument/2006/relationships/customXml" Target="../customXml/item3.xml"/><Relationship Id="rId21" Type="http://schemas.openxmlformats.org/officeDocument/2006/relationships/hyperlink" Target="http://www.igykprofesija.lt" TargetMode="External"/><Relationship Id="rId7" Type="http://schemas.openxmlformats.org/officeDocument/2006/relationships/settings" Target="settings.xml"/><Relationship Id="rId12" Type="http://schemas.openxmlformats.org/officeDocument/2006/relationships/hyperlink" Target="http://www.igykprofesija.lt" TargetMode="External"/><Relationship Id="rId17" Type="http://schemas.openxmlformats.org/officeDocument/2006/relationships/hyperlink" Target="http://www.igykprofesija.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gykprofesija.lt" TargetMode="External"/><Relationship Id="rId20" Type="http://schemas.openxmlformats.org/officeDocument/2006/relationships/hyperlink" Target="http://www.igykprofesij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ReLquxSq5mc&amp;list=PLSX5Cieby57dJ22QC3Ue1mJ37uwGandGb&amp;index=8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gykprofesija.lt"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igykprofesij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gykprofesija.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7D431F98C5D5D4C9756337A03DC00A8" ma:contentTypeVersion="18" ma:contentTypeDescription="Kurkite naują dokumentą." ma:contentTypeScope="" ma:versionID="9e60e1bc7fc75c1f53fb5a846d36b0b8">
  <xsd:schema xmlns:xsd="http://www.w3.org/2001/XMLSchema" xmlns:xs="http://www.w3.org/2001/XMLSchema" xmlns:p="http://schemas.microsoft.com/office/2006/metadata/properties" xmlns:ns3="7d8ad38b-cea5-4afa-bdd1-48323938be55" xmlns:ns4="91a86612-c872-453b-a736-8c47279148d5" targetNamespace="http://schemas.microsoft.com/office/2006/metadata/properties" ma:root="true" ma:fieldsID="e0436be5605ee49380c39f4ece1051dd" ns3:_="" ns4:_="">
    <xsd:import namespace="7d8ad38b-cea5-4afa-bdd1-48323938be55"/>
    <xsd:import namespace="91a86612-c872-453b-a736-8c47279148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ad38b-cea5-4afa-bdd1-48323938b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a86612-c872-453b-a736-8c47279148d5"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d8ad38b-cea5-4afa-bdd1-48323938be55" xsi:nil="true"/>
  </documentManagement>
</p:properties>
</file>

<file path=customXml/itemProps1.xml><?xml version="1.0" encoding="utf-8"?>
<ds:datastoreItem xmlns:ds="http://schemas.openxmlformats.org/officeDocument/2006/customXml" ds:itemID="{64D57B57-4EE5-48F1-ADBA-0CE0E79852E2}">
  <ds:schemaRefs>
    <ds:schemaRef ds:uri="http://schemas.microsoft.com/sharepoint/v3/contenttype/forms"/>
  </ds:schemaRefs>
</ds:datastoreItem>
</file>

<file path=customXml/itemProps2.xml><?xml version="1.0" encoding="utf-8"?>
<ds:datastoreItem xmlns:ds="http://schemas.openxmlformats.org/officeDocument/2006/customXml" ds:itemID="{F169DF4D-930C-4109-9DEB-3368BFBA1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ad38b-cea5-4afa-bdd1-48323938be55"/>
    <ds:schemaRef ds:uri="91a86612-c872-453b-a736-8c4727914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83D84-9331-4BAA-A6D6-5D9FF4C3044B}">
  <ds:schemaRefs>
    <ds:schemaRef ds:uri="http://schemas.openxmlformats.org/officeDocument/2006/bibliography"/>
  </ds:schemaRefs>
</ds:datastoreItem>
</file>

<file path=customXml/itemProps4.xml><?xml version="1.0" encoding="utf-8"?>
<ds:datastoreItem xmlns:ds="http://schemas.openxmlformats.org/officeDocument/2006/customXml" ds:itemID="{2C27A9FA-B047-4B9C-A675-2F91ED458E3F}">
  <ds:schemaRefs>
    <ds:schemaRef ds:uri="http://schemas.microsoft.com/office/2006/metadata/properties"/>
    <ds:schemaRef ds:uri="http://schemas.microsoft.com/office/infopath/2007/PartnerControls"/>
    <ds:schemaRef ds:uri="7d8ad38b-cea5-4afa-bdd1-48323938be55"/>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11</Pages>
  <Words>25514</Words>
  <Characters>14543</Characters>
  <Application>Microsoft Office Word</Application>
  <DocSecurity>0</DocSecurity>
  <Lines>121</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Inčiūrienė Sigita | ŠMSM</dc:creator>
  <cp:keywords/>
  <dc:description/>
  <cp:lastModifiedBy>Karlonas Vaidas | ŠMSM</cp:lastModifiedBy>
  <cp:revision>53</cp:revision>
  <cp:lastPrinted>2025-01-27T12:19:00Z</cp:lastPrinted>
  <dcterms:created xsi:type="dcterms:W3CDTF">2025-05-20T16:51:00Z</dcterms:created>
  <dcterms:modified xsi:type="dcterms:W3CDTF">2025-05-21T11:22:00Z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0x01010047D431F98C5D5D4C9756337A03DC00A8</vt:lpwstr>
  </property>
</Properties>
</file>