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77777777" w:rsidR="0074168D" w:rsidRPr="0074168D" w:rsidRDefault="0074168D" w:rsidP="0074168D">
      <w:pPr>
        <w:jc w:val="center"/>
        <w:rPr>
          <w:b/>
          <w:szCs w:val="24"/>
        </w:rPr>
      </w:pPr>
      <w:r w:rsidRPr="0074168D">
        <w:rPr>
          <w:b/>
          <w:szCs w:val="24"/>
        </w:rPr>
        <w:t>LIETUVIŲ GESTŲ KALBOS VERTIMO CENTRAS</w:t>
      </w:r>
    </w:p>
    <w:p w14:paraId="4C2B897A" w14:textId="77777777" w:rsidR="0074168D" w:rsidRPr="0074168D" w:rsidRDefault="0074168D" w:rsidP="0074168D">
      <w:pPr>
        <w:jc w:val="center"/>
        <w:rPr>
          <w:b/>
          <w:szCs w:val="24"/>
        </w:rPr>
      </w:pPr>
    </w:p>
    <w:p w14:paraId="3D45F0AD" w14:textId="77777777" w:rsidR="0074168D" w:rsidRPr="0074168D" w:rsidRDefault="0074168D" w:rsidP="0074168D">
      <w:pPr>
        <w:jc w:val="center"/>
        <w:rPr>
          <w:b/>
          <w:szCs w:val="24"/>
        </w:rPr>
      </w:pPr>
    </w:p>
    <w:p w14:paraId="3F2EF124" w14:textId="2821D4D5" w:rsidR="0074168D" w:rsidRPr="0074168D" w:rsidRDefault="0074168D" w:rsidP="0074168D">
      <w:pPr>
        <w:jc w:val="center"/>
        <w:rPr>
          <w:b/>
          <w:szCs w:val="24"/>
        </w:rPr>
      </w:pPr>
      <w:r w:rsidRPr="0074168D">
        <w:rPr>
          <w:b/>
          <w:szCs w:val="24"/>
        </w:rPr>
        <w:t>SKELBIAMOS APKLAUSOS SĄLYGOS</w:t>
      </w:r>
    </w:p>
    <w:p w14:paraId="06E5D92F" w14:textId="7CDD859A" w:rsidR="0074168D" w:rsidRPr="0074168D" w:rsidRDefault="0082460A" w:rsidP="0074168D">
      <w:pPr>
        <w:tabs>
          <w:tab w:val="left" w:pos="0"/>
          <w:tab w:val="left" w:pos="567"/>
        </w:tabs>
        <w:ind w:firstLine="0"/>
        <w:jc w:val="center"/>
        <w:rPr>
          <w:b/>
          <w:szCs w:val="24"/>
        </w:rPr>
      </w:pPr>
      <w:r>
        <w:rPr>
          <w:b/>
          <w:szCs w:val="24"/>
        </w:rPr>
        <w:t>MONITORIŲ</w:t>
      </w:r>
      <w:r w:rsidR="0074168D" w:rsidRPr="0074168D">
        <w:rPr>
          <w:b/>
          <w:szCs w:val="24"/>
        </w:rPr>
        <w:t xml:space="preserve"> PIRKIMUI</w:t>
      </w:r>
    </w:p>
    <w:p w14:paraId="3AC99127" w14:textId="77777777" w:rsidR="0074168D" w:rsidRPr="0074168D" w:rsidRDefault="0074168D" w:rsidP="0074168D">
      <w:pPr>
        <w:tabs>
          <w:tab w:val="left" w:pos="0"/>
          <w:tab w:val="left" w:pos="567"/>
        </w:tabs>
        <w:ind w:firstLine="0"/>
        <w:jc w:val="center"/>
        <w:rPr>
          <w:b/>
          <w:szCs w:val="24"/>
        </w:rPr>
      </w:pPr>
    </w:p>
    <w:p w14:paraId="61D25E08" w14:textId="77777777" w:rsidR="0074168D" w:rsidRPr="0074168D" w:rsidRDefault="0074168D" w:rsidP="0074168D">
      <w:pPr>
        <w:tabs>
          <w:tab w:val="left" w:pos="0"/>
          <w:tab w:val="left" w:pos="567"/>
        </w:tabs>
        <w:ind w:firstLine="0"/>
        <w:jc w:val="center"/>
        <w:rPr>
          <w:b/>
          <w:szCs w:val="24"/>
        </w:rPr>
      </w:pPr>
    </w:p>
    <w:p w14:paraId="5E6E4314" w14:textId="77777777" w:rsidR="0074168D" w:rsidRPr="0074168D" w:rsidRDefault="0074168D" w:rsidP="0074168D">
      <w:pPr>
        <w:tabs>
          <w:tab w:val="left" w:pos="0"/>
          <w:tab w:val="left" w:pos="567"/>
        </w:tabs>
        <w:ind w:firstLine="0"/>
        <w:jc w:val="center"/>
        <w:rPr>
          <w:b/>
          <w:szCs w:val="24"/>
        </w:rPr>
      </w:pPr>
    </w:p>
    <w:p w14:paraId="47103EDE" w14:textId="77777777" w:rsidR="0074168D" w:rsidRPr="0074168D" w:rsidRDefault="0074168D" w:rsidP="0074168D">
      <w:pPr>
        <w:tabs>
          <w:tab w:val="left" w:pos="0"/>
          <w:tab w:val="left" w:pos="567"/>
        </w:tabs>
        <w:ind w:firstLine="0"/>
        <w:jc w:val="center"/>
        <w:rPr>
          <w:szCs w:val="24"/>
        </w:rPr>
      </w:pPr>
      <w:r w:rsidRPr="0074168D">
        <w:rPr>
          <w:b/>
          <w:szCs w:val="24"/>
        </w:rPr>
        <w:t>1. BENDROSIOS NUOSTATOS</w:t>
      </w:r>
    </w:p>
    <w:p w14:paraId="55489401" w14:textId="77777777" w:rsidR="0074168D" w:rsidRPr="0074168D" w:rsidRDefault="0074168D" w:rsidP="0074168D">
      <w:pPr>
        <w:tabs>
          <w:tab w:val="left" w:pos="567"/>
        </w:tabs>
        <w:jc w:val="center"/>
        <w:rPr>
          <w:b/>
          <w:szCs w:val="24"/>
        </w:rPr>
      </w:pPr>
    </w:p>
    <w:p w14:paraId="5C62BD88" w14:textId="5A41EF56" w:rsidR="0074168D" w:rsidRPr="0074168D" w:rsidRDefault="0074168D" w:rsidP="0074168D">
      <w:pPr>
        <w:tabs>
          <w:tab w:val="left" w:pos="567"/>
        </w:tabs>
        <w:rPr>
          <w:bCs/>
          <w:szCs w:val="24"/>
        </w:rPr>
      </w:pPr>
      <w:r w:rsidRPr="0074168D">
        <w:rPr>
          <w:bCs/>
          <w:szCs w:val="24"/>
        </w:rPr>
        <w:t>1.1. Šis mažos vertės viešasis pirkimas (toliau – Pirkimas)</w:t>
      </w:r>
      <w:r w:rsidR="00193301">
        <w:rPr>
          <w:bCs/>
          <w:szCs w:val="24"/>
        </w:rPr>
        <w:t xml:space="preserve">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w:t>
      </w:r>
      <w:r w:rsidR="00C82D6E">
        <w:rPr>
          <w:bCs/>
          <w:szCs w:val="24"/>
        </w:rPr>
        <w:t xml:space="preserve">Lietuvių gestų kalbos vertimo centro viešųjų pirkimų organizavimo ir vidaus kontrolės taisyklėmis, Lietuvos Respublikos aplinkos ministro </w:t>
      </w:r>
      <w:r w:rsidR="00D844F9">
        <w:rPr>
          <w:bCs/>
          <w:szCs w:val="24"/>
        </w:rPr>
        <w:t>2011 m. birželio 28 d. įsakymu Nr. D1-508 „Dėl aplinkos apsaugos kriterijų taikymo, vykdant žaliuosius pirkimus, tvarkos aprašo patvirtinim</w:t>
      </w:r>
      <w:r w:rsidR="00C26E03">
        <w:rPr>
          <w:bCs/>
          <w:szCs w:val="24"/>
        </w:rPr>
        <w:t>o“,</w:t>
      </w:r>
      <w:r w:rsidR="00D844F9">
        <w:rPr>
          <w:bCs/>
          <w:szCs w:val="24"/>
        </w:rPr>
        <w:t xml:space="preserve"> </w:t>
      </w:r>
      <w:r w:rsidRPr="0074168D">
        <w:rPr>
          <w:bCs/>
          <w:szCs w:val="24"/>
        </w:rPr>
        <w:t>Lietuvos Respublikos civiliniu kodeksu</w:t>
      </w:r>
      <w:r w:rsidR="002C6824">
        <w:rPr>
          <w:bCs/>
          <w:szCs w:val="24"/>
        </w:rPr>
        <w:t xml:space="preserve">, </w:t>
      </w:r>
      <w:r w:rsidRPr="0074168D">
        <w:rPr>
          <w:bCs/>
          <w:szCs w:val="24"/>
        </w:rPr>
        <w:t>kitais viešuosius pirkimus reglamentuojančiais teisės aktais bei šiomis apklausos sąlygomis (toliau – Sąlygos).</w:t>
      </w:r>
    </w:p>
    <w:p w14:paraId="530DFC12" w14:textId="279CE839" w:rsidR="0074168D" w:rsidRPr="0074168D" w:rsidRDefault="0074168D" w:rsidP="0074168D">
      <w:pPr>
        <w:tabs>
          <w:tab w:val="left" w:pos="567"/>
        </w:tabs>
        <w:rPr>
          <w:bCs/>
          <w:szCs w:val="24"/>
        </w:rPr>
      </w:pPr>
      <w:r w:rsidRPr="0074168D">
        <w:rPr>
          <w:bCs/>
          <w:szCs w:val="24"/>
        </w:rPr>
        <w:t>1.2. Pirkimo dokumentai skelbiami CVP IS. Perkančiosios organizacijos ir tiekėjo bendravimas ir keitimasis informacija vyksta naudojantis CVP IS priemonėmis. Elektroninėmis priemonėmis pasiūlymus gali teikti tik tie tiekėjai, kurie yra registruoti CVP IS, adresu</w:t>
      </w:r>
      <w:r w:rsidR="00A340DA">
        <w:rPr>
          <w:bCs/>
          <w:szCs w:val="24"/>
        </w:rPr>
        <w:t xml:space="preserve"> </w:t>
      </w:r>
      <w:hyperlink r:id="rId8" w:history="1">
        <w:r w:rsidR="00A340DA" w:rsidRPr="00F6712A">
          <w:rPr>
            <w:rStyle w:val="Hipersaitas"/>
            <w:bCs/>
            <w:szCs w:val="24"/>
          </w:rPr>
          <w:t>https://viesiejipirkimai.lt/</w:t>
        </w:r>
      </w:hyperlink>
      <w:r w:rsidR="00A340DA">
        <w:rPr>
          <w:bCs/>
          <w:szCs w:val="24"/>
        </w:rPr>
        <w:t xml:space="preserve"> </w:t>
      </w:r>
    </w:p>
    <w:p w14:paraId="5A8C2D6E" w14:textId="77777777" w:rsidR="0074168D" w:rsidRPr="0074168D" w:rsidRDefault="0074168D" w:rsidP="0074168D">
      <w:pPr>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4BB46C83" w:rsidR="0074168D" w:rsidRDefault="0074168D" w:rsidP="007026EF">
      <w:pPr>
        <w:rPr>
          <w:szCs w:val="24"/>
        </w:rPr>
      </w:pPr>
      <w:r w:rsidRPr="0074168D">
        <w:rPr>
          <w:rFonts w:eastAsia="Times New Roman"/>
          <w:szCs w:val="24"/>
        </w:rPr>
        <w:t>1.4</w:t>
      </w:r>
      <w:r w:rsidRPr="0074168D">
        <w:rPr>
          <w:szCs w:val="24"/>
        </w:rPr>
        <w:t>.</w:t>
      </w:r>
      <w:r w:rsidRPr="0074168D">
        <w:rPr>
          <w:i/>
          <w:szCs w:val="24"/>
        </w:rPr>
        <w:t xml:space="preserve"> </w:t>
      </w:r>
      <w:r w:rsidRPr="0074168D">
        <w:rPr>
          <w:szCs w:val="24"/>
        </w:rPr>
        <w:t xml:space="preserve">Tiesioginį ryšį su tiekėjais </w:t>
      </w:r>
      <w:r w:rsidR="007026EF">
        <w:rPr>
          <w:szCs w:val="24"/>
        </w:rPr>
        <w:t xml:space="preserve">palaiko viešųjų pirkimų specialistė Virginija Jankūnienė, tel. </w:t>
      </w:r>
      <w:r w:rsidR="00D75645" w:rsidRPr="000C2CAD">
        <w:rPr>
          <w:szCs w:val="24"/>
        </w:rPr>
        <w:t>+370</w:t>
      </w:r>
      <w:r w:rsidR="007026EF" w:rsidRPr="000C2CAD">
        <w:rPr>
          <w:szCs w:val="24"/>
        </w:rPr>
        <w:t xml:space="preserve"> 6</w:t>
      </w:r>
      <w:r w:rsidR="00AB3BA9" w:rsidRPr="000C2CAD">
        <w:rPr>
          <w:szCs w:val="24"/>
        </w:rPr>
        <w:t>09 75933</w:t>
      </w:r>
      <w:r w:rsidR="007026EF" w:rsidRPr="000C2CAD">
        <w:rPr>
          <w:szCs w:val="24"/>
        </w:rPr>
        <w:t>, el.</w:t>
      </w:r>
      <w:r w:rsidR="00C177EF" w:rsidRPr="000C2CAD">
        <w:rPr>
          <w:szCs w:val="24"/>
        </w:rPr>
        <w:t xml:space="preserve"> </w:t>
      </w:r>
      <w:r w:rsidR="007026EF" w:rsidRPr="000C2CAD">
        <w:rPr>
          <w:szCs w:val="24"/>
        </w:rPr>
        <w:t>pa</w:t>
      </w:r>
      <w:r w:rsidR="007026EF">
        <w:rPr>
          <w:szCs w:val="24"/>
        </w:rPr>
        <w:t xml:space="preserve">štas </w:t>
      </w:r>
      <w:hyperlink r:id="rId9" w:history="1">
        <w:r w:rsidR="00030ED3" w:rsidRPr="003E439E">
          <w:rPr>
            <w:rStyle w:val="Hipersaitas"/>
            <w:szCs w:val="24"/>
          </w:rPr>
          <w:t>virginija.jankuniene@vertimaigestais.lt</w:t>
        </w:r>
      </w:hyperlink>
      <w:r w:rsidR="00AB3BA9">
        <w:rPr>
          <w:szCs w:val="24"/>
        </w:rPr>
        <w:t>.</w:t>
      </w:r>
    </w:p>
    <w:p w14:paraId="09CE5F3D" w14:textId="77777777" w:rsidR="002A4404" w:rsidRDefault="002A4404" w:rsidP="002A4404">
      <w:pPr>
        <w:rPr>
          <w:szCs w:val="24"/>
          <w:shd w:val="clear" w:color="auto" w:fill="FFFF00"/>
        </w:rPr>
      </w:pPr>
      <w:r>
        <w:rPr>
          <w:szCs w:val="24"/>
        </w:rPr>
        <w:t xml:space="preserve">1.5. </w:t>
      </w:r>
      <w:r w:rsidRPr="002202B0">
        <w:rPr>
          <w:szCs w:val="24"/>
        </w:rPr>
        <w:t>Remdamasi VPĮ 29 straipsnio 3 dalimi, perkančioji organizacija pasilieka teisę bet kuriuo metu iki pirkimo sutarties sudarymo savo iniciatyva nutraukti pradėtas pirkimo procedūras, jeigu atsirastų aplinkybių, kurių nebuvo galima numatyti.</w:t>
      </w:r>
      <w:r>
        <w:rPr>
          <w:szCs w:val="24"/>
        </w:rPr>
        <w:t xml:space="preserve"> </w:t>
      </w:r>
    </w:p>
    <w:p w14:paraId="0024D18B" w14:textId="77777777" w:rsidR="002A4404" w:rsidRDefault="002A4404" w:rsidP="007026EF">
      <w:pPr>
        <w:rPr>
          <w:szCs w:val="24"/>
          <w:shd w:val="clear" w:color="auto" w:fill="FFFF00"/>
        </w:rPr>
      </w:pPr>
    </w:p>
    <w:p w14:paraId="7C7C894F" w14:textId="77777777" w:rsidR="007026EF" w:rsidRPr="0074168D" w:rsidRDefault="007026EF" w:rsidP="007026EF">
      <w:pPr>
        <w:rPr>
          <w:szCs w:val="24"/>
        </w:rPr>
      </w:pPr>
    </w:p>
    <w:p w14:paraId="50AC8679" w14:textId="77777777" w:rsidR="0074168D" w:rsidRPr="0074168D" w:rsidRDefault="0074168D" w:rsidP="0074168D">
      <w:pPr>
        <w:tabs>
          <w:tab w:val="left" w:pos="0"/>
        </w:tabs>
        <w:ind w:firstLine="0"/>
        <w:jc w:val="center"/>
        <w:rPr>
          <w:b/>
          <w:szCs w:val="24"/>
        </w:rPr>
      </w:pPr>
      <w:r w:rsidRPr="0074168D">
        <w:rPr>
          <w:b/>
          <w:szCs w:val="24"/>
        </w:rPr>
        <w:t>2. PIRKIMO OBJEKTAS</w:t>
      </w:r>
    </w:p>
    <w:p w14:paraId="05AFA3A8" w14:textId="77777777" w:rsidR="0074168D" w:rsidRPr="0074168D" w:rsidRDefault="0074168D" w:rsidP="0074168D">
      <w:pPr>
        <w:tabs>
          <w:tab w:val="left" w:pos="0"/>
        </w:tabs>
        <w:ind w:firstLine="0"/>
        <w:jc w:val="center"/>
        <w:rPr>
          <w:b/>
          <w:szCs w:val="24"/>
        </w:rPr>
      </w:pPr>
    </w:p>
    <w:p w14:paraId="26A8A8E3" w14:textId="1AD307BD" w:rsidR="001E7433" w:rsidRDefault="0074168D" w:rsidP="0074168D">
      <w:pPr>
        <w:tabs>
          <w:tab w:val="left" w:pos="0"/>
        </w:tabs>
        <w:rPr>
          <w:rFonts w:eastAsia="Times New Roman"/>
          <w:b/>
          <w:bCs/>
          <w:szCs w:val="24"/>
          <w:lang w:eastAsia="lt-LT"/>
        </w:rPr>
      </w:pPr>
      <w:r w:rsidRPr="0074168D">
        <w:rPr>
          <w:szCs w:val="24"/>
        </w:rPr>
        <w:t xml:space="preserve">2.1. </w:t>
      </w:r>
      <w:r w:rsidRPr="0074168D">
        <w:rPr>
          <w:rFonts w:eastAsia="Times New Roman"/>
          <w:szCs w:val="24"/>
          <w:lang w:eastAsia="lt-LT"/>
        </w:rPr>
        <w:t>Pirkimo objektas</w:t>
      </w:r>
      <w:r w:rsidRPr="00193301">
        <w:rPr>
          <w:rFonts w:eastAsia="Times New Roman"/>
          <w:szCs w:val="24"/>
          <w:lang w:eastAsia="lt-LT"/>
        </w:rPr>
        <w:t xml:space="preserve">: </w:t>
      </w:r>
      <w:r w:rsidR="001E7433">
        <w:rPr>
          <w:rFonts w:eastAsia="Times New Roman"/>
          <w:b/>
          <w:bCs/>
          <w:szCs w:val="24"/>
          <w:lang w:eastAsia="lt-LT"/>
        </w:rPr>
        <w:t>M</w:t>
      </w:r>
      <w:r w:rsidR="002B2E8F">
        <w:rPr>
          <w:rFonts w:eastAsia="Times New Roman"/>
          <w:b/>
          <w:bCs/>
          <w:szCs w:val="24"/>
          <w:lang w:eastAsia="lt-LT"/>
        </w:rPr>
        <w:t>onitoriai</w:t>
      </w:r>
      <w:r w:rsidR="000C2CAD">
        <w:rPr>
          <w:rFonts w:eastAsia="Times New Roman"/>
          <w:b/>
          <w:bCs/>
          <w:szCs w:val="24"/>
          <w:lang w:eastAsia="lt-LT"/>
        </w:rPr>
        <w:t>:</w:t>
      </w:r>
    </w:p>
    <w:p w14:paraId="5C378DDA" w14:textId="58F379E9" w:rsidR="001E7433" w:rsidRDefault="001E7433" w:rsidP="0074168D">
      <w:pPr>
        <w:tabs>
          <w:tab w:val="left" w:pos="0"/>
        </w:tabs>
        <w:rPr>
          <w:rFonts w:eastAsia="Times New Roman"/>
          <w:szCs w:val="24"/>
          <w:lang w:eastAsia="lt-LT"/>
        </w:rPr>
      </w:pPr>
      <w:r w:rsidRPr="001E7433">
        <w:rPr>
          <w:rFonts w:eastAsia="Times New Roman"/>
          <w:b/>
          <w:bCs/>
          <w:color w:val="FF0000"/>
          <w:szCs w:val="24"/>
          <w:lang w:eastAsia="lt-LT"/>
        </w:rPr>
        <w:t>Monitorius A</w:t>
      </w:r>
      <w:r>
        <w:rPr>
          <w:rFonts w:eastAsia="Times New Roman"/>
          <w:b/>
          <w:bCs/>
          <w:szCs w:val="24"/>
          <w:lang w:eastAsia="lt-LT"/>
        </w:rPr>
        <w:t xml:space="preserve"> </w:t>
      </w:r>
      <w:r w:rsidR="0006119F">
        <w:rPr>
          <w:rFonts w:eastAsia="Times New Roman"/>
          <w:b/>
          <w:bCs/>
          <w:szCs w:val="24"/>
          <w:lang w:eastAsia="lt-LT"/>
        </w:rPr>
        <w:t>–</w:t>
      </w:r>
      <w:r w:rsidR="00DF466F" w:rsidRPr="00AE4455">
        <w:rPr>
          <w:rFonts w:eastAsia="Times New Roman"/>
          <w:b/>
          <w:bCs/>
          <w:szCs w:val="24"/>
          <w:lang w:eastAsia="lt-LT"/>
        </w:rPr>
        <w:t xml:space="preserve"> </w:t>
      </w:r>
      <w:r w:rsidR="0006119F">
        <w:rPr>
          <w:rFonts w:eastAsia="Times New Roman"/>
          <w:b/>
          <w:bCs/>
          <w:szCs w:val="24"/>
          <w:lang w:eastAsia="lt-LT"/>
        </w:rPr>
        <w:t xml:space="preserve">3 </w:t>
      </w:r>
      <w:r w:rsidR="00AE4455" w:rsidRPr="00AE4455">
        <w:rPr>
          <w:rFonts w:eastAsia="Times New Roman"/>
          <w:b/>
          <w:bCs/>
          <w:szCs w:val="24"/>
          <w:lang w:eastAsia="lt-LT"/>
        </w:rPr>
        <w:t>v</w:t>
      </w:r>
      <w:r w:rsidR="00DF466F" w:rsidRPr="00AE4455">
        <w:rPr>
          <w:rFonts w:eastAsia="Times New Roman"/>
          <w:b/>
          <w:bCs/>
          <w:szCs w:val="24"/>
          <w:lang w:eastAsia="lt-LT"/>
        </w:rPr>
        <w:t>nt</w:t>
      </w:r>
      <w:r w:rsidR="00DF466F" w:rsidRPr="00193301">
        <w:rPr>
          <w:rFonts w:eastAsia="Times New Roman"/>
          <w:szCs w:val="24"/>
          <w:lang w:eastAsia="lt-LT"/>
        </w:rPr>
        <w:t>.</w:t>
      </w:r>
      <w:r>
        <w:rPr>
          <w:rFonts w:eastAsia="Times New Roman"/>
          <w:szCs w:val="24"/>
          <w:lang w:eastAsia="lt-LT"/>
        </w:rPr>
        <w:t xml:space="preserve"> </w:t>
      </w:r>
    </w:p>
    <w:p w14:paraId="71A54259" w14:textId="04004E93" w:rsidR="001E7433" w:rsidRDefault="001E7433" w:rsidP="0074168D">
      <w:pPr>
        <w:tabs>
          <w:tab w:val="left" w:pos="0"/>
        </w:tabs>
        <w:rPr>
          <w:rFonts w:eastAsia="Times New Roman"/>
          <w:b/>
          <w:bCs/>
          <w:szCs w:val="24"/>
          <w:lang w:eastAsia="lt-LT"/>
        </w:rPr>
      </w:pPr>
      <w:r w:rsidRPr="001E7433">
        <w:rPr>
          <w:rFonts w:eastAsia="Times New Roman"/>
          <w:b/>
          <w:bCs/>
          <w:color w:val="FF0000"/>
          <w:szCs w:val="24"/>
          <w:lang w:eastAsia="lt-LT"/>
        </w:rPr>
        <w:t>Monitorius B</w:t>
      </w:r>
      <w:r>
        <w:rPr>
          <w:rFonts w:eastAsia="Times New Roman"/>
          <w:b/>
          <w:bCs/>
          <w:szCs w:val="24"/>
          <w:lang w:eastAsia="lt-LT"/>
        </w:rPr>
        <w:t xml:space="preserve"> – </w:t>
      </w:r>
      <w:r w:rsidR="0006119F">
        <w:rPr>
          <w:rFonts w:eastAsia="Times New Roman"/>
          <w:b/>
          <w:bCs/>
          <w:szCs w:val="24"/>
          <w:lang w:eastAsia="lt-LT"/>
        </w:rPr>
        <w:t xml:space="preserve">5 </w:t>
      </w:r>
      <w:r>
        <w:rPr>
          <w:rFonts w:eastAsia="Times New Roman"/>
          <w:b/>
          <w:bCs/>
          <w:szCs w:val="24"/>
          <w:lang w:eastAsia="lt-LT"/>
        </w:rPr>
        <w:t>vnt.</w:t>
      </w:r>
      <w:r w:rsidR="000C2CAD">
        <w:rPr>
          <w:rFonts w:eastAsia="Times New Roman"/>
          <w:b/>
          <w:bCs/>
          <w:szCs w:val="24"/>
          <w:lang w:eastAsia="lt-LT"/>
        </w:rPr>
        <w:t>,</w:t>
      </w:r>
    </w:p>
    <w:p w14:paraId="3E261363" w14:textId="581DAEB9" w:rsidR="0074168D" w:rsidRDefault="00D700D3" w:rsidP="001E7433">
      <w:pPr>
        <w:tabs>
          <w:tab w:val="left" w:pos="0"/>
        </w:tabs>
        <w:ind w:firstLine="0"/>
        <w:rPr>
          <w:szCs w:val="24"/>
        </w:rPr>
      </w:pPr>
      <w:r w:rsidRPr="0074168D">
        <w:rPr>
          <w:rFonts w:eastAsia="Times New Roman"/>
          <w:szCs w:val="24"/>
          <w:lang w:eastAsia="lt-LT"/>
        </w:rPr>
        <w:t xml:space="preserve">BVPŽ kodas – </w:t>
      </w:r>
      <w:r w:rsidR="002B2E8F" w:rsidRPr="002B2E8F">
        <w:rPr>
          <w:color w:val="2E0927"/>
          <w:shd w:val="clear" w:color="auto" w:fill="FFFFFF"/>
        </w:rPr>
        <w:t>33195100-4</w:t>
      </w:r>
      <w:r w:rsidR="002C5987" w:rsidRPr="0074168D">
        <w:rPr>
          <w:rFonts w:eastAsia="Times New Roman"/>
          <w:szCs w:val="24"/>
          <w:lang w:eastAsia="lt-LT"/>
        </w:rPr>
        <w:t xml:space="preserve"> </w:t>
      </w:r>
      <w:r w:rsidR="0074168D" w:rsidRPr="0074168D">
        <w:rPr>
          <w:rFonts w:eastAsia="Times New Roman"/>
          <w:szCs w:val="24"/>
          <w:lang w:eastAsia="lt-LT"/>
        </w:rPr>
        <w:t>(toliau – prekė</w:t>
      </w:r>
      <w:r w:rsidR="00EF2EEE">
        <w:rPr>
          <w:rFonts w:eastAsia="Times New Roman"/>
          <w:szCs w:val="24"/>
          <w:lang w:eastAsia="lt-LT"/>
        </w:rPr>
        <w:t>s</w:t>
      </w:r>
      <w:r w:rsidR="0074168D" w:rsidRPr="0074168D">
        <w:rPr>
          <w:rFonts w:eastAsia="Times New Roman"/>
          <w:szCs w:val="24"/>
          <w:lang w:eastAsia="lt-LT"/>
        </w:rPr>
        <w:t>)</w:t>
      </w:r>
      <w:r>
        <w:rPr>
          <w:rFonts w:eastAsia="Times New Roman"/>
          <w:szCs w:val="24"/>
          <w:lang w:eastAsia="lt-LT"/>
        </w:rPr>
        <w:t>.</w:t>
      </w:r>
      <w:r w:rsidR="0074168D" w:rsidRPr="0074168D">
        <w:rPr>
          <w:rFonts w:eastAsia="Times New Roman"/>
          <w:szCs w:val="24"/>
          <w:lang w:eastAsia="lt-LT"/>
        </w:rPr>
        <w:t xml:space="preserve"> Perkam</w:t>
      </w:r>
      <w:r w:rsidR="004478D4">
        <w:rPr>
          <w:rFonts w:eastAsia="Times New Roman"/>
          <w:szCs w:val="24"/>
          <w:lang w:eastAsia="lt-LT"/>
        </w:rPr>
        <w:t>ų</w:t>
      </w:r>
      <w:r w:rsidR="0074168D" w:rsidRPr="0074168D">
        <w:rPr>
          <w:rFonts w:eastAsia="Times New Roman"/>
          <w:szCs w:val="24"/>
          <w:lang w:eastAsia="lt-LT"/>
        </w:rPr>
        <w:t xml:space="preserve"> prek</w:t>
      </w:r>
      <w:r w:rsidR="004478D4">
        <w:rPr>
          <w:rFonts w:eastAsia="Times New Roman"/>
          <w:szCs w:val="24"/>
          <w:lang w:eastAsia="lt-LT"/>
        </w:rPr>
        <w:t>ių</w:t>
      </w:r>
      <w:r w:rsidR="0074168D" w:rsidRPr="0074168D">
        <w:rPr>
          <w:rFonts w:eastAsia="Times New Roman"/>
          <w:szCs w:val="24"/>
          <w:lang w:eastAsia="lt-LT"/>
        </w:rPr>
        <w:t xml:space="preserve"> apibūdinimas ir reikalavimai nustatyti techninėje specifikacijoje (pirkimo sąlygų 1 priedas)</w:t>
      </w:r>
      <w:r w:rsidR="0074168D" w:rsidRPr="0074168D">
        <w:rPr>
          <w:szCs w:val="24"/>
        </w:rPr>
        <w:t>.</w:t>
      </w:r>
    </w:p>
    <w:p w14:paraId="78D1E11A" w14:textId="77AD1942" w:rsidR="001446CD" w:rsidRPr="000966B0" w:rsidRDefault="001446CD" w:rsidP="001446CD">
      <w:pPr>
        <w:pStyle w:val="HSPunktai"/>
        <w:tabs>
          <w:tab w:val="left" w:pos="993"/>
        </w:tabs>
        <w:spacing w:line="240" w:lineRule="auto"/>
        <w:rPr>
          <w:rFonts w:ascii="Times New Roman" w:hAnsi="Times New Roman" w:cs="Times New Roman"/>
        </w:rPr>
      </w:pPr>
      <w:r>
        <w:t xml:space="preserve">          2.2. </w:t>
      </w:r>
      <w:r>
        <w:rPr>
          <w:rFonts w:ascii="Times New Roman" w:hAnsi="Times New Roman" w:cs="Times New Roman"/>
          <w:color w:val="2E0927"/>
          <w:shd w:val="clear" w:color="auto" w:fill="FFFFFF"/>
        </w:rPr>
        <w:t xml:space="preserve">Prekės patenka į </w:t>
      </w:r>
      <w:r>
        <w:rPr>
          <w:bCs/>
        </w:rPr>
        <w:t>Lietuvos Respublikos aplinkos ministro 2011 m. birželio 28 d. įsakymo Nr. D1-508 „Dėl aplinkos apsaugos kriterijų taikymo, vykdant žaliuosius pirkimus, tvarkos aprašo patvirtinimo“ produktų, kurių pirk</w:t>
      </w:r>
      <w:r w:rsidR="004612DF">
        <w:rPr>
          <w:bCs/>
        </w:rPr>
        <w:t>i</w:t>
      </w:r>
      <w:r>
        <w:rPr>
          <w:bCs/>
        </w:rPr>
        <w:t xml:space="preserve">mams taikytini minimalūs aplinkos apsaugos reikalavimai, sąrašą. </w:t>
      </w:r>
      <w:r w:rsidR="00A274EF">
        <w:rPr>
          <w:b/>
        </w:rPr>
        <w:t>Monitoriams</w:t>
      </w:r>
      <w:r w:rsidRPr="00AE4455">
        <w:rPr>
          <w:b/>
        </w:rPr>
        <w:t xml:space="preserve"> taikytini šie</w:t>
      </w:r>
      <w:r w:rsidR="00AE4455" w:rsidRPr="00AE4455">
        <w:rPr>
          <w:b/>
        </w:rPr>
        <w:t xml:space="preserve"> </w:t>
      </w:r>
      <w:r w:rsidRPr="00AE4455">
        <w:rPr>
          <w:b/>
        </w:rPr>
        <w:t>minimalūs reikalavimai:</w:t>
      </w:r>
    </w:p>
    <w:p w14:paraId="3F0C30C5" w14:textId="7EAE45F7" w:rsidR="00AE4455" w:rsidRDefault="001446CD" w:rsidP="00AE4455">
      <w:pPr>
        <w:spacing w:line="259" w:lineRule="auto"/>
        <w:ind w:firstLine="851"/>
        <w:rPr>
          <w:rFonts w:eastAsia="Arial"/>
          <w:lang w:eastAsia="en-GB"/>
        </w:rPr>
      </w:pPr>
      <w:r>
        <w:rPr>
          <w:color w:val="2E0927"/>
          <w:shd w:val="clear" w:color="auto" w:fill="FFFFFF"/>
        </w:rPr>
        <w:t xml:space="preserve">2.2.1. </w:t>
      </w:r>
      <w:r w:rsidR="00A274EF">
        <w:rPr>
          <w:szCs w:val="24"/>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w:t>
      </w:r>
      <w:r w:rsidR="00A274EF">
        <w:rPr>
          <w:szCs w:val="24"/>
        </w:rPr>
        <w:lastRenderedPageBreak/>
        <w:t>Europos Komisijos reglamentuose dėl gaminių ekologinio projektavimo nustatytus efektyvaus energijos vartojimo kriterijus</w:t>
      </w:r>
      <w:r w:rsidR="00AE4455">
        <w:rPr>
          <w:szCs w:val="24"/>
        </w:rPr>
        <w:t>.</w:t>
      </w:r>
      <w:r w:rsidR="00AE4455">
        <w:t xml:space="preserve"> </w:t>
      </w:r>
    </w:p>
    <w:p w14:paraId="2B76C167" w14:textId="77777777" w:rsidR="00AE4455" w:rsidRPr="00AE4455" w:rsidRDefault="00AE4455" w:rsidP="00AE4455">
      <w:pPr>
        <w:spacing w:line="259" w:lineRule="auto"/>
        <w:ind w:firstLine="851"/>
        <w:rPr>
          <w:rFonts w:eastAsia="Arial"/>
          <w:lang w:eastAsia="en-GB"/>
        </w:rPr>
      </w:pPr>
    </w:p>
    <w:p w14:paraId="69ED7852" w14:textId="3EA4E0C1" w:rsidR="00AE4455" w:rsidRDefault="001446CD" w:rsidP="00AE4455">
      <w:pPr>
        <w:ind w:firstLine="851"/>
        <w:rPr>
          <w:rFonts w:eastAsia="Arial"/>
          <w:lang w:eastAsia="en-GB"/>
        </w:rPr>
      </w:pPr>
      <w:r>
        <w:rPr>
          <w:rFonts w:eastAsia="Arial"/>
          <w:lang w:eastAsia="en-GB"/>
        </w:rPr>
        <w:t xml:space="preserve">2.2.2. </w:t>
      </w:r>
      <w:r w:rsidR="00A274EF">
        <w:rPr>
          <w:lang w:eastAsia="lt-LT"/>
        </w:rPr>
        <w:t>produkte neturi būti gyvsidabrio</w:t>
      </w:r>
      <w:r w:rsidR="00AE4455">
        <w:rPr>
          <w:rFonts w:eastAsia="Arial"/>
          <w:lang w:eastAsia="en-GB"/>
        </w:rPr>
        <w:t>;</w:t>
      </w:r>
    </w:p>
    <w:p w14:paraId="4658848D" w14:textId="77777777" w:rsidR="00AE4455" w:rsidRDefault="00AE4455" w:rsidP="001446CD">
      <w:pPr>
        <w:ind w:firstLine="851"/>
        <w:rPr>
          <w:rFonts w:eastAsia="Arial"/>
          <w:lang w:eastAsia="en-GB"/>
        </w:rPr>
      </w:pPr>
    </w:p>
    <w:p w14:paraId="7D9B997C" w14:textId="27727E31" w:rsidR="001446CD" w:rsidRPr="000966B0" w:rsidRDefault="001446CD" w:rsidP="00751DA3">
      <w:pPr>
        <w:ind w:firstLine="851"/>
        <w:rPr>
          <w:rFonts w:eastAsia="Arial"/>
          <w:lang w:eastAsia="en-GB"/>
        </w:rPr>
      </w:pPr>
      <w:r>
        <w:rPr>
          <w:rFonts w:eastAsia="Arial"/>
          <w:lang w:eastAsia="en-GB"/>
        </w:rPr>
        <w:t xml:space="preserve">2.2.3. </w:t>
      </w:r>
      <w:r w:rsidR="00A274EF">
        <w:rPr>
          <w:lang w:eastAsia="lt-LT"/>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r w:rsidR="00AE4455">
        <w:rPr>
          <w:color w:val="000000"/>
          <w:lang w:eastAsia="lt-LT"/>
        </w:rPr>
        <w:t>.</w:t>
      </w:r>
    </w:p>
    <w:p w14:paraId="70AA43B7" w14:textId="5C0715FE" w:rsidR="001446CD" w:rsidRDefault="001446CD" w:rsidP="0074168D">
      <w:pPr>
        <w:tabs>
          <w:tab w:val="left" w:pos="0"/>
        </w:tabs>
        <w:rPr>
          <w:szCs w:val="24"/>
        </w:rPr>
      </w:pPr>
    </w:p>
    <w:p w14:paraId="7D1E18F3" w14:textId="29E15C15" w:rsidR="005A333A" w:rsidRPr="0074168D" w:rsidRDefault="0076520D" w:rsidP="0076520D">
      <w:pPr>
        <w:tabs>
          <w:tab w:val="left" w:pos="0"/>
        </w:tabs>
        <w:ind w:firstLine="0"/>
        <w:rPr>
          <w:szCs w:val="24"/>
        </w:rPr>
      </w:pPr>
      <w:r>
        <w:rPr>
          <w:szCs w:val="24"/>
        </w:rPr>
        <w:t xml:space="preserve">          </w:t>
      </w:r>
      <w:r w:rsidR="005A333A">
        <w:rPr>
          <w:szCs w:val="24"/>
        </w:rPr>
        <w:t>2.</w:t>
      </w:r>
      <w:r w:rsidR="001446CD">
        <w:rPr>
          <w:szCs w:val="24"/>
        </w:rPr>
        <w:t>3</w:t>
      </w:r>
      <w:r w:rsidR="005A333A">
        <w:rPr>
          <w:szCs w:val="24"/>
        </w:rPr>
        <w:t xml:space="preserve">. </w:t>
      </w:r>
      <w:r w:rsidR="005A333A" w:rsidRPr="008319BD">
        <w:rPr>
          <w:szCs w:val="24"/>
        </w:rPr>
        <w:t xml:space="preserve">Maksimali pirkimo sutarties vertė – </w:t>
      </w:r>
      <w:r w:rsidR="00BC7A94" w:rsidRPr="00BC7A94">
        <w:rPr>
          <w:b/>
          <w:bCs/>
          <w:szCs w:val="24"/>
        </w:rPr>
        <w:t>3215,00</w:t>
      </w:r>
      <w:r w:rsidR="00756B68" w:rsidRPr="00BC7A94">
        <w:rPr>
          <w:b/>
          <w:bCs/>
          <w:szCs w:val="24"/>
        </w:rPr>
        <w:t>,00</w:t>
      </w:r>
      <w:r w:rsidR="005A333A" w:rsidRPr="002C5987">
        <w:rPr>
          <w:szCs w:val="24"/>
        </w:rPr>
        <w:t xml:space="preserve"> eur</w:t>
      </w:r>
      <w:r w:rsidR="00756B68">
        <w:rPr>
          <w:szCs w:val="24"/>
        </w:rPr>
        <w:t>ų</w:t>
      </w:r>
      <w:r w:rsidR="005A333A" w:rsidRPr="008319BD">
        <w:rPr>
          <w:szCs w:val="24"/>
        </w:rPr>
        <w:t xml:space="preserve"> </w:t>
      </w:r>
      <w:r w:rsidR="00201C84" w:rsidRPr="008319BD">
        <w:rPr>
          <w:szCs w:val="24"/>
        </w:rPr>
        <w:t xml:space="preserve">įskaitant visus mokesčius ir </w:t>
      </w:r>
      <w:r w:rsidR="00201C84" w:rsidRPr="008319BD">
        <w:rPr>
          <w:rFonts w:eastAsia="Times New Roman"/>
          <w:bCs/>
          <w:szCs w:val="24"/>
          <w:lang w:eastAsia="lt-LT"/>
        </w:rPr>
        <w:t>visas tiekėjo išlaidas, būtinas pirkimo sutarties įvykdymui.</w:t>
      </w:r>
      <w:r w:rsidR="00F13787">
        <w:rPr>
          <w:rFonts w:eastAsia="Times New Roman"/>
          <w:bCs/>
          <w:szCs w:val="24"/>
          <w:lang w:eastAsia="lt-LT"/>
        </w:rPr>
        <w:t xml:space="preserve"> </w:t>
      </w:r>
      <w:r w:rsidR="00F13787" w:rsidRPr="00F13787">
        <w:rPr>
          <w:rFonts w:eastAsia="Times New Roman"/>
          <w:b/>
          <w:szCs w:val="24"/>
          <w:lang w:eastAsia="lt-LT"/>
        </w:rPr>
        <w:t>Raštiška sutartis sudaroma nebus.</w:t>
      </w:r>
    </w:p>
    <w:p w14:paraId="55C28F03" w14:textId="2A8312AD" w:rsidR="0074168D" w:rsidRPr="00C40E27" w:rsidRDefault="0074168D" w:rsidP="0074168D">
      <w:pPr>
        <w:tabs>
          <w:tab w:val="left" w:pos="0"/>
        </w:tabs>
        <w:rPr>
          <w:rFonts w:eastAsia="Times New Roman"/>
          <w:szCs w:val="24"/>
          <w:lang w:eastAsia="lt-LT"/>
        </w:rPr>
      </w:pPr>
      <w:r w:rsidRPr="0074168D">
        <w:rPr>
          <w:rFonts w:eastAsia="Times New Roman"/>
          <w:szCs w:val="24"/>
          <w:lang w:val="fi-FI" w:eastAsia="lt-LT"/>
        </w:rPr>
        <w:t>2.</w:t>
      </w:r>
      <w:r w:rsidR="001446CD">
        <w:rPr>
          <w:rFonts w:eastAsia="Times New Roman"/>
          <w:szCs w:val="24"/>
          <w:lang w:val="fi-FI" w:eastAsia="lt-LT"/>
        </w:rPr>
        <w:t>4</w:t>
      </w:r>
      <w:r w:rsidRPr="0074168D">
        <w:rPr>
          <w:rFonts w:eastAsia="Times New Roman"/>
          <w:szCs w:val="24"/>
          <w:lang w:val="fi-FI" w:eastAsia="lt-LT"/>
        </w:rPr>
        <w:t xml:space="preserve">. </w:t>
      </w:r>
      <w:r w:rsidRPr="00C40E27">
        <w:rPr>
          <w:rFonts w:eastAsia="Times New Roman"/>
          <w:szCs w:val="24"/>
          <w:highlight w:val="white"/>
          <w:lang w:eastAsia="lt-LT"/>
        </w:rPr>
        <w:t>Prek</w:t>
      </w:r>
      <w:r w:rsidR="00550EB5" w:rsidRPr="00C40E27">
        <w:rPr>
          <w:rFonts w:eastAsia="Times New Roman"/>
          <w:szCs w:val="24"/>
          <w:highlight w:val="white"/>
          <w:lang w:eastAsia="lt-LT"/>
        </w:rPr>
        <w:t>ių</w:t>
      </w:r>
      <w:r w:rsidRPr="00C40E27">
        <w:rPr>
          <w:rFonts w:eastAsia="Times New Roman"/>
          <w:szCs w:val="24"/>
          <w:highlight w:val="white"/>
          <w:lang w:eastAsia="lt-LT"/>
        </w:rPr>
        <w:t xml:space="preserve"> pristatymo terminas –</w:t>
      </w:r>
      <w:r w:rsidR="00CF7683" w:rsidRPr="00C40E27">
        <w:rPr>
          <w:rFonts w:eastAsia="Times New Roman"/>
          <w:szCs w:val="24"/>
          <w:lang w:eastAsia="lt-LT"/>
        </w:rPr>
        <w:t xml:space="preserve"> </w:t>
      </w:r>
      <w:r w:rsidR="00756B68" w:rsidRPr="00C40E27">
        <w:rPr>
          <w:rFonts w:eastAsia="Times New Roman"/>
          <w:szCs w:val="24"/>
          <w:lang w:eastAsia="lt-LT"/>
        </w:rPr>
        <w:t>iki 202</w:t>
      </w:r>
      <w:r w:rsidR="005333CD" w:rsidRPr="00C40E27">
        <w:rPr>
          <w:rFonts w:eastAsia="Times New Roman"/>
          <w:szCs w:val="24"/>
          <w:lang w:eastAsia="lt-LT"/>
        </w:rPr>
        <w:t>4</w:t>
      </w:r>
      <w:r w:rsidR="00756B68" w:rsidRPr="00C40E27">
        <w:rPr>
          <w:rFonts w:eastAsia="Times New Roman"/>
          <w:szCs w:val="24"/>
          <w:lang w:eastAsia="lt-LT"/>
        </w:rPr>
        <w:t xml:space="preserve"> m. gruodžio </w:t>
      </w:r>
      <w:r w:rsidR="000E2FCD" w:rsidRPr="00C40E27">
        <w:rPr>
          <w:rFonts w:eastAsia="Times New Roman"/>
          <w:szCs w:val="24"/>
          <w:lang w:eastAsia="lt-LT"/>
        </w:rPr>
        <w:t>31</w:t>
      </w:r>
      <w:r w:rsidR="002C5987" w:rsidRPr="00C40E27">
        <w:rPr>
          <w:rFonts w:eastAsia="Times New Roman"/>
          <w:szCs w:val="24"/>
          <w:lang w:eastAsia="lt-LT"/>
        </w:rPr>
        <w:t xml:space="preserve"> d.</w:t>
      </w:r>
      <w:r w:rsidRPr="00C40E27">
        <w:rPr>
          <w:rFonts w:eastAsia="Times New Roman"/>
          <w:szCs w:val="24"/>
          <w:lang w:eastAsia="lt-LT"/>
        </w:rPr>
        <w:t xml:space="preserve"> </w:t>
      </w:r>
      <w:r w:rsidR="000E2FCD" w:rsidRPr="00C40E27">
        <w:rPr>
          <w:rFonts w:eastAsia="Times New Roman"/>
          <w:szCs w:val="24"/>
          <w:lang w:eastAsia="lt-LT"/>
        </w:rPr>
        <w:t xml:space="preserve">Sąskaitos fakltūros pateikimo terminas – iki 2024 m. Gruodžio 18 d. </w:t>
      </w:r>
      <w:r w:rsidR="00EF00D5" w:rsidRPr="00C40E27">
        <w:rPr>
          <w:rFonts w:eastAsia="Times New Roman"/>
          <w:szCs w:val="24"/>
          <w:highlight w:val="white"/>
          <w:lang w:eastAsia="lt-LT"/>
        </w:rPr>
        <w:t>Prek</w:t>
      </w:r>
      <w:r w:rsidR="004478D4" w:rsidRPr="00C40E27">
        <w:rPr>
          <w:rFonts w:eastAsia="Times New Roman"/>
          <w:szCs w:val="24"/>
          <w:highlight w:val="white"/>
          <w:lang w:eastAsia="lt-LT"/>
        </w:rPr>
        <w:t>ių</w:t>
      </w:r>
      <w:r w:rsidRPr="00C40E27">
        <w:rPr>
          <w:rFonts w:eastAsia="Times New Roman"/>
          <w:szCs w:val="24"/>
          <w:highlight w:val="white"/>
          <w:lang w:eastAsia="lt-LT"/>
        </w:rPr>
        <w:t xml:space="preserve"> pristatymo ir perdavimo vieta </w:t>
      </w:r>
      <w:r w:rsidRPr="00C40E27">
        <w:rPr>
          <w:rFonts w:eastAsia="Times New Roman"/>
          <w:szCs w:val="24"/>
          <w:lang w:eastAsia="lt-LT"/>
        </w:rPr>
        <w:t xml:space="preserve">– </w:t>
      </w:r>
      <w:r w:rsidR="00E63CDE" w:rsidRPr="00C40E27">
        <w:rPr>
          <w:rFonts w:eastAsia="Times New Roman"/>
          <w:szCs w:val="24"/>
          <w:lang w:eastAsia="lt-LT"/>
        </w:rPr>
        <w:t xml:space="preserve">Lietuvių gestų kalbos vertimo centras, </w:t>
      </w:r>
      <w:r w:rsidR="00756B68" w:rsidRPr="00C40E27">
        <w:rPr>
          <w:rFonts w:eastAsia="Times New Roman"/>
          <w:szCs w:val="24"/>
          <w:lang w:eastAsia="lt-LT"/>
        </w:rPr>
        <w:t>I.Kanto g. 23, Kaunas</w:t>
      </w:r>
      <w:r w:rsidR="002C5987" w:rsidRPr="00C40E27">
        <w:rPr>
          <w:rFonts w:eastAsia="Times New Roman"/>
          <w:szCs w:val="24"/>
          <w:lang w:eastAsia="lt-LT"/>
        </w:rPr>
        <w:t>.</w:t>
      </w:r>
    </w:p>
    <w:p w14:paraId="23F53BF6" w14:textId="77777777" w:rsidR="0074168D" w:rsidRPr="00C40E27" w:rsidRDefault="0074168D" w:rsidP="0074168D">
      <w:pPr>
        <w:widowControl w:val="0"/>
        <w:ind w:firstLine="0"/>
        <w:rPr>
          <w:szCs w:val="24"/>
        </w:rPr>
      </w:pPr>
    </w:p>
    <w:p w14:paraId="26F3124D" w14:textId="50391EFE" w:rsidR="0074168D" w:rsidRPr="0074168D" w:rsidRDefault="005A333A" w:rsidP="0074168D">
      <w:pPr>
        <w:widowControl w:val="0"/>
        <w:tabs>
          <w:tab w:val="left" w:pos="0"/>
        </w:tabs>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4168D">
      <w:pPr>
        <w:widowControl w:val="0"/>
        <w:tabs>
          <w:tab w:val="left" w:pos="0"/>
        </w:tabs>
        <w:ind w:firstLine="0"/>
        <w:jc w:val="center"/>
        <w:rPr>
          <w:rFonts w:eastAsia="Times New Roman"/>
          <w:b/>
          <w:szCs w:val="24"/>
          <w:lang w:eastAsia="lt-LT"/>
        </w:rPr>
      </w:pPr>
    </w:p>
    <w:p w14:paraId="068A1102" w14:textId="139B8D9C"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4502B3">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perkančiąja organizacija.</w:t>
      </w:r>
    </w:p>
    <w:p w14:paraId="1E0C86B1" w14:textId="542AB7E3"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 </w:t>
      </w:r>
    </w:p>
    <w:p w14:paraId="61980034" w14:textId="16E8E052"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.4. Pasiūlymas turi būti parengtas lietuvių kalba. Jei reikalaujami dokumentai negali būti pateikti lietuvių kalba, turi būti pateiktas patvirtintas vertimas (išverstame dokumente nurodant vertimą atlikusio asmens vardą, pavardę ir parašą).</w:t>
      </w:r>
    </w:p>
    <w:p w14:paraId="1F4CA4CF" w14:textId="37185B86"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.5. Pasiūlymo kaina pateikiama eurais, išreiškiant ir apskaičiuojant taip, kaip nurodyta pasiūlymo formoje (</w:t>
      </w:r>
      <w:r w:rsidR="0074168D" w:rsidRPr="00756B68">
        <w:rPr>
          <w:rFonts w:eastAsia="Times New Roman"/>
          <w:bCs/>
          <w:szCs w:val="24"/>
          <w:lang w:eastAsia="lt-LT"/>
        </w:rPr>
        <w:t>pirkimo sąlygų 2 priedas</w:t>
      </w:r>
      <w:r w:rsidR="0074168D" w:rsidRPr="0074168D">
        <w:rPr>
          <w:rFonts w:eastAsia="Times New Roman"/>
          <w:bCs/>
          <w:szCs w:val="24"/>
          <w:lang w:eastAsia="lt-LT"/>
        </w:rPr>
        <w:t xml:space="preserve">). Į pasiūlymo kainą turi būti įskaityti visi mokesčiai ir visos tiekėjo išlaidos, būtinos </w:t>
      </w:r>
      <w:r w:rsidR="0074168D" w:rsidRPr="000E1FAE">
        <w:rPr>
          <w:rFonts w:eastAsia="Times New Roman"/>
          <w:bCs/>
          <w:szCs w:val="24"/>
          <w:lang w:eastAsia="lt-LT"/>
        </w:rPr>
        <w:t>pirkimo sutarties</w:t>
      </w:r>
      <w:r w:rsidR="0074168D" w:rsidRPr="0074168D">
        <w:rPr>
          <w:rFonts w:eastAsia="Times New Roman"/>
          <w:bCs/>
          <w:szCs w:val="24"/>
          <w:lang w:eastAsia="lt-LT"/>
        </w:rPr>
        <w:t xml:space="preserve"> įvykdymui. </w:t>
      </w:r>
    </w:p>
    <w:p w14:paraId="5A5B4B7A" w14:textId="12126AFF" w:rsidR="0074168D" w:rsidRPr="0074168D" w:rsidRDefault="00201C84"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4168D">
      <w:pPr>
        <w:widowControl w:val="0"/>
        <w:tabs>
          <w:tab w:val="left" w:pos="0"/>
        </w:tabs>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4168D">
      <w:pPr>
        <w:widowControl w:val="0"/>
        <w:tabs>
          <w:tab w:val="left" w:pos="0"/>
        </w:tabs>
        <w:rPr>
          <w:szCs w:val="24"/>
        </w:rPr>
      </w:pPr>
      <w:r>
        <w:rPr>
          <w:szCs w:val="24"/>
        </w:rPr>
        <w:t>3</w:t>
      </w:r>
      <w:r w:rsidR="0074168D" w:rsidRPr="0074168D">
        <w:rPr>
          <w:szCs w:val="24"/>
        </w:rPr>
        <w:t>.7.1. užpildyta Pasiūlymo forma;</w:t>
      </w:r>
    </w:p>
    <w:p w14:paraId="07AEDFD0" w14:textId="01307D80" w:rsidR="0074168D" w:rsidRPr="0074168D" w:rsidRDefault="005E5F0F" w:rsidP="0074168D">
      <w:pPr>
        <w:widowControl w:val="0"/>
        <w:tabs>
          <w:tab w:val="left" w:pos="0"/>
        </w:tabs>
        <w:rPr>
          <w:szCs w:val="24"/>
        </w:rPr>
      </w:pPr>
      <w:r>
        <w:rPr>
          <w:szCs w:val="24"/>
        </w:rPr>
        <w:t>3</w:t>
      </w:r>
      <w:r w:rsidR="0074168D" w:rsidRPr="0074168D">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74168D" w:rsidRDefault="005E5F0F" w:rsidP="0074168D">
      <w:pPr>
        <w:widowControl w:val="0"/>
        <w:tabs>
          <w:tab w:val="left" w:pos="0"/>
        </w:tabs>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4168D">
      <w:pPr>
        <w:widowControl w:val="0"/>
        <w:tabs>
          <w:tab w:val="left" w:pos="0"/>
        </w:tabs>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4168D">
      <w:pPr>
        <w:widowControl w:val="0"/>
        <w:tabs>
          <w:tab w:val="left" w:pos="0"/>
        </w:tabs>
        <w:rPr>
          <w:rFonts w:eastAsia="Times New Roman"/>
          <w:bCs/>
          <w:szCs w:val="24"/>
          <w:lang w:eastAsia="lt-LT"/>
        </w:rPr>
      </w:pPr>
      <w:r>
        <w:rPr>
          <w:szCs w:val="24"/>
        </w:rPr>
        <w:t>3</w:t>
      </w:r>
      <w:r w:rsidR="0074168D" w:rsidRPr="0074168D">
        <w:rPr>
          <w:szCs w:val="24"/>
        </w:rPr>
        <w:t>.7.5. pasiūlymo paaiškinimai (jei tokių yra).</w:t>
      </w:r>
    </w:p>
    <w:p w14:paraId="27E4F25F" w14:textId="5A4E207C"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8</w:t>
      </w:r>
      <w:r w:rsidR="0074168D" w:rsidRPr="0074168D">
        <w:rPr>
          <w:rFonts w:eastAsia="Times New Roman"/>
          <w:bCs/>
          <w:szCs w:val="24"/>
          <w:lang w:eastAsia="lt-LT"/>
        </w:rPr>
        <w:t xml:space="preserve">. </w:t>
      </w:r>
      <w:r w:rsidR="0074168D" w:rsidRPr="009C674C">
        <w:rPr>
          <w:rFonts w:eastAsia="Times New Roman"/>
          <w:b/>
          <w:szCs w:val="24"/>
          <w:lang w:eastAsia="lt-LT"/>
        </w:rPr>
        <w:t>Pasiūlymas turi būti pateiktas iki</w:t>
      </w:r>
      <w:r w:rsidR="0074168D" w:rsidRPr="0074168D">
        <w:rPr>
          <w:rFonts w:eastAsia="Times New Roman"/>
          <w:bCs/>
          <w:szCs w:val="24"/>
          <w:lang w:eastAsia="lt-LT"/>
        </w:rPr>
        <w:t xml:space="preserve"> </w:t>
      </w:r>
      <w:r w:rsidR="0074168D" w:rsidRPr="009C674C">
        <w:rPr>
          <w:rFonts w:eastAsia="Times New Roman"/>
          <w:b/>
          <w:szCs w:val="24"/>
          <w:lang w:eastAsia="lt-LT"/>
        </w:rPr>
        <w:t>202</w:t>
      </w:r>
      <w:r w:rsidR="009C674C" w:rsidRPr="009C674C">
        <w:rPr>
          <w:rFonts w:eastAsia="Times New Roman"/>
          <w:b/>
          <w:szCs w:val="24"/>
          <w:lang w:eastAsia="lt-LT"/>
        </w:rPr>
        <w:t>4</w:t>
      </w:r>
      <w:r w:rsidR="0074168D" w:rsidRPr="009C674C">
        <w:rPr>
          <w:rFonts w:eastAsia="Times New Roman"/>
          <w:b/>
          <w:szCs w:val="24"/>
          <w:lang w:eastAsia="lt-LT"/>
        </w:rPr>
        <w:t xml:space="preserve"> m. </w:t>
      </w:r>
      <w:r w:rsidR="008F0326">
        <w:rPr>
          <w:rFonts w:eastAsia="Times New Roman"/>
          <w:b/>
          <w:szCs w:val="24"/>
          <w:lang w:eastAsia="lt-LT"/>
        </w:rPr>
        <w:t>gruodžio</w:t>
      </w:r>
      <w:r w:rsidR="002D21D6" w:rsidRPr="009C674C">
        <w:rPr>
          <w:rFonts w:eastAsia="Times New Roman"/>
          <w:b/>
          <w:szCs w:val="24"/>
          <w:lang w:eastAsia="lt-LT"/>
        </w:rPr>
        <w:t xml:space="preserve"> </w:t>
      </w:r>
      <w:r w:rsidR="00C40E27">
        <w:rPr>
          <w:rFonts w:eastAsia="Times New Roman"/>
          <w:b/>
          <w:szCs w:val="24"/>
          <w:lang w:eastAsia="lt-LT"/>
        </w:rPr>
        <w:t>13</w:t>
      </w:r>
      <w:r w:rsidR="0074168D" w:rsidRPr="009C674C">
        <w:rPr>
          <w:rFonts w:eastAsia="Times New Roman"/>
          <w:b/>
          <w:szCs w:val="24"/>
          <w:lang w:eastAsia="lt-LT"/>
        </w:rPr>
        <w:t xml:space="preserve"> d. </w:t>
      </w:r>
      <w:r w:rsidR="0065624E">
        <w:rPr>
          <w:rFonts w:eastAsia="Times New Roman"/>
          <w:b/>
          <w:szCs w:val="24"/>
          <w:lang w:eastAsia="lt-LT"/>
        </w:rPr>
        <w:t>8</w:t>
      </w:r>
      <w:r w:rsidR="00756B68" w:rsidRPr="009C674C">
        <w:rPr>
          <w:rFonts w:eastAsia="Times New Roman"/>
          <w:b/>
          <w:szCs w:val="24"/>
          <w:lang w:eastAsia="lt-LT"/>
        </w:rPr>
        <w:t>.</w:t>
      </w:r>
      <w:r w:rsidR="00C43FA1">
        <w:rPr>
          <w:rFonts w:eastAsia="Times New Roman"/>
          <w:b/>
          <w:szCs w:val="24"/>
          <w:lang w:eastAsia="lt-LT"/>
        </w:rPr>
        <w:t>15</w:t>
      </w:r>
      <w:r w:rsidR="0074168D" w:rsidRPr="009C674C">
        <w:rPr>
          <w:rFonts w:eastAsia="Times New Roman"/>
          <w:b/>
          <w:szCs w:val="24"/>
          <w:lang w:eastAsia="lt-LT"/>
        </w:rPr>
        <w:t xml:space="preserve"> val</w:t>
      </w:r>
      <w:r w:rsidR="0074168D" w:rsidRPr="00756B68">
        <w:rPr>
          <w:rFonts w:eastAsia="Times New Roman"/>
          <w:bCs/>
          <w:szCs w:val="24"/>
          <w:lang w:eastAsia="lt-LT"/>
        </w:rPr>
        <w:t>.</w:t>
      </w:r>
      <w:r w:rsidR="0074168D" w:rsidRPr="0074168D">
        <w:rPr>
          <w:rFonts w:eastAsia="Times New Roman"/>
          <w:bCs/>
          <w:szCs w:val="24"/>
          <w:lang w:eastAsia="lt-LT"/>
        </w:rPr>
        <w:t xml:space="preserve"> (Lietuvos Respublikos laiku) tik elektroninėmis priemonėmis, naudojant CVP IS. Perkančioji organizacija turi teisę pratęsti pasiūlymo pateikimo terminą.</w:t>
      </w:r>
    </w:p>
    <w:p w14:paraId="1532EDFF" w14:textId="356BD4B0"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w:t>
      </w:r>
      <w:r w:rsidR="00AF67FF">
        <w:rPr>
          <w:rFonts w:eastAsia="Times New Roman"/>
          <w:bCs/>
          <w:szCs w:val="24"/>
          <w:lang w:eastAsia="lt-LT"/>
        </w:rPr>
        <w:t>9</w:t>
      </w:r>
      <w:r w:rsidR="0074168D" w:rsidRPr="0074168D">
        <w:rPr>
          <w:rFonts w:eastAsia="Times New Roman"/>
          <w:bCs/>
          <w:szCs w:val="24"/>
          <w:lang w:eastAsia="lt-LT"/>
        </w:rPr>
        <w:t xml:space="preserve">. Iki pasiūlymų pateikimo termino pabaigos, tiekėjas gali pakeisti arba atšaukti savo pasiūlymą. Toks pakeitimas arba pranešimas pripažįstamas galiojančiu, jeigu perkančioji </w:t>
      </w:r>
      <w:r w:rsidR="0074168D" w:rsidRPr="0074168D">
        <w:rPr>
          <w:rFonts w:eastAsia="Times New Roman"/>
          <w:bCs/>
          <w:szCs w:val="24"/>
          <w:lang w:eastAsia="lt-LT"/>
        </w:rPr>
        <w:lastRenderedPageBreak/>
        <w:t>organizacija jį gavo iki pasiūlymų pateikimo termino pabaigos.</w:t>
      </w:r>
    </w:p>
    <w:p w14:paraId="5DE10E0D" w14:textId="77777777" w:rsidR="0074168D" w:rsidRPr="0074168D" w:rsidRDefault="0074168D" w:rsidP="0074168D">
      <w:pPr>
        <w:widowControl w:val="0"/>
        <w:tabs>
          <w:tab w:val="left" w:pos="0"/>
        </w:tabs>
        <w:rPr>
          <w:rFonts w:eastAsia="Times New Roman"/>
          <w:b/>
          <w:szCs w:val="24"/>
          <w:lang w:eastAsia="lt-LT"/>
        </w:rPr>
      </w:pPr>
    </w:p>
    <w:p w14:paraId="1DE4EE54" w14:textId="3B905EC0"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4168D">
      <w:pPr>
        <w:widowControl w:val="0"/>
        <w:tabs>
          <w:tab w:val="left" w:pos="0"/>
        </w:tabs>
        <w:rPr>
          <w:rFonts w:eastAsia="Times New Roman"/>
          <w:b/>
          <w:szCs w:val="24"/>
          <w:lang w:eastAsia="lt-LT"/>
        </w:rPr>
      </w:pPr>
    </w:p>
    <w:p w14:paraId="446DB0C5" w14:textId="0347E8A1" w:rsidR="0074168D" w:rsidRPr="0074168D" w:rsidRDefault="005E5F0F" w:rsidP="0074168D">
      <w:pPr>
        <w:widowControl w:val="0"/>
        <w:tabs>
          <w:tab w:val="left" w:pos="0"/>
        </w:tabs>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1S-181 patvirtintomis naudojimosi centrine viešųjų pirkimų informacine sistema taisyklėmis. </w:t>
      </w:r>
    </w:p>
    <w:p w14:paraId="3F235866" w14:textId="77777777" w:rsidR="0074168D" w:rsidRPr="0074168D" w:rsidRDefault="0074168D" w:rsidP="0074168D">
      <w:pPr>
        <w:widowControl w:val="0"/>
        <w:tabs>
          <w:tab w:val="left" w:pos="0"/>
        </w:tabs>
        <w:rPr>
          <w:rFonts w:eastAsia="Times New Roman"/>
          <w:szCs w:val="24"/>
          <w:lang w:eastAsia="lt-LT"/>
        </w:rPr>
      </w:pPr>
    </w:p>
    <w:p w14:paraId="4A030AEF" w14:textId="16FEC102"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4168D">
      <w:pPr>
        <w:widowControl w:val="0"/>
        <w:tabs>
          <w:tab w:val="left" w:pos="0"/>
        </w:tabs>
        <w:rPr>
          <w:rFonts w:eastAsia="Times New Roman"/>
          <w:bCs/>
          <w:szCs w:val="24"/>
          <w:lang w:eastAsia="lt-LT"/>
        </w:rPr>
      </w:pPr>
    </w:p>
    <w:p w14:paraId="0664A0F8" w14:textId="664048FD" w:rsidR="0074168D" w:rsidRPr="00EC39F4"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EF00D5">
        <w:rPr>
          <w:rFonts w:eastAsia="Times New Roman"/>
          <w:bCs/>
          <w:szCs w:val="24"/>
          <w:lang w:eastAsia="lt-LT"/>
        </w:rPr>
        <w:t>2</w:t>
      </w:r>
      <w:r w:rsidR="0074168D" w:rsidRPr="00AF65BE">
        <w:rPr>
          <w:rFonts w:eastAsia="Times New Roman"/>
          <w:bCs/>
          <w:szCs w:val="24"/>
          <w:lang w:eastAsia="lt-LT"/>
        </w:rPr>
        <w:t xml:space="preserve"> darbo dien</w:t>
      </w:r>
      <w:r w:rsidR="00EF00D5">
        <w:rPr>
          <w:rFonts w:eastAsia="Times New Roman"/>
          <w:bCs/>
          <w:szCs w:val="24"/>
          <w:lang w:eastAsia="lt-LT"/>
        </w:rPr>
        <w:t>oms</w:t>
      </w:r>
      <w:r w:rsidR="0074168D" w:rsidRPr="0074168D">
        <w:rPr>
          <w:rFonts w:eastAsia="Times New Roman"/>
          <w:bCs/>
          <w:szCs w:val="24"/>
          <w:lang w:eastAsia="lt-LT"/>
        </w:rPr>
        <w:t xml:space="preserve"> iki pasiūlymų pateikimo termino pabaigos.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6F0FF8A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w:t>
      </w:r>
      <w:r w:rsidR="0074168D" w:rsidRPr="0074168D">
        <w:rPr>
          <w:rFonts w:eastAsia="Times New Roman"/>
          <w:bCs/>
          <w:szCs w:val="24"/>
          <w:lang w:eastAsia="lt-LT"/>
        </w:rPr>
        <w:t xml:space="preserve"> patikslinimų nepateikia iki nurodyto termino, pasiūlymų pateikimo terminas nukeliamas ne trumpesniam laikui nei tas, kiek vėluojama juos pateikti. </w:t>
      </w:r>
    </w:p>
    <w:p w14:paraId="0FFC3510" w14:textId="510C0AD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98C5BEF" w14:textId="77777777" w:rsidR="0074168D" w:rsidRPr="0074168D" w:rsidRDefault="0074168D" w:rsidP="0074168D">
      <w:pPr>
        <w:widowControl w:val="0"/>
        <w:tabs>
          <w:tab w:val="left" w:pos="0"/>
        </w:tabs>
        <w:rPr>
          <w:rFonts w:eastAsia="Times New Roman"/>
          <w:b/>
          <w:szCs w:val="24"/>
          <w:lang w:eastAsia="lt-LT"/>
        </w:rPr>
      </w:pPr>
    </w:p>
    <w:p w14:paraId="78AFD7B5" w14:textId="77777777" w:rsidR="0074168D" w:rsidRPr="0074168D" w:rsidRDefault="0074168D" w:rsidP="0074168D">
      <w:pPr>
        <w:widowControl w:val="0"/>
        <w:tabs>
          <w:tab w:val="left" w:pos="0"/>
        </w:tabs>
        <w:ind w:firstLine="0"/>
        <w:jc w:val="left"/>
        <w:rPr>
          <w:rFonts w:eastAsia="Times New Roman"/>
          <w:szCs w:val="24"/>
          <w:lang w:eastAsia="lt-LT"/>
        </w:rPr>
      </w:pPr>
    </w:p>
    <w:p w14:paraId="0CF32C93" w14:textId="26E93F9D" w:rsidR="0074168D" w:rsidRPr="0074168D" w:rsidRDefault="006C79EB" w:rsidP="0074168D">
      <w:pPr>
        <w:widowControl w:val="0"/>
        <w:tabs>
          <w:tab w:val="left" w:pos="0"/>
        </w:tabs>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4168D">
      <w:pPr>
        <w:widowControl w:val="0"/>
        <w:tabs>
          <w:tab w:val="left" w:pos="0"/>
        </w:tabs>
        <w:ind w:firstLine="0"/>
        <w:jc w:val="center"/>
        <w:rPr>
          <w:rFonts w:eastAsia="Times New Roman"/>
          <w:b/>
          <w:szCs w:val="24"/>
          <w:lang w:eastAsia="lt-LT"/>
        </w:rPr>
      </w:pPr>
    </w:p>
    <w:p w14:paraId="24532D1A" w14:textId="3D187F94" w:rsidR="0074168D" w:rsidRPr="0074168D" w:rsidRDefault="006C79EB" w:rsidP="0074168D">
      <w:pPr>
        <w:widowControl w:val="0"/>
        <w:tabs>
          <w:tab w:val="left" w:pos="0"/>
        </w:tabs>
        <w:rPr>
          <w:szCs w:val="24"/>
        </w:rPr>
      </w:pPr>
      <w:r>
        <w:rPr>
          <w:rFonts w:eastAsia="Times New Roman"/>
          <w:szCs w:val="24"/>
          <w:lang w:eastAsia="lt-LT"/>
        </w:rPr>
        <w:t>6</w:t>
      </w:r>
      <w:r w:rsidR="0074168D" w:rsidRPr="0074168D">
        <w:rPr>
          <w:rFonts w:eastAsia="Times New Roman"/>
          <w:szCs w:val="24"/>
          <w:lang w:eastAsia="lt-LT"/>
        </w:rPr>
        <w:t xml:space="preserve">.1. </w:t>
      </w:r>
      <w:r w:rsidR="0074168D" w:rsidRPr="009C674C">
        <w:rPr>
          <w:b/>
          <w:bCs/>
          <w:szCs w:val="24"/>
        </w:rPr>
        <w:t>Pradinis susipažinimas su pasiūlymais vyks 202</w:t>
      </w:r>
      <w:r w:rsidR="009C674C" w:rsidRPr="009C674C">
        <w:rPr>
          <w:b/>
          <w:bCs/>
          <w:szCs w:val="24"/>
        </w:rPr>
        <w:t>4</w:t>
      </w:r>
      <w:r w:rsidR="0074168D" w:rsidRPr="009C674C">
        <w:rPr>
          <w:b/>
          <w:bCs/>
          <w:szCs w:val="24"/>
        </w:rPr>
        <w:t xml:space="preserve"> m. </w:t>
      </w:r>
      <w:r w:rsidR="006D0647">
        <w:rPr>
          <w:b/>
          <w:bCs/>
          <w:szCs w:val="24"/>
        </w:rPr>
        <w:t>gruodžio</w:t>
      </w:r>
      <w:r w:rsidR="0074168D" w:rsidRPr="009C674C">
        <w:rPr>
          <w:b/>
          <w:bCs/>
          <w:szCs w:val="24"/>
        </w:rPr>
        <w:t xml:space="preserve"> </w:t>
      </w:r>
      <w:r w:rsidR="00C43FA1">
        <w:rPr>
          <w:b/>
          <w:bCs/>
          <w:szCs w:val="24"/>
          <w:lang w:val="fr-FR"/>
        </w:rPr>
        <w:t>13</w:t>
      </w:r>
      <w:r w:rsidR="0074168D" w:rsidRPr="009C674C">
        <w:rPr>
          <w:b/>
          <w:bCs/>
          <w:szCs w:val="24"/>
        </w:rPr>
        <w:t xml:space="preserve"> d. </w:t>
      </w:r>
      <w:r w:rsidR="001B3B41">
        <w:rPr>
          <w:b/>
          <w:bCs/>
          <w:szCs w:val="24"/>
        </w:rPr>
        <w:t>8.</w:t>
      </w:r>
      <w:r w:rsidR="00C43FA1">
        <w:rPr>
          <w:b/>
          <w:bCs/>
          <w:szCs w:val="24"/>
        </w:rPr>
        <w:t>45</w:t>
      </w:r>
      <w:r w:rsidR="00F7177A" w:rsidRPr="009C674C">
        <w:rPr>
          <w:b/>
          <w:bCs/>
          <w:szCs w:val="24"/>
        </w:rPr>
        <w:t xml:space="preserve"> </w:t>
      </w:r>
      <w:r w:rsidR="008A7D88" w:rsidRPr="009C674C">
        <w:rPr>
          <w:b/>
          <w:bCs/>
          <w:szCs w:val="24"/>
        </w:rPr>
        <w:t>val</w:t>
      </w:r>
      <w:r w:rsidR="0074168D" w:rsidRPr="009C674C">
        <w:rPr>
          <w:b/>
          <w:bCs/>
          <w:szCs w:val="24"/>
        </w:rPr>
        <w:t>.</w:t>
      </w:r>
      <w:r w:rsidR="0074168D" w:rsidRPr="0074168D">
        <w:rPr>
          <w:szCs w:val="24"/>
        </w:rPr>
        <w:t xml:space="preserve"> </w:t>
      </w:r>
      <w:r w:rsidR="00415FBF">
        <w:rPr>
          <w:szCs w:val="24"/>
        </w:rPr>
        <w:t>Susipažinimo su pasiūlymais procedūroje tiekėjai ar jų įgalioti atstovai nedalyvaus.</w:t>
      </w:r>
    </w:p>
    <w:p w14:paraId="25F60D59" w14:textId="2167F951" w:rsidR="0074168D" w:rsidRPr="0074168D" w:rsidRDefault="006C79EB" w:rsidP="0074168D">
      <w:pPr>
        <w:widowControl w:val="0"/>
        <w:tabs>
          <w:tab w:val="left" w:pos="0"/>
        </w:tabs>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4168D">
      <w:pPr>
        <w:widowControl w:val="0"/>
        <w:tabs>
          <w:tab w:val="left" w:pos="0"/>
        </w:tabs>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4168D">
      <w:pPr>
        <w:widowControl w:val="0"/>
        <w:tabs>
          <w:tab w:val="left" w:pos="0"/>
        </w:tabs>
        <w:rPr>
          <w:szCs w:val="24"/>
        </w:rPr>
      </w:pPr>
      <w:r>
        <w:rPr>
          <w:szCs w:val="24"/>
        </w:rPr>
        <w:t>6</w:t>
      </w:r>
      <w:r w:rsidR="0074168D" w:rsidRPr="0074168D">
        <w:rPr>
          <w:szCs w:val="24"/>
        </w:rPr>
        <w:t xml:space="preserve">.3.1. ar tiekėjo siūlomas pirkimo objektas atitinka pirkimo dokumentuose nustatytus reikalavimus; </w:t>
      </w:r>
    </w:p>
    <w:p w14:paraId="6599FF7F" w14:textId="3D9FA0A7" w:rsidR="0074168D" w:rsidRPr="0074168D" w:rsidRDefault="006C79EB" w:rsidP="0074168D">
      <w:pPr>
        <w:widowControl w:val="0"/>
        <w:tabs>
          <w:tab w:val="left" w:pos="0"/>
        </w:tabs>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4168D">
      <w:pPr>
        <w:widowControl w:val="0"/>
        <w:tabs>
          <w:tab w:val="left" w:pos="0"/>
        </w:tabs>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4168D">
      <w:pPr>
        <w:widowControl w:val="0"/>
        <w:tabs>
          <w:tab w:val="left" w:pos="0"/>
        </w:tabs>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4168D">
      <w:pPr>
        <w:widowControl w:val="0"/>
        <w:tabs>
          <w:tab w:val="left" w:pos="0"/>
        </w:tabs>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4168D">
      <w:pPr>
        <w:widowControl w:val="0"/>
        <w:tabs>
          <w:tab w:val="left" w:pos="0"/>
        </w:tabs>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74168D" w:rsidRDefault="006C79EB" w:rsidP="0074168D">
      <w:pPr>
        <w:widowControl w:val="0"/>
        <w:tabs>
          <w:tab w:val="left" w:pos="0"/>
        </w:tabs>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w:t>
      </w:r>
      <w:r w:rsidR="0074168D" w:rsidRPr="0074168D">
        <w:rPr>
          <w:szCs w:val="24"/>
        </w:rPr>
        <w:lastRenderedPageBreak/>
        <w:t xml:space="preserve">nuostatomis. </w:t>
      </w:r>
    </w:p>
    <w:p w14:paraId="28B6EE0C" w14:textId="18DF4E5A" w:rsidR="0074168D" w:rsidRPr="0074168D" w:rsidRDefault="006C79EB" w:rsidP="0074168D">
      <w:pPr>
        <w:widowControl w:val="0"/>
        <w:tabs>
          <w:tab w:val="left" w:pos="0"/>
        </w:tabs>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74168D" w:rsidRDefault="00A22C9E" w:rsidP="0074168D">
      <w:pPr>
        <w:widowControl w:val="0"/>
        <w:tabs>
          <w:tab w:val="left" w:pos="0"/>
        </w:tabs>
        <w:rPr>
          <w:szCs w:val="24"/>
        </w:rPr>
      </w:pPr>
      <w:r>
        <w:rPr>
          <w:szCs w:val="24"/>
        </w:rPr>
        <w:t>6</w:t>
      </w:r>
      <w:r w:rsidR="0074168D" w:rsidRPr="0074168D">
        <w:rPr>
          <w:szCs w:val="24"/>
        </w:rPr>
        <w:t xml:space="preserve">.8. Nustatomas pirkimo laimėtojas. Laimėtoju gali būti pasirenkamas tik toks tiekėjas, kurio pasiūlymas atitinka pirkimo dokumentuose nustatytus reikalavimus ir jo pasiūlymo kaina nėra per didelė ir perkančiajai organizacijai nepriimtina. </w:t>
      </w:r>
    </w:p>
    <w:p w14:paraId="326D4D31" w14:textId="629B4F44" w:rsidR="0074168D" w:rsidRPr="0074168D" w:rsidRDefault="00A22C9E" w:rsidP="0074168D">
      <w:pPr>
        <w:widowControl w:val="0"/>
        <w:tabs>
          <w:tab w:val="left" w:pos="0"/>
        </w:tabs>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sprendimas. </w:t>
      </w:r>
    </w:p>
    <w:p w14:paraId="26372F36" w14:textId="6731DF14" w:rsidR="0074168D" w:rsidRPr="0074168D" w:rsidRDefault="00A22C9E" w:rsidP="0074168D">
      <w:pPr>
        <w:widowControl w:val="0"/>
        <w:tabs>
          <w:tab w:val="left" w:pos="0"/>
        </w:tabs>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4168D">
      <w:pPr>
        <w:widowControl w:val="0"/>
        <w:tabs>
          <w:tab w:val="left" w:pos="0"/>
        </w:tabs>
        <w:rPr>
          <w:szCs w:val="24"/>
        </w:rPr>
      </w:pPr>
    </w:p>
    <w:p w14:paraId="5CC356F8" w14:textId="7C206F26" w:rsidR="0074168D" w:rsidRPr="0074168D" w:rsidRDefault="00A22C9E" w:rsidP="0074168D">
      <w:pPr>
        <w:widowControl w:val="0"/>
        <w:tabs>
          <w:tab w:val="left" w:pos="0"/>
        </w:tabs>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4168D">
      <w:pPr>
        <w:widowControl w:val="0"/>
        <w:tabs>
          <w:tab w:val="left" w:pos="0"/>
        </w:tabs>
        <w:rPr>
          <w:szCs w:val="24"/>
        </w:rPr>
      </w:pPr>
    </w:p>
    <w:p w14:paraId="20596C19" w14:textId="6E04829C" w:rsidR="0074168D" w:rsidRPr="0074168D" w:rsidRDefault="00A22C9E" w:rsidP="0074168D">
      <w:pPr>
        <w:widowControl w:val="0"/>
        <w:tabs>
          <w:tab w:val="left" w:pos="0"/>
        </w:tabs>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4168D">
      <w:pPr>
        <w:widowControl w:val="0"/>
        <w:tabs>
          <w:tab w:val="left" w:pos="0"/>
        </w:tabs>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4168D">
      <w:pPr>
        <w:widowControl w:val="0"/>
        <w:tabs>
          <w:tab w:val="left" w:pos="0"/>
        </w:tabs>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4168D">
      <w:pPr>
        <w:widowControl w:val="0"/>
        <w:tabs>
          <w:tab w:val="left" w:pos="0"/>
        </w:tabs>
        <w:rPr>
          <w:szCs w:val="24"/>
        </w:rPr>
      </w:pPr>
      <w:r>
        <w:rPr>
          <w:szCs w:val="24"/>
        </w:rPr>
        <w:t>7</w:t>
      </w:r>
      <w:r w:rsidR="0074168D" w:rsidRPr="0074168D">
        <w:rPr>
          <w:szCs w:val="24"/>
        </w:rPr>
        <w:t>.1.3. pasiūlyta kaina viršija pirkimui skirtas lėšas, nustatytas perkančiosios organizacijos prieš pradedant pirkimo procedūrą;</w:t>
      </w:r>
    </w:p>
    <w:p w14:paraId="7FDDB73B" w14:textId="2672D5AA" w:rsidR="0074168D" w:rsidRPr="0074168D" w:rsidRDefault="00A22C9E" w:rsidP="0074168D">
      <w:pPr>
        <w:widowControl w:val="0"/>
        <w:tabs>
          <w:tab w:val="left" w:pos="0"/>
        </w:tabs>
        <w:rPr>
          <w:szCs w:val="24"/>
        </w:rPr>
      </w:pPr>
      <w:r>
        <w:rPr>
          <w:szCs w:val="24"/>
        </w:rPr>
        <w:t>7</w:t>
      </w:r>
      <w:r w:rsidR="0074168D" w:rsidRPr="0074168D">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74168D" w:rsidRDefault="00A22C9E" w:rsidP="0074168D">
      <w:pPr>
        <w:widowControl w:val="0"/>
        <w:tabs>
          <w:tab w:val="left" w:pos="0"/>
        </w:tabs>
        <w:rPr>
          <w:szCs w:val="24"/>
        </w:rPr>
      </w:pPr>
      <w:r>
        <w:rPr>
          <w:szCs w:val="24"/>
        </w:rPr>
        <w:t>7</w:t>
      </w:r>
      <w:r w:rsidR="0074168D" w:rsidRPr="0074168D">
        <w:rPr>
          <w:szCs w:val="24"/>
        </w:rPr>
        <w:t>.1.5.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4168D">
      <w:pPr>
        <w:widowControl w:val="0"/>
        <w:tabs>
          <w:tab w:val="left" w:pos="0"/>
        </w:tabs>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4168D">
      <w:pPr>
        <w:widowControl w:val="0"/>
        <w:tabs>
          <w:tab w:val="left" w:pos="0"/>
        </w:tabs>
        <w:rPr>
          <w:szCs w:val="24"/>
        </w:rPr>
      </w:pPr>
      <w:r>
        <w:rPr>
          <w:szCs w:val="24"/>
        </w:rPr>
        <w:t>7</w:t>
      </w:r>
      <w:r w:rsidR="0074168D" w:rsidRPr="0074168D">
        <w:rPr>
          <w:szCs w:val="24"/>
        </w:rPr>
        <w:t>.2. Apie pasiūlymo atmetimą ir tokio atmetimo priežastis tiekėjas informuojamas raštu CVP IS priemonėmis.</w:t>
      </w:r>
    </w:p>
    <w:p w14:paraId="75388772" w14:textId="77777777" w:rsidR="0074168D" w:rsidRPr="0074168D" w:rsidRDefault="0074168D" w:rsidP="0074168D">
      <w:pPr>
        <w:widowControl w:val="0"/>
        <w:tabs>
          <w:tab w:val="left" w:pos="0"/>
        </w:tabs>
        <w:rPr>
          <w:szCs w:val="24"/>
        </w:rPr>
      </w:pPr>
    </w:p>
    <w:p w14:paraId="14B113E2" w14:textId="15698B8D" w:rsidR="0074168D" w:rsidRPr="0074168D" w:rsidRDefault="00A22C9E" w:rsidP="0074168D">
      <w:pPr>
        <w:widowControl w:val="0"/>
        <w:tabs>
          <w:tab w:val="left" w:pos="0"/>
        </w:tabs>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68547521" w14:textId="77777777" w:rsidR="0074168D" w:rsidRPr="0074168D" w:rsidRDefault="0074168D" w:rsidP="0074168D">
      <w:pPr>
        <w:widowControl w:val="0"/>
        <w:tabs>
          <w:tab w:val="left" w:pos="0"/>
        </w:tabs>
        <w:ind w:firstLine="0"/>
        <w:jc w:val="center"/>
        <w:rPr>
          <w:szCs w:val="24"/>
        </w:rPr>
      </w:pPr>
    </w:p>
    <w:p w14:paraId="0B1E5D64" w14:textId="6C6F6B4F" w:rsidR="0074168D" w:rsidRPr="0074168D" w:rsidRDefault="00A22C9E" w:rsidP="0074168D">
      <w:pPr>
        <w:widowControl w:val="0"/>
        <w:tabs>
          <w:tab w:val="left" w:pos="0"/>
        </w:tabs>
        <w:rPr>
          <w:szCs w:val="24"/>
        </w:rPr>
      </w:pPr>
      <w:r>
        <w:rPr>
          <w:szCs w:val="24"/>
        </w:rPr>
        <w:t>8</w:t>
      </w:r>
      <w:r w:rsidR="0074168D" w:rsidRPr="0074168D">
        <w:rPr>
          <w:szCs w:val="24"/>
        </w:rPr>
        <w:t>.1. Perkančioji organizacija, gavusi tiekėjo pretenziją, nedelsdama sustabdo pirkimo procedūras, kol bus išnagrinėta ši pretenzija ir priimtas sprendimas. Perkančioji organizacija negali su</w:t>
      </w:r>
      <w:r w:rsidR="00AF427F">
        <w:rPr>
          <w:szCs w:val="24"/>
        </w:rPr>
        <w:t>daryti pirkimo</w:t>
      </w:r>
      <w:r w:rsidR="0074168D" w:rsidRPr="0074168D">
        <w:rPr>
          <w:szCs w:val="24"/>
        </w:rPr>
        <w:t xml:space="preserve"> sutarties anksčiau negu po 5 darbo dienų nuo rašytinio pranešimo apie jos priimtą sprendimą išsiuntimo pretenziją pateikusiam tiekėjui ir suinteresuotiems dalyviams dienos. </w:t>
      </w:r>
    </w:p>
    <w:p w14:paraId="172640F2" w14:textId="621414B3" w:rsidR="00BB1A8A" w:rsidRDefault="00A22C9E" w:rsidP="00BB1A8A">
      <w:pPr>
        <w:widowControl w:val="0"/>
        <w:tabs>
          <w:tab w:val="left" w:pos="0"/>
        </w:tabs>
        <w:rPr>
          <w:szCs w:val="24"/>
        </w:rPr>
      </w:pPr>
      <w:r>
        <w:rPr>
          <w:szCs w:val="24"/>
        </w:rPr>
        <w:t>8</w:t>
      </w:r>
      <w:r w:rsidR="0074168D" w:rsidRPr="0074168D">
        <w:rPr>
          <w:szCs w:val="24"/>
        </w:rPr>
        <w:t xml:space="preserve">.2. </w:t>
      </w:r>
      <w:r w:rsidR="0074168D" w:rsidRPr="0049336C">
        <w:rPr>
          <w:szCs w:val="24"/>
        </w:rPr>
        <w:t>Perkančioji organizacija turi teisę savo iniciatyva nutraukti pradėtas pirkimo procedūras. Tai gali būti atliekama bet kuriuo met</w:t>
      </w:r>
      <w:r w:rsidR="00AF427F" w:rsidRPr="0049336C">
        <w:rPr>
          <w:szCs w:val="24"/>
        </w:rPr>
        <w:t>u iki pirkimo</w:t>
      </w:r>
      <w:r w:rsidR="0074168D" w:rsidRPr="0049336C">
        <w:rPr>
          <w:szCs w:val="24"/>
        </w:rPr>
        <w:t xml:space="preserve"> sutarties sudarymo, jeigu atsirado aplinkybių, kurių nebuvo galima numatyti.</w:t>
      </w:r>
      <w:r w:rsidR="0074168D" w:rsidRPr="0074168D">
        <w:rPr>
          <w:szCs w:val="24"/>
        </w:rPr>
        <w:t xml:space="preserve"> </w:t>
      </w:r>
      <w:r w:rsidR="00BB1A8A">
        <w:rPr>
          <w:szCs w:val="24"/>
        </w:rPr>
        <w:t xml:space="preserve"> </w:t>
      </w:r>
      <w:r w:rsidR="00BB1A8A">
        <w:rPr>
          <w:szCs w:val="24"/>
        </w:rPr>
        <w:br w:type="page"/>
      </w:r>
    </w:p>
    <w:p w14:paraId="0E60E9FF" w14:textId="54A649F4" w:rsidR="00BB1A8A" w:rsidRPr="0074168D" w:rsidRDefault="00BB1A8A" w:rsidP="00BB1A8A">
      <w:pPr>
        <w:widowControl w:val="0"/>
        <w:tabs>
          <w:tab w:val="left" w:pos="0"/>
        </w:tabs>
        <w:rPr>
          <w:szCs w:val="24"/>
        </w:rPr>
      </w:pPr>
    </w:p>
    <w:p w14:paraId="36FD8C0B" w14:textId="77777777" w:rsidR="00BB1A8A" w:rsidRDefault="00BB1A8A" w:rsidP="00BB1A8A">
      <w:pPr>
        <w:rPr>
          <w:szCs w:val="24"/>
        </w:rPr>
      </w:pPr>
      <w:r>
        <w:rPr>
          <w:szCs w:val="24"/>
        </w:rPr>
        <w:t>8</w:t>
      </w:r>
      <w:r w:rsidRPr="0074168D">
        <w:rPr>
          <w:szCs w:val="24"/>
        </w:rPr>
        <w:t>.3.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BB1A8A">
      <w:pPr>
        <w:rPr>
          <w:szCs w:val="24"/>
        </w:rPr>
      </w:pPr>
    </w:p>
    <w:p w14:paraId="209D5E1F" w14:textId="50309FB5" w:rsidR="00DF2FB6" w:rsidRDefault="00DF2FB6" w:rsidP="00D316A5">
      <w:pPr>
        <w:widowControl w:val="0"/>
        <w:tabs>
          <w:tab w:val="left" w:pos="0"/>
        </w:tabs>
        <w:rPr>
          <w:rFonts w:eastAsia="Times New Roman"/>
          <w:szCs w:val="24"/>
          <w:lang w:eastAsia="lt-LT"/>
        </w:rPr>
      </w:pPr>
    </w:p>
    <w:p w14:paraId="746BB16D" w14:textId="62829829" w:rsidR="00DF2FB6" w:rsidRDefault="00DF2FB6" w:rsidP="00D316A5">
      <w:pPr>
        <w:widowControl w:val="0"/>
        <w:tabs>
          <w:tab w:val="left" w:pos="0"/>
        </w:tabs>
        <w:rPr>
          <w:rFonts w:eastAsia="Times New Roman"/>
          <w:szCs w:val="24"/>
          <w:lang w:eastAsia="lt-LT"/>
        </w:rPr>
      </w:pPr>
    </w:p>
    <w:p w14:paraId="47143695" w14:textId="6D7EDC3A" w:rsidR="00DF2FB6" w:rsidRDefault="00DF2FB6" w:rsidP="00D316A5">
      <w:pPr>
        <w:widowControl w:val="0"/>
        <w:tabs>
          <w:tab w:val="left" w:pos="0"/>
        </w:tabs>
        <w:rPr>
          <w:rFonts w:eastAsia="Times New Roman"/>
          <w:szCs w:val="24"/>
          <w:lang w:eastAsia="lt-LT"/>
        </w:rPr>
      </w:pPr>
    </w:p>
    <w:p w14:paraId="36D37EB4" w14:textId="6AB08CF0" w:rsidR="00DF2FB6" w:rsidRDefault="00DF2FB6" w:rsidP="00D316A5">
      <w:pPr>
        <w:widowControl w:val="0"/>
        <w:tabs>
          <w:tab w:val="left" w:pos="0"/>
        </w:tabs>
        <w:rPr>
          <w:rFonts w:eastAsia="Times New Roman"/>
          <w:szCs w:val="24"/>
          <w:lang w:eastAsia="lt-LT"/>
        </w:rPr>
      </w:pPr>
    </w:p>
    <w:p w14:paraId="121BD351" w14:textId="50869521" w:rsidR="00DF2FB6" w:rsidRDefault="00DF2FB6" w:rsidP="00D316A5">
      <w:pPr>
        <w:widowControl w:val="0"/>
        <w:tabs>
          <w:tab w:val="left" w:pos="0"/>
        </w:tabs>
        <w:rPr>
          <w:rFonts w:eastAsia="Times New Roman"/>
          <w:szCs w:val="24"/>
          <w:lang w:eastAsia="lt-LT"/>
        </w:rPr>
      </w:pPr>
    </w:p>
    <w:p w14:paraId="5613F07F" w14:textId="55FE2C59" w:rsidR="00DF2FB6" w:rsidRDefault="00DF2FB6" w:rsidP="00D316A5">
      <w:pPr>
        <w:widowControl w:val="0"/>
        <w:tabs>
          <w:tab w:val="left" w:pos="0"/>
        </w:tabs>
        <w:rPr>
          <w:rFonts w:eastAsia="Times New Roman"/>
          <w:szCs w:val="24"/>
          <w:lang w:eastAsia="lt-LT"/>
        </w:rPr>
      </w:pPr>
    </w:p>
    <w:p w14:paraId="12F847F9" w14:textId="59EDD5AD" w:rsidR="00DF2FB6" w:rsidRDefault="00DF2FB6" w:rsidP="00D316A5">
      <w:pPr>
        <w:widowControl w:val="0"/>
        <w:tabs>
          <w:tab w:val="left" w:pos="0"/>
        </w:tabs>
        <w:rPr>
          <w:rFonts w:eastAsia="Times New Roman"/>
          <w:szCs w:val="24"/>
          <w:lang w:eastAsia="lt-LT"/>
        </w:rPr>
      </w:pPr>
    </w:p>
    <w:p w14:paraId="142B2CDC" w14:textId="5764B3AF" w:rsidR="00DF2FB6" w:rsidRDefault="00DF2FB6" w:rsidP="00D316A5">
      <w:pPr>
        <w:widowControl w:val="0"/>
        <w:tabs>
          <w:tab w:val="left" w:pos="0"/>
        </w:tabs>
        <w:rPr>
          <w:rFonts w:eastAsia="Times New Roman"/>
          <w:szCs w:val="24"/>
          <w:lang w:eastAsia="lt-LT"/>
        </w:rPr>
      </w:pPr>
    </w:p>
    <w:p w14:paraId="4D4E3084" w14:textId="4BA82007" w:rsidR="00DF2FB6" w:rsidRDefault="00DF2FB6" w:rsidP="00D316A5">
      <w:pPr>
        <w:widowControl w:val="0"/>
        <w:tabs>
          <w:tab w:val="left" w:pos="0"/>
        </w:tabs>
        <w:rPr>
          <w:rFonts w:eastAsia="Times New Roman"/>
          <w:szCs w:val="24"/>
          <w:lang w:eastAsia="lt-LT"/>
        </w:rPr>
      </w:pPr>
    </w:p>
    <w:p w14:paraId="0BE191D9" w14:textId="67A4FB7C" w:rsidR="00DF2FB6" w:rsidRDefault="00DF2FB6" w:rsidP="00D316A5">
      <w:pPr>
        <w:widowControl w:val="0"/>
        <w:tabs>
          <w:tab w:val="left" w:pos="0"/>
        </w:tabs>
        <w:rPr>
          <w:rFonts w:eastAsia="Times New Roman"/>
          <w:szCs w:val="24"/>
          <w:lang w:eastAsia="lt-LT"/>
        </w:rPr>
      </w:pPr>
    </w:p>
    <w:p w14:paraId="3F50B317" w14:textId="15F35A8A" w:rsidR="00DF2FB6" w:rsidRDefault="00DF2FB6" w:rsidP="00D316A5">
      <w:pPr>
        <w:widowControl w:val="0"/>
        <w:tabs>
          <w:tab w:val="left" w:pos="0"/>
        </w:tabs>
        <w:rPr>
          <w:rFonts w:eastAsia="Times New Roman"/>
          <w:szCs w:val="24"/>
          <w:lang w:eastAsia="lt-LT"/>
        </w:rPr>
      </w:pPr>
    </w:p>
    <w:p w14:paraId="33E52A2A" w14:textId="798F526A" w:rsidR="00DF2FB6" w:rsidRDefault="00DF2FB6" w:rsidP="00D316A5">
      <w:pPr>
        <w:widowControl w:val="0"/>
        <w:tabs>
          <w:tab w:val="left" w:pos="0"/>
        </w:tabs>
        <w:rPr>
          <w:rFonts w:eastAsia="Times New Roman"/>
          <w:szCs w:val="24"/>
          <w:lang w:eastAsia="lt-LT"/>
        </w:rPr>
      </w:pPr>
    </w:p>
    <w:p w14:paraId="0A599F74" w14:textId="2B46CAD5" w:rsidR="00DF2FB6" w:rsidRDefault="00DF2FB6" w:rsidP="00D316A5">
      <w:pPr>
        <w:widowControl w:val="0"/>
        <w:tabs>
          <w:tab w:val="left" w:pos="0"/>
        </w:tabs>
        <w:rPr>
          <w:rFonts w:eastAsia="Times New Roman"/>
          <w:szCs w:val="24"/>
          <w:lang w:eastAsia="lt-LT"/>
        </w:rPr>
      </w:pPr>
    </w:p>
    <w:p w14:paraId="55E00EDD" w14:textId="0FA72B0D" w:rsidR="00DF2FB6" w:rsidRDefault="00DF2FB6" w:rsidP="00D316A5">
      <w:pPr>
        <w:widowControl w:val="0"/>
        <w:tabs>
          <w:tab w:val="left" w:pos="0"/>
        </w:tabs>
        <w:rPr>
          <w:rFonts w:eastAsia="Times New Roman"/>
          <w:szCs w:val="24"/>
          <w:lang w:eastAsia="lt-LT"/>
        </w:rPr>
      </w:pPr>
    </w:p>
    <w:p w14:paraId="1B2B4161" w14:textId="6577EDCB" w:rsidR="00DF2FB6" w:rsidRDefault="00DF2FB6" w:rsidP="00D316A5">
      <w:pPr>
        <w:widowControl w:val="0"/>
        <w:tabs>
          <w:tab w:val="left" w:pos="0"/>
        </w:tabs>
        <w:rPr>
          <w:rFonts w:eastAsia="Times New Roman"/>
          <w:szCs w:val="24"/>
          <w:lang w:eastAsia="lt-LT"/>
        </w:rPr>
      </w:pPr>
    </w:p>
    <w:p w14:paraId="44EA707E" w14:textId="70EA7341" w:rsidR="00DF2FB6" w:rsidRDefault="00DF2FB6" w:rsidP="00D316A5">
      <w:pPr>
        <w:widowControl w:val="0"/>
        <w:tabs>
          <w:tab w:val="left" w:pos="0"/>
        </w:tabs>
        <w:rPr>
          <w:rFonts w:eastAsia="Times New Roman"/>
          <w:szCs w:val="24"/>
          <w:lang w:eastAsia="lt-LT"/>
        </w:rPr>
      </w:pPr>
    </w:p>
    <w:p w14:paraId="6D546A83" w14:textId="5A8724FD" w:rsidR="00DF2FB6" w:rsidRDefault="00DF2FB6" w:rsidP="00D316A5">
      <w:pPr>
        <w:widowControl w:val="0"/>
        <w:tabs>
          <w:tab w:val="left" w:pos="0"/>
        </w:tabs>
        <w:rPr>
          <w:rFonts w:eastAsia="Times New Roman"/>
          <w:szCs w:val="24"/>
          <w:lang w:eastAsia="lt-LT"/>
        </w:rPr>
      </w:pPr>
    </w:p>
    <w:p w14:paraId="0DA2F26D" w14:textId="3F3B0462" w:rsidR="00DF2FB6" w:rsidRDefault="00DF2FB6" w:rsidP="00D316A5">
      <w:pPr>
        <w:widowControl w:val="0"/>
        <w:tabs>
          <w:tab w:val="left" w:pos="0"/>
        </w:tabs>
        <w:rPr>
          <w:rFonts w:eastAsia="Times New Roman"/>
          <w:szCs w:val="24"/>
          <w:lang w:eastAsia="lt-LT"/>
        </w:rPr>
      </w:pPr>
    </w:p>
    <w:p w14:paraId="5623F3B3" w14:textId="3C48FA89" w:rsidR="00DF2FB6" w:rsidRDefault="00DF2FB6" w:rsidP="00D316A5">
      <w:pPr>
        <w:widowControl w:val="0"/>
        <w:tabs>
          <w:tab w:val="left" w:pos="0"/>
        </w:tabs>
        <w:rPr>
          <w:rFonts w:eastAsia="Times New Roman"/>
          <w:szCs w:val="24"/>
          <w:lang w:eastAsia="lt-LT"/>
        </w:rPr>
      </w:pPr>
    </w:p>
    <w:p w14:paraId="56C031CF" w14:textId="2643BC73" w:rsidR="00DF2FB6" w:rsidRDefault="00DF2FB6" w:rsidP="00D316A5">
      <w:pPr>
        <w:widowControl w:val="0"/>
        <w:tabs>
          <w:tab w:val="left" w:pos="0"/>
        </w:tabs>
        <w:rPr>
          <w:rFonts w:eastAsia="Times New Roman"/>
          <w:szCs w:val="24"/>
          <w:lang w:eastAsia="lt-LT"/>
        </w:rPr>
      </w:pPr>
    </w:p>
    <w:p w14:paraId="0FA150FC" w14:textId="3AAC98C8" w:rsidR="00DF2FB6" w:rsidRDefault="00DF2FB6" w:rsidP="00D316A5">
      <w:pPr>
        <w:widowControl w:val="0"/>
        <w:tabs>
          <w:tab w:val="left" w:pos="0"/>
        </w:tabs>
        <w:rPr>
          <w:rFonts w:eastAsia="Times New Roman"/>
          <w:szCs w:val="24"/>
          <w:lang w:eastAsia="lt-LT"/>
        </w:rPr>
      </w:pPr>
    </w:p>
    <w:p w14:paraId="0A6E0434" w14:textId="39A406AC" w:rsidR="00DF2FB6" w:rsidRDefault="00DF2FB6" w:rsidP="00D316A5">
      <w:pPr>
        <w:widowControl w:val="0"/>
        <w:tabs>
          <w:tab w:val="left" w:pos="0"/>
        </w:tabs>
        <w:rPr>
          <w:rFonts w:eastAsia="Times New Roman"/>
          <w:szCs w:val="24"/>
          <w:lang w:eastAsia="lt-LT"/>
        </w:rPr>
      </w:pPr>
    </w:p>
    <w:p w14:paraId="64A0CEC5" w14:textId="0829570D" w:rsidR="00DF2FB6" w:rsidRDefault="00DF2FB6" w:rsidP="00D316A5">
      <w:pPr>
        <w:widowControl w:val="0"/>
        <w:tabs>
          <w:tab w:val="left" w:pos="0"/>
        </w:tabs>
        <w:rPr>
          <w:rFonts w:eastAsia="Times New Roman"/>
          <w:szCs w:val="24"/>
          <w:lang w:eastAsia="lt-LT"/>
        </w:rPr>
      </w:pPr>
    </w:p>
    <w:p w14:paraId="34FD4E63" w14:textId="74B4FC6F" w:rsidR="00DF2FB6" w:rsidRDefault="00DF2FB6" w:rsidP="00D316A5">
      <w:pPr>
        <w:widowControl w:val="0"/>
        <w:tabs>
          <w:tab w:val="left" w:pos="0"/>
        </w:tabs>
        <w:rPr>
          <w:rFonts w:eastAsia="Times New Roman"/>
          <w:szCs w:val="24"/>
          <w:lang w:eastAsia="lt-LT"/>
        </w:rPr>
      </w:pPr>
    </w:p>
    <w:p w14:paraId="5E4531AC" w14:textId="1F8F7D5C" w:rsidR="00DF2FB6" w:rsidRDefault="00DF2FB6" w:rsidP="00D316A5">
      <w:pPr>
        <w:widowControl w:val="0"/>
        <w:tabs>
          <w:tab w:val="left" w:pos="0"/>
        </w:tabs>
        <w:rPr>
          <w:rFonts w:eastAsia="Times New Roman"/>
          <w:szCs w:val="24"/>
          <w:lang w:eastAsia="lt-LT"/>
        </w:rPr>
      </w:pPr>
    </w:p>
    <w:p w14:paraId="5EC8FF26" w14:textId="5FF12EA4" w:rsidR="00DF2FB6" w:rsidRDefault="00DF2FB6" w:rsidP="00D316A5">
      <w:pPr>
        <w:widowControl w:val="0"/>
        <w:tabs>
          <w:tab w:val="left" w:pos="0"/>
        </w:tabs>
        <w:rPr>
          <w:rFonts w:eastAsia="Times New Roman"/>
          <w:szCs w:val="24"/>
          <w:lang w:eastAsia="lt-LT"/>
        </w:rPr>
      </w:pPr>
    </w:p>
    <w:p w14:paraId="4297419D" w14:textId="3FBCFD6D" w:rsidR="00DF2FB6" w:rsidRDefault="00DF2FB6" w:rsidP="00D316A5">
      <w:pPr>
        <w:widowControl w:val="0"/>
        <w:tabs>
          <w:tab w:val="left" w:pos="0"/>
        </w:tabs>
        <w:rPr>
          <w:rFonts w:eastAsia="Times New Roman"/>
          <w:szCs w:val="24"/>
          <w:lang w:eastAsia="lt-LT"/>
        </w:rPr>
      </w:pPr>
    </w:p>
    <w:p w14:paraId="50530CD2" w14:textId="1D1FC668" w:rsidR="00DF2FB6" w:rsidRDefault="00DF2FB6" w:rsidP="00D316A5">
      <w:pPr>
        <w:widowControl w:val="0"/>
        <w:tabs>
          <w:tab w:val="left" w:pos="0"/>
        </w:tabs>
        <w:rPr>
          <w:rFonts w:eastAsia="Times New Roman"/>
          <w:szCs w:val="24"/>
          <w:lang w:eastAsia="lt-LT"/>
        </w:rPr>
      </w:pPr>
    </w:p>
    <w:p w14:paraId="670B4FC2" w14:textId="37FFA65C" w:rsidR="00DF2FB6" w:rsidRDefault="00DF2FB6" w:rsidP="00D316A5">
      <w:pPr>
        <w:widowControl w:val="0"/>
        <w:tabs>
          <w:tab w:val="left" w:pos="0"/>
        </w:tabs>
        <w:rPr>
          <w:rFonts w:eastAsia="Times New Roman"/>
          <w:szCs w:val="24"/>
          <w:lang w:eastAsia="lt-LT"/>
        </w:rPr>
      </w:pPr>
    </w:p>
    <w:p w14:paraId="659DEBF0" w14:textId="76715231" w:rsidR="00DF2FB6" w:rsidRDefault="00DF2FB6" w:rsidP="00D316A5">
      <w:pPr>
        <w:widowControl w:val="0"/>
        <w:tabs>
          <w:tab w:val="left" w:pos="0"/>
        </w:tabs>
        <w:rPr>
          <w:rFonts w:eastAsia="Times New Roman"/>
          <w:szCs w:val="24"/>
          <w:lang w:eastAsia="lt-LT"/>
        </w:rPr>
      </w:pPr>
    </w:p>
    <w:p w14:paraId="746B133D" w14:textId="4ACE0BA9" w:rsidR="00DF2FB6" w:rsidRDefault="00DF2FB6" w:rsidP="00D316A5">
      <w:pPr>
        <w:widowControl w:val="0"/>
        <w:tabs>
          <w:tab w:val="left" w:pos="0"/>
        </w:tabs>
        <w:rPr>
          <w:rFonts w:eastAsia="Times New Roman"/>
          <w:szCs w:val="24"/>
          <w:lang w:eastAsia="lt-LT"/>
        </w:rPr>
      </w:pPr>
    </w:p>
    <w:p w14:paraId="5DA24003" w14:textId="347EA954" w:rsidR="00DF2FB6" w:rsidRDefault="00DF2FB6" w:rsidP="00D316A5">
      <w:pPr>
        <w:widowControl w:val="0"/>
        <w:tabs>
          <w:tab w:val="left" w:pos="0"/>
        </w:tabs>
        <w:rPr>
          <w:rFonts w:eastAsia="Times New Roman"/>
          <w:szCs w:val="24"/>
          <w:lang w:eastAsia="lt-LT"/>
        </w:rPr>
      </w:pPr>
    </w:p>
    <w:p w14:paraId="7A32C71D" w14:textId="090DAE4E" w:rsidR="00DF2FB6" w:rsidRDefault="00DF2FB6" w:rsidP="00D316A5">
      <w:pPr>
        <w:widowControl w:val="0"/>
        <w:tabs>
          <w:tab w:val="left" w:pos="0"/>
        </w:tabs>
        <w:rPr>
          <w:rFonts w:eastAsia="Times New Roman"/>
          <w:szCs w:val="24"/>
          <w:lang w:eastAsia="lt-LT"/>
        </w:rPr>
      </w:pPr>
    </w:p>
    <w:p w14:paraId="6CE4A918" w14:textId="1B37F7DB" w:rsidR="00DF2FB6" w:rsidRDefault="00DF2FB6" w:rsidP="00D316A5">
      <w:pPr>
        <w:widowControl w:val="0"/>
        <w:tabs>
          <w:tab w:val="left" w:pos="0"/>
        </w:tabs>
        <w:rPr>
          <w:rFonts w:eastAsia="Times New Roman"/>
          <w:szCs w:val="24"/>
          <w:lang w:eastAsia="lt-LT"/>
        </w:rPr>
      </w:pPr>
    </w:p>
    <w:p w14:paraId="4D2C4308" w14:textId="361465C5" w:rsidR="00DF2FB6" w:rsidRDefault="00DF2FB6" w:rsidP="00D316A5">
      <w:pPr>
        <w:widowControl w:val="0"/>
        <w:tabs>
          <w:tab w:val="left" w:pos="0"/>
        </w:tabs>
        <w:rPr>
          <w:rFonts w:eastAsia="Times New Roman"/>
          <w:szCs w:val="24"/>
          <w:lang w:eastAsia="lt-LT"/>
        </w:rPr>
      </w:pPr>
    </w:p>
    <w:p w14:paraId="47910491" w14:textId="21690BE4" w:rsidR="00DF2FB6" w:rsidRDefault="00DF2FB6" w:rsidP="00D316A5">
      <w:pPr>
        <w:widowControl w:val="0"/>
        <w:tabs>
          <w:tab w:val="left" w:pos="0"/>
        </w:tabs>
        <w:rPr>
          <w:rFonts w:eastAsia="Times New Roman"/>
          <w:szCs w:val="24"/>
          <w:lang w:eastAsia="lt-LT"/>
        </w:rPr>
      </w:pPr>
    </w:p>
    <w:p w14:paraId="55F9DBCE" w14:textId="6D724D98" w:rsidR="00DF2FB6" w:rsidRDefault="00DF2FB6" w:rsidP="00D316A5">
      <w:pPr>
        <w:widowControl w:val="0"/>
        <w:tabs>
          <w:tab w:val="left" w:pos="0"/>
        </w:tabs>
        <w:rPr>
          <w:rFonts w:eastAsia="Times New Roman"/>
          <w:szCs w:val="24"/>
          <w:lang w:eastAsia="lt-LT"/>
        </w:rPr>
      </w:pPr>
    </w:p>
    <w:p w14:paraId="55179F4D" w14:textId="06473A26" w:rsidR="00DF2FB6" w:rsidRDefault="00DF2FB6" w:rsidP="00D316A5">
      <w:pPr>
        <w:widowControl w:val="0"/>
        <w:tabs>
          <w:tab w:val="left" w:pos="0"/>
        </w:tabs>
        <w:rPr>
          <w:rFonts w:eastAsia="Times New Roman"/>
          <w:szCs w:val="24"/>
          <w:lang w:eastAsia="lt-LT"/>
        </w:rPr>
      </w:pPr>
    </w:p>
    <w:p w14:paraId="758E69DE" w14:textId="73804DF9" w:rsidR="00DF2FB6" w:rsidRDefault="00DF2FB6" w:rsidP="00D316A5">
      <w:pPr>
        <w:widowControl w:val="0"/>
        <w:tabs>
          <w:tab w:val="left" w:pos="0"/>
        </w:tabs>
        <w:rPr>
          <w:rFonts w:eastAsia="Times New Roman"/>
          <w:szCs w:val="24"/>
          <w:lang w:eastAsia="lt-LT"/>
        </w:rPr>
      </w:pPr>
    </w:p>
    <w:p w14:paraId="1C3C520E" w14:textId="51249BA8" w:rsidR="00DF2FB6" w:rsidRDefault="00DF2FB6" w:rsidP="00D316A5">
      <w:pPr>
        <w:widowControl w:val="0"/>
        <w:tabs>
          <w:tab w:val="left" w:pos="0"/>
        </w:tabs>
        <w:rPr>
          <w:rFonts w:eastAsia="Times New Roman"/>
          <w:szCs w:val="24"/>
          <w:lang w:eastAsia="lt-LT"/>
        </w:rPr>
      </w:pPr>
    </w:p>
    <w:p w14:paraId="028ABB1D" w14:textId="77777777" w:rsidR="000578D9" w:rsidRDefault="000578D9" w:rsidP="00DF2FB6">
      <w:pPr>
        <w:widowControl w:val="0"/>
        <w:tabs>
          <w:tab w:val="left" w:pos="0"/>
        </w:tabs>
        <w:jc w:val="right"/>
        <w:rPr>
          <w:rFonts w:eastAsia="Times New Roman"/>
          <w:szCs w:val="24"/>
          <w:lang w:eastAsia="lt-LT"/>
        </w:rPr>
      </w:pPr>
    </w:p>
    <w:p w14:paraId="6650674A" w14:textId="77777777" w:rsidR="000578D9" w:rsidRDefault="000578D9" w:rsidP="00DF2FB6">
      <w:pPr>
        <w:widowControl w:val="0"/>
        <w:tabs>
          <w:tab w:val="left" w:pos="0"/>
        </w:tabs>
        <w:jc w:val="right"/>
        <w:rPr>
          <w:rFonts w:eastAsia="Times New Roman"/>
          <w:szCs w:val="24"/>
          <w:lang w:eastAsia="lt-LT"/>
        </w:rPr>
      </w:pPr>
    </w:p>
    <w:p w14:paraId="0F4CA457" w14:textId="77777777" w:rsidR="000578D9" w:rsidRDefault="000578D9" w:rsidP="00DF2FB6">
      <w:pPr>
        <w:widowControl w:val="0"/>
        <w:tabs>
          <w:tab w:val="left" w:pos="0"/>
        </w:tabs>
        <w:jc w:val="right"/>
        <w:rPr>
          <w:rFonts w:eastAsia="Times New Roman"/>
          <w:szCs w:val="24"/>
          <w:lang w:eastAsia="lt-LT"/>
        </w:rPr>
      </w:pPr>
    </w:p>
    <w:p w14:paraId="402F009C" w14:textId="77777777" w:rsidR="00A46858" w:rsidRDefault="00A46858" w:rsidP="00DF2FB6">
      <w:pPr>
        <w:widowControl w:val="0"/>
        <w:tabs>
          <w:tab w:val="left" w:pos="0"/>
        </w:tabs>
        <w:jc w:val="right"/>
        <w:rPr>
          <w:rFonts w:eastAsia="Times New Roman"/>
          <w:szCs w:val="24"/>
          <w:lang w:eastAsia="lt-LT"/>
        </w:rPr>
      </w:pPr>
    </w:p>
    <w:p w14:paraId="6F006E71" w14:textId="77777777" w:rsidR="00A46858" w:rsidRDefault="00A46858" w:rsidP="00DF2FB6">
      <w:pPr>
        <w:widowControl w:val="0"/>
        <w:tabs>
          <w:tab w:val="left" w:pos="0"/>
        </w:tabs>
        <w:jc w:val="right"/>
        <w:rPr>
          <w:rFonts w:eastAsia="Times New Roman"/>
          <w:szCs w:val="24"/>
          <w:lang w:eastAsia="lt-LT"/>
        </w:rPr>
      </w:pPr>
    </w:p>
    <w:p w14:paraId="6EC679E9" w14:textId="77777777" w:rsidR="00A46858" w:rsidRDefault="00A46858" w:rsidP="00DF2FB6">
      <w:pPr>
        <w:widowControl w:val="0"/>
        <w:tabs>
          <w:tab w:val="left" w:pos="0"/>
        </w:tabs>
        <w:jc w:val="right"/>
        <w:rPr>
          <w:rFonts w:eastAsia="Times New Roman"/>
          <w:szCs w:val="24"/>
          <w:lang w:eastAsia="lt-LT"/>
        </w:rPr>
      </w:pPr>
    </w:p>
    <w:p w14:paraId="5DB279A6" w14:textId="77777777" w:rsidR="00A46858" w:rsidRDefault="00A46858" w:rsidP="00DF2FB6">
      <w:pPr>
        <w:widowControl w:val="0"/>
        <w:tabs>
          <w:tab w:val="left" w:pos="0"/>
        </w:tabs>
        <w:jc w:val="right"/>
        <w:rPr>
          <w:rFonts w:eastAsia="Times New Roman"/>
          <w:szCs w:val="24"/>
          <w:lang w:eastAsia="lt-LT"/>
        </w:rPr>
      </w:pPr>
    </w:p>
    <w:p w14:paraId="3181DA72" w14:textId="77777777" w:rsidR="00A46858" w:rsidRDefault="00A46858" w:rsidP="00DF2FB6">
      <w:pPr>
        <w:widowControl w:val="0"/>
        <w:tabs>
          <w:tab w:val="left" w:pos="0"/>
        </w:tabs>
        <w:jc w:val="right"/>
        <w:rPr>
          <w:rFonts w:eastAsia="Times New Roman"/>
          <w:szCs w:val="24"/>
          <w:lang w:eastAsia="lt-LT"/>
        </w:rPr>
      </w:pPr>
    </w:p>
    <w:p w14:paraId="04745B32" w14:textId="22F1CE3E" w:rsidR="00DF2FB6" w:rsidRDefault="00DF2FB6" w:rsidP="00DF2FB6">
      <w:pPr>
        <w:widowControl w:val="0"/>
        <w:tabs>
          <w:tab w:val="left" w:pos="0"/>
        </w:tabs>
        <w:jc w:val="right"/>
        <w:rPr>
          <w:rFonts w:eastAsia="Times New Roman"/>
          <w:szCs w:val="24"/>
          <w:lang w:eastAsia="lt-LT"/>
        </w:rPr>
      </w:pPr>
      <w:r>
        <w:rPr>
          <w:rFonts w:eastAsia="Times New Roman"/>
          <w:szCs w:val="24"/>
          <w:lang w:eastAsia="lt-LT"/>
        </w:rPr>
        <w:lastRenderedPageBreak/>
        <w:t>Pirkimo sąlygų priedas Nr. 1</w:t>
      </w:r>
    </w:p>
    <w:p w14:paraId="47AA45E1" w14:textId="77777777" w:rsidR="00014E4B" w:rsidRDefault="00014E4B" w:rsidP="00D316A5">
      <w:pPr>
        <w:widowControl w:val="0"/>
        <w:tabs>
          <w:tab w:val="left" w:pos="0"/>
        </w:tabs>
        <w:rPr>
          <w:rFonts w:eastAsia="Times New Roman"/>
          <w:szCs w:val="24"/>
          <w:lang w:eastAsia="lt-LT"/>
        </w:rPr>
      </w:pPr>
    </w:p>
    <w:p w14:paraId="2A363801" w14:textId="352830FC" w:rsidR="00C84137" w:rsidRDefault="00C84137" w:rsidP="00C84137">
      <w:pPr>
        <w:pStyle w:val="xmsonormal"/>
        <w:shd w:val="clear" w:color="auto" w:fill="FFFFFF"/>
        <w:spacing w:before="0" w:beforeAutospacing="0" w:after="0" w:afterAutospacing="0"/>
        <w:jc w:val="center"/>
        <w:textAlignment w:val="baseline"/>
        <w:rPr>
          <w:b/>
          <w:bdr w:val="none" w:sz="0" w:space="0" w:color="auto" w:frame="1"/>
        </w:rPr>
      </w:pPr>
      <w:r w:rsidRPr="00C84137">
        <w:rPr>
          <w:b/>
          <w:bdr w:val="none" w:sz="0" w:space="0" w:color="auto" w:frame="1"/>
        </w:rPr>
        <w:t>TECHNINĖ SPECIFIKACIJA</w:t>
      </w:r>
      <w:r w:rsidR="001E7433">
        <w:rPr>
          <w:b/>
          <w:bdr w:val="none" w:sz="0" w:space="0" w:color="auto" w:frame="1"/>
        </w:rPr>
        <w:t xml:space="preserve"> – </w:t>
      </w:r>
      <w:r w:rsidR="001E7433" w:rsidRPr="001E7433">
        <w:rPr>
          <w:b/>
          <w:color w:val="FF0000"/>
          <w:bdr w:val="none" w:sz="0" w:space="0" w:color="auto" w:frame="1"/>
        </w:rPr>
        <w:t>Monitorius A</w:t>
      </w:r>
      <w:r w:rsidR="00072B64">
        <w:rPr>
          <w:b/>
          <w:color w:val="FF0000"/>
          <w:bdr w:val="none" w:sz="0" w:space="0" w:color="auto" w:frame="1"/>
        </w:rPr>
        <w:t>, 3 vnt.</w:t>
      </w:r>
    </w:p>
    <w:p w14:paraId="0D7ED63B" w14:textId="55ED4BE8" w:rsidR="0036349D"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2804"/>
        <w:gridCol w:w="5954"/>
      </w:tblGrid>
      <w:tr w:rsidR="0036349D" w:rsidRPr="00C84137" w14:paraId="32EC050C" w14:textId="77777777" w:rsidTr="00B77C06">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9CE5C72" w14:textId="77777777" w:rsidR="0036349D" w:rsidRPr="00C84137" w:rsidRDefault="0036349D" w:rsidP="00B77C06">
            <w:pPr>
              <w:ind w:firstLine="0"/>
              <w:rPr>
                <w:rFonts w:eastAsia="Times New Roman"/>
                <w:b/>
                <w:bCs/>
                <w:color w:val="000000"/>
                <w:szCs w:val="24"/>
                <w:lang w:eastAsia="lt-LT"/>
              </w:rPr>
            </w:pPr>
            <w:r w:rsidRPr="00C84137">
              <w:rPr>
                <w:rFonts w:eastAsia="Times New Roman"/>
                <w:b/>
                <w:bCs/>
                <w:color w:val="000000"/>
                <w:szCs w:val="24"/>
                <w:lang w:eastAsia="lt-LT"/>
              </w:rPr>
              <w:t>Eil. Nr</w:t>
            </w:r>
            <w:r>
              <w:rPr>
                <w:rFonts w:eastAsia="Times New Roman"/>
                <w:b/>
                <w:bCs/>
                <w:color w:val="000000"/>
                <w:szCs w:val="24"/>
                <w:lang w:eastAsia="lt-LT"/>
              </w:rPr>
              <w:t>.</w:t>
            </w:r>
          </w:p>
        </w:tc>
        <w:tc>
          <w:tcPr>
            <w:tcW w:w="2804" w:type="dxa"/>
            <w:tcBorders>
              <w:top w:val="single" w:sz="4" w:space="0" w:color="auto"/>
              <w:left w:val="single" w:sz="4" w:space="0" w:color="auto"/>
              <w:bottom w:val="single" w:sz="4" w:space="0" w:color="auto"/>
              <w:right w:val="single" w:sz="4" w:space="0" w:color="auto"/>
            </w:tcBorders>
            <w:vAlign w:val="center"/>
            <w:hideMark/>
          </w:tcPr>
          <w:p w14:paraId="6CBD3842"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32243AAE" w14:textId="77777777" w:rsidR="0036349D" w:rsidRPr="00C84137" w:rsidRDefault="0036349D"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r>
      <w:tr w:rsidR="0036349D" w:rsidRPr="00C84137" w14:paraId="590110D4" w14:textId="77777777" w:rsidTr="007F4DD4">
        <w:trPr>
          <w:trHeight w:val="300"/>
        </w:trPr>
        <w:tc>
          <w:tcPr>
            <w:tcW w:w="1024" w:type="dxa"/>
            <w:tcBorders>
              <w:top w:val="single" w:sz="4" w:space="0" w:color="auto"/>
              <w:left w:val="single" w:sz="4" w:space="0" w:color="auto"/>
              <w:bottom w:val="single" w:sz="4" w:space="0" w:color="auto"/>
              <w:right w:val="single" w:sz="4" w:space="0" w:color="auto"/>
            </w:tcBorders>
            <w:hideMark/>
          </w:tcPr>
          <w:p w14:paraId="238A5D0D" w14:textId="77777777" w:rsidR="0036349D" w:rsidRPr="00C84137" w:rsidRDefault="0036349D" w:rsidP="00B77C06">
            <w:pPr>
              <w:jc w:val="center"/>
              <w:rPr>
                <w:rFonts w:eastAsia="Times New Roman"/>
                <w:color w:val="000000"/>
                <w:szCs w:val="24"/>
                <w:lang w:eastAsia="lt-LT"/>
              </w:rPr>
            </w:pPr>
            <w:r w:rsidRPr="00C84137">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tcPr>
          <w:p w14:paraId="0E207E56" w14:textId="6E4276B3" w:rsidR="0036349D" w:rsidRPr="00C84137" w:rsidRDefault="00816937" w:rsidP="00B77C06">
            <w:pPr>
              <w:ind w:firstLine="0"/>
              <w:rPr>
                <w:rFonts w:eastAsia="Times New Roman"/>
                <w:color w:val="000000"/>
                <w:szCs w:val="24"/>
                <w:lang w:eastAsia="lt-LT"/>
              </w:rPr>
            </w:pPr>
            <w:r>
              <w:rPr>
                <w:rFonts w:eastAsia="Times New Roman"/>
                <w:color w:val="000000"/>
                <w:szCs w:val="24"/>
                <w:lang w:eastAsia="lt-LT"/>
              </w:rPr>
              <w:t>Gamintojas</w:t>
            </w:r>
          </w:p>
        </w:tc>
        <w:tc>
          <w:tcPr>
            <w:tcW w:w="5954" w:type="dxa"/>
            <w:tcBorders>
              <w:top w:val="single" w:sz="4" w:space="0" w:color="auto"/>
              <w:left w:val="single" w:sz="4" w:space="0" w:color="auto"/>
              <w:bottom w:val="single" w:sz="4" w:space="0" w:color="auto"/>
              <w:right w:val="single" w:sz="4" w:space="0" w:color="auto"/>
            </w:tcBorders>
          </w:tcPr>
          <w:p w14:paraId="0F9B6F14" w14:textId="1945409A" w:rsidR="0036349D" w:rsidRPr="00C84137" w:rsidRDefault="00816937" w:rsidP="00B77C06">
            <w:pPr>
              <w:ind w:firstLine="0"/>
              <w:rPr>
                <w:rFonts w:eastAsia="Times New Roman"/>
                <w:color w:val="000000"/>
                <w:szCs w:val="24"/>
                <w:lang w:eastAsia="lt-LT"/>
              </w:rPr>
            </w:pPr>
            <w:r>
              <w:rPr>
                <w:rFonts w:eastAsia="Times New Roman"/>
                <w:color w:val="000000"/>
                <w:szCs w:val="24"/>
                <w:lang w:eastAsia="lt-LT"/>
              </w:rPr>
              <w:t>Nurodyti</w:t>
            </w:r>
            <w:r w:rsidR="003B74E7">
              <w:rPr>
                <w:rFonts w:eastAsia="Times New Roman"/>
                <w:color w:val="000000"/>
                <w:szCs w:val="24"/>
                <w:lang w:eastAsia="lt-LT"/>
              </w:rPr>
              <w:t>.</w:t>
            </w:r>
          </w:p>
        </w:tc>
      </w:tr>
      <w:tr w:rsidR="0036349D" w:rsidRPr="00C84137" w14:paraId="6F35F36C" w14:textId="77777777" w:rsidTr="005D613D">
        <w:trPr>
          <w:trHeight w:val="300"/>
        </w:trPr>
        <w:tc>
          <w:tcPr>
            <w:tcW w:w="1024" w:type="dxa"/>
            <w:tcBorders>
              <w:top w:val="single" w:sz="4" w:space="0" w:color="auto"/>
              <w:left w:val="single" w:sz="4" w:space="0" w:color="auto"/>
              <w:bottom w:val="single" w:sz="4" w:space="0" w:color="auto"/>
              <w:right w:val="single" w:sz="4" w:space="0" w:color="auto"/>
            </w:tcBorders>
            <w:hideMark/>
          </w:tcPr>
          <w:p w14:paraId="18EF888F" w14:textId="77777777" w:rsidR="0036349D" w:rsidRPr="00C84137" w:rsidRDefault="0036349D" w:rsidP="00B77C06">
            <w:pPr>
              <w:jc w:val="center"/>
              <w:rPr>
                <w:rFonts w:eastAsia="Times New Roman"/>
                <w:color w:val="000000"/>
                <w:szCs w:val="24"/>
                <w:lang w:eastAsia="lt-LT"/>
              </w:rPr>
            </w:pPr>
            <w:r w:rsidRPr="00C84137">
              <w:rPr>
                <w:rFonts w:eastAsia="Times New Roman"/>
                <w:color w:val="000000"/>
                <w:szCs w:val="24"/>
                <w:lang w:eastAsia="lt-LT"/>
              </w:rPr>
              <w:t>2</w:t>
            </w:r>
          </w:p>
        </w:tc>
        <w:tc>
          <w:tcPr>
            <w:tcW w:w="2804" w:type="dxa"/>
            <w:tcBorders>
              <w:top w:val="single" w:sz="4" w:space="0" w:color="auto"/>
              <w:left w:val="single" w:sz="4" w:space="0" w:color="auto"/>
              <w:bottom w:val="single" w:sz="4" w:space="0" w:color="auto"/>
              <w:right w:val="single" w:sz="4" w:space="0" w:color="auto"/>
            </w:tcBorders>
            <w:shd w:val="clear" w:color="auto" w:fill="auto"/>
          </w:tcPr>
          <w:p w14:paraId="38568CDF" w14:textId="6654FCBA" w:rsidR="0036349D" w:rsidRPr="00C84137" w:rsidRDefault="00816937" w:rsidP="00B77C06">
            <w:pPr>
              <w:ind w:firstLine="0"/>
              <w:rPr>
                <w:rFonts w:eastAsia="Times New Roman"/>
                <w:color w:val="000000"/>
                <w:szCs w:val="24"/>
                <w:lang w:eastAsia="lt-LT"/>
              </w:rPr>
            </w:pPr>
            <w:r>
              <w:rPr>
                <w:rFonts w:eastAsia="Times New Roman"/>
                <w:color w:val="000000"/>
                <w:szCs w:val="24"/>
                <w:lang w:eastAsia="lt-LT"/>
              </w:rPr>
              <w:t>Pavadinimas / modelis</w:t>
            </w:r>
          </w:p>
        </w:tc>
        <w:tc>
          <w:tcPr>
            <w:tcW w:w="5954" w:type="dxa"/>
            <w:tcBorders>
              <w:top w:val="single" w:sz="4" w:space="0" w:color="auto"/>
              <w:left w:val="single" w:sz="4" w:space="0" w:color="auto"/>
              <w:bottom w:val="single" w:sz="4" w:space="0" w:color="auto"/>
              <w:right w:val="single" w:sz="4" w:space="0" w:color="auto"/>
            </w:tcBorders>
          </w:tcPr>
          <w:p w14:paraId="6B672651" w14:textId="10CC1D01" w:rsidR="0036349D" w:rsidRPr="00C84137" w:rsidRDefault="00816937" w:rsidP="007F4DD4">
            <w:pPr>
              <w:ind w:firstLine="0"/>
              <w:rPr>
                <w:rFonts w:eastAsia="Times New Roman"/>
                <w:color w:val="000000"/>
                <w:szCs w:val="24"/>
                <w:lang w:eastAsia="lt-LT"/>
              </w:rPr>
            </w:pPr>
            <w:r>
              <w:rPr>
                <w:rFonts w:eastAsia="Times New Roman"/>
                <w:color w:val="000000"/>
                <w:szCs w:val="24"/>
                <w:lang w:eastAsia="lt-LT"/>
              </w:rPr>
              <w:t>Nurodyti</w:t>
            </w:r>
            <w:r w:rsidR="003B74E7">
              <w:rPr>
                <w:rFonts w:eastAsia="Times New Roman"/>
                <w:color w:val="000000"/>
                <w:szCs w:val="24"/>
                <w:lang w:eastAsia="lt-LT"/>
              </w:rPr>
              <w:t>.</w:t>
            </w:r>
          </w:p>
        </w:tc>
      </w:tr>
      <w:tr w:rsidR="0036349D" w:rsidRPr="00C84137" w14:paraId="0560E7D5"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03C87C23" w14:textId="77777777" w:rsidR="0036349D" w:rsidRPr="00C84137" w:rsidRDefault="0036349D" w:rsidP="00B77C06">
            <w:pPr>
              <w:jc w:val="center"/>
              <w:rPr>
                <w:rFonts w:eastAsia="Times New Roman"/>
                <w:color w:val="000000"/>
                <w:szCs w:val="24"/>
                <w:lang w:eastAsia="lt-LT"/>
              </w:rPr>
            </w:pPr>
            <w:r w:rsidRPr="00C84137">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tcPr>
          <w:p w14:paraId="3D4EEE9B" w14:textId="2B4EBC53" w:rsidR="0036349D" w:rsidRPr="00C84137" w:rsidRDefault="00816937" w:rsidP="00B77C06">
            <w:pPr>
              <w:ind w:firstLine="0"/>
              <w:rPr>
                <w:rFonts w:eastAsiaTheme="minorHAnsi"/>
                <w:noProof/>
                <w:color w:val="auto"/>
                <w:szCs w:val="24"/>
                <w:lang w:eastAsia="en-US"/>
              </w:rPr>
            </w:pPr>
            <w:r>
              <w:rPr>
                <w:rFonts w:eastAsiaTheme="minorHAnsi"/>
                <w:noProof/>
                <w:color w:val="auto"/>
                <w:szCs w:val="24"/>
                <w:lang w:eastAsia="en-US"/>
              </w:rPr>
              <w:t>Ekranas</w:t>
            </w:r>
          </w:p>
        </w:tc>
        <w:tc>
          <w:tcPr>
            <w:tcW w:w="5954" w:type="dxa"/>
            <w:tcBorders>
              <w:top w:val="single" w:sz="4" w:space="0" w:color="auto"/>
              <w:left w:val="single" w:sz="4" w:space="0" w:color="auto"/>
              <w:bottom w:val="single" w:sz="4" w:space="0" w:color="auto"/>
              <w:right w:val="single" w:sz="4" w:space="0" w:color="auto"/>
            </w:tcBorders>
          </w:tcPr>
          <w:p w14:paraId="0A088EF4" w14:textId="47028849" w:rsidR="0036349D" w:rsidRPr="00C84137" w:rsidRDefault="00816937" w:rsidP="007F4DD4">
            <w:pPr>
              <w:ind w:firstLine="0"/>
              <w:rPr>
                <w:noProof/>
                <w:szCs w:val="24"/>
              </w:rPr>
            </w:pPr>
            <w:r w:rsidRPr="00881347">
              <w:rPr>
                <w:szCs w:val="24"/>
              </w:rPr>
              <w:t>Matinis, ne mažiau kaip 27“, ryškumas ne mažesnis kaip 350 cd/m2, taškų skaičius ne mažiau kaip 2560 x 1440, 16:9 kraštinių santykis. Ekrano technologija – IPS BLACK. Reguliuojami: ekrano aukštis, pakreipimo, palenkimo ir pasukimo kampai.</w:t>
            </w:r>
          </w:p>
        </w:tc>
      </w:tr>
      <w:tr w:rsidR="007F4DD4" w:rsidRPr="00C84137" w14:paraId="17B1BEA9"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71AA8AE7" w14:textId="77777777" w:rsidR="007F4DD4" w:rsidRPr="00C84137" w:rsidRDefault="007F4DD4" w:rsidP="007F4DD4">
            <w:pPr>
              <w:jc w:val="center"/>
              <w:rPr>
                <w:rFonts w:eastAsia="Times New Roman"/>
                <w:color w:val="000000"/>
                <w:szCs w:val="24"/>
                <w:lang w:eastAsia="lt-LT"/>
              </w:rPr>
            </w:pPr>
            <w:r w:rsidRPr="00C84137">
              <w:rPr>
                <w:rFonts w:eastAsia="Times New Roman"/>
                <w:color w:val="000000"/>
                <w:szCs w:val="24"/>
                <w:lang w:eastAsia="lt-LT"/>
              </w:rPr>
              <w:t>4</w:t>
            </w:r>
          </w:p>
        </w:tc>
        <w:tc>
          <w:tcPr>
            <w:tcW w:w="2804" w:type="dxa"/>
            <w:tcBorders>
              <w:top w:val="single" w:sz="4" w:space="0" w:color="auto"/>
              <w:left w:val="single" w:sz="4" w:space="0" w:color="auto"/>
              <w:bottom w:val="single" w:sz="4" w:space="0" w:color="auto"/>
              <w:right w:val="single" w:sz="4" w:space="0" w:color="auto"/>
            </w:tcBorders>
            <w:vAlign w:val="center"/>
          </w:tcPr>
          <w:p w14:paraId="25C0434B" w14:textId="6879EC57" w:rsidR="007F4DD4" w:rsidRPr="007F4DD4" w:rsidRDefault="00816937" w:rsidP="007F4DD4">
            <w:pPr>
              <w:ind w:firstLine="0"/>
              <w:rPr>
                <w:rFonts w:eastAsia="Times New Roman"/>
                <w:color w:val="000000"/>
                <w:szCs w:val="24"/>
                <w:lang w:eastAsia="lt-LT"/>
              </w:rPr>
            </w:pPr>
            <w:r>
              <w:rPr>
                <w:rFonts w:eastAsia="Times New Roman"/>
                <w:color w:val="000000"/>
                <w:szCs w:val="24"/>
                <w:lang w:eastAsia="lt-LT"/>
              </w:rPr>
              <w:t>Reakcijos laikas</w:t>
            </w:r>
          </w:p>
        </w:tc>
        <w:tc>
          <w:tcPr>
            <w:tcW w:w="5954" w:type="dxa"/>
            <w:tcBorders>
              <w:top w:val="single" w:sz="4" w:space="0" w:color="auto"/>
              <w:left w:val="single" w:sz="4" w:space="0" w:color="auto"/>
              <w:bottom w:val="single" w:sz="4" w:space="0" w:color="auto"/>
              <w:right w:val="single" w:sz="4" w:space="0" w:color="auto"/>
            </w:tcBorders>
          </w:tcPr>
          <w:p w14:paraId="5BE267B7" w14:textId="410FE5E0" w:rsidR="007F4DD4" w:rsidRPr="007F4DD4" w:rsidRDefault="00816937" w:rsidP="00816937">
            <w:pPr>
              <w:ind w:firstLine="0"/>
              <w:rPr>
                <w:rFonts w:eastAsia="Times New Roman"/>
                <w:color w:val="000000"/>
                <w:szCs w:val="24"/>
                <w:lang w:eastAsia="lt-LT"/>
              </w:rPr>
            </w:pPr>
            <w:r>
              <w:rPr>
                <w:rFonts w:eastAsia="Times New Roman"/>
                <w:color w:val="000000"/>
                <w:szCs w:val="24"/>
                <w:lang w:eastAsia="lt-LT"/>
              </w:rPr>
              <w:t>Ne daugiau kaip 8 ms.</w:t>
            </w:r>
          </w:p>
        </w:tc>
      </w:tr>
      <w:tr w:rsidR="008D347C" w:rsidRPr="00C84137" w14:paraId="3FDE0FC1"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7C4B303A" w14:textId="5C4C3D2E" w:rsidR="008D347C" w:rsidRPr="00C84137" w:rsidRDefault="003B74E7" w:rsidP="008D347C">
            <w:pPr>
              <w:jc w:val="center"/>
              <w:rPr>
                <w:rFonts w:eastAsia="Times New Roman"/>
                <w:color w:val="000000"/>
                <w:szCs w:val="24"/>
                <w:lang w:eastAsia="lt-LT"/>
              </w:rPr>
            </w:pPr>
            <w:r>
              <w:rPr>
                <w:rFonts w:eastAsia="Times New Roman"/>
                <w:color w:val="000000"/>
                <w:szCs w:val="24"/>
                <w:lang w:eastAsia="lt-LT"/>
              </w:rPr>
              <w:t>5</w:t>
            </w:r>
          </w:p>
        </w:tc>
        <w:tc>
          <w:tcPr>
            <w:tcW w:w="2804" w:type="dxa"/>
            <w:tcBorders>
              <w:top w:val="single" w:sz="4" w:space="0" w:color="auto"/>
              <w:left w:val="single" w:sz="4" w:space="0" w:color="auto"/>
              <w:bottom w:val="single" w:sz="4" w:space="0" w:color="auto"/>
              <w:right w:val="single" w:sz="4" w:space="0" w:color="auto"/>
            </w:tcBorders>
          </w:tcPr>
          <w:p w14:paraId="10F14C0C" w14:textId="644C5C8D" w:rsidR="008D347C" w:rsidRPr="00D95DA3" w:rsidRDefault="003B74E7" w:rsidP="008D347C">
            <w:pPr>
              <w:ind w:firstLine="0"/>
              <w:rPr>
                <w:rFonts w:eastAsiaTheme="minorHAnsi"/>
                <w:noProof/>
                <w:color w:val="auto"/>
                <w:szCs w:val="24"/>
                <w:lang w:eastAsia="en-US"/>
              </w:rPr>
            </w:pPr>
            <w:r>
              <w:rPr>
                <w:rFonts w:eastAsiaTheme="minorHAnsi"/>
                <w:noProof/>
                <w:color w:val="auto"/>
                <w:szCs w:val="24"/>
                <w:lang w:eastAsia="en-US"/>
              </w:rPr>
              <w:t>Rodymo dažnis (Refresh rate)</w:t>
            </w:r>
          </w:p>
        </w:tc>
        <w:tc>
          <w:tcPr>
            <w:tcW w:w="5954" w:type="dxa"/>
            <w:tcBorders>
              <w:top w:val="single" w:sz="4" w:space="0" w:color="auto"/>
              <w:left w:val="single" w:sz="4" w:space="0" w:color="auto"/>
              <w:bottom w:val="single" w:sz="4" w:space="0" w:color="auto"/>
              <w:right w:val="single" w:sz="4" w:space="0" w:color="auto"/>
            </w:tcBorders>
          </w:tcPr>
          <w:p w14:paraId="13FF2FEB" w14:textId="5723722D" w:rsidR="008D347C" w:rsidRPr="00D95DA3" w:rsidRDefault="003B74E7" w:rsidP="008D347C">
            <w:pPr>
              <w:ind w:firstLine="0"/>
              <w:rPr>
                <w:noProof/>
                <w:szCs w:val="24"/>
              </w:rPr>
            </w:pPr>
            <w:r>
              <w:rPr>
                <w:noProof/>
                <w:szCs w:val="24"/>
              </w:rPr>
              <w:t>120 Hz arba geriau.</w:t>
            </w:r>
          </w:p>
        </w:tc>
      </w:tr>
      <w:tr w:rsidR="008D347C" w:rsidRPr="00C84137" w14:paraId="457BED1F"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450F4098" w14:textId="7E843450" w:rsidR="008D347C" w:rsidRPr="00C84137" w:rsidRDefault="003B74E7" w:rsidP="008D347C">
            <w:pPr>
              <w:jc w:val="center"/>
              <w:rPr>
                <w:rFonts w:eastAsia="Times New Roman"/>
                <w:color w:val="000000"/>
                <w:szCs w:val="24"/>
                <w:lang w:eastAsia="lt-LT"/>
              </w:rPr>
            </w:pPr>
            <w:r>
              <w:rPr>
                <w:rFonts w:eastAsia="Times New Roman"/>
                <w:color w:val="000000"/>
                <w:szCs w:val="24"/>
                <w:lang w:eastAsia="lt-LT"/>
              </w:rPr>
              <w:t>6</w:t>
            </w:r>
          </w:p>
        </w:tc>
        <w:tc>
          <w:tcPr>
            <w:tcW w:w="2804" w:type="dxa"/>
            <w:tcBorders>
              <w:top w:val="single" w:sz="4" w:space="0" w:color="auto"/>
              <w:left w:val="single" w:sz="4" w:space="0" w:color="auto"/>
              <w:bottom w:val="single" w:sz="4" w:space="0" w:color="auto"/>
              <w:right w:val="single" w:sz="4" w:space="0" w:color="auto"/>
            </w:tcBorders>
            <w:vAlign w:val="center"/>
          </w:tcPr>
          <w:p w14:paraId="752DED1E" w14:textId="2DD37CD9" w:rsidR="008D347C" w:rsidRPr="00D95DA3" w:rsidRDefault="003B74E7" w:rsidP="008D347C">
            <w:pPr>
              <w:ind w:firstLine="0"/>
              <w:rPr>
                <w:rFonts w:eastAsia="Times New Roman"/>
                <w:color w:val="000000"/>
                <w:szCs w:val="24"/>
                <w:lang w:eastAsia="lt-LT"/>
              </w:rPr>
            </w:pPr>
            <w:r w:rsidRPr="00881347">
              <w:rPr>
                <w:szCs w:val="24"/>
              </w:rPr>
              <w:t>Prievadai, suderinamumas ir kitos funkcijos</w:t>
            </w:r>
          </w:p>
        </w:tc>
        <w:tc>
          <w:tcPr>
            <w:tcW w:w="5954" w:type="dxa"/>
            <w:tcBorders>
              <w:top w:val="single" w:sz="4" w:space="0" w:color="auto"/>
              <w:left w:val="single" w:sz="4" w:space="0" w:color="auto"/>
              <w:bottom w:val="single" w:sz="4" w:space="0" w:color="auto"/>
              <w:right w:val="single" w:sz="4" w:space="0" w:color="auto"/>
            </w:tcBorders>
          </w:tcPr>
          <w:p w14:paraId="663E7487" w14:textId="77777777" w:rsidR="003B74E7" w:rsidRDefault="003B74E7" w:rsidP="003B74E7">
            <w:pPr>
              <w:spacing w:after="160" w:line="259" w:lineRule="auto"/>
              <w:ind w:firstLine="0"/>
              <w:textAlignment w:val="auto"/>
              <w:rPr>
                <w:szCs w:val="24"/>
              </w:rPr>
            </w:pPr>
            <w:r w:rsidRPr="00881347">
              <w:rPr>
                <w:szCs w:val="24"/>
              </w:rPr>
              <w:t>Ne prasčiau kaip:</w:t>
            </w:r>
          </w:p>
          <w:p w14:paraId="35926F82" w14:textId="5FDE17A8" w:rsidR="003B74E7" w:rsidRPr="00881347" w:rsidRDefault="003B74E7" w:rsidP="003B74E7">
            <w:pPr>
              <w:spacing w:after="160" w:line="259" w:lineRule="auto"/>
              <w:ind w:firstLine="0"/>
              <w:textAlignment w:val="auto"/>
              <w:rPr>
                <w:szCs w:val="24"/>
              </w:rPr>
            </w:pPr>
            <w:r w:rsidRPr="00881347">
              <w:rPr>
                <w:szCs w:val="24"/>
              </w:rPr>
              <w:t>3 x USB 3.0</w:t>
            </w:r>
          </w:p>
          <w:p w14:paraId="4DCC9436" w14:textId="77777777" w:rsidR="003B74E7" w:rsidRPr="00881347" w:rsidRDefault="003B74E7" w:rsidP="003B74E7">
            <w:pPr>
              <w:spacing w:after="160" w:line="259" w:lineRule="auto"/>
              <w:ind w:firstLine="0"/>
              <w:textAlignment w:val="auto"/>
              <w:rPr>
                <w:szCs w:val="24"/>
              </w:rPr>
            </w:pPr>
            <w:r w:rsidRPr="00881347">
              <w:rPr>
                <w:szCs w:val="24"/>
              </w:rPr>
              <w:t>1 x USB-C Upstream</w:t>
            </w:r>
          </w:p>
          <w:p w14:paraId="3C5EA81F" w14:textId="77777777" w:rsidR="003B74E7" w:rsidRPr="00881347" w:rsidRDefault="003B74E7" w:rsidP="003B74E7">
            <w:pPr>
              <w:spacing w:after="160" w:line="259" w:lineRule="auto"/>
              <w:ind w:firstLine="0"/>
              <w:textAlignment w:val="auto"/>
              <w:rPr>
                <w:szCs w:val="24"/>
              </w:rPr>
            </w:pPr>
            <w:r w:rsidRPr="00881347">
              <w:rPr>
                <w:szCs w:val="24"/>
              </w:rPr>
              <w:t>1 x USB-C Downstream</w:t>
            </w:r>
          </w:p>
          <w:p w14:paraId="16647233" w14:textId="77777777" w:rsidR="003B74E7" w:rsidRPr="00881347" w:rsidRDefault="003B74E7" w:rsidP="003B74E7">
            <w:pPr>
              <w:spacing w:after="160" w:line="259" w:lineRule="auto"/>
              <w:ind w:firstLine="0"/>
              <w:textAlignment w:val="auto"/>
              <w:rPr>
                <w:szCs w:val="24"/>
              </w:rPr>
            </w:pPr>
            <w:r w:rsidRPr="00881347">
              <w:rPr>
                <w:szCs w:val="24"/>
              </w:rPr>
              <w:t>1 x HDMI</w:t>
            </w:r>
          </w:p>
          <w:p w14:paraId="267DC633" w14:textId="77777777" w:rsidR="003B74E7" w:rsidRPr="00881347" w:rsidRDefault="003B74E7" w:rsidP="003B74E7">
            <w:pPr>
              <w:spacing w:after="160" w:line="259" w:lineRule="auto"/>
              <w:ind w:firstLine="0"/>
              <w:textAlignment w:val="auto"/>
              <w:rPr>
                <w:szCs w:val="24"/>
              </w:rPr>
            </w:pPr>
            <w:r w:rsidRPr="00881347">
              <w:rPr>
                <w:szCs w:val="24"/>
              </w:rPr>
              <w:t>1x DisplayPort 1.4</w:t>
            </w:r>
          </w:p>
          <w:p w14:paraId="7DEE994C" w14:textId="42296ACB" w:rsidR="008D347C" w:rsidRPr="00150351" w:rsidRDefault="003B74E7" w:rsidP="003B74E7">
            <w:pPr>
              <w:ind w:firstLine="0"/>
              <w:rPr>
                <w:rFonts w:eastAsia="Times New Roman"/>
                <w:color w:val="000000"/>
                <w:szCs w:val="24"/>
                <w:lang w:eastAsia="lt-LT"/>
              </w:rPr>
            </w:pPr>
            <w:r w:rsidRPr="00881347">
              <w:rPr>
                <w:szCs w:val="24"/>
              </w:rPr>
              <w:t>1x DisplayPort 1.4 OUT</w:t>
            </w:r>
          </w:p>
        </w:tc>
      </w:tr>
      <w:tr w:rsidR="008D347C" w:rsidRPr="00C84137" w14:paraId="36EF333A"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3E44A97C" w14:textId="3D16E565" w:rsidR="008D347C" w:rsidRPr="00C84137" w:rsidRDefault="009247A2" w:rsidP="008D347C">
            <w:pPr>
              <w:jc w:val="center"/>
              <w:rPr>
                <w:rFonts w:eastAsia="Times New Roman"/>
                <w:color w:val="000000"/>
                <w:szCs w:val="24"/>
                <w:lang w:eastAsia="lt-LT"/>
              </w:rPr>
            </w:pPr>
            <w:r>
              <w:rPr>
                <w:rFonts w:eastAsia="Times New Roman"/>
                <w:color w:val="000000"/>
                <w:szCs w:val="24"/>
                <w:lang w:eastAsia="lt-LT"/>
              </w:rPr>
              <w:t>7</w:t>
            </w:r>
          </w:p>
        </w:tc>
        <w:tc>
          <w:tcPr>
            <w:tcW w:w="2804" w:type="dxa"/>
            <w:tcBorders>
              <w:top w:val="single" w:sz="4" w:space="0" w:color="auto"/>
              <w:left w:val="single" w:sz="4" w:space="0" w:color="auto"/>
              <w:bottom w:val="single" w:sz="4" w:space="0" w:color="auto"/>
              <w:right w:val="single" w:sz="4" w:space="0" w:color="auto"/>
            </w:tcBorders>
          </w:tcPr>
          <w:p w14:paraId="6B26D11C" w14:textId="517ECB69" w:rsidR="008D347C" w:rsidRPr="00D95DA3" w:rsidRDefault="009247A2" w:rsidP="008D347C">
            <w:pPr>
              <w:ind w:firstLine="0"/>
              <w:rPr>
                <w:rFonts w:eastAsia="Times New Roman"/>
                <w:color w:val="000000"/>
                <w:szCs w:val="24"/>
                <w:lang w:eastAsia="lt-LT"/>
              </w:rPr>
            </w:pPr>
            <w:r>
              <w:rPr>
                <w:rFonts w:eastAsia="Times New Roman"/>
                <w:color w:val="000000"/>
                <w:szCs w:val="24"/>
                <w:lang w:eastAsia="lt-LT"/>
              </w:rPr>
              <w:t>Kabeliai</w:t>
            </w:r>
          </w:p>
        </w:tc>
        <w:tc>
          <w:tcPr>
            <w:tcW w:w="5954" w:type="dxa"/>
            <w:tcBorders>
              <w:top w:val="single" w:sz="4" w:space="0" w:color="auto"/>
              <w:left w:val="single" w:sz="4" w:space="0" w:color="auto"/>
              <w:bottom w:val="single" w:sz="4" w:space="0" w:color="auto"/>
              <w:right w:val="single" w:sz="4" w:space="0" w:color="auto"/>
            </w:tcBorders>
          </w:tcPr>
          <w:p w14:paraId="4B3121EC" w14:textId="512ECBCA" w:rsidR="008D347C" w:rsidRPr="00D95DA3" w:rsidRDefault="009247A2" w:rsidP="008D347C">
            <w:pPr>
              <w:ind w:firstLine="0"/>
              <w:rPr>
                <w:rFonts w:eastAsia="Times New Roman"/>
                <w:color w:val="000000"/>
                <w:szCs w:val="24"/>
                <w:lang w:eastAsia="lt-LT"/>
              </w:rPr>
            </w:pPr>
            <w:r w:rsidRPr="00881347">
              <w:rPr>
                <w:szCs w:val="24"/>
              </w:rPr>
              <w:t>Monitorius komplektuojamas su USB-C - USB-C kabeliu, ir  HDMI – HDMI arba DP -DP kabeliu.</w:t>
            </w:r>
          </w:p>
        </w:tc>
      </w:tr>
      <w:tr w:rsidR="008D347C" w:rsidRPr="00C84137" w14:paraId="2C69B484"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118CFF68" w14:textId="7B907237" w:rsidR="008D347C" w:rsidRPr="00C84137" w:rsidRDefault="004F1B01" w:rsidP="008D347C">
            <w:pPr>
              <w:jc w:val="center"/>
              <w:rPr>
                <w:rFonts w:eastAsia="Times New Roman"/>
                <w:color w:val="000000"/>
                <w:szCs w:val="24"/>
                <w:lang w:eastAsia="lt-LT"/>
              </w:rPr>
            </w:pPr>
            <w:r>
              <w:rPr>
                <w:rFonts w:eastAsia="Times New Roman"/>
                <w:color w:val="000000"/>
                <w:szCs w:val="24"/>
                <w:lang w:eastAsia="lt-LT"/>
              </w:rPr>
              <w:t>8</w:t>
            </w:r>
          </w:p>
        </w:tc>
        <w:tc>
          <w:tcPr>
            <w:tcW w:w="2804" w:type="dxa"/>
            <w:tcBorders>
              <w:top w:val="single" w:sz="4" w:space="0" w:color="auto"/>
              <w:left w:val="single" w:sz="4" w:space="0" w:color="auto"/>
              <w:bottom w:val="single" w:sz="4" w:space="0" w:color="auto"/>
              <w:right w:val="single" w:sz="4" w:space="0" w:color="auto"/>
            </w:tcBorders>
          </w:tcPr>
          <w:p w14:paraId="47B776D2" w14:textId="3FDE64FB" w:rsidR="008D347C" w:rsidRPr="00D95DA3" w:rsidRDefault="004F1B01" w:rsidP="008D347C">
            <w:pPr>
              <w:ind w:firstLine="0"/>
              <w:rPr>
                <w:rFonts w:eastAsia="Times New Roman"/>
                <w:color w:val="000000"/>
                <w:szCs w:val="24"/>
                <w:lang w:eastAsia="lt-LT"/>
              </w:rPr>
            </w:pPr>
            <w:r>
              <w:rPr>
                <w:rFonts w:eastAsia="Times New Roman"/>
                <w:color w:val="000000"/>
                <w:szCs w:val="24"/>
                <w:lang w:eastAsia="lt-LT"/>
              </w:rPr>
              <w:t>Sertifikacija</w:t>
            </w:r>
          </w:p>
        </w:tc>
        <w:tc>
          <w:tcPr>
            <w:tcW w:w="5954" w:type="dxa"/>
            <w:tcBorders>
              <w:top w:val="single" w:sz="4" w:space="0" w:color="auto"/>
              <w:left w:val="single" w:sz="4" w:space="0" w:color="auto"/>
              <w:bottom w:val="single" w:sz="4" w:space="0" w:color="auto"/>
              <w:right w:val="single" w:sz="4" w:space="0" w:color="auto"/>
            </w:tcBorders>
          </w:tcPr>
          <w:p w14:paraId="3A2EB1D9" w14:textId="51D4BE95" w:rsidR="008D347C" w:rsidRPr="004F1B01" w:rsidRDefault="004F1B01" w:rsidP="008D347C">
            <w:pPr>
              <w:ind w:firstLine="0"/>
              <w:rPr>
                <w:rFonts w:eastAsiaTheme="minorHAnsi"/>
                <w:noProof/>
                <w:color w:val="auto"/>
                <w:szCs w:val="24"/>
                <w:lang w:eastAsia="en-US"/>
              </w:rPr>
            </w:pPr>
            <w:r w:rsidRPr="00881347">
              <w:rPr>
                <w:szCs w:val="24"/>
              </w:rPr>
              <w:t>TÜV for 5-star eye comfort (2023)</w:t>
            </w:r>
            <w:r>
              <w:rPr>
                <w:szCs w:val="24"/>
              </w:rPr>
              <w:t>.</w:t>
            </w:r>
          </w:p>
        </w:tc>
      </w:tr>
      <w:tr w:rsidR="008D347C" w:rsidRPr="00C84137" w14:paraId="4B1FD85D"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6E3EE7E5" w14:textId="2867E10F" w:rsidR="008D347C" w:rsidRPr="00C84137" w:rsidRDefault="004F1B01" w:rsidP="008D347C">
            <w:pPr>
              <w:jc w:val="center"/>
              <w:rPr>
                <w:rFonts w:eastAsia="Times New Roman"/>
                <w:color w:val="000000"/>
                <w:szCs w:val="24"/>
                <w:lang w:eastAsia="lt-LT"/>
              </w:rPr>
            </w:pPr>
            <w:r>
              <w:rPr>
                <w:rFonts w:eastAsia="Times New Roman"/>
                <w:color w:val="000000"/>
                <w:szCs w:val="24"/>
                <w:lang w:eastAsia="lt-LT"/>
              </w:rPr>
              <w:t>9</w:t>
            </w:r>
          </w:p>
        </w:tc>
        <w:tc>
          <w:tcPr>
            <w:tcW w:w="2804" w:type="dxa"/>
            <w:tcBorders>
              <w:top w:val="single" w:sz="4" w:space="0" w:color="auto"/>
              <w:left w:val="single" w:sz="4" w:space="0" w:color="auto"/>
              <w:bottom w:val="single" w:sz="4" w:space="0" w:color="auto"/>
              <w:right w:val="single" w:sz="4" w:space="0" w:color="auto"/>
            </w:tcBorders>
          </w:tcPr>
          <w:p w14:paraId="564CEDF6" w14:textId="0FE10A8A" w:rsidR="008D347C" w:rsidRPr="00D95DA3" w:rsidRDefault="004F1B01" w:rsidP="008D347C">
            <w:pPr>
              <w:ind w:firstLine="0"/>
              <w:rPr>
                <w:rFonts w:eastAsia="Times New Roman"/>
                <w:color w:val="000000"/>
                <w:szCs w:val="24"/>
                <w:lang w:eastAsia="lt-LT"/>
              </w:rPr>
            </w:pPr>
            <w:r>
              <w:rPr>
                <w:rFonts w:eastAsia="Times New Roman"/>
                <w:color w:val="000000"/>
                <w:szCs w:val="24"/>
                <w:lang w:eastAsia="lt-LT"/>
              </w:rPr>
              <w:t>Kiti privalumai</w:t>
            </w:r>
          </w:p>
        </w:tc>
        <w:tc>
          <w:tcPr>
            <w:tcW w:w="5954" w:type="dxa"/>
            <w:tcBorders>
              <w:top w:val="single" w:sz="4" w:space="0" w:color="auto"/>
              <w:left w:val="single" w:sz="4" w:space="0" w:color="auto"/>
              <w:bottom w:val="single" w:sz="4" w:space="0" w:color="auto"/>
              <w:right w:val="single" w:sz="4" w:space="0" w:color="auto"/>
            </w:tcBorders>
          </w:tcPr>
          <w:p w14:paraId="4DC98AFA" w14:textId="495B0B3C" w:rsidR="004F1B01" w:rsidRPr="00881347" w:rsidRDefault="008233EA" w:rsidP="004F1B01">
            <w:pPr>
              <w:spacing w:after="160" w:line="259" w:lineRule="auto"/>
              <w:textAlignment w:val="auto"/>
              <w:rPr>
                <w:szCs w:val="24"/>
              </w:rPr>
            </w:pPr>
            <w:r>
              <w:rPr>
                <w:szCs w:val="24"/>
              </w:rPr>
              <w:t>1</w:t>
            </w:r>
            <w:r w:rsidR="004F1B01" w:rsidRPr="00881347">
              <w:rPr>
                <w:szCs w:val="24"/>
              </w:rPr>
              <w:t>) ​Aplinkos šviesumo sensorius (Ambient Light Sensor)</w:t>
            </w:r>
            <w:r w:rsidR="004F1B01">
              <w:rPr>
                <w:szCs w:val="24"/>
              </w:rPr>
              <w:t>;</w:t>
            </w:r>
          </w:p>
          <w:p w14:paraId="3D9653F6" w14:textId="05547FA1" w:rsidR="008D347C" w:rsidRPr="004F1B01" w:rsidRDefault="004F1B01" w:rsidP="004F1B01">
            <w:pPr>
              <w:spacing w:after="160" w:line="259" w:lineRule="auto"/>
              <w:textAlignment w:val="auto"/>
              <w:rPr>
                <w:szCs w:val="24"/>
              </w:rPr>
            </w:pPr>
            <w:r w:rsidRPr="00881347">
              <w:rPr>
                <w:szCs w:val="24"/>
              </w:rPr>
              <w:t>2) Saugos užrakto lizdas ( padarytas Kensington Security Slot™ pagrindu)</w:t>
            </w:r>
            <w:r>
              <w:rPr>
                <w:szCs w:val="24"/>
              </w:rPr>
              <w:t>.</w:t>
            </w:r>
          </w:p>
        </w:tc>
      </w:tr>
      <w:tr w:rsidR="008D347C" w:rsidRPr="00C84137" w14:paraId="3EE9355E"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1FBC3304" w14:textId="40473BAE" w:rsidR="008D347C" w:rsidRPr="00C84137" w:rsidRDefault="008D347C" w:rsidP="008D347C">
            <w:pPr>
              <w:jc w:val="center"/>
              <w:rPr>
                <w:rFonts w:eastAsia="Times New Roman"/>
                <w:color w:val="000000"/>
                <w:szCs w:val="24"/>
                <w:lang w:eastAsia="lt-LT"/>
              </w:rPr>
            </w:pPr>
            <w:r w:rsidRPr="00C84137">
              <w:rPr>
                <w:rFonts w:eastAsia="Times New Roman"/>
                <w:color w:val="000000"/>
                <w:szCs w:val="24"/>
                <w:lang w:eastAsia="lt-LT"/>
              </w:rPr>
              <w:t>1</w:t>
            </w:r>
            <w:r w:rsidR="004F1B01">
              <w:rPr>
                <w:rFonts w:eastAsia="Times New Roman"/>
                <w:color w:val="000000"/>
                <w:szCs w:val="24"/>
                <w:lang w:eastAsia="lt-LT"/>
              </w:rPr>
              <w:t>0</w:t>
            </w:r>
          </w:p>
        </w:tc>
        <w:tc>
          <w:tcPr>
            <w:tcW w:w="2804" w:type="dxa"/>
            <w:tcBorders>
              <w:top w:val="single" w:sz="4" w:space="0" w:color="auto"/>
              <w:left w:val="single" w:sz="4" w:space="0" w:color="auto"/>
              <w:bottom w:val="single" w:sz="4" w:space="0" w:color="auto"/>
              <w:right w:val="single" w:sz="4" w:space="0" w:color="auto"/>
            </w:tcBorders>
          </w:tcPr>
          <w:p w14:paraId="53D48AD2" w14:textId="2376CAC1" w:rsidR="008D347C" w:rsidRPr="00D95DA3" w:rsidRDefault="004F1B01" w:rsidP="008D347C">
            <w:pPr>
              <w:ind w:firstLine="0"/>
              <w:rPr>
                <w:rFonts w:eastAsia="Times New Roman"/>
                <w:color w:val="000000"/>
                <w:szCs w:val="24"/>
                <w:lang w:eastAsia="lt-LT"/>
              </w:rPr>
            </w:pPr>
            <w:r>
              <w:rPr>
                <w:rFonts w:eastAsia="Times New Roman"/>
                <w:color w:val="000000"/>
                <w:szCs w:val="24"/>
                <w:lang w:eastAsia="lt-LT"/>
              </w:rPr>
              <w:t>Garantija</w:t>
            </w:r>
          </w:p>
        </w:tc>
        <w:tc>
          <w:tcPr>
            <w:tcW w:w="5954" w:type="dxa"/>
            <w:tcBorders>
              <w:top w:val="single" w:sz="4" w:space="0" w:color="auto"/>
              <w:left w:val="single" w:sz="4" w:space="0" w:color="auto"/>
              <w:bottom w:val="single" w:sz="4" w:space="0" w:color="auto"/>
              <w:right w:val="single" w:sz="4" w:space="0" w:color="auto"/>
            </w:tcBorders>
          </w:tcPr>
          <w:p w14:paraId="1BDE6C30" w14:textId="6B480CBD" w:rsidR="008D347C" w:rsidRPr="00D95DA3" w:rsidRDefault="004F1B01" w:rsidP="008D347C">
            <w:pPr>
              <w:ind w:firstLine="0"/>
              <w:rPr>
                <w:rFonts w:eastAsia="Times New Roman"/>
                <w:color w:val="000000"/>
                <w:szCs w:val="24"/>
                <w:lang w:eastAsia="lt-LT"/>
              </w:rPr>
            </w:pPr>
            <w:r w:rsidRPr="00881347">
              <w:rPr>
                <w:szCs w:val="24"/>
              </w:rPr>
              <w:t>Monitoriui taikoma ne mažiau kaip 36 mėn. garantija.</w:t>
            </w:r>
          </w:p>
        </w:tc>
      </w:tr>
      <w:tr w:rsidR="008D347C" w:rsidRPr="00C84137" w14:paraId="4D749F18" w14:textId="77777777"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13B13F60" w14:textId="7C6CEB79" w:rsidR="008D347C" w:rsidRPr="00C84137" w:rsidRDefault="008D347C" w:rsidP="008D347C">
            <w:pPr>
              <w:jc w:val="center"/>
              <w:rPr>
                <w:rFonts w:eastAsia="Times New Roman"/>
                <w:color w:val="000000"/>
                <w:szCs w:val="24"/>
                <w:lang w:eastAsia="lt-LT"/>
              </w:rPr>
            </w:pPr>
            <w:r>
              <w:rPr>
                <w:rFonts w:eastAsia="Times New Roman"/>
                <w:color w:val="000000"/>
                <w:szCs w:val="24"/>
                <w:lang w:eastAsia="lt-LT"/>
              </w:rPr>
              <w:t>1</w:t>
            </w:r>
            <w:r w:rsidR="004F1B01">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vAlign w:val="center"/>
          </w:tcPr>
          <w:p w14:paraId="4FB13786" w14:textId="2DE6E70D" w:rsidR="008D347C" w:rsidRPr="00D95DA3" w:rsidRDefault="004F1B01" w:rsidP="008D347C">
            <w:pPr>
              <w:ind w:firstLine="0"/>
              <w:rPr>
                <w:rFonts w:eastAsia="Times New Roman"/>
                <w:color w:val="000000"/>
                <w:szCs w:val="24"/>
                <w:lang w:eastAsia="lt-LT"/>
              </w:rPr>
            </w:pPr>
            <w:r>
              <w:rPr>
                <w:color w:val="000000"/>
                <w:szCs w:val="24"/>
                <w:lang w:eastAsia="lt-LT"/>
              </w:rPr>
              <w:t>Atitinka minimalius aplinkos apsaugos reikalavimus, išvardintus pirkimų dokumentų 2.2 punkte.</w:t>
            </w:r>
          </w:p>
        </w:tc>
        <w:tc>
          <w:tcPr>
            <w:tcW w:w="5954" w:type="dxa"/>
            <w:tcBorders>
              <w:top w:val="single" w:sz="4" w:space="0" w:color="auto"/>
              <w:left w:val="single" w:sz="4" w:space="0" w:color="auto"/>
              <w:bottom w:val="single" w:sz="4" w:space="0" w:color="auto"/>
              <w:right w:val="single" w:sz="4" w:space="0" w:color="auto"/>
            </w:tcBorders>
          </w:tcPr>
          <w:p w14:paraId="5CABFF79" w14:textId="4AFABAAD" w:rsidR="008D347C" w:rsidRPr="00D95DA3" w:rsidRDefault="004F1B01" w:rsidP="005D613D">
            <w:pPr>
              <w:ind w:firstLine="0"/>
              <w:rPr>
                <w:rFonts w:eastAsia="Times New Roman"/>
                <w:color w:val="000000"/>
                <w:szCs w:val="24"/>
                <w:lang w:eastAsia="lt-LT"/>
              </w:rPr>
            </w:pPr>
            <w:r>
              <w:rPr>
                <w:rFonts w:eastAsia="Times New Roman"/>
                <w:color w:val="000000"/>
                <w:szCs w:val="24"/>
                <w:lang w:eastAsia="lt-LT"/>
              </w:rPr>
              <w:t>Turi atitikti.</w:t>
            </w:r>
          </w:p>
        </w:tc>
      </w:tr>
    </w:tbl>
    <w:p w14:paraId="41615B94" w14:textId="77777777" w:rsidR="0036349D" w:rsidRDefault="0036349D" w:rsidP="0036349D"/>
    <w:p w14:paraId="31C5206D" w14:textId="77777777" w:rsidR="001E7433" w:rsidRDefault="001E7433" w:rsidP="0036349D"/>
    <w:p w14:paraId="4F0315EE" w14:textId="77777777" w:rsidR="0036349D" w:rsidRPr="00C84137" w:rsidRDefault="0036349D" w:rsidP="0036349D">
      <w:pPr>
        <w:pStyle w:val="prastasiniatinklio"/>
        <w:spacing w:before="0" w:beforeAutospacing="0" w:after="0" w:afterAutospacing="0"/>
        <w:ind w:right="-1"/>
        <w:jc w:val="both"/>
      </w:pPr>
    </w:p>
    <w:p w14:paraId="0B85DF26" w14:textId="77777777" w:rsidR="0036349D" w:rsidRDefault="0036349D" w:rsidP="00C84137">
      <w:pPr>
        <w:pStyle w:val="xmsonormal"/>
        <w:shd w:val="clear" w:color="auto" w:fill="FFFFFF"/>
        <w:spacing w:before="0" w:beforeAutospacing="0" w:after="0" w:afterAutospacing="0"/>
        <w:jc w:val="center"/>
        <w:textAlignment w:val="baseline"/>
        <w:rPr>
          <w:b/>
          <w:bdr w:val="none" w:sz="0" w:space="0" w:color="auto" w:frame="1"/>
        </w:rPr>
      </w:pPr>
    </w:p>
    <w:p w14:paraId="6C70FE86" w14:textId="2BD199B9" w:rsidR="001E7433" w:rsidRDefault="001E7433" w:rsidP="001E7433">
      <w:pPr>
        <w:pStyle w:val="xmsonormal"/>
        <w:shd w:val="clear" w:color="auto" w:fill="FFFFFF"/>
        <w:spacing w:before="0" w:beforeAutospacing="0" w:after="0" w:afterAutospacing="0"/>
        <w:jc w:val="center"/>
        <w:textAlignment w:val="baseline"/>
        <w:rPr>
          <w:b/>
          <w:bdr w:val="none" w:sz="0" w:space="0" w:color="auto" w:frame="1"/>
        </w:rPr>
      </w:pPr>
      <w:r w:rsidRPr="00C84137">
        <w:rPr>
          <w:b/>
          <w:bdr w:val="none" w:sz="0" w:space="0" w:color="auto" w:frame="1"/>
        </w:rPr>
        <w:lastRenderedPageBreak/>
        <w:t>TECHNINĖ SPECIFIKACIJA</w:t>
      </w:r>
      <w:r>
        <w:rPr>
          <w:b/>
          <w:bdr w:val="none" w:sz="0" w:space="0" w:color="auto" w:frame="1"/>
        </w:rPr>
        <w:t xml:space="preserve"> – </w:t>
      </w:r>
      <w:r w:rsidRPr="001E7433">
        <w:rPr>
          <w:b/>
          <w:color w:val="FF0000"/>
          <w:bdr w:val="none" w:sz="0" w:space="0" w:color="auto" w:frame="1"/>
        </w:rPr>
        <w:t>Monitorius B</w:t>
      </w:r>
      <w:r w:rsidR="00072B64">
        <w:rPr>
          <w:b/>
          <w:color w:val="FF0000"/>
          <w:bdr w:val="none" w:sz="0" w:space="0" w:color="auto" w:frame="1"/>
        </w:rPr>
        <w:t>, 5 vnt.</w:t>
      </w:r>
    </w:p>
    <w:p w14:paraId="45E15DA8" w14:textId="77777777" w:rsidR="001E7433" w:rsidRDefault="001E7433" w:rsidP="001E7433">
      <w:pPr>
        <w:pStyle w:val="xmsonormal"/>
        <w:shd w:val="clear" w:color="auto" w:fill="FFFFFF"/>
        <w:spacing w:before="0" w:beforeAutospacing="0" w:after="0" w:afterAutospacing="0"/>
        <w:jc w:val="center"/>
        <w:textAlignment w:val="baseline"/>
        <w:rPr>
          <w:b/>
          <w:bdr w:val="none" w:sz="0" w:space="0" w:color="auto" w:frame="1"/>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2804"/>
        <w:gridCol w:w="5954"/>
      </w:tblGrid>
      <w:tr w:rsidR="001E7433" w:rsidRPr="00C84137" w14:paraId="4B654F99" w14:textId="77777777" w:rsidTr="00664302">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71D2BCFC" w14:textId="77777777" w:rsidR="001E7433" w:rsidRPr="00C84137" w:rsidRDefault="001E7433" w:rsidP="00664302">
            <w:pPr>
              <w:ind w:firstLine="0"/>
              <w:rPr>
                <w:rFonts w:eastAsia="Times New Roman"/>
                <w:b/>
                <w:bCs/>
                <w:color w:val="000000"/>
                <w:szCs w:val="24"/>
                <w:lang w:eastAsia="lt-LT"/>
              </w:rPr>
            </w:pPr>
            <w:r w:rsidRPr="00C84137">
              <w:rPr>
                <w:rFonts w:eastAsia="Times New Roman"/>
                <w:b/>
                <w:bCs/>
                <w:color w:val="000000"/>
                <w:szCs w:val="24"/>
                <w:lang w:eastAsia="lt-LT"/>
              </w:rPr>
              <w:t>Eil. Nr</w:t>
            </w:r>
            <w:r>
              <w:rPr>
                <w:rFonts w:eastAsia="Times New Roman"/>
                <w:b/>
                <w:bCs/>
                <w:color w:val="000000"/>
                <w:szCs w:val="24"/>
                <w:lang w:eastAsia="lt-LT"/>
              </w:rPr>
              <w:t>.</w:t>
            </w:r>
          </w:p>
        </w:tc>
        <w:tc>
          <w:tcPr>
            <w:tcW w:w="2804" w:type="dxa"/>
            <w:tcBorders>
              <w:top w:val="single" w:sz="4" w:space="0" w:color="auto"/>
              <w:left w:val="single" w:sz="4" w:space="0" w:color="auto"/>
              <w:bottom w:val="single" w:sz="4" w:space="0" w:color="auto"/>
              <w:right w:val="single" w:sz="4" w:space="0" w:color="auto"/>
            </w:tcBorders>
            <w:vAlign w:val="center"/>
            <w:hideMark/>
          </w:tcPr>
          <w:p w14:paraId="3CA91046" w14:textId="77777777" w:rsidR="001E7433" w:rsidRPr="00C84137" w:rsidRDefault="001E7433" w:rsidP="00664302">
            <w:pPr>
              <w:jc w:val="center"/>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5954" w:type="dxa"/>
            <w:tcBorders>
              <w:top w:val="single" w:sz="4" w:space="0" w:color="auto"/>
              <w:left w:val="single" w:sz="4" w:space="0" w:color="auto"/>
              <w:bottom w:val="single" w:sz="4" w:space="0" w:color="auto"/>
              <w:right w:val="single" w:sz="4" w:space="0" w:color="auto"/>
            </w:tcBorders>
            <w:vAlign w:val="center"/>
            <w:hideMark/>
          </w:tcPr>
          <w:p w14:paraId="3CE229AB" w14:textId="77777777" w:rsidR="001E7433" w:rsidRPr="00C84137" w:rsidRDefault="001E7433" w:rsidP="00664302">
            <w:pPr>
              <w:jc w:val="center"/>
              <w:rPr>
                <w:rFonts w:eastAsia="Times New Roman"/>
                <w:b/>
                <w:bCs/>
                <w:color w:val="000000"/>
                <w:szCs w:val="24"/>
                <w:lang w:eastAsia="lt-LT"/>
              </w:rPr>
            </w:pPr>
            <w:r w:rsidRPr="00C84137">
              <w:rPr>
                <w:rFonts w:eastAsia="Times New Roman"/>
                <w:b/>
                <w:bCs/>
                <w:color w:val="000000"/>
                <w:szCs w:val="24"/>
                <w:lang w:eastAsia="lt-LT"/>
              </w:rPr>
              <w:t>Reikalavimas</w:t>
            </w:r>
          </w:p>
        </w:tc>
      </w:tr>
      <w:tr w:rsidR="001E7433" w:rsidRPr="00C84137" w14:paraId="123F58E5" w14:textId="77777777" w:rsidTr="00664302">
        <w:trPr>
          <w:trHeight w:val="300"/>
        </w:trPr>
        <w:tc>
          <w:tcPr>
            <w:tcW w:w="1024" w:type="dxa"/>
            <w:tcBorders>
              <w:top w:val="single" w:sz="4" w:space="0" w:color="auto"/>
              <w:left w:val="single" w:sz="4" w:space="0" w:color="auto"/>
              <w:bottom w:val="single" w:sz="4" w:space="0" w:color="auto"/>
              <w:right w:val="single" w:sz="4" w:space="0" w:color="auto"/>
            </w:tcBorders>
            <w:hideMark/>
          </w:tcPr>
          <w:p w14:paraId="08AB8F8E" w14:textId="77777777" w:rsidR="001E7433" w:rsidRPr="00C84137" w:rsidRDefault="001E7433" w:rsidP="00664302">
            <w:pPr>
              <w:jc w:val="center"/>
              <w:rPr>
                <w:rFonts w:eastAsia="Times New Roman"/>
                <w:color w:val="000000"/>
                <w:szCs w:val="24"/>
                <w:lang w:eastAsia="lt-LT"/>
              </w:rPr>
            </w:pPr>
            <w:r w:rsidRPr="00C84137">
              <w:rPr>
                <w:rFonts w:eastAsia="Times New Roman"/>
                <w:color w:val="000000"/>
                <w:szCs w:val="24"/>
                <w:lang w:eastAsia="lt-LT"/>
              </w:rPr>
              <w:t>1</w:t>
            </w:r>
          </w:p>
        </w:tc>
        <w:tc>
          <w:tcPr>
            <w:tcW w:w="2804" w:type="dxa"/>
            <w:tcBorders>
              <w:top w:val="single" w:sz="4" w:space="0" w:color="auto"/>
              <w:left w:val="single" w:sz="4" w:space="0" w:color="auto"/>
              <w:bottom w:val="single" w:sz="4" w:space="0" w:color="auto"/>
              <w:right w:val="single" w:sz="4" w:space="0" w:color="auto"/>
            </w:tcBorders>
          </w:tcPr>
          <w:p w14:paraId="38AEEE70" w14:textId="77777777" w:rsidR="001E7433" w:rsidRPr="00C84137" w:rsidRDefault="001E7433" w:rsidP="00664302">
            <w:pPr>
              <w:ind w:firstLine="0"/>
              <w:rPr>
                <w:rFonts w:eastAsia="Times New Roman"/>
                <w:color w:val="000000"/>
                <w:szCs w:val="24"/>
                <w:lang w:eastAsia="lt-LT"/>
              </w:rPr>
            </w:pPr>
            <w:r>
              <w:rPr>
                <w:rFonts w:eastAsia="Times New Roman"/>
                <w:color w:val="000000"/>
                <w:szCs w:val="24"/>
                <w:lang w:eastAsia="lt-LT"/>
              </w:rPr>
              <w:t>Gamintojas</w:t>
            </w:r>
          </w:p>
        </w:tc>
        <w:tc>
          <w:tcPr>
            <w:tcW w:w="5954" w:type="dxa"/>
            <w:tcBorders>
              <w:top w:val="single" w:sz="4" w:space="0" w:color="auto"/>
              <w:left w:val="single" w:sz="4" w:space="0" w:color="auto"/>
              <w:bottom w:val="single" w:sz="4" w:space="0" w:color="auto"/>
              <w:right w:val="single" w:sz="4" w:space="0" w:color="auto"/>
            </w:tcBorders>
          </w:tcPr>
          <w:p w14:paraId="29FE0CD7" w14:textId="77777777" w:rsidR="001E7433" w:rsidRPr="00C84137" w:rsidRDefault="001E7433" w:rsidP="00664302">
            <w:pPr>
              <w:ind w:firstLine="0"/>
              <w:rPr>
                <w:rFonts w:eastAsia="Times New Roman"/>
                <w:color w:val="000000"/>
                <w:szCs w:val="24"/>
                <w:lang w:eastAsia="lt-LT"/>
              </w:rPr>
            </w:pPr>
            <w:r>
              <w:rPr>
                <w:rFonts w:eastAsia="Times New Roman"/>
                <w:color w:val="000000"/>
                <w:szCs w:val="24"/>
                <w:lang w:eastAsia="lt-LT"/>
              </w:rPr>
              <w:t>Nurodyti.</w:t>
            </w:r>
          </w:p>
        </w:tc>
      </w:tr>
      <w:tr w:rsidR="001E7433" w:rsidRPr="00C84137" w14:paraId="2C0D0895" w14:textId="77777777" w:rsidTr="00664302">
        <w:trPr>
          <w:trHeight w:val="300"/>
        </w:trPr>
        <w:tc>
          <w:tcPr>
            <w:tcW w:w="1024" w:type="dxa"/>
            <w:tcBorders>
              <w:top w:val="single" w:sz="4" w:space="0" w:color="auto"/>
              <w:left w:val="single" w:sz="4" w:space="0" w:color="auto"/>
              <w:bottom w:val="single" w:sz="4" w:space="0" w:color="auto"/>
              <w:right w:val="single" w:sz="4" w:space="0" w:color="auto"/>
            </w:tcBorders>
            <w:hideMark/>
          </w:tcPr>
          <w:p w14:paraId="2341F2EE" w14:textId="77777777" w:rsidR="001E7433" w:rsidRPr="00C84137" w:rsidRDefault="001E7433" w:rsidP="00664302">
            <w:pPr>
              <w:jc w:val="center"/>
              <w:rPr>
                <w:rFonts w:eastAsia="Times New Roman"/>
                <w:color w:val="000000"/>
                <w:szCs w:val="24"/>
                <w:lang w:eastAsia="lt-LT"/>
              </w:rPr>
            </w:pPr>
            <w:r w:rsidRPr="00C84137">
              <w:rPr>
                <w:rFonts w:eastAsia="Times New Roman"/>
                <w:color w:val="000000"/>
                <w:szCs w:val="24"/>
                <w:lang w:eastAsia="lt-LT"/>
              </w:rPr>
              <w:t>2</w:t>
            </w:r>
          </w:p>
        </w:tc>
        <w:tc>
          <w:tcPr>
            <w:tcW w:w="2804" w:type="dxa"/>
            <w:tcBorders>
              <w:top w:val="single" w:sz="4" w:space="0" w:color="auto"/>
              <w:left w:val="single" w:sz="4" w:space="0" w:color="auto"/>
              <w:bottom w:val="single" w:sz="4" w:space="0" w:color="auto"/>
              <w:right w:val="single" w:sz="4" w:space="0" w:color="auto"/>
            </w:tcBorders>
            <w:shd w:val="clear" w:color="auto" w:fill="auto"/>
          </w:tcPr>
          <w:p w14:paraId="34114E9B" w14:textId="77777777" w:rsidR="001E7433" w:rsidRPr="00C84137" w:rsidRDefault="001E7433" w:rsidP="00664302">
            <w:pPr>
              <w:ind w:firstLine="0"/>
              <w:rPr>
                <w:rFonts w:eastAsia="Times New Roman"/>
                <w:color w:val="000000"/>
                <w:szCs w:val="24"/>
                <w:lang w:eastAsia="lt-LT"/>
              </w:rPr>
            </w:pPr>
            <w:r>
              <w:rPr>
                <w:rFonts w:eastAsia="Times New Roman"/>
                <w:color w:val="000000"/>
                <w:szCs w:val="24"/>
                <w:lang w:eastAsia="lt-LT"/>
              </w:rPr>
              <w:t>Pavadinimas / modelis</w:t>
            </w:r>
          </w:p>
        </w:tc>
        <w:tc>
          <w:tcPr>
            <w:tcW w:w="5954" w:type="dxa"/>
            <w:tcBorders>
              <w:top w:val="single" w:sz="4" w:space="0" w:color="auto"/>
              <w:left w:val="single" w:sz="4" w:space="0" w:color="auto"/>
              <w:bottom w:val="single" w:sz="4" w:space="0" w:color="auto"/>
              <w:right w:val="single" w:sz="4" w:space="0" w:color="auto"/>
            </w:tcBorders>
          </w:tcPr>
          <w:p w14:paraId="1701685A" w14:textId="77777777" w:rsidR="001E7433" w:rsidRPr="00C84137" w:rsidRDefault="001E7433" w:rsidP="00664302">
            <w:pPr>
              <w:ind w:firstLine="0"/>
              <w:rPr>
                <w:rFonts w:eastAsia="Times New Roman"/>
                <w:color w:val="000000"/>
                <w:szCs w:val="24"/>
                <w:lang w:eastAsia="lt-LT"/>
              </w:rPr>
            </w:pPr>
            <w:r>
              <w:rPr>
                <w:rFonts w:eastAsia="Times New Roman"/>
                <w:color w:val="000000"/>
                <w:szCs w:val="24"/>
                <w:lang w:eastAsia="lt-LT"/>
              </w:rPr>
              <w:t>Nurodyti.</w:t>
            </w:r>
          </w:p>
        </w:tc>
      </w:tr>
      <w:tr w:rsidR="001E7433" w:rsidRPr="00C84137" w14:paraId="35DCDC6E" w14:textId="77777777" w:rsidTr="00664302">
        <w:trPr>
          <w:trHeight w:val="300"/>
        </w:trPr>
        <w:tc>
          <w:tcPr>
            <w:tcW w:w="1024" w:type="dxa"/>
            <w:tcBorders>
              <w:top w:val="single" w:sz="4" w:space="0" w:color="auto"/>
              <w:left w:val="single" w:sz="4" w:space="0" w:color="auto"/>
              <w:bottom w:val="single" w:sz="4" w:space="0" w:color="auto"/>
              <w:right w:val="single" w:sz="4" w:space="0" w:color="auto"/>
            </w:tcBorders>
            <w:hideMark/>
          </w:tcPr>
          <w:p w14:paraId="0B0F0556" w14:textId="77777777" w:rsidR="001E7433" w:rsidRPr="00C84137" w:rsidRDefault="001E7433" w:rsidP="00664302">
            <w:pPr>
              <w:jc w:val="center"/>
              <w:rPr>
                <w:rFonts w:eastAsia="Times New Roman"/>
                <w:color w:val="000000"/>
                <w:szCs w:val="24"/>
                <w:lang w:eastAsia="lt-LT"/>
              </w:rPr>
            </w:pPr>
            <w:r w:rsidRPr="00C84137">
              <w:rPr>
                <w:rFonts w:eastAsia="Times New Roman"/>
                <w:color w:val="000000"/>
                <w:szCs w:val="24"/>
                <w:lang w:eastAsia="lt-LT"/>
              </w:rPr>
              <w:t>3</w:t>
            </w:r>
          </w:p>
        </w:tc>
        <w:tc>
          <w:tcPr>
            <w:tcW w:w="2804" w:type="dxa"/>
            <w:tcBorders>
              <w:top w:val="single" w:sz="4" w:space="0" w:color="auto"/>
              <w:left w:val="single" w:sz="4" w:space="0" w:color="auto"/>
              <w:bottom w:val="single" w:sz="4" w:space="0" w:color="auto"/>
              <w:right w:val="single" w:sz="4" w:space="0" w:color="auto"/>
            </w:tcBorders>
          </w:tcPr>
          <w:p w14:paraId="5A4C797A" w14:textId="77777777" w:rsidR="001E7433" w:rsidRPr="00C84137" w:rsidRDefault="001E7433" w:rsidP="00664302">
            <w:pPr>
              <w:ind w:firstLine="0"/>
              <w:rPr>
                <w:rFonts w:eastAsiaTheme="minorHAnsi"/>
                <w:noProof/>
                <w:color w:val="auto"/>
                <w:szCs w:val="24"/>
                <w:lang w:eastAsia="en-US"/>
              </w:rPr>
            </w:pPr>
            <w:r>
              <w:rPr>
                <w:rFonts w:eastAsiaTheme="minorHAnsi"/>
                <w:noProof/>
                <w:color w:val="auto"/>
                <w:szCs w:val="24"/>
                <w:lang w:eastAsia="en-US"/>
              </w:rPr>
              <w:t>Ekranas</w:t>
            </w:r>
          </w:p>
        </w:tc>
        <w:tc>
          <w:tcPr>
            <w:tcW w:w="5954" w:type="dxa"/>
            <w:tcBorders>
              <w:top w:val="single" w:sz="4" w:space="0" w:color="auto"/>
              <w:left w:val="single" w:sz="4" w:space="0" w:color="auto"/>
              <w:bottom w:val="single" w:sz="4" w:space="0" w:color="auto"/>
              <w:right w:val="single" w:sz="4" w:space="0" w:color="auto"/>
            </w:tcBorders>
          </w:tcPr>
          <w:p w14:paraId="42DD10DE" w14:textId="77777777" w:rsidR="001E7433" w:rsidRPr="00C84137" w:rsidRDefault="001E7433" w:rsidP="00664302">
            <w:pPr>
              <w:ind w:firstLine="0"/>
              <w:rPr>
                <w:noProof/>
                <w:szCs w:val="24"/>
              </w:rPr>
            </w:pPr>
            <w:r w:rsidRPr="00881347">
              <w:rPr>
                <w:szCs w:val="24"/>
              </w:rPr>
              <w:t>Matinis, ne mažiau kaip 27“, ryškumas ne mažesnis kaip 350 cd/m2, taškų skaičius ne mažiau kaip 2560 x 1440, 16:9 kraštinių santykis. Ekrano technologija – IPS BLACK. Reguliuojami: ekrano aukštis, pakreipimo, palenkimo ir pasukimo kampai.</w:t>
            </w:r>
          </w:p>
        </w:tc>
      </w:tr>
      <w:tr w:rsidR="001E7433" w:rsidRPr="00C84137" w14:paraId="065C8DD3" w14:textId="77777777" w:rsidTr="00664302">
        <w:trPr>
          <w:trHeight w:val="300"/>
        </w:trPr>
        <w:tc>
          <w:tcPr>
            <w:tcW w:w="1024" w:type="dxa"/>
            <w:tcBorders>
              <w:top w:val="single" w:sz="4" w:space="0" w:color="auto"/>
              <w:left w:val="single" w:sz="4" w:space="0" w:color="auto"/>
              <w:bottom w:val="single" w:sz="4" w:space="0" w:color="auto"/>
              <w:right w:val="single" w:sz="4" w:space="0" w:color="auto"/>
            </w:tcBorders>
            <w:hideMark/>
          </w:tcPr>
          <w:p w14:paraId="7501423F" w14:textId="77777777" w:rsidR="001E7433" w:rsidRPr="00C84137" w:rsidRDefault="001E7433" w:rsidP="00664302">
            <w:pPr>
              <w:jc w:val="center"/>
              <w:rPr>
                <w:rFonts w:eastAsia="Times New Roman"/>
                <w:color w:val="000000"/>
                <w:szCs w:val="24"/>
                <w:lang w:eastAsia="lt-LT"/>
              </w:rPr>
            </w:pPr>
            <w:r w:rsidRPr="00C84137">
              <w:rPr>
                <w:rFonts w:eastAsia="Times New Roman"/>
                <w:color w:val="000000"/>
                <w:szCs w:val="24"/>
                <w:lang w:eastAsia="lt-LT"/>
              </w:rPr>
              <w:t>4</w:t>
            </w:r>
          </w:p>
        </w:tc>
        <w:tc>
          <w:tcPr>
            <w:tcW w:w="2804" w:type="dxa"/>
            <w:tcBorders>
              <w:top w:val="single" w:sz="4" w:space="0" w:color="auto"/>
              <w:left w:val="single" w:sz="4" w:space="0" w:color="auto"/>
              <w:bottom w:val="single" w:sz="4" w:space="0" w:color="auto"/>
              <w:right w:val="single" w:sz="4" w:space="0" w:color="auto"/>
            </w:tcBorders>
            <w:vAlign w:val="center"/>
          </w:tcPr>
          <w:p w14:paraId="4C57665E" w14:textId="77777777" w:rsidR="001E7433" w:rsidRPr="007F4DD4" w:rsidRDefault="001E7433" w:rsidP="00664302">
            <w:pPr>
              <w:ind w:firstLine="0"/>
              <w:rPr>
                <w:rFonts w:eastAsia="Times New Roman"/>
                <w:color w:val="000000"/>
                <w:szCs w:val="24"/>
                <w:lang w:eastAsia="lt-LT"/>
              </w:rPr>
            </w:pPr>
            <w:r>
              <w:rPr>
                <w:rFonts w:eastAsia="Times New Roman"/>
                <w:color w:val="000000"/>
                <w:szCs w:val="24"/>
                <w:lang w:eastAsia="lt-LT"/>
              </w:rPr>
              <w:t>Reakcijos laikas</w:t>
            </w:r>
          </w:p>
        </w:tc>
        <w:tc>
          <w:tcPr>
            <w:tcW w:w="5954" w:type="dxa"/>
            <w:tcBorders>
              <w:top w:val="single" w:sz="4" w:space="0" w:color="auto"/>
              <w:left w:val="single" w:sz="4" w:space="0" w:color="auto"/>
              <w:bottom w:val="single" w:sz="4" w:space="0" w:color="auto"/>
              <w:right w:val="single" w:sz="4" w:space="0" w:color="auto"/>
            </w:tcBorders>
          </w:tcPr>
          <w:p w14:paraId="4FFF0B2D" w14:textId="77777777" w:rsidR="001E7433" w:rsidRPr="007F4DD4" w:rsidRDefault="001E7433" w:rsidP="00664302">
            <w:pPr>
              <w:ind w:firstLine="0"/>
              <w:rPr>
                <w:rFonts w:eastAsia="Times New Roman"/>
                <w:color w:val="000000"/>
                <w:szCs w:val="24"/>
                <w:lang w:eastAsia="lt-LT"/>
              </w:rPr>
            </w:pPr>
            <w:r>
              <w:rPr>
                <w:rFonts w:eastAsia="Times New Roman"/>
                <w:color w:val="000000"/>
                <w:szCs w:val="24"/>
                <w:lang w:eastAsia="lt-LT"/>
              </w:rPr>
              <w:t>Ne daugiau kaip 8 ms.</w:t>
            </w:r>
          </w:p>
        </w:tc>
      </w:tr>
      <w:tr w:rsidR="001E7433" w:rsidRPr="00C84137" w14:paraId="5436E3C3" w14:textId="77777777" w:rsidTr="00664302">
        <w:trPr>
          <w:trHeight w:val="300"/>
        </w:trPr>
        <w:tc>
          <w:tcPr>
            <w:tcW w:w="1024" w:type="dxa"/>
            <w:tcBorders>
              <w:top w:val="single" w:sz="4" w:space="0" w:color="auto"/>
              <w:left w:val="single" w:sz="4" w:space="0" w:color="auto"/>
              <w:bottom w:val="single" w:sz="4" w:space="0" w:color="auto"/>
              <w:right w:val="single" w:sz="4" w:space="0" w:color="auto"/>
            </w:tcBorders>
            <w:hideMark/>
          </w:tcPr>
          <w:p w14:paraId="27B98E47" w14:textId="77777777" w:rsidR="001E7433" w:rsidRPr="00C84137" w:rsidRDefault="001E7433" w:rsidP="00664302">
            <w:pPr>
              <w:jc w:val="center"/>
              <w:rPr>
                <w:rFonts w:eastAsia="Times New Roman"/>
                <w:color w:val="000000"/>
                <w:szCs w:val="24"/>
                <w:lang w:eastAsia="lt-LT"/>
              </w:rPr>
            </w:pPr>
            <w:r>
              <w:rPr>
                <w:rFonts w:eastAsia="Times New Roman"/>
                <w:color w:val="000000"/>
                <w:szCs w:val="24"/>
                <w:lang w:eastAsia="lt-LT"/>
              </w:rPr>
              <w:t>5</w:t>
            </w:r>
          </w:p>
        </w:tc>
        <w:tc>
          <w:tcPr>
            <w:tcW w:w="2804" w:type="dxa"/>
            <w:tcBorders>
              <w:top w:val="single" w:sz="4" w:space="0" w:color="auto"/>
              <w:left w:val="single" w:sz="4" w:space="0" w:color="auto"/>
              <w:bottom w:val="single" w:sz="4" w:space="0" w:color="auto"/>
              <w:right w:val="single" w:sz="4" w:space="0" w:color="auto"/>
            </w:tcBorders>
          </w:tcPr>
          <w:p w14:paraId="1493FD3B" w14:textId="77777777" w:rsidR="001E7433" w:rsidRPr="00D95DA3" w:rsidRDefault="001E7433" w:rsidP="00664302">
            <w:pPr>
              <w:ind w:firstLine="0"/>
              <w:rPr>
                <w:rFonts w:eastAsiaTheme="minorHAnsi"/>
                <w:noProof/>
                <w:color w:val="auto"/>
                <w:szCs w:val="24"/>
                <w:lang w:eastAsia="en-US"/>
              </w:rPr>
            </w:pPr>
            <w:r>
              <w:rPr>
                <w:rFonts w:eastAsiaTheme="minorHAnsi"/>
                <w:noProof/>
                <w:color w:val="auto"/>
                <w:szCs w:val="24"/>
                <w:lang w:eastAsia="en-US"/>
              </w:rPr>
              <w:t>Rodymo dažnis (Refresh rate)</w:t>
            </w:r>
          </w:p>
        </w:tc>
        <w:tc>
          <w:tcPr>
            <w:tcW w:w="5954" w:type="dxa"/>
            <w:tcBorders>
              <w:top w:val="single" w:sz="4" w:space="0" w:color="auto"/>
              <w:left w:val="single" w:sz="4" w:space="0" w:color="auto"/>
              <w:bottom w:val="single" w:sz="4" w:space="0" w:color="auto"/>
              <w:right w:val="single" w:sz="4" w:space="0" w:color="auto"/>
            </w:tcBorders>
          </w:tcPr>
          <w:p w14:paraId="0C668632" w14:textId="77777777" w:rsidR="001E7433" w:rsidRPr="00D95DA3" w:rsidRDefault="001E7433" w:rsidP="00664302">
            <w:pPr>
              <w:ind w:firstLine="0"/>
              <w:rPr>
                <w:noProof/>
                <w:szCs w:val="24"/>
              </w:rPr>
            </w:pPr>
            <w:r>
              <w:rPr>
                <w:noProof/>
                <w:szCs w:val="24"/>
              </w:rPr>
              <w:t>120 Hz arba geriau.</w:t>
            </w:r>
          </w:p>
        </w:tc>
      </w:tr>
      <w:tr w:rsidR="001E7433" w:rsidRPr="00C84137" w14:paraId="6ED5D070" w14:textId="77777777" w:rsidTr="00664302">
        <w:trPr>
          <w:trHeight w:val="300"/>
        </w:trPr>
        <w:tc>
          <w:tcPr>
            <w:tcW w:w="1024" w:type="dxa"/>
            <w:tcBorders>
              <w:top w:val="single" w:sz="4" w:space="0" w:color="auto"/>
              <w:left w:val="single" w:sz="4" w:space="0" w:color="auto"/>
              <w:bottom w:val="single" w:sz="4" w:space="0" w:color="auto"/>
              <w:right w:val="single" w:sz="4" w:space="0" w:color="auto"/>
            </w:tcBorders>
            <w:hideMark/>
          </w:tcPr>
          <w:p w14:paraId="58CC8123" w14:textId="77777777" w:rsidR="001E7433" w:rsidRPr="00C84137" w:rsidRDefault="001E7433" w:rsidP="00664302">
            <w:pPr>
              <w:jc w:val="center"/>
              <w:rPr>
                <w:rFonts w:eastAsia="Times New Roman"/>
                <w:color w:val="000000"/>
                <w:szCs w:val="24"/>
                <w:lang w:eastAsia="lt-LT"/>
              </w:rPr>
            </w:pPr>
            <w:r>
              <w:rPr>
                <w:rFonts w:eastAsia="Times New Roman"/>
                <w:color w:val="000000"/>
                <w:szCs w:val="24"/>
                <w:lang w:eastAsia="lt-LT"/>
              </w:rPr>
              <w:t>6</w:t>
            </w:r>
          </w:p>
        </w:tc>
        <w:tc>
          <w:tcPr>
            <w:tcW w:w="2804" w:type="dxa"/>
            <w:tcBorders>
              <w:top w:val="single" w:sz="4" w:space="0" w:color="auto"/>
              <w:left w:val="single" w:sz="4" w:space="0" w:color="auto"/>
              <w:bottom w:val="single" w:sz="4" w:space="0" w:color="auto"/>
              <w:right w:val="single" w:sz="4" w:space="0" w:color="auto"/>
            </w:tcBorders>
            <w:vAlign w:val="center"/>
          </w:tcPr>
          <w:p w14:paraId="3882F8A0" w14:textId="77777777" w:rsidR="001E7433" w:rsidRPr="00D95DA3" w:rsidRDefault="001E7433" w:rsidP="00664302">
            <w:pPr>
              <w:ind w:firstLine="0"/>
              <w:rPr>
                <w:rFonts w:eastAsia="Times New Roman"/>
                <w:color w:val="000000"/>
                <w:szCs w:val="24"/>
                <w:lang w:eastAsia="lt-LT"/>
              </w:rPr>
            </w:pPr>
            <w:r w:rsidRPr="00881347">
              <w:rPr>
                <w:szCs w:val="24"/>
              </w:rPr>
              <w:t>Prievadai, suderinamumas ir kitos funkcijos</w:t>
            </w:r>
          </w:p>
        </w:tc>
        <w:tc>
          <w:tcPr>
            <w:tcW w:w="5954" w:type="dxa"/>
            <w:tcBorders>
              <w:top w:val="single" w:sz="4" w:space="0" w:color="auto"/>
              <w:left w:val="single" w:sz="4" w:space="0" w:color="auto"/>
              <w:bottom w:val="single" w:sz="4" w:space="0" w:color="auto"/>
              <w:right w:val="single" w:sz="4" w:space="0" w:color="auto"/>
            </w:tcBorders>
          </w:tcPr>
          <w:p w14:paraId="1388F4F5" w14:textId="77777777" w:rsidR="001E7433" w:rsidRDefault="001E7433" w:rsidP="00664302">
            <w:pPr>
              <w:spacing w:after="160" w:line="259" w:lineRule="auto"/>
              <w:ind w:firstLine="0"/>
              <w:textAlignment w:val="auto"/>
              <w:rPr>
                <w:szCs w:val="24"/>
              </w:rPr>
            </w:pPr>
            <w:r w:rsidRPr="00881347">
              <w:rPr>
                <w:szCs w:val="24"/>
              </w:rPr>
              <w:t>Ne prasčiau kaip:</w:t>
            </w:r>
          </w:p>
          <w:p w14:paraId="082A24E3" w14:textId="77777777" w:rsidR="001E7433" w:rsidRPr="00881347" w:rsidRDefault="001E7433" w:rsidP="00664302">
            <w:pPr>
              <w:spacing w:after="160" w:line="259" w:lineRule="auto"/>
              <w:ind w:firstLine="0"/>
              <w:textAlignment w:val="auto"/>
              <w:rPr>
                <w:szCs w:val="24"/>
              </w:rPr>
            </w:pPr>
            <w:r w:rsidRPr="00881347">
              <w:rPr>
                <w:szCs w:val="24"/>
              </w:rPr>
              <w:t>3 x USB 3.0</w:t>
            </w:r>
          </w:p>
          <w:p w14:paraId="53D5CFB0" w14:textId="77777777" w:rsidR="001E7433" w:rsidRPr="00881347" w:rsidRDefault="001E7433" w:rsidP="00664302">
            <w:pPr>
              <w:spacing w:after="160" w:line="259" w:lineRule="auto"/>
              <w:ind w:firstLine="0"/>
              <w:textAlignment w:val="auto"/>
              <w:rPr>
                <w:szCs w:val="24"/>
              </w:rPr>
            </w:pPr>
            <w:r w:rsidRPr="00881347">
              <w:rPr>
                <w:szCs w:val="24"/>
              </w:rPr>
              <w:t>1 x USB-C Upstream</w:t>
            </w:r>
          </w:p>
          <w:p w14:paraId="4C8D67C2" w14:textId="77777777" w:rsidR="001E7433" w:rsidRPr="00881347" w:rsidRDefault="001E7433" w:rsidP="00664302">
            <w:pPr>
              <w:spacing w:after="160" w:line="259" w:lineRule="auto"/>
              <w:ind w:firstLine="0"/>
              <w:textAlignment w:val="auto"/>
              <w:rPr>
                <w:szCs w:val="24"/>
              </w:rPr>
            </w:pPr>
            <w:r w:rsidRPr="00881347">
              <w:rPr>
                <w:szCs w:val="24"/>
              </w:rPr>
              <w:t>1 x USB-C Downstream</w:t>
            </w:r>
          </w:p>
          <w:p w14:paraId="67D248A1" w14:textId="77777777" w:rsidR="001E7433" w:rsidRPr="00881347" w:rsidRDefault="001E7433" w:rsidP="00664302">
            <w:pPr>
              <w:spacing w:after="160" w:line="259" w:lineRule="auto"/>
              <w:ind w:firstLine="0"/>
              <w:textAlignment w:val="auto"/>
              <w:rPr>
                <w:szCs w:val="24"/>
              </w:rPr>
            </w:pPr>
            <w:r w:rsidRPr="00881347">
              <w:rPr>
                <w:szCs w:val="24"/>
              </w:rPr>
              <w:t>1 x HDMI</w:t>
            </w:r>
          </w:p>
          <w:p w14:paraId="09392973" w14:textId="77777777" w:rsidR="001E7433" w:rsidRPr="00881347" w:rsidRDefault="001E7433" w:rsidP="00664302">
            <w:pPr>
              <w:spacing w:after="160" w:line="259" w:lineRule="auto"/>
              <w:ind w:firstLine="0"/>
              <w:textAlignment w:val="auto"/>
              <w:rPr>
                <w:szCs w:val="24"/>
              </w:rPr>
            </w:pPr>
            <w:r w:rsidRPr="00881347">
              <w:rPr>
                <w:szCs w:val="24"/>
              </w:rPr>
              <w:t>1x DisplayPort 1.4</w:t>
            </w:r>
          </w:p>
          <w:p w14:paraId="28F286FA" w14:textId="77777777" w:rsidR="001E7433" w:rsidRDefault="001E7433" w:rsidP="00664302">
            <w:pPr>
              <w:ind w:firstLine="0"/>
              <w:rPr>
                <w:szCs w:val="24"/>
              </w:rPr>
            </w:pPr>
            <w:r w:rsidRPr="00881347">
              <w:rPr>
                <w:szCs w:val="24"/>
              </w:rPr>
              <w:t>1x DisplayPort 1.4 OUT</w:t>
            </w:r>
          </w:p>
          <w:p w14:paraId="433610B3" w14:textId="77777777" w:rsidR="001E7433" w:rsidRDefault="001E7433" w:rsidP="00664302">
            <w:pPr>
              <w:ind w:firstLine="0"/>
              <w:rPr>
                <w:szCs w:val="24"/>
              </w:rPr>
            </w:pPr>
          </w:p>
          <w:p w14:paraId="70F7D5E6" w14:textId="75018E53" w:rsidR="001E7433" w:rsidRPr="001E7433" w:rsidRDefault="001E7433" w:rsidP="00664302">
            <w:pPr>
              <w:ind w:firstLine="0"/>
              <w:rPr>
                <w:rFonts w:eastAsia="Times New Roman"/>
                <w:color w:val="000000"/>
                <w:szCs w:val="24"/>
                <w:lang w:val="en-US" w:eastAsia="lt-LT"/>
              </w:rPr>
            </w:pPr>
            <w:r w:rsidRPr="001E7433">
              <w:rPr>
                <w:rFonts w:eastAsia="Times New Roman"/>
                <w:color w:val="000000"/>
                <w:szCs w:val="24"/>
                <w:lang w:val="en-US" w:eastAsia="lt-LT"/>
              </w:rPr>
              <w:t>1x ThunderboltTM 4 upstream</w:t>
            </w:r>
            <w:r w:rsidR="0006119F">
              <w:rPr>
                <w:rFonts w:eastAsia="Times New Roman"/>
                <w:color w:val="000000"/>
                <w:szCs w:val="24"/>
                <w:lang w:val="en-US" w:eastAsia="lt-LT"/>
              </w:rPr>
              <w:t xml:space="preserve"> </w:t>
            </w:r>
            <w:r w:rsidRPr="001E7433">
              <w:rPr>
                <w:rFonts w:eastAsia="Times New Roman"/>
                <w:color w:val="000000"/>
                <w:szCs w:val="24"/>
                <w:lang w:val="en-US" w:eastAsia="lt-LT"/>
              </w:rPr>
              <w:t xml:space="preserve">(Video + </w:t>
            </w:r>
            <w:r>
              <w:rPr>
                <w:rFonts w:eastAsia="Times New Roman"/>
                <w:color w:val="000000"/>
                <w:szCs w:val="24"/>
                <w:lang w:val="en-US" w:eastAsia="lt-LT"/>
              </w:rPr>
              <w:t>Duomenys</w:t>
            </w:r>
            <w:r w:rsidRPr="001E7433">
              <w:rPr>
                <w:rFonts w:eastAsia="Times New Roman"/>
                <w:color w:val="000000"/>
                <w:szCs w:val="24"/>
                <w:lang w:val="en-US" w:eastAsia="lt-LT"/>
              </w:rPr>
              <w:t xml:space="preserve">). </w:t>
            </w:r>
            <w:r>
              <w:rPr>
                <w:rFonts w:eastAsia="Times New Roman"/>
                <w:color w:val="000000"/>
                <w:szCs w:val="24"/>
                <w:lang w:val="en-US" w:eastAsia="lt-LT"/>
              </w:rPr>
              <w:t>“</w:t>
            </w:r>
            <w:r w:rsidRPr="001E7433">
              <w:rPr>
                <w:rFonts w:eastAsia="Times New Roman"/>
                <w:color w:val="000000"/>
                <w:szCs w:val="24"/>
                <w:lang w:val="en-US" w:eastAsia="lt-LT"/>
              </w:rPr>
              <w:t>Alternate mode</w:t>
            </w:r>
            <w:r>
              <w:rPr>
                <w:rFonts w:eastAsia="Times New Roman"/>
                <w:color w:val="000000"/>
                <w:szCs w:val="24"/>
                <w:lang w:val="en-US" w:eastAsia="lt-LT"/>
              </w:rPr>
              <w:t>”</w:t>
            </w:r>
            <w:r w:rsidRPr="001E7433">
              <w:rPr>
                <w:rFonts w:eastAsia="Times New Roman"/>
                <w:color w:val="000000"/>
                <w:szCs w:val="24"/>
                <w:lang w:val="en-US" w:eastAsia="lt-LT"/>
              </w:rPr>
              <w:t xml:space="preserve"> </w:t>
            </w:r>
            <w:r>
              <w:rPr>
                <w:rFonts w:eastAsia="Times New Roman"/>
                <w:color w:val="000000"/>
                <w:szCs w:val="24"/>
                <w:lang w:val="en-US" w:eastAsia="lt-LT"/>
              </w:rPr>
              <w:t>su</w:t>
            </w:r>
            <w:r w:rsidRPr="001E7433">
              <w:rPr>
                <w:rFonts w:eastAsia="Times New Roman"/>
                <w:color w:val="000000"/>
                <w:szCs w:val="24"/>
                <w:lang w:val="en-US" w:eastAsia="lt-LT"/>
              </w:rPr>
              <w:t xml:space="preserve"> DisplayPort 1.4, </w:t>
            </w:r>
            <w:r>
              <w:rPr>
                <w:rFonts w:eastAsia="Times New Roman"/>
                <w:color w:val="000000"/>
                <w:szCs w:val="24"/>
                <w:lang w:val="en-US" w:eastAsia="lt-LT"/>
              </w:rPr>
              <w:t>maitinimas iki</w:t>
            </w:r>
            <w:r w:rsidRPr="001E7433">
              <w:rPr>
                <w:rFonts w:eastAsia="Times New Roman"/>
                <w:color w:val="000000"/>
                <w:szCs w:val="24"/>
                <w:lang w:val="en-US" w:eastAsia="lt-LT"/>
              </w:rPr>
              <w:t xml:space="preserve"> 90W.</w:t>
            </w:r>
          </w:p>
        </w:tc>
      </w:tr>
      <w:tr w:rsidR="001E7433" w:rsidRPr="00C84137" w14:paraId="5EE95B29" w14:textId="77777777" w:rsidTr="00664302">
        <w:trPr>
          <w:trHeight w:val="300"/>
        </w:trPr>
        <w:tc>
          <w:tcPr>
            <w:tcW w:w="1024" w:type="dxa"/>
            <w:tcBorders>
              <w:top w:val="single" w:sz="4" w:space="0" w:color="auto"/>
              <w:left w:val="single" w:sz="4" w:space="0" w:color="auto"/>
              <w:bottom w:val="single" w:sz="4" w:space="0" w:color="auto"/>
              <w:right w:val="single" w:sz="4" w:space="0" w:color="auto"/>
            </w:tcBorders>
            <w:hideMark/>
          </w:tcPr>
          <w:p w14:paraId="1BAA4A82" w14:textId="77777777" w:rsidR="001E7433" w:rsidRPr="00C84137" w:rsidRDefault="001E7433" w:rsidP="00664302">
            <w:pPr>
              <w:jc w:val="center"/>
              <w:rPr>
                <w:rFonts w:eastAsia="Times New Roman"/>
                <w:color w:val="000000"/>
                <w:szCs w:val="24"/>
                <w:lang w:eastAsia="lt-LT"/>
              </w:rPr>
            </w:pPr>
            <w:r>
              <w:rPr>
                <w:rFonts w:eastAsia="Times New Roman"/>
                <w:color w:val="000000"/>
                <w:szCs w:val="24"/>
                <w:lang w:eastAsia="lt-LT"/>
              </w:rPr>
              <w:t>7</w:t>
            </w:r>
          </w:p>
        </w:tc>
        <w:tc>
          <w:tcPr>
            <w:tcW w:w="2804" w:type="dxa"/>
            <w:tcBorders>
              <w:top w:val="single" w:sz="4" w:space="0" w:color="auto"/>
              <w:left w:val="single" w:sz="4" w:space="0" w:color="auto"/>
              <w:bottom w:val="single" w:sz="4" w:space="0" w:color="auto"/>
              <w:right w:val="single" w:sz="4" w:space="0" w:color="auto"/>
            </w:tcBorders>
          </w:tcPr>
          <w:p w14:paraId="6EF90D67" w14:textId="77777777" w:rsidR="001E7433" w:rsidRPr="00D95DA3" w:rsidRDefault="001E7433" w:rsidP="00664302">
            <w:pPr>
              <w:ind w:firstLine="0"/>
              <w:rPr>
                <w:rFonts w:eastAsia="Times New Roman"/>
                <w:color w:val="000000"/>
                <w:szCs w:val="24"/>
                <w:lang w:eastAsia="lt-LT"/>
              </w:rPr>
            </w:pPr>
            <w:r>
              <w:rPr>
                <w:rFonts w:eastAsia="Times New Roman"/>
                <w:color w:val="000000"/>
                <w:szCs w:val="24"/>
                <w:lang w:eastAsia="lt-LT"/>
              </w:rPr>
              <w:t>Kabeliai</w:t>
            </w:r>
          </w:p>
        </w:tc>
        <w:tc>
          <w:tcPr>
            <w:tcW w:w="5954" w:type="dxa"/>
            <w:tcBorders>
              <w:top w:val="single" w:sz="4" w:space="0" w:color="auto"/>
              <w:left w:val="single" w:sz="4" w:space="0" w:color="auto"/>
              <w:bottom w:val="single" w:sz="4" w:space="0" w:color="auto"/>
              <w:right w:val="single" w:sz="4" w:space="0" w:color="auto"/>
            </w:tcBorders>
          </w:tcPr>
          <w:p w14:paraId="638420C0" w14:textId="77777777" w:rsidR="001E7433" w:rsidRPr="00D95DA3" w:rsidRDefault="001E7433" w:rsidP="00664302">
            <w:pPr>
              <w:ind w:firstLine="0"/>
              <w:rPr>
                <w:rFonts w:eastAsia="Times New Roman"/>
                <w:color w:val="000000"/>
                <w:szCs w:val="24"/>
                <w:lang w:eastAsia="lt-LT"/>
              </w:rPr>
            </w:pPr>
            <w:r w:rsidRPr="00881347">
              <w:rPr>
                <w:szCs w:val="24"/>
              </w:rPr>
              <w:t>Monitorius komplektuojamas su USB-C - USB-C kabeliu, ir  HDMI – HDMI arba DP -DP kabeliu.</w:t>
            </w:r>
          </w:p>
        </w:tc>
      </w:tr>
      <w:tr w:rsidR="001E7433" w:rsidRPr="00C84137" w14:paraId="62EC91C4" w14:textId="77777777" w:rsidTr="00664302">
        <w:trPr>
          <w:trHeight w:val="300"/>
        </w:trPr>
        <w:tc>
          <w:tcPr>
            <w:tcW w:w="1024" w:type="dxa"/>
            <w:tcBorders>
              <w:top w:val="single" w:sz="4" w:space="0" w:color="auto"/>
              <w:left w:val="single" w:sz="4" w:space="0" w:color="auto"/>
              <w:bottom w:val="single" w:sz="4" w:space="0" w:color="auto"/>
              <w:right w:val="single" w:sz="4" w:space="0" w:color="auto"/>
            </w:tcBorders>
            <w:hideMark/>
          </w:tcPr>
          <w:p w14:paraId="395B25F0" w14:textId="77777777" w:rsidR="001E7433" w:rsidRPr="00C84137" w:rsidRDefault="001E7433" w:rsidP="00664302">
            <w:pPr>
              <w:jc w:val="center"/>
              <w:rPr>
                <w:rFonts w:eastAsia="Times New Roman"/>
                <w:color w:val="000000"/>
                <w:szCs w:val="24"/>
                <w:lang w:eastAsia="lt-LT"/>
              </w:rPr>
            </w:pPr>
            <w:r>
              <w:rPr>
                <w:rFonts w:eastAsia="Times New Roman"/>
                <w:color w:val="000000"/>
                <w:szCs w:val="24"/>
                <w:lang w:eastAsia="lt-LT"/>
              </w:rPr>
              <w:t>8</w:t>
            </w:r>
          </w:p>
        </w:tc>
        <w:tc>
          <w:tcPr>
            <w:tcW w:w="2804" w:type="dxa"/>
            <w:tcBorders>
              <w:top w:val="single" w:sz="4" w:space="0" w:color="auto"/>
              <w:left w:val="single" w:sz="4" w:space="0" w:color="auto"/>
              <w:bottom w:val="single" w:sz="4" w:space="0" w:color="auto"/>
              <w:right w:val="single" w:sz="4" w:space="0" w:color="auto"/>
            </w:tcBorders>
          </w:tcPr>
          <w:p w14:paraId="78CB2D31" w14:textId="77777777" w:rsidR="001E7433" w:rsidRPr="00D95DA3" w:rsidRDefault="001E7433" w:rsidP="00664302">
            <w:pPr>
              <w:ind w:firstLine="0"/>
              <w:rPr>
                <w:rFonts w:eastAsia="Times New Roman"/>
                <w:color w:val="000000"/>
                <w:szCs w:val="24"/>
                <w:lang w:eastAsia="lt-LT"/>
              </w:rPr>
            </w:pPr>
            <w:r>
              <w:rPr>
                <w:rFonts w:eastAsia="Times New Roman"/>
                <w:color w:val="000000"/>
                <w:szCs w:val="24"/>
                <w:lang w:eastAsia="lt-LT"/>
              </w:rPr>
              <w:t>Sertifikacija</w:t>
            </w:r>
          </w:p>
        </w:tc>
        <w:tc>
          <w:tcPr>
            <w:tcW w:w="5954" w:type="dxa"/>
            <w:tcBorders>
              <w:top w:val="single" w:sz="4" w:space="0" w:color="auto"/>
              <w:left w:val="single" w:sz="4" w:space="0" w:color="auto"/>
              <w:bottom w:val="single" w:sz="4" w:space="0" w:color="auto"/>
              <w:right w:val="single" w:sz="4" w:space="0" w:color="auto"/>
            </w:tcBorders>
          </w:tcPr>
          <w:p w14:paraId="2591BC2B" w14:textId="77777777" w:rsidR="001E7433" w:rsidRPr="004F1B01" w:rsidRDefault="001E7433" w:rsidP="00664302">
            <w:pPr>
              <w:ind w:firstLine="0"/>
              <w:rPr>
                <w:rFonts w:eastAsiaTheme="minorHAnsi"/>
                <w:noProof/>
                <w:color w:val="auto"/>
                <w:szCs w:val="24"/>
                <w:lang w:eastAsia="en-US"/>
              </w:rPr>
            </w:pPr>
            <w:r w:rsidRPr="00881347">
              <w:rPr>
                <w:szCs w:val="24"/>
              </w:rPr>
              <w:t>TÜV for 5-star eye comfort (2023)</w:t>
            </w:r>
            <w:r>
              <w:rPr>
                <w:szCs w:val="24"/>
              </w:rPr>
              <w:t>.</w:t>
            </w:r>
          </w:p>
        </w:tc>
      </w:tr>
      <w:tr w:rsidR="001E7433" w:rsidRPr="00C84137" w14:paraId="1B76F86F" w14:textId="77777777" w:rsidTr="00664302">
        <w:trPr>
          <w:trHeight w:val="300"/>
        </w:trPr>
        <w:tc>
          <w:tcPr>
            <w:tcW w:w="1024" w:type="dxa"/>
            <w:tcBorders>
              <w:top w:val="single" w:sz="4" w:space="0" w:color="auto"/>
              <w:left w:val="single" w:sz="4" w:space="0" w:color="auto"/>
              <w:bottom w:val="single" w:sz="4" w:space="0" w:color="auto"/>
              <w:right w:val="single" w:sz="4" w:space="0" w:color="auto"/>
            </w:tcBorders>
            <w:hideMark/>
          </w:tcPr>
          <w:p w14:paraId="28A0E55F" w14:textId="77777777" w:rsidR="001E7433" w:rsidRPr="00C84137" w:rsidRDefault="001E7433" w:rsidP="00664302">
            <w:pPr>
              <w:jc w:val="center"/>
              <w:rPr>
                <w:rFonts w:eastAsia="Times New Roman"/>
                <w:color w:val="000000"/>
                <w:szCs w:val="24"/>
                <w:lang w:eastAsia="lt-LT"/>
              </w:rPr>
            </w:pPr>
            <w:r>
              <w:rPr>
                <w:rFonts w:eastAsia="Times New Roman"/>
                <w:color w:val="000000"/>
                <w:szCs w:val="24"/>
                <w:lang w:eastAsia="lt-LT"/>
              </w:rPr>
              <w:t>9</w:t>
            </w:r>
          </w:p>
        </w:tc>
        <w:tc>
          <w:tcPr>
            <w:tcW w:w="2804" w:type="dxa"/>
            <w:tcBorders>
              <w:top w:val="single" w:sz="4" w:space="0" w:color="auto"/>
              <w:left w:val="single" w:sz="4" w:space="0" w:color="auto"/>
              <w:bottom w:val="single" w:sz="4" w:space="0" w:color="auto"/>
              <w:right w:val="single" w:sz="4" w:space="0" w:color="auto"/>
            </w:tcBorders>
          </w:tcPr>
          <w:p w14:paraId="3F8C26D5" w14:textId="77777777" w:rsidR="001E7433" w:rsidRPr="00D95DA3" w:rsidRDefault="001E7433" w:rsidP="00664302">
            <w:pPr>
              <w:ind w:firstLine="0"/>
              <w:rPr>
                <w:rFonts w:eastAsia="Times New Roman"/>
                <w:color w:val="000000"/>
                <w:szCs w:val="24"/>
                <w:lang w:eastAsia="lt-LT"/>
              </w:rPr>
            </w:pPr>
            <w:r>
              <w:rPr>
                <w:rFonts w:eastAsia="Times New Roman"/>
                <w:color w:val="000000"/>
                <w:szCs w:val="24"/>
                <w:lang w:eastAsia="lt-LT"/>
              </w:rPr>
              <w:t>Kiti privalumai</w:t>
            </w:r>
          </w:p>
        </w:tc>
        <w:tc>
          <w:tcPr>
            <w:tcW w:w="5954" w:type="dxa"/>
            <w:tcBorders>
              <w:top w:val="single" w:sz="4" w:space="0" w:color="auto"/>
              <w:left w:val="single" w:sz="4" w:space="0" w:color="auto"/>
              <w:bottom w:val="single" w:sz="4" w:space="0" w:color="auto"/>
              <w:right w:val="single" w:sz="4" w:space="0" w:color="auto"/>
            </w:tcBorders>
          </w:tcPr>
          <w:p w14:paraId="7EBA917E" w14:textId="77777777" w:rsidR="001E7433" w:rsidRPr="00881347" w:rsidRDefault="001E7433" w:rsidP="00664302">
            <w:pPr>
              <w:spacing w:after="160" w:line="259" w:lineRule="auto"/>
              <w:textAlignment w:val="auto"/>
              <w:rPr>
                <w:szCs w:val="24"/>
              </w:rPr>
            </w:pPr>
            <w:r>
              <w:rPr>
                <w:szCs w:val="24"/>
              </w:rPr>
              <w:t>1</w:t>
            </w:r>
            <w:r w:rsidRPr="00881347">
              <w:rPr>
                <w:szCs w:val="24"/>
              </w:rPr>
              <w:t>) ​Aplinkos šviesumo sensorius (Ambient Light Sensor)</w:t>
            </w:r>
            <w:r>
              <w:rPr>
                <w:szCs w:val="24"/>
              </w:rPr>
              <w:t>;</w:t>
            </w:r>
          </w:p>
          <w:p w14:paraId="566C7FFD" w14:textId="77777777" w:rsidR="001E7433" w:rsidRPr="004F1B01" w:rsidRDefault="001E7433" w:rsidP="00664302">
            <w:pPr>
              <w:spacing w:after="160" w:line="259" w:lineRule="auto"/>
              <w:textAlignment w:val="auto"/>
              <w:rPr>
                <w:szCs w:val="24"/>
              </w:rPr>
            </w:pPr>
            <w:r w:rsidRPr="00881347">
              <w:rPr>
                <w:szCs w:val="24"/>
              </w:rPr>
              <w:t>2) Saugos užrakto lizdas ( padarytas Kensington Security Slot™ pagrindu)</w:t>
            </w:r>
            <w:r>
              <w:rPr>
                <w:szCs w:val="24"/>
              </w:rPr>
              <w:t>.</w:t>
            </w:r>
          </w:p>
        </w:tc>
      </w:tr>
      <w:tr w:rsidR="001E7433" w:rsidRPr="00C84137" w14:paraId="37847C88" w14:textId="77777777" w:rsidTr="00664302">
        <w:trPr>
          <w:trHeight w:val="300"/>
        </w:trPr>
        <w:tc>
          <w:tcPr>
            <w:tcW w:w="1024" w:type="dxa"/>
            <w:tcBorders>
              <w:top w:val="single" w:sz="4" w:space="0" w:color="auto"/>
              <w:left w:val="single" w:sz="4" w:space="0" w:color="auto"/>
              <w:bottom w:val="single" w:sz="4" w:space="0" w:color="auto"/>
              <w:right w:val="single" w:sz="4" w:space="0" w:color="auto"/>
            </w:tcBorders>
            <w:hideMark/>
          </w:tcPr>
          <w:p w14:paraId="3E2586E7" w14:textId="77777777" w:rsidR="001E7433" w:rsidRPr="00C84137" w:rsidRDefault="001E7433" w:rsidP="00664302">
            <w:pPr>
              <w:jc w:val="center"/>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0</w:t>
            </w:r>
          </w:p>
        </w:tc>
        <w:tc>
          <w:tcPr>
            <w:tcW w:w="2804" w:type="dxa"/>
            <w:tcBorders>
              <w:top w:val="single" w:sz="4" w:space="0" w:color="auto"/>
              <w:left w:val="single" w:sz="4" w:space="0" w:color="auto"/>
              <w:bottom w:val="single" w:sz="4" w:space="0" w:color="auto"/>
              <w:right w:val="single" w:sz="4" w:space="0" w:color="auto"/>
            </w:tcBorders>
          </w:tcPr>
          <w:p w14:paraId="40B517D2" w14:textId="77777777" w:rsidR="001E7433" w:rsidRPr="00D95DA3" w:rsidRDefault="001E7433" w:rsidP="00664302">
            <w:pPr>
              <w:ind w:firstLine="0"/>
              <w:rPr>
                <w:rFonts w:eastAsia="Times New Roman"/>
                <w:color w:val="000000"/>
                <w:szCs w:val="24"/>
                <w:lang w:eastAsia="lt-LT"/>
              </w:rPr>
            </w:pPr>
            <w:r>
              <w:rPr>
                <w:rFonts w:eastAsia="Times New Roman"/>
                <w:color w:val="000000"/>
                <w:szCs w:val="24"/>
                <w:lang w:eastAsia="lt-LT"/>
              </w:rPr>
              <w:t>Garantija</w:t>
            </w:r>
          </w:p>
        </w:tc>
        <w:tc>
          <w:tcPr>
            <w:tcW w:w="5954" w:type="dxa"/>
            <w:tcBorders>
              <w:top w:val="single" w:sz="4" w:space="0" w:color="auto"/>
              <w:left w:val="single" w:sz="4" w:space="0" w:color="auto"/>
              <w:bottom w:val="single" w:sz="4" w:space="0" w:color="auto"/>
              <w:right w:val="single" w:sz="4" w:space="0" w:color="auto"/>
            </w:tcBorders>
          </w:tcPr>
          <w:p w14:paraId="7E5FAD33" w14:textId="77777777" w:rsidR="001E7433" w:rsidRPr="00D95DA3" w:rsidRDefault="001E7433" w:rsidP="00664302">
            <w:pPr>
              <w:ind w:firstLine="0"/>
              <w:rPr>
                <w:rFonts w:eastAsia="Times New Roman"/>
                <w:color w:val="000000"/>
                <w:szCs w:val="24"/>
                <w:lang w:eastAsia="lt-LT"/>
              </w:rPr>
            </w:pPr>
            <w:r w:rsidRPr="00881347">
              <w:rPr>
                <w:szCs w:val="24"/>
              </w:rPr>
              <w:t>Monitoriui taikoma ne mažiau kaip 36 mėn. garantija.</w:t>
            </w:r>
          </w:p>
        </w:tc>
      </w:tr>
      <w:tr w:rsidR="001E7433" w:rsidRPr="00C84137" w14:paraId="7839CB67" w14:textId="77777777" w:rsidTr="00664302">
        <w:trPr>
          <w:trHeight w:val="300"/>
        </w:trPr>
        <w:tc>
          <w:tcPr>
            <w:tcW w:w="1024" w:type="dxa"/>
            <w:tcBorders>
              <w:top w:val="single" w:sz="4" w:space="0" w:color="auto"/>
              <w:left w:val="single" w:sz="4" w:space="0" w:color="auto"/>
              <w:bottom w:val="single" w:sz="4" w:space="0" w:color="auto"/>
              <w:right w:val="single" w:sz="4" w:space="0" w:color="auto"/>
            </w:tcBorders>
            <w:hideMark/>
          </w:tcPr>
          <w:p w14:paraId="70AA42BF" w14:textId="77777777" w:rsidR="001E7433" w:rsidRPr="00C84137" w:rsidRDefault="001E7433" w:rsidP="00664302">
            <w:pPr>
              <w:jc w:val="center"/>
              <w:rPr>
                <w:rFonts w:eastAsia="Times New Roman"/>
                <w:color w:val="000000"/>
                <w:szCs w:val="24"/>
                <w:lang w:eastAsia="lt-LT"/>
              </w:rPr>
            </w:pPr>
            <w:r>
              <w:rPr>
                <w:rFonts w:eastAsia="Times New Roman"/>
                <w:color w:val="000000"/>
                <w:szCs w:val="24"/>
                <w:lang w:eastAsia="lt-LT"/>
              </w:rPr>
              <w:t>11</w:t>
            </w:r>
          </w:p>
        </w:tc>
        <w:tc>
          <w:tcPr>
            <w:tcW w:w="2804" w:type="dxa"/>
            <w:tcBorders>
              <w:top w:val="single" w:sz="4" w:space="0" w:color="auto"/>
              <w:left w:val="single" w:sz="4" w:space="0" w:color="auto"/>
              <w:bottom w:val="single" w:sz="4" w:space="0" w:color="auto"/>
              <w:right w:val="single" w:sz="4" w:space="0" w:color="auto"/>
            </w:tcBorders>
            <w:vAlign w:val="center"/>
          </w:tcPr>
          <w:p w14:paraId="4ECF9551" w14:textId="77777777" w:rsidR="001E7433" w:rsidRPr="00D95DA3" w:rsidRDefault="001E7433" w:rsidP="00664302">
            <w:pPr>
              <w:ind w:firstLine="0"/>
              <w:rPr>
                <w:rFonts w:eastAsia="Times New Roman"/>
                <w:color w:val="000000"/>
                <w:szCs w:val="24"/>
                <w:lang w:eastAsia="lt-LT"/>
              </w:rPr>
            </w:pPr>
            <w:r>
              <w:rPr>
                <w:color w:val="000000"/>
                <w:szCs w:val="24"/>
                <w:lang w:eastAsia="lt-LT"/>
              </w:rPr>
              <w:t>Atitinka minimalius aplinkos apsaugos reikalavimus, išvardintus pirkimų dokumentų 2.2 punkte.</w:t>
            </w:r>
          </w:p>
        </w:tc>
        <w:tc>
          <w:tcPr>
            <w:tcW w:w="5954" w:type="dxa"/>
            <w:tcBorders>
              <w:top w:val="single" w:sz="4" w:space="0" w:color="auto"/>
              <w:left w:val="single" w:sz="4" w:space="0" w:color="auto"/>
              <w:bottom w:val="single" w:sz="4" w:space="0" w:color="auto"/>
              <w:right w:val="single" w:sz="4" w:space="0" w:color="auto"/>
            </w:tcBorders>
          </w:tcPr>
          <w:p w14:paraId="0CA02F0D" w14:textId="77777777" w:rsidR="001E7433" w:rsidRPr="00D95DA3" w:rsidRDefault="001E7433" w:rsidP="00664302">
            <w:pPr>
              <w:ind w:firstLine="0"/>
              <w:rPr>
                <w:rFonts w:eastAsia="Times New Roman"/>
                <w:color w:val="000000"/>
                <w:szCs w:val="24"/>
                <w:lang w:eastAsia="lt-LT"/>
              </w:rPr>
            </w:pPr>
            <w:r>
              <w:rPr>
                <w:rFonts w:eastAsia="Times New Roman"/>
                <w:color w:val="000000"/>
                <w:szCs w:val="24"/>
                <w:lang w:eastAsia="lt-LT"/>
              </w:rPr>
              <w:t>Turi atitikti.</w:t>
            </w:r>
          </w:p>
        </w:tc>
      </w:tr>
    </w:tbl>
    <w:p w14:paraId="351E74BB" w14:textId="77777777" w:rsidR="001E7433" w:rsidRPr="00C84137" w:rsidRDefault="001E7433" w:rsidP="00C84137">
      <w:pPr>
        <w:pStyle w:val="xmsonormal"/>
        <w:shd w:val="clear" w:color="auto" w:fill="FFFFFF"/>
        <w:spacing w:before="0" w:beforeAutospacing="0" w:after="0" w:afterAutospacing="0"/>
        <w:jc w:val="center"/>
        <w:textAlignment w:val="baseline"/>
        <w:rPr>
          <w:b/>
          <w:bdr w:val="none" w:sz="0" w:space="0" w:color="auto" w:frame="1"/>
        </w:rPr>
      </w:pPr>
    </w:p>
    <w:p w14:paraId="4C1D0996" w14:textId="77777777" w:rsidR="00C84137" w:rsidRPr="00C84137" w:rsidRDefault="00C84137" w:rsidP="00400694">
      <w:pPr>
        <w:pStyle w:val="xmsonormal"/>
        <w:shd w:val="clear" w:color="auto" w:fill="FFFFFF"/>
        <w:spacing w:before="0" w:beforeAutospacing="0" w:after="0" w:afterAutospacing="0"/>
        <w:textAlignment w:val="baseline"/>
        <w:rPr>
          <w:b/>
          <w:bdr w:val="none" w:sz="0" w:space="0" w:color="auto" w:frame="1"/>
        </w:rPr>
      </w:pPr>
    </w:p>
    <w:p w14:paraId="11C2A8BA" w14:textId="05205568" w:rsidR="0098374E" w:rsidRPr="00C84137" w:rsidRDefault="000707C8" w:rsidP="00A75FB4">
      <w:pPr>
        <w:tabs>
          <w:tab w:val="right" w:leader="underscore" w:pos="8505"/>
        </w:tabs>
        <w:ind w:firstLine="0"/>
        <w:jc w:val="right"/>
        <w:rPr>
          <w:szCs w:val="24"/>
        </w:rPr>
      </w:pPr>
      <w:r w:rsidRPr="00C84137">
        <w:rPr>
          <w:szCs w:val="24"/>
        </w:rPr>
        <w:lastRenderedPageBreak/>
        <w:t>Pir</w:t>
      </w:r>
      <w:r w:rsidR="0098374E" w:rsidRPr="00C84137">
        <w:rPr>
          <w:szCs w:val="24"/>
        </w:rPr>
        <w:t xml:space="preserve">kimo sąlygų </w:t>
      </w:r>
      <w:r w:rsidRPr="00C84137">
        <w:rPr>
          <w:szCs w:val="24"/>
        </w:rPr>
        <w:t>p</w:t>
      </w:r>
      <w:r w:rsidR="0098374E" w:rsidRPr="00C84137">
        <w:rPr>
          <w:szCs w:val="24"/>
        </w:rPr>
        <w:t>riedas Nr. 2</w:t>
      </w:r>
    </w:p>
    <w:p w14:paraId="73CF98CC" w14:textId="77777777" w:rsidR="0098374E" w:rsidRPr="00C84137" w:rsidRDefault="0098374E" w:rsidP="0098374E">
      <w:pPr>
        <w:rPr>
          <w:rFonts w:eastAsia="Times New Roman"/>
          <w:szCs w:val="24"/>
        </w:rPr>
      </w:pPr>
    </w:p>
    <w:p w14:paraId="7E25B0E8" w14:textId="77777777" w:rsidR="0098374E" w:rsidRPr="00C84137" w:rsidRDefault="0098374E" w:rsidP="0098374E">
      <w:pPr>
        <w:rPr>
          <w:rFonts w:eastAsia="Times New Roman"/>
          <w:szCs w:val="24"/>
          <w:lang w:eastAsia="lt-LT"/>
        </w:rPr>
      </w:pPr>
    </w:p>
    <w:p w14:paraId="0700BC94" w14:textId="77777777" w:rsidR="0098374E" w:rsidRPr="0015672E" w:rsidRDefault="0098374E" w:rsidP="0098374E">
      <w:pPr>
        <w:ind w:right="-178"/>
        <w:jc w:val="center"/>
        <w:rPr>
          <w:b/>
          <w:bCs/>
          <w:sz w:val="28"/>
          <w:szCs w:val="28"/>
        </w:rPr>
      </w:pPr>
      <w:r w:rsidRPr="0015672E">
        <w:rPr>
          <w:b/>
          <w:bCs/>
          <w:sz w:val="28"/>
          <w:szCs w:val="28"/>
        </w:rPr>
        <w:t>(Tiekėjo pavadinimas)</w:t>
      </w:r>
    </w:p>
    <w:p w14:paraId="424F3CD4" w14:textId="77777777" w:rsidR="0098374E" w:rsidRPr="00AD5B39" w:rsidRDefault="0098374E" w:rsidP="0098374E">
      <w:pPr>
        <w:ind w:right="-178"/>
        <w:jc w:val="center"/>
        <w:rPr>
          <w:sz w:val="22"/>
        </w:rPr>
      </w:pPr>
    </w:p>
    <w:p w14:paraId="74DD5A4B" w14:textId="77777777" w:rsidR="0098374E" w:rsidRPr="00AD5B39" w:rsidRDefault="0098374E" w:rsidP="0098374E">
      <w:pPr>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98374E">
      <w:pPr>
        <w:jc w:val="center"/>
        <w:rPr>
          <w:b/>
          <w:bCs/>
          <w:sz w:val="22"/>
        </w:rPr>
      </w:pPr>
    </w:p>
    <w:p w14:paraId="5D2CB80F" w14:textId="77777777" w:rsidR="0098374E" w:rsidRPr="0015672E" w:rsidRDefault="0098374E" w:rsidP="0098374E">
      <w:pPr>
        <w:jc w:val="center"/>
        <w:rPr>
          <w:b/>
          <w:bCs/>
          <w:sz w:val="28"/>
          <w:szCs w:val="28"/>
        </w:rPr>
      </w:pPr>
      <w:r w:rsidRPr="0015672E">
        <w:rPr>
          <w:b/>
          <w:bCs/>
          <w:sz w:val="28"/>
          <w:szCs w:val="28"/>
        </w:rPr>
        <w:t>Lietuvių gestų kalbos vertimo centrui</w:t>
      </w:r>
    </w:p>
    <w:p w14:paraId="179E0D04" w14:textId="77777777" w:rsidR="0098374E" w:rsidRPr="0098374E" w:rsidRDefault="0098374E" w:rsidP="0098374E">
      <w:pPr>
        <w:jc w:val="center"/>
        <w:rPr>
          <w:b/>
          <w:szCs w:val="24"/>
        </w:rPr>
      </w:pPr>
    </w:p>
    <w:p w14:paraId="256605B5" w14:textId="77777777" w:rsidR="0098374E" w:rsidRPr="0098374E" w:rsidRDefault="0098374E" w:rsidP="0098374E">
      <w:pPr>
        <w:jc w:val="center"/>
        <w:rPr>
          <w:b/>
          <w:szCs w:val="24"/>
        </w:rPr>
      </w:pPr>
      <w:r w:rsidRPr="0098374E">
        <w:rPr>
          <w:b/>
          <w:szCs w:val="24"/>
        </w:rPr>
        <w:t>PASIŪLYMAS</w:t>
      </w:r>
    </w:p>
    <w:p w14:paraId="20C529BF" w14:textId="6BF0696C" w:rsidR="000C6E72" w:rsidRDefault="0098374E" w:rsidP="000C6E72">
      <w:pPr>
        <w:jc w:val="center"/>
        <w:rPr>
          <w:b/>
          <w:szCs w:val="24"/>
        </w:rPr>
      </w:pPr>
      <w:r w:rsidRPr="0098374E">
        <w:rPr>
          <w:b/>
          <w:szCs w:val="24"/>
        </w:rPr>
        <w:t xml:space="preserve">DĖL </w:t>
      </w:r>
      <w:r w:rsidR="00CD2011">
        <w:rPr>
          <w:b/>
          <w:szCs w:val="24"/>
        </w:rPr>
        <w:t>MONITORIŲ</w:t>
      </w:r>
    </w:p>
    <w:p w14:paraId="55F5AD85" w14:textId="121B8F47" w:rsidR="0098374E" w:rsidRPr="0098374E" w:rsidRDefault="001D401B" w:rsidP="0098374E">
      <w:pPr>
        <w:jc w:val="center"/>
        <w:rPr>
          <w:szCs w:val="24"/>
        </w:rPr>
      </w:pPr>
      <w:r>
        <w:rPr>
          <w:b/>
          <w:szCs w:val="24"/>
        </w:rPr>
        <w:t xml:space="preserve"> </w:t>
      </w:r>
      <w:r w:rsidR="0098374E" w:rsidRPr="0098374E">
        <w:rPr>
          <w:b/>
          <w:szCs w:val="24"/>
        </w:rPr>
        <w:t xml:space="preserve"> PIRKIMO</w:t>
      </w:r>
    </w:p>
    <w:p w14:paraId="4D0EAD12" w14:textId="77777777" w:rsidR="0098374E" w:rsidRPr="0054010B" w:rsidRDefault="0098374E" w:rsidP="0098374E">
      <w:pPr>
        <w:jc w:val="center"/>
        <w:rPr>
          <w:i/>
          <w:sz w:val="16"/>
          <w:szCs w:val="16"/>
        </w:rPr>
      </w:pPr>
    </w:p>
    <w:p w14:paraId="471258A4" w14:textId="77777777" w:rsidR="0098374E" w:rsidRPr="00CE14E6" w:rsidRDefault="0098374E" w:rsidP="0098374E">
      <w:pPr>
        <w:jc w:val="center"/>
        <w:rPr>
          <w:sz w:val="22"/>
        </w:rPr>
      </w:pPr>
      <w:r w:rsidRPr="00CE14E6">
        <w:rPr>
          <w:sz w:val="22"/>
        </w:rPr>
        <w:t>_____________</w:t>
      </w:r>
    </w:p>
    <w:p w14:paraId="25DF61E6" w14:textId="77777777" w:rsidR="0098374E" w:rsidRPr="00CE14E6" w:rsidRDefault="0098374E" w:rsidP="0098374E">
      <w:pPr>
        <w:jc w:val="center"/>
        <w:rPr>
          <w:sz w:val="18"/>
          <w:szCs w:val="18"/>
        </w:rPr>
      </w:pPr>
      <w:r w:rsidRPr="00CE14E6">
        <w:rPr>
          <w:bCs/>
          <w:color w:val="000000"/>
          <w:sz w:val="18"/>
          <w:szCs w:val="18"/>
        </w:rPr>
        <w:t>(Data)</w:t>
      </w:r>
    </w:p>
    <w:p w14:paraId="05BB71A0" w14:textId="77777777" w:rsidR="0098374E" w:rsidRPr="00CE14E6" w:rsidRDefault="0098374E" w:rsidP="0098374E">
      <w:pPr>
        <w:jc w:val="center"/>
        <w:rPr>
          <w:sz w:val="18"/>
          <w:szCs w:val="18"/>
        </w:rPr>
      </w:pPr>
      <w:r w:rsidRPr="00CE14E6">
        <w:rPr>
          <w:bCs/>
          <w:color w:val="000000"/>
          <w:sz w:val="18"/>
          <w:szCs w:val="18"/>
        </w:rPr>
        <w:t>_____________</w:t>
      </w:r>
    </w:p>
    <w:p w14:paraId="0302BC07" w14:textId="77777777" w:rsidR="0098374E" w:rsidRPr="00CE14E6" w:rsidRDefault="0098374E" w:rsidP="0098374E">
      <w:pPr>
        <w:jc w:val="center"/>
        <w:rPr>
          <w:bCs/>
          <w:color w:val="000000"/>
          <w:sz w:val="18"/>
          <w:szCs w:val="18"/>
        </w:rPr>
      </w:pPr>
      <w:r w:rsidRPr="00CE14E6">
        <w:rPr>
          <w:bCs/>
          <w:color w:val="000000"/>
          <w:sz w:val="18"/>
          <w:szCs w:val="18"/>
        </w:rPr>
        <w:t>(Sudarymo vieta)</w:t>
      </w:r>
    </w:p>
    <w:p w14:paraId="1AF4152A" w14:textId="77777777" w:rsidR="0098374E"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20DC9DB7" w14:textId="77777777" w:rsidR="0098374E" w:rsidRPr="0098374E" w:rsidRDefault="0098374E" w:rsidP="00415FBF">
            <w:pPr>
              <w:ind w:firstLine="10"/>
              <w:rPr>
                <w:szCs w:val="24"/>
              </w:rPr>
            </w:pPr>
            <w:r w:rsidRPr="0098374E">
              <w:rPr>
                <w:b/>
                <w:bCs/>
                <w:szCs w:val="24"/>
              </w:rPr>
              <w:t xml:space="preserve">Tiekėjo pavadinimas </w:t>
            </w:r>
          </w:p>
          <w:p w14:paraId="4A9B3B77"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4510BC" w14:textId="77777777" w:rsidR="0098374E" w:rsidRPr="0098374E" w:rsidRDefault="0098374E" w:rsidP="00415FBF">
            <w:pPr>
              <w:snapToGrid w:val="0"/>
              <w:rPr>
                <w:szCs w:val="24"/>
              </w:rPr>
            </w:pPr>
          </w:p>
        </w:tc>
      </w:tr>
      <w:tr w:rsidR="0098374E" w:rsidRPr="0098374E" w14:paraId="4A953E23"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6FC4D277" w14:textId="77777777" w:rsidR="0098374E" w:rsidRPr="0098374E" w:rsidRDefault="0098374E" w:rsidP="00415FBF">
            <w:pPr>
              <w:ind w:firstLine="10"/>
              <w:rPr>
                <w:szCs w:val="24"/>
              </w:rPr>
            </w:pPr>
            <w:r w:rsidRPr="0098374E">
              <w:rPr>
                <w:b/>
                <w:bCs/>
                <w:szCs w:val="24"/>
              </w:rPr>
              <w:t xml:space="preserve">Tiekėjo adresas </w:t>
            </w:r>
          </w:p>
          <w:p w14:paraId="6CCB1DDB"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4559DD" w14:textId="77777777" w:rsidR="0098374E" w:rsidRPr="0098374E" w:rsidRDefault="0098374E" w:rsidP="00415FBF">
            <w:pPr>
              <w:snapToGrid w:val="0"/>
              <w:rPr>
                <w:szCs w:val="24"/>
              </w:rPr>
            </w:pPr>
          </w:p>
        </w:tc>
      </w:tr>
      <w:tr w:rsidR="0098374E" w:rsidRPr="0098374E" w14:paraId="6D1A14AB"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5A7DB029" w14:textId="77777777" w:rsidR="0098374E" w:rsidRPr="0098374E" w:rsidRDefault="0098374E" w:rsidP="00415FBF">
            <w:pPr>
              <w:ind w:firstLine="10"/>
              <w:rPr>
                <w:szCs w:val="24"/>
              </w:rPr>
            </w:pPr>
            <w:r w:rsidRPr="0098374E">
              <w:rPr>
                <w:szCs w:val="24"/>
              </w:rPr>
              <w:t>Asmens, pasirašiusi</w:t>
            </w:r>
            <w:r w:rsidR="0015672E">
              <w:rPr>
                <w:szCs w:val="24"/>
              </w:rPr>
              <w:t>o pasiūlymą</w:t>
            </w:r>
            <w:r w:rsidRPr="0098374E">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DC00DE" w14:textId="77777777" w:rsidR="0098374E" w:rsidRPr="0098374E" w:rsidRDefault="0098374E" w:rsidP="00415FBF">
            <w:pPr>
              <w:snapToGrid w:val="0"/>
              <w:rPr>
                <w:szCs w:val="24"/>
              </w:rPr>
            </w:pPr>
          </w:p>
        </w:tc>
      </w:tr>
      <w:tr w:rsidR="0098374E" w:rsidRPr="0098374E" w14:paraId="2C7E515A"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1C97E407" w14:textId="77777777" w:rsidR="0098374E" w:rsidRPr="0098374E" w:rsidRDefault="0098374E" w:rsidP="00415FBF">
            <w:pPr>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13966C" w14:textId="77777777" w:rsidR="0098374E" w:rsidRPr="0098374E" w:rsidRDefault="0098374E" w:rsidP="00415FBF">
            <w:pPr>
              <w:snapToGrid w:val="0"/>
              <w:rPr>
                <w:szCs w:val="24"/>
              </w:rPr>
            </w:pPr>
          </w:p>
        </w:tc>
      </w:tr>
      <w:tr w:rsidR="0098374E" w:rsidRPr="0098374E" w14:paraId="0A191597" w14:textId="77777777" w:rsidTr="0008239B">
        <w:tc>
          <w:tcPr>
            <w:tcW w:w="6771" w:type="dxa"/>
            <w:tcBorders>
              <w:top w:val="single" w:sz="4" w:space="0" w:color="000001"/>
              <w:left w:val="single" w:sz="4" w:space="0" w:color="000001"/>
              <w:bottom w:val="single" w:sz="4" w:space="0" w:color="000001"/>
            </w:tcBorders>
            <w:shd w:val="clear" w:color="auto" w:fill="auto"/>
            <w:tcMar>
              <w:left w:w="98" w:type="dxa"/>
            </w:tcMar>
          </w:tcPr>
          <w:p w14:paraId="0503B24E" w14:textId="77777777" w:rsidR="0098374E" w:rsidRPr="0098374E" w:rsidRDefault="0098374E" w:rsidP="00415FBF">
            <w:pPr>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DC0E2F" w14:textId="77777777" w:rsidR="0098374E" w:rsidRPr="0098374E" w:rsidRDefault="0098374E" w:rsidP="00415FBF">
            <w:pPr>
              <w:snapToGrid w:val="0"/>
              <w:rPr>
                <w:szCs w:val="24"/>
              </w:rPr>
            </w:pPr>
          </w:p>
        </w:tc>
      </w:tr>
    </w:tbl>
    <w:p w14:paraId="7F5E06B6" w14:textId="77777777" w:rsidR="0098374E" w:rsidRPr="0098374E" w:rsidRDefault="0098374E" w:rsidP="0098374E">
      <w:pPr>
        <w:rPr>
          <w:i/>
          <w:iCs/>
          <w:szCs w:val="24"/>
        </w:rPr>
      </w:pPr>
    </w:p>
    <w:p w14:paraId="5534718C" w14:textId="77777777" w:rsidR="0098374E" w:rsidRPr="0098374E" w:rsidRDefault="0098374E" w:rsidP="0098374E">
      <w:pPr>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98374E">
      <w:pPr>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98374E">
      <w:pPr>
        <w:ind w:firstLine="284"/>
        <w:rPr>
          <w:szCs w:val="24"/>
        </w:rPr>
      </w:pPr>
    </w:p>
    <w:p w14:paraId="152ECD7C" w14:textId="77777777" w:rsidR="0098374E" w:rsidRPr="003A7514" w:rsidRDefault="0098374E" w:rsidP="0098374E">
      <w:pPr>
        <w:rPr>
          <w:rFonts w:eastAsia="Times New Roman"/>
          <w:sz w:val="16"/>
          <w:szCs w:val="16"/>
          <w:lang w:eastAsia="lt-LT"/>
        </w:rPr>
      </w:pPr>
    </w:p>
    <w:tbl>
      <w:tblPr>
        <w:tblW w:w="963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423"/>
        <w:gridCol w:w="2164"/>
        <w:gridCol w:w="1947"/>
        <w:gridCol w:w="1984"/>
        <w:gridCol w:w="2120"/>
      </w:tblGrid>
      <w:tr w:rsidR="0006119F" w:rsidRPr="0098374E" w14:paraId="5CD14AA0" w14:textId="63B9604C" w:rsidTr="00234839">
        <w:tc>
          <w:tcPr>
            <w:tcW w:w="1423" w:type="dxa"/>
            <w:tcBorders>
              <w:top w:val="single" w:sz="4" w:space="0" w:color="000001"/>
              <w:left w:val="single" w:sz="4" w:space="0" w:color="000001"/>
              <w:bottom w:val="single" w:sz="4" w:space="0" w:color="000001"/>
            </w:tcBorders>
            <w:shd w:val="clear" w:color="auto" w:fill="auto"/>
            <w:tcMar>
              <w:left w:w="98" w:type="dxa"/>
            </w:tcMar>
          </w:tcPr>
          <w:p w14:paraId="3C8DE01E" w14:textId="77777777" w:rsidR="0006119F" w:rsidRPr="0098374E" w:rsidRDefault="0006119F" w:rsidP="008D5E17">
            <w:pPr>
              <w:widowControl w:val="0"/>
              <w:ind w:firstLine="0"/>
              <w:rPr>
                <w:rFonts w:eastAsia="Times New Roman"/>
                <w:szCs w:val="24"/>
                <w:lang w:eastAsia="lt-LT"/>
              </w:rPr>
            </w:pPr>
            <w:r w:rsidRPr="0098374E">
              <w:rPr>
                <w:rFonts w:eastAsia="Times New Roman"/>
                <w:szCs w:val="24"/>
                <w:lang w:eastAsia="lt-LT"/>
              </w:rPr>
              <w:t>Prekės pavadinimas</w:t>
            </w:r>
          </w:p>
          <w:p w14:paraId="29DBC45A" w14:textId="77777777" w:rsidR="0006119F" w:rsidRPr="0098374E" w:rsidRDefault="0006119F" w:rsidP="00415FBF">
            <w:pPr>
              <w:widowControl w:val="0"/>
              <w:ind w:firstLine="720"/>
              <w:jc w:val="center"/>
              <w:rPr>
                <w:rFonts w:eastAsia="Times New Roman"/>
                <w:szCs w:val="24"/>
                <w:lang w:eastAsia="lt-LT"/>
              </w:rPr>
            </w:pPr>
          </w:p>
        </w:tc>
        <w:tc>
          <w:tcPr>
            <w:tcW w:w="2164" w:type="dxa"/>
            <w:tcBorders>
              <w:top w:val="single" w:sz="4" w:space="0" w:color="000001"/>
              <w:left w:val="single" w:sz="4" w:space="0" w:color="000001"/>
              <w:bottom w:val="single" w:sz="4" w:space="0" w:color="000001"/>
            </w:tcBorders>
            <w:shd w:val="clear" w:color="auto" w:fill="auto"/>
            <w:tcMar>
              <w:left w:w="98" w:type="dxa"/>
            </w:tcMar>
          </w:tcPr>
          <w:p w14:paraId="6F088849" w14:textId="486A0BE0" w:rsidR="0006119F" w:rsidRPr="0098374E" w:rsidRDefault="0006119F" w:rsidP="00415FBF">
            <w:pPr>
              <w:widowControl w:val="0"/>
              <w:ind w:hanging="56"/>
              <w:jc w:val="center"/>
              <w:rPr>
                <w:rFonts w:eastAsia="Times New Roman"/>
                <w:szCs w:val="24"/>
                <w:lang w:eastAsia="lt-LT"/>
              </w:rPr>
            </w:pPr>
            <w:r w:rsidRPr="0006119F">
              <w:rPr>
                <w:rFonts w:eastAsia="Times New Roman"/>
                <w:b/>
                <w:bCs/>
                <w:color w:val="FF0000"/>
                <w:szCs w:val="24"/>
                <w:lang w:eastAsia="lt-LT"/>
              </w:rPr>
              <w:t>Monitoriaus A</w:t>
            </w:r>
            <w:r w:rsidRPr="0098374E">
              <w:rPr>
                <w:rFonts w:eastAsia="Times New Roman"/>
                <w:szCs w:val="24"/>
                <w:lang w:eastAsia="lt-LT"/>
              </w:rPr>
              <w:t xml:space="preserve"> kaina</w:t>
            </w:r>
            <w:r>
              <w:rPr>
                <w:rFonts w:eastAsia="Times New Roman"/>
                <w:szCs w:val="24"/>
                <w:lang w:eastAsia="lt-LT"/>
              </w:rPr>
              <w:t>, 1 vnt. Eur</w:t>
            </w:r>
          </w:p>
          <w:p w14:paraId="35613F52" w14:textId="77777777" w:rsidR="0006119F" w:rsidRPr="0098374E" w:rsidRDefault="0006119F" w:rsidP="00415FBF">
            <w:pPr>
              <w:widowControl w:val="0"/>
              <w:ind w:hanging="56"/>
              <w:jc w:val="center"/>
              <w:rPr>
                <w:rFonts w:eastAsia="Times New Roman"/>
                <w:szCs w:val="24"/>
                <w:lang w:eastAsia="lt-LT"/>
              </w:rPr>
            </w:pPr>
            <w:r w:rsidRPr="0098374E">
              <w:rPr>
                <w:rFonts w:eastAsia="Times New Roman"/>
                <w:szCs w:val="24"/>
                <w:lang w:eastAsia="lt-LT"/>
              </w:rPr>
              <w:t>be PVM</w:t>
            </w:r>
          </w:p>
        </w:tc>
        <w:tc>
          <w:tcPr>
            <w:tcW w:w="1947" w:type="dxa"/>
            <w:tcBorders>
              <w:top w:val="single" w:sz="4" w:space="0" w:color="000001"/>
              <w:left w:val="single" w:sz="4" w:space="0" w:color="000001"/>
              <w:bottom w:val="single" w:sz="4" w:space="0" w:color="000001"/>
              <w:right w:val="single" w:sz="4" w:space="0" w:color="000001"/>
            </w:tcBorders>
          </w:tcPr>
          <w:p w14:paraId="5372E209" w14:textId="2804DFE4" w:rsidR="0006119F" w:rsidRPr="0098374E" w:rsidRDefault="0006119F" w:rsidP="0006119F">
            <w:pPr>
              <w:widowControl w:val="0"/>
              <w:ind w:hanging="56"/>
              <w:jc w:val="center"/>
              <w:rPr>
                <w:rFonts w:eastAsia="Times New Roman"/>
                <w:szCs w:val="24"/>
                <w:lang w:eastAsia="lt-LT"/>
              </w:rPr>
            </w:pPr>
            <w:r w:rsidRPr="0006119F">
              <w:rPr>
                <w:rFonts w:eastAsia="Times New Roman"/>
                <w:b/>
                <w:bCs/>
                <w:color w:val="FF0000"/>
                <w:szCs w:val="24"/>
                <w:lang w:eastAsia="lt-LT"/>
              </w:rPr>
              <w:t xml:space="preserve">Monitoriaus </w:t>
            </w:r>
            <w:r>
              <w:rPr>
                <w:rFonts w:eastAsia="Times New Roman"/>
                <w:b/>
                <w:bCs/>
                <w:color w:val="FF0000"/>
                <w:szCs w:val="24"/>
                <w:lang w:eastAsia="lt-LT"/>
              </w:rPr>
              <w:t>B</w:t>
            </w:r>
            <w:r w:rsidRPr="0098374E">
              <w:rPr>
                <w:rFonts w:eastAsia="Times New Roman"/>
                <w:szCs w:val="24"/>
                <w:lang w:eastAsia="lt-LT"/>
              </w:rPr>
              <w:t xml:space="preserve"> kaina</w:t>
            </w:r>
            <w:r>
              <w:rPr>
                <w:rFonts w:eastAsia="Times New Roman"/>
                <w:szCs w:val="24"/>
                <w:lang w:eastAsia="lt-LT"/>
              </w:rPr>
              <w:t>, 1 vnt. Eur</w:t>
            </w:r>
          </w:p>
          <w:p w14:paraId="12BAF7EE" w14:textId="79565AE4" w:rsidR="0006119F" w:rsidRDefault="0006119F" w:rsidP="0006119F">
            <w:pPr>
              <w:widowControl w:val="0"/>
              <w:ind w:hanging="56"/>
              <w:jc w:val="center"/>
              <w:rPr>
                <w:rFonts w:eastAsia="Times New Roman"/>
                <w:szCs w:val="24"/>
                <w:lang w:eastAsia="lt-LT"/>
              </w:rPr>
            </w:pPr>
            <w:r w:rsidRPr="0098374E">
              <w:rPr>
                <w:rFonts w:eastAsia="Times New Roman"/>
                <w:szCs w:val="24"/>
                <w:lang w:eastAsia="lt-LT"/>
              </w:rPr>
              <w:t>be PVM</w:t>
            </w:r>
          </w:p>
        </w:tc>
        <w:tc>
          <w:tcPr>
            <w:tcW w:w="1984" w:type="dxa"/>
            <w:tcBorders>
              <w:top w:val="single" w:sz="4" w:space="0" w:color="000001"/>
              <w:left w:val="single" w:sz="4" w:space="0" w:color="000001"/>
              <w:bottom w:val="single" w:sz="4" w:space="0" w:color="000001"/>
            </w:tcBorders>
          </w:tcPr>
          <w:p w14:paraId="322525DE" w14:textId="00A69BFD" w:rsidR="0006119F" w:rsidRPr="0098374E" w:rsidRDefault="0006119F" w:rsidP="00FB4685">
            <w:pPr>
              <w:widowControl w:val="0"/>
              <w:ind w:hanging="56"/>
              <w:jc w:val="center"/>
              <w:rPr>
                <w:rFonts w:eastAsia="Times New Roman"/>
                <w:szCs w:val="24"/>
                <w:lang w:eastAsia="lt-LT"/>
              </w:rPr>
            </w:pPr>
            <w:r>
              <w:rPr>
                <w:rFonts w:eastAsia="Times New Roman"/>
                <w:szCs w:val="24"/>
                <w:lang w:eastAsia="lt-LT"/>
              </w:rPr>
              <w:t>Prekių</w:t>
            </w:r>
            <w:r w:rsidRPr="0098374E">
              <w:rPr>
                <w:rFonts w:eastAsia="Times New Roman"/>
                <w:szCs w:val="24"/>
                <w:lang w:eastAsia="lt-LT"/>
              </w:rPr>
              <w:t xml:space="preserve"> kaina</w:t>
            </w:r>
            <w:r>
              <w:rPr>
                <w:rFonts w:eastAsia="Times New Roman"/>
                <w:szCs w:val="24"/>
                <w:lang w:eastAsia="lt-LT"/>
              </w:rPr>
              <w:t>, 8 vnt, Eur</w:t>
            </w:r>
          </w:p>
          <w:p w14:paraId="7AC08EC7" w14:textId="562A91E2" w:rsidR="0006119F" w:rsidRPr="0098374E" w:rsidRDefault="0006119F" w:rsidP="00FB4685">
            <w:pPr>
              <w:widowControl w:val="0"/>
              <w:ind w:hanging="183"/>
              <w:jc w:val="center"/>
              <w:rPr>
                <w:rFonts w:eastAsia="Times New Roman"/>
                <w:szCs w:val="24"/>
                <w:lang w:eastAsia="lt-LT"/>
              </w:rPr>
            </w:pPr>
            <w:r w:rsidRPr="0098374E">
              <w:rPr>
                <w:rFonts w:eastAsia="Times New Roman"/>
                <w:szCs w:val="24"/>
                <w:lang w:eastAsia="lt-LT"/>
              </w:rPr>
              <w:t>be PVM</w:t>
            </w:r>
          </w:p>
        </w:tc>
        <w:tc>
          <w:tcPr>
            <w:tcW w:w="2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0CC834D" w14:textId="672DB4DC" w:rsidR="0006119F" w:rsidRDefault="0006119F" w:rsidP="008D5E17">
            <w:pPr>
              <w:widowControl w:val="0"/>
              <w:ind w:hanging="183"/>
              <w:jc w:val="center"/>
              <w:rPr>
                <w:rFonts w:eastAsia="Times New Roman"/>
                <w:szCs w:val="24"/>
                <w:lang w:eastAsia="lt-LT"/>
              </w:rPr>
            </w:pPr>
            <w:r>
              <w:rPr>
                <w:rFonts w:eastAsia="Times New Roman"/>
                <w:szCs w:val="24"/>
                <w:lang w:eastAsia="lt-LT"/>
              </w:rPr>
              <w:t>Prekių</w:t>
            </w:r>
            <w:r w:rsidRPr="0098374E">
              <w:rPr>
                <w:rFonts w:eastAsia="Times New Roman"/>
                <w:szCs w:val="24"/>
                <w:lang w:eastAsia="lt-LT"/>
              </w:rPr>
              <w:t xml:space="preserve"> kaina</w:t>
            </w:r>
            <w:r>
              <w:rPr>
                <w:rFonts w:eastAsia="Times New Roman"/>
                <w:szCs w:val="24"/>
                <w:lang w:eastAsia="lt-LT"/>
              </w:rPr>
              <w:t>, 8 vnt.</w:t>
            </w:r>
          </w:p>
          <w:p w14:paraId="6EC70EB8" w14:textId="49D63FD3" w:rsidR="0006119F" w:rsidRPr="0098374E" w:rsidRDefault="0006119F" w:rsidP="008D5E17">
            <w:pPr>
              <w:widowControl w:val="0"/>
              <w:ind w:hanging="183"/>
              <w:jc w:val="center"/>
              <w:rPr>
                <w:rFonts w:eastAsia="Times New Roman"/>
                <w:szCs w:val="24"/>
                <w:lang w:eastAsia="lt-LT"/>
              </w:rPr>
            </w:pPr>
            <w:r>
              <w:rPr>
                <w:rFonts w:eastAsia="Times New Roman"/>
                <w:szCs w:val="24"/>
                <w:lang w:eastAsia="lt-LT"/>
              </w:rPr>
              <w:t>Eur</w:t>
            </w:r>
          </w:p>
          <w:p w14:paraId="658C9231" w14:textId="357F8D25" w:rsidR="0006119F" w:rsidRPr="0098374E" w:rsidRDefault="0006119F" w:rsidP="008D5E17">
            <w:pPr>
              <w:widowControl w:val="0"/>
              <w:ind w:hanging="183"/>
              <w:jc w:val="center"/>
              <w:rPr>
                <w:rFonts w:eastAsia="Times New Roman"/>
                <w:szCs w:val="24"/>
                <w:lang w:eastAsia="lt-LT"/>
              </w:rPr>
            </w:pPr>
            <w:r>
              <w:rPr>
                <w:rFonts w:eastAsia="Times New Roman"/>
                <w:szCs w:val="24"/>
                <w:lang w:eastAsia="lt-LT"/>
              </w:rPr>
              <w:t>su</w:t>
            </w:r>
            <w:r w:rsidRPr="0098374E">
              <w:rPr>
                <w:rFonts w:eastAsia="Times New Roman"/>
                <w:szCs w:val="24"/>
                <w:lang w:eastAsia="lt-LT"/>
              </w:rPr>
              <w:t xml:space="preserve"> PVM</w:t>
            </w:r>
          </w:p>
        </w:tc>
      </w:tr>
      <w:tr w:rsidR="0006119F" w:rsidRPr="0098374E" w14:paraId="6A4D3D63" w14:textId="58EFE233" w:rsidTr="00234839">
        <w:tc>
          <w:tcPr>
            <w:tcW w:w="1423" w:type="dxa"/>
            <w:tcBorders>
              <w:top w:val="single" w:sz="4" w:space="0" w:color="000001"/>
              <w:left w:val="single" w:sz="4" w:space="0" w:color="000001"/>
              <w:bottom w:val="single" w:sz="4" w:space="0" w:color="000001"/>
            </w:tcBorders>
            <w:shd w:val="clear" w:color="auto" w:fill="auto"/>
            <w:tcMar>
              <w:left w:w="98" w:type="dxa"/>
            </w:tcMar>
          </w:tcPr>
          <w:p w14:paraId="6428BA62" w14:textId="77777777" w:rsidR="0006119F" w:rsidRPr="0098374E" w:rsidRDefault="0006119F" w:rsidP="00415FBF">
            <w:pPr>
              <w:widowControl w:val="0"/>
              <w:jc w:val="center"/>
              <w:rPr>
                <w:rFonts w:eastAsia="Times New Roman"/>
                <w:szCs w:val="24"/>
                <w:lang w:eastAsia="lt-LT"/>
              </w:rPr>
            </w:pPr>
            <w:r w:rsidRPr="0098374E">
              <w:rPr>
                <w:rFonts w:eastAsia="Times New Roman"/>
                <w:szCs w:val="24"/>
                <w:lang w:eastAsia="lt-LT"/>
              </w:rPr>
              <w:t>1.</w:t>
            </w:r>
          </w:p>
        </w:tc>
        <w:tc>
          <w:tcPr>
            <w:tcW w:w="2164" w:type="dxa"/>
            <w:tcBorders>
              <w:top w:val="single" w:sz="4" w:space="0" w:color="000001"/>
              <w:left w:val="single" w:sz="4" w:space="0" w:color="000001"/>
              <w:bottom w:val="single" w:sz="4" w:space="0" w:color="000001"/>
            </w:tcBorders>
            <w:shd w:val="clear" w:color="auto" w:fill="auto"/>
            <w:tcMar>
              <w:left w:w="98" w:type="dxa"/>
            </w:tcMar>
          </w:tcPr>
          <w:p w14:paraId="09832EC7" w14:textId="77777777" w:rsidR="0006119F" w:rsidRPr="0098374E" w:rsidRDefault="0006119F" w:rsidP="00415FBF">
            <w:pPr>
              <w:widowControl w:val="0"/>
              <w:ind w:hanging="56"/>
              <w:jc w:val="center"/>
              <w:rPr>
                <w:rFonts w:eastAsia="Times New Roman"/>
                <w:szCs w:val="24"/>
                <w:lang w:eastAsia="lt-LT"/>
              </w:rPr>
            </w:pPr>
            <w:r w:rsidRPr="0098374E">
              <w:rPr>
                <w:rFonts w:eastAsia="Times New Roman"/>
                <w:szCs w:val="24"/>
                <w:lang w:eastAsia="lt-LT"/>
              </w:rPr>
              <w:t>2.</w:t>
            </w:r>
          </w:p>
        </w:tc>
        <w:tc>
          <w:tcPr>
            <w:tcW w:w="1947" w:type="dxa"/>
            <w:tcBorders>
              <w:top w:val="single" w:sz="4" w:space="0" w:color="000001"/>
              <w:left w:val="single" w:sz="4" w:space="0" w:color="000001"/>
              <w:bottom w:val="single" w:sz="4" w:space="0" w:color="000001"/>
              <w:right w:val="single" w:sz="4" w:space="0" w:color="000001"/>
            </w:tcBorders>
          </w:tcPr>
          <w:p w14:paraId="2E55FC45" w14:textId="5A7731BC" w:rsidR="0006119F" w:rsidRDefault="0006119F" w:rsidP="00415FBF">
            <w:pPr>
              <w:widowControl w:val="0"/>
              <w:ind w:hanging="183"/>
              <w:jc w:val="center"/>
              <w:rPr>
                <w:rFonts w:eastAsia="Times New Roman"/>
                <w:szCs w:val="24"/>
                <w:lang w:eastAsia="lt-LT"/>
              </w:rPr>
            </w:pPr>
            <w:r>
              <w:rPr>
                <w:rFonts w:eastAsia="Times New Roman"/>
                <w:szCs w:val="24"/>
                <w:lang w:eastAsia="lt-LT"/>
              </w:rPr>
              <w:t>3.</w:t>
            </w:r>
          </w:p>
        </w:tc>
        <w:tc>
          <w:tcPr>
            <w:tcW w:w="1984" w:type="dxa"/>
            <w:tcBorders>
              <w:top w:val="single" w:sz="4" w:space="0" w:color="000001"/>
              <w:left w:val="single" w:sz="4" w:space="0" w:color="000001"/>
              <w:bottom w:val="single" w:sz="4" w:space="0" w:color="000001"/>
            </w:tcBorders>
          </w:tcPr>
          <w:p w14:paraId="51415D7C" w14:textId="26D9094B" w:rsidR="0006119F" w:rsidRPr="0098374E" w:rsidRDefault="0006119F" w:rsidP="00415FBF">
            <w:pPr>
              <w:widowControl w:val="0"/>
              <w:ind w:hanging="183"/>
              <w:jc w:val="center"/>
              <w:rPr>
                <w:rFonts w:eastAsia="Times New Roman"/>
                <w:szCs w:val="24"/>
                <w:lang w:eastAsia="lt-LT"/>
              </w:rPr>
            </w:pPr>
            <w:r>
              <w:rPr>
                <w:rFonts w:eastAsia="Times New Roman"/>
                <w:szCs w:val="24"/>
                <w:lang w:eastAsia="lt-LT"/>
              </w:rPr>
              <w:t>4.</w:t>
            </w:r>
          </w:p>
        </w:tc>
        <w:tc>
          <w:tcPr>
            <w:tcW w:w="2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8A62E5C" w14:textId="7522D962" w:rsidR="0006119F" w:rsidRPr="0098374E" w:rsidRDefault="0006119F" w:rsidP="00415FBF">
            <w:pPr>
              <w:widowControl w:val="0"/>
              <w:ind w:hanging="183"/>
              <w:jc w:val="center"/>
              <w:rPr>
                <w:rFonts w:eastAsia="Times New Roman"/>
                <w:szCs w:val="24"/>
                <w:lang w:eastAsia="lt-LT"/>
              </w:rPr>
            </w:pPr>
            <w:r>
              <w:rPr>
                <w:rFonts w:eastAsia="Times New Roman"/>
                <w:szCs w:val="24"/>
                <w:lang w:eastAsia="lt-LT"/>
              </w:rPr>
              <w:t>5</w:t>
            </w:r>
            <w:r w:rsidRPr="0098374E">
              <w:rPr>
                <w:rFonts w:eastAsia="Times New Roman"/>
                <w:szCs w:val="24"/>
                <w:lang w:eastAsia="lt-LT"/>
              </w:rPr>
              <w:t>.</w:t>
            </w:r>
          </w:p>
        </w:tc>
      </w:tr>
      <w:tr w:rsidR="0006119F" w:rsidRPr="0098374E" w14:paraId="788B2E21" w14:textId="0BD738C4" w:rsidTr="00234839">
        <w:trPr>
          <w:trHeight w:val="647"/>
        </w:trPr>
        <w:tc>
          <w:tcPr>
            <w:tcW w:w="1423" w:type="dxa"/>
            <w:tcBorders>
              <w:top w:val="single" w:sz="4" w:space="0" w:color="000001"/>
              <w:left w:val="single" w:sz="4" w:space="0" w:color="000001"/>
              <w:bottom w:val="single" w:sz="4" w:space="0" w:color="000001"/>
            </w:tcBorders>
            <w:shd w:val="clear" w:color="auto" w:fill="auto"/>
            <w:tcMar>
              <w:left w:w="98" w:type="dxa"/>
            </w:tcMar>
          </w:tcPr>
          <w:p w14:paraId="3038E11F" w14:textId="2A35E328" w:rsidR="0006119F" w:rsidRPr="0098374E" w:rsidRDefault="0006119F" w:rsidP="00415FBF">
            <w:pPr>
              <w:widowControl w:val="0"/>
              <w:ind w:firstLine="0"/>
              <w:rPr>
                <w:szCs w:val="24"/>
              </w:rPr>
            </w:pPr>
            <w:r>
              <w:rPr>
                <w:szCs w:val="24"/>
              </w:rPr>
              <w:t xml:space="preserve">Monitoriai </w:t>
            </w:r>
          </w:p>
        </w:tc>
        <w:tc>
          <w:tcPr>
            <w:tcW w:w="2164" w:type="dxa"/>
            <w:tcBorders>
              <w:top w:val="single" w:sz="4" w:space="0" w:color="000001"/>
              <w:left w:val="single" w:sz="4" w:space="0" w:color="000001"/>
              <w:bottom w:val="single" w:sz="4" w:space="0" w:color="000001"/>
            </w:tcBorders>
            <w:shd w:val="clear" w:color="auto" w:fill="auto"/>
            <w:tcMar>
              <w:left w:w="98" w:type="dxa"/>
            </w:tcMar>
          </w:tcPr>
          <w:p w14:paraId="11213A28" w14:textId="77777777" w:rsidR="0006119F" w:rsidRPr="0098374E" w:rsidRDefault="0006119F" w:rsidP="00415FBF">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1947" w:type="dxa"/>
            <w:tcBorders>
              <w:top w:val="single" w:sz="4" w:space="0" w:color="000001"/>
              <w:left w:val="single" w:sz="4" w:space="0" w:color="000001"/>
              <w:bottom w:val="single" w:sz="4" w:space="0" w:color="000001"/>
              <w:right w:val="single" w:sz="4" w:space="0" w:color="000001"/>
            </w:tcBorders>
          </w:tcPr>
          <w:p w14:paraId="41E52D90" w14:textId="46053143" w:rsidR="0006119F" w:rsidRPr="0098374E" w:rsidRDefault="0006119F"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c>
          <w:tcPr>
            <w:tcW w:w="1984" w:type="dxa"/>
            <w:tcBorders>
              <w:top w:val="single" w:sz="4" w:space="0" w:color="000001"/>
              <w:left w:val="single" w:sz="4" w:space="0" w:color="000001"/>
              <w:bottom w:val="single" w:sz="4" w:space="0" w:color="000001"/>
            </w:tcBorders>
          </w:tcPr>
          <w:p w14:paraId="13E28EDE" w14:textId="33BBACE9" w:rsidR="0006119F" w:rsidRPr="0098374E" w:rsidRDefault="0006119F"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c>
          <w:tcPr>
            <w:tcW w:w="2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C0C67B" w14:textId="53AC4BBE" w:rsidR="0006119F" w:rsidRPr="0098374E" w:rsidRDefault="0006119F"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bl>
    <w:p w14:paraId="60218AFC" w14:textId="77777777" w:rsidR="005A4E8A" w:rsidRDefault="005A4E8A" w:rsidP="00AB1819">
      <w:pPr>
        <w:tabs>
          <w:tab w:val="left" w:pos="0"/>
        </w:tabs>
        <w:rPr>
          <w:rFonts w:eastAsia="Times New Roman"/>
          <w:bCs/>
          <w:szCs w:val="24"/>
          <w:lang w:eastAsia="lt-LT"/>
        </w:rPr>
      </w:pPr>
    </w:p>
    <w:p w14:paraId="0E7592D7" w14:textId="5B54D2A3" w:rsidR="0098374E" w:rsidRDefault="0098374E" w:rsidP="00AB1819">
      <w:pPr>
        <w:tabs>
          <w:tab w:val="left" w:pos="0"/>
        </w:tabs>
        <w:rPr>
          <w:rFonts w:eastAsia="Times New Roman"/>
          <w:szCs w:val="24"/>
          <w:lang w:eastAsia="lt-LT"/>
        </w:rPr>
      </w:pPr>
      <w:r w:rsidRPr="0098374E">
        <w:rPr>
          <w:rFonts w:eastAsia="Times New Roman"/>
          <w:bCs/>
          <w:szCs w:val="24"/>
          <w:lang w:eastAsia="lt-LT"/>
        </w:rPr>
        <w:t xml:space="preserve">Bendra pasiūlymo kaina </w:t>
      </w:r>
      <w:r w:rsidR="008D5E17">
        <w:rPr>
          <w:rFonts w:eastAsia="Times New Roman"/>
          <w:bCs/>
          <w:szCs w:val="24"/>
          <w:lang w:eastAsia="lt-LT"/>
        </w:rPr>
        <w:t>Eur</w:t>
      </w:r>
      <w:r w:rsidRPr="0098374E">
        <w:rPr>
          <w:rFonts w:eastAsia="Times New Roman"/>
          <w:bCs/>
          <w:szCs w:val="24"/>
          <w:lang w:eastAsia="lt-LT"/>
        </w:rPr>
        <w:t xml:space="preserve"> su PVM </w:t>
      </w:r>
      <w:r w:rsidR="00AB1819">
        <w:rPr>
          <w:rFonts w:eastAsia="Times New Roman"/>
          <w:bCs/>
          <w:szCs w:val="24"/>
          <w:lang w:eastAsia="lt-LT"/>
        </w:rPr>
        <w:t>(</w:t>
      </w:r>
      <w:r w:rsidR="00AB1819">
        <w:rPr>
          <w:szCs w:val="24"/>
        </w:rPr>
        <w:t xml:space="preserve">įskaitant visus mokesčius ir </w:t>
      </w:r>
      <w:r w:rsidR="00AB1819" w:rsidRPr="0074168D">
        <w:rPr>
          <w:rFonts w:eastAsia="Times New Roman"/>
          <w:bCs/>
          <w:szCs w:val="24"/>
          <w:lang w:eastAsia="lt-LT"/>
        </w:rPr>
        <w:t>vis</w:t>
      </w:r>
      <w:r w:rsidR="00AB1819">
        <w:rPr>
          <w:rFonts w:eastAsia="Times New Roman"/>
          <w:bCs/>
          <w:szCs w:val="24"/>
          <w:lang w:eastAsia="lt-LT"/>
        </w:rPr>
        <w:t>a</w:t>
      </w:r>
      <w:r w:rsidR="00AB1819" w:rsidRPr="0074168D">
        <w:rPr>
          <w:rFonts w:eastAsia="Times New Roman"/>
          <w:bCs/>
          <w:szCs w:val="24"/>
          <w:lang w:eastAsia="lt-LT"/>
        </w:rPr>
        <w:t>s tiekėjo išlaid</w:t>
      </w:r>
      <w:r w:rsidR="00AB1819">
        <w:rPr>
          <w:rFonts w:eastAsia="Times New Roman"/>
          <w:bCs/>
          <w:szCs w:val="24"/>
          <w:lang w:eastAsia="lt-LT"/>
        </w:rPr>
        <w:t>a</w:t>
      </w:r>
      <w:r w:rsidR="00AB1819" w:rsidRPr="0074168D">
        <w:rPr>
          <w:rFonts w:eastAsia="Times New Roman"/>
          <w:bCs/>
          <w:szCs w:val="24"/>
          <w:lang w:eastAsia="lt-LT"/>
        </w:rPr>
        <w:t>s, būtin</w:t>
      </w:r>
      <w:r w:rsidR="00AB1819">
        <w:rPr>
          <w:rFonts w:eastAsia="Times New Roman"/>
          <w:bCs/>
          <w:szCs w:val="24"/>
          <w:lang w:eastAsia="lt-LT"/>
        </w:rPr>
        <w:t>a</w:t>
      </w:r>
      <w:r w:rsidR="00AB1819" w:rsidRPr="0074168D">
        <w:rPr>
          <w:rFonts w:eastAsia="Times New Roman"/>
          <w:bCs/>
          <w:szCs w:val="24"/>
          <w:lang w:eastAsia="lt-LT"/>
        </w:rPr>
        <w:t>s pirkimo sutarties įvykdymui</w:t>
      </w:r>
      <w:r w:rsidR="00AB1819">
        <w:rPr>
          <w:rFonts w:eastAsia="Times New Roman"/>
          <w:bCs/>
          <w:szCs w:val="24"/>
          <w:lang w:eastAsia="lt-LT"/>
        </w:rPr>
        <w:t xml:space="preserve">) </w:t>
      </w:r>
      <w:r w:rsidRPr="0098374E">
        <w:rPr>
          <w:rFonts w:eastAsia="Times New Roman"/>
          <w:bCs/>
          <w:szCs w:val="24"/>
          <w:lang w:eastAsia="lt-LT"/>
        </w:rPr>
        <w:t>skaičiais ir žodžiais</w:t>
      </w:r>
      <w:r w:rsidRPr="0098374E">
        <w:rPr>
          <w:rFonts w:eastAsia="Times New Roman"/>
          <w:szCs w:val="24"/>
          <w:lang w:eastAsia="lt-LT"/>
        </w:rPr>
        <w:t xml:space="preserve">: </w:t>
      </w:r>
    </w:p>
    <w:p w14:paraId="72E66C82" w14:textId="77777777" w:rsidR="0097060D" w:rsidRPr="00AB1819" w:rsidRDefault="0097060D" w:rsidP="00AB1819">
      <w:pPr>
        <w:tabs>
          <w:tab w:val="left" w:pos="0"/>
        </w:tabs>
        <w:rPr>
          <w:szCs w:val="24"/>
        </w:rPr>
      </w:pPr>
    </w:p>
    <w:p w14:paraId="4F8EF67B" w14:textId="77777777" w:rsidR="0098374E" w:rsidRDefault="0098374E" w:rsidP="0098374E">
      <w:pPr>
        <w:widowControl w:val="0"/>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98374E">
      <w:pPr>
        <w:widowControl w:val="0"/>
        <w:ind w:firstLine="10"/>
        <w:rPr>
          <w:rFonts w:eastAsia="Times New Roman"/>
          <w:sz w:val="16"/>
          <w:szCs w:val="16"/>
          <w:lang w:eastAsia="lt-LT"/>
        </w:rPr>
      </w:pPr>
    </w:p>
    <w:p w14:paraId="213731F2"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____________________________________________________________________________</w:t>
      </w:r>
    </w:p>
    <w:p w14:paraId="5D83D8C5" w14:textId="77777777" w:rsidR="0098374E" w:rsidRPr="00082B3C"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98374E">
      <w:pPr>
        <w:ind w:firstLine="0"/>
        <w:rPr>
          <w:rFonts w:eastAsia="Times New Roman"/>
          <w:sz w:val="16"/>
          <w:szCs w:val="16"/>
          <w:lang w:eastAsia="lt-LT"/>
        </w:rPr>
      </w:pPr>
    </w:p>
    <w:p w14:paraId="2FB415A7" w14:textId="2BE4A436" w:rsidR="0098374E" w:rsidRDefault="0098374E" w:rsidP="0098374E">
      <w:pPr>
        <w:rPr>
          <w:rFonts w:eastAsia="Times New Roman"/>
          <w:szCs w:val="24"/>
          <w:lang w:eastAsia="lt-LT"/>
        </w:rPr>
      </w:pPr>
      <w:r w:rsidRPr="0098374E">
        <w:rPr>
          <w:rFonts w:eastAsia="Times New Roman"/>
          <w:szCs w:val="24"/>
          <w:lang w:eastAsia="lt-LT"/>
        </w:rPr>
        <w:t>3. Patvirtiname, kad siūlom</w:t>
      </w:r>
      <w:r w:rsidR="002A110B">
        <w:rPr>
          <w:rFonts w:eastAsia="Times New Roman"/>
          <w:szCs w:val="24"/>
          <w:lang w:eastAsia="lt-LT"/>
        </w:rPr>
        <w:t>os</w:t>
      </w:r>
      <w:r w:rsidRPr="0098374E">
        <w:rPr>
          <w:rFonts w:eastAsia="Times New Roman"/>
          <w:szCs w:val="24"/>
          <w:lang w:eastAsia="lt-LT"/>
        </w:rPr>
        <w:t xml:space="preserve"> prekė</w:t>
      </w:r>
      <w:r w:rsidR="002A110B">
        <w:rPr>
          <w:rFonts w:eastAsia="Times New Roman"/>
          <w:szCs w:val="24"/>
          <w:lang w:eastAsia="lt-LT"/>
        </w:rPr>
        <w:t>s</w:t>
      </w:r>
      <w:r w:rsidRPr="0098374E">
        <w:rPr>
          <w:rFonts w:eastAsia="Times New Roman"/>
          <w:szCs w:val="24"/>
          <w:lang w:eastAsia="lt-LT"/>
        </w:rPr>
        <w:t xml:space="preserve"> atitinka pirkimo dokumentuose nurodytus reikalavimus ir j</w:t>
      </w:r>
      <w:r w:rsidR="002A110B">
        <w:rPr>
          <w:rFonts w:eastAsia="Times New Roman"/>
          <w:szCs w:val="24"/>
          <w:lang w:eastAsia="lt-LT"/>
        </w:rPr>
        <w:t>ų</w:t>
      </w:r>
      <w:r w:rsidRPr="0098374E">
        <w:rPr>
          <w:rFonts w:eastAsia="Times New Roman"/>
          <w:szCs w:val="24"/>
          <w:lang w:eastAsia="lt-LT"/>
        </w:rPr>
        <w:t xml:space="preserve"> savybės yra tokios:</w:t>
      </w:r>
    </w:p>
    <w:p w14:paraId="2AAF68B5" w14:textId="77777777" w:rsidR="00FE46BE" w:rsidRDefault="00FE46BE" w:rsidP="0098374E">
      <w:pPr>
        <w:rPr>
          <w:rFonts w:eastAsia="Times New Roman"/>
          <w:szCs w:val="24"/>
          <w:lang w:eastAsia="lt-LT"/>
        </w:rPr>
      </w:pPr>
    </w:p>
    <w:p w14:paraId="2650B4B5" w14:textId="77777777" w:rsidR="00FE46BE" w:rsidRDefault="00FE46BE" w:rsidP="0098374E">
      <w:pPr>
        <w:rPr>
          <w:rFonts w:eastAsia="Times New Roman"/>
          <w:szCs w:val="24"/>
          <w:lang w:eastAsia="lt-LT"/>
        </w:rPr>
      </w:pPr>
    </w:p>
    <w:p w14:paraId="01314C24" w14:textId="471D3650" w:rsidR="0098374E" w:rsidRDefault="00462947" w:rsidP="00FE46BE">
      <w:pPr>
        <w:ind w:firstLine="0"/>
        <w:rPr>
          <w:rFonts w:eastAsia="Times New Roman"/>
          <w:b/>
          <w:bCs/>
          <w:szCs w:val="24"/>
          <w:lang w:eastAsia="lt-LT"/>
        </w:rPr>
      </w:pPr>
      <w:r>
        <w:rPr>
          <w:rFonts w:eastAsia="Times New Roman"/>
          <w:b/>
          <w:bCs/>
          <w:szCs w:val="24"/>
          <w:lang w:eastAsia="lt-LT"/>
        </w:rPr>
        <w:t>Monitorių</w:t>
      </w:r>
      <w:r w:rsidR="005A4E8A">
        <w:rPr>
          <w:rFonts w:eastAsia="Times New Roman"/>
          <w:b/>
          <w:bCs/>
          <w:szCs w:val="24"/>
          <w:lang w:eastAsia="lt-LT"/>
        </w:rPr>
        <w:t xml:space="preserve"> atitiktis</w:t>
      </w:r>
      <w:r w:rsidR="0098374E" w:rsidRPr="0098374E">
        <w:rPr>
          <w:rFonts w:eastAsia="Times New Roman"/>
          <w:b/>
          <w:bCs/>
          <w:szCs w:val="24"/>
          <w:lang w:eastAsia="lt-LT"/>
        </w:rPr>
        <w:t xml:space="preserve"> techninės specifikacijos reikalavimams</w:t>
      </w:r>
      <w:r w:rsidR="005A4E8A">
        <w:rPr>
          <w:rFonts w:eastAsia="Times New Roman"/>
          <w:b/>
          <w:bCs/>
          <w:szCs w:val="24"/>
          <w:lang w:eastAsia="lt-LT"/>
        </w:rPr>
        <w:t>:</w:t>
      </w:r>
    </w:p>
    <w:p w14:paraId="28068CC0" w14:textId="595605B9" w:rsidR="00B7676C" w:rsidRDefault="00B7676C" w:rsidP="00FE46BE">
      <w:pPr>
        <w:ind w:firstLine="0"/>
        <w:rPr>
          <w:rFonts w:eastAsia="Times New Roman"/>
          <w:b/>
          <w:bCs/>
          <w:szCs w:val="24"/>
          <w:lang w:eastAsia="lt-LT"/>
        </w:rPr>
      </w:pPr>
      <w:r w:rsidRPr="00B7676C">
        <w:rPr>
          <w:rFonts w:eastAsia="Times New Roman"/>
          <w:b/>
          <w:bCs/>
          <w:color w:val="FF0000"/>
          <w:szCs w:val="24"/>
          <w:lang w:eastAsia="lt-LT"/>
        </w:rPr>
        <w:lastRenderedPageBreak/>
        <w:t>Monitorius A</w:t>
      </w:r>
      <w:r>
        <w:rPr>
          <w:rFonts w:eastAsia="Times New Roman"/>
          <w:b/>
          <w:bCs/>
          <w:szCs w:val="24"/>
          <w:lang w:eastAsia="lt-LT"/>
        </w:rPr>
        <w:t>, 3 vnt.:</w:t>
      </w: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938"/>
        <w:gridCol w:w="3843"/>
        <w:gridCol w:w="3254"/>
      </w:tblGrid>
      <w:tr w:rsidR="005A4E8A" w:rsidRPr="00C84137" w14:paraId="3A6BF6D7" w14:textId="695103D8" w:rsidTr="005A4E8A">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2EDCEFC4" w14:textId="77777777" w:rsidR="005A4E8A" w:rsidRPr="00C84137" w:rsidRDefault="005A4E8A" w:rsidP="00B77C06">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1938" w:type="dxa"/>
            <w:tcBorders>
              <w:top w:val="single" w:sz="4" w:space="0" w:color="auto"/>
              <w:left w:val="single" w:sz="4" w:space="0" w:color="auto"/>
              <w:bottom w:val="single" w:sz="4" w:space="0" w:color="auto"/>
              <w:right w:val="single" w:sz="4" w:space="0" w:color="auto"/>
            </w:tcBorders>
            <w:vAlign w:val="center"/>
            <w:hideMark/>
          </w:tcPr>
          <w:p w14:paraId="6CE6F75C" w14:textId="77777777" w:rsidR="005A4E8A" w:rsidRPr="00C84137" w:rsidRDefault="005A4E8A" w:rsidP="005A4E8A">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3843" w:type="dxa"/>
            <w:tcBorders>
              <w:top w:val="single" w:sz="4" w:space="0" w:color="auto"/>
              <w:left w:val="single" w:sz="4" w:space="0" w:color="auto"/>
              <w:bottom w:val="single" w:sz="4" w:space="0" w:color="auto"/>
              <w:right w:val="single" w:sz="4" w:space="0" w:color="auto"/>
            </w:tcBorders>
            <w:vAlign w:val="center"/>
            <w:hideMark/>
          </w:tcPr>
          <w:p w14:paraId="73AC775C" w14:textId="77777777" w:rsidR="005A4E8A" w:rsidRPr="00C84137" w:rsidRDefault="005A4E8A" w:rsidP="00B77C06">
            <w:pPr>
              <w:jc w:val="center"/>
              <w:rPr>
                <w:rFonts w:eastAsia="Times New Roman"/>
                <w:b/>
                <w:bCs/>
                <w:color w:val="000000"/>
                <w:szCs w:val="24"/>
                <w:lang w:eastAsia="lt-LT"/>
              </w:rPr>
            </w:pPr>
            <w:r w:rsidRPr="00C84137">
              <w:rPr>
                <w:rFonts w:eastAsia="Times New Roman"/>
                <w:b/>
                <w:bCs/>
                <w:color w:val="000000"/>
                <w:szCs w:val="24"/>
                <w:lang w:eastAsia="lt-LT"/>
              </w:rPr>
              <w:t>Reikalavimas</w:t>
            </w:r>
          </w:p>
        </w:tc>
        <w:tc>
          <w:tcPr>
            <w:tcW w:w="3254" w:type="dxa"/>
            <w:tcBorders>
              <w:top w:val="single" w:sz="4" w:space="0" w:color="auto"/>
              <w:left w:val="single" w:sz="4" w:space="0" w:color="auto"/>
              <w:bottom w:val="single" w:sz="4" w:space="0" w:color="auto"/>
              <w:right w:val="single" w:sz="4" w:space="0" w:color="auto"/>
            </w:tcBorders>
          </w:tcPr>
          <w:p w14:paraId="71875979" w14:textId="77777777" w:rsidR="005A4E8A" w:rsidRDefault="005A4E8A" w:rsidP="00B77C06">
            <w:pPr>
              <w:jc w:val="center"/>
              <w:rPr>
                <w:rFonts w:eastAsia="Times New Roman"/>
                <w:b/>
                <w:bCs/>
                <w:color w:val="000000"/>
                <w:szCs w:val="24"/>
                <w:lang w:eastAsia="lt-LT"/>
              </w:rPr>
            </w:pPr>
          </w:p>
          <w:p w14:paraId="0B990F5F" w14:textId="77777777" w:rsidR="005A4E8A" w:rsidRDefault="005A4E8A" w:rsidP="00B77C06">
            <w:pPr>
              <w:jc w:val="center"/>
              <w:rPr>
                <w:rFonts w:eastAsia="Times New Roman"/>
                <w:b/>
                <w:bCs/>
                <w:color w:val="000000"/>
                <w:szCs w:val="24"/>
                <w:lang w:eastAsia="lt-LT"/>
              </w:rPr>
            </w:pPr>
          </w:p>
          <w:p w14:paraId="40A6CAB8" w14:textId="77777777" w:rsidR="005A4E8A" w:rsidRDefault="005A4E8A" w:rsidP="00B77C06">
            <w:pPr>
              <w:jc w:val="center"/>
              <w:rPr>
                <w:rFonts w:eastAsia="Times New Roman"/>
                <w:b/>
                <w:bCs/>
                <w:color w:val="000000"/>
                <w:szCs w:val="24"/>
                <w:lang w:eastAsia="lt-LT"/>
              </w:rPr>
            </w:pPr>
          </w:p>
          <w:p w14:paraId="640D5FA4" w14:textId="09EF6949" w:rsidR="005A4E8A" w:rsidRPr="00C84137" w:rsidRDefault="005A4E8A" w:rsidP="005A4E8A">
            <w:pPr>
              <w:ind w:firstLine="0"/>
              <w:rPr>
                <w:rFonts w:eastAsia="Times New Roman"/>
                <w:b/>
                <w:bCs/>
                <w:color w:val="000000"/>
                <w:szCs w:val="24"/>
                <w:lang w:eastAsia="lt-LT"/>
              </w:rPr>
            </w:pPr>
            <w:r>
              <w:rPr>
                <w:rFonts w:eastAsia="Times New Roman"/>
                <w:b/>
                <w:bCs/>
                <w:color w:val="000000"/>
                <w:szCs w:val="24"/>
                <w:lang w:eastAsia="lt-LT"/>
              </w:rPr>
              <w:t>Siūlomi parametrai</w:t>
            </w:r>
          </w:p>
        </w:tc>
      </w:tr>
      <w:tr w:rsidR="00702577" w:rsidRPr="00C84137" w14:paraId="6C11F9A1" w14:textId="701AFF2D" w:rsidTr="00E30C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5AE957AB" w14:textId="77777777" w:rsidR="00702577" w:rsidRPr="00C84137" w:rsidRDefault="00702577" w:rsidP="00702577">
            <w:pPr>
              <w:jc w:val="center"/>
              <w:rPr>
                <w:rFonts w:eastAsia="Times New Roman"/>
                <w:color w:val="000000"/>
                <w:szCs w:val="24"/>
                <w:lang w:eastAsia="lt-LT"/>
              </w:rPr>
            </w:pPr>
            <w:r w:rsidRPr="00C84137">
              <w:rPr>
                <w:rFonts w:eastAsia="Times New Roman"/>
                <w:color w:val="000000"/>
                <w:szCs w:val="24"/>
                <w:lang w:eastAsia="lt-LT"/>
              </w:rPr>
              <w:t>1</w:t>
            </w:r>
          </w:p>
        </w:tc>
        <w:tc>
          <w:tcPr>
            <w:tcW w:w="1938" w:type="dxa"/>
            <w:tcBorders>
              <w:top w:val="single" w:sz="4" w:space="0" w:color="auto"/>
              <w:left w:val="single" w:sz="4" w:space="0" w:color="auto"/>
              <w:bottom w:val="single" w:sz="4" w:space="0" w:color="auto"/>
              <w:right w:val="single" w:sz="4" w:space="0" w:color="auto"/>
            </w:tcBorders>
          </w:tcPr>
          <w:p w14:paraId="44D5127D" w14:textId="3CF8D8D4" w:rsidR="00702577" w:rsidRPr="00C84137" w:rsidRDefault="00702577" w:rsidP="00702577">
            <w:pPr>
              <w:ind w:firstLine="0"/>
              <w:rPr>
                <w:rFonts w:eastAsia="Times New Roman"/>
                <w:color w:val="000000"/>
                <w:szCs w:val="24"/>
                <w:lang w:eastAsia="lt-LT"/>
              </w:rPr>
            </w:pPr>
            <w:r>
              <w:rPr>
                <w:rFonts w:eastAsia="Times New Roman"/>
                <w:color w:val="000000"/>
                <w:szCs w:val="24"/>
                <w:lang w:eastAsia="lt-LT"/>
              </w:rPr>
              <w:t>Gamintojas</w:t>
            </w:r>
          </w:p>
        </w:tc>
        <w:tc>
          <w:tcPr>
            <w:tcW w:w="3843" w:type="dxa"/>
            <w:tcBorders>
              <w:top w:val="single" w:sz="4" w:space="0" w:color="auto"/>
              <w:left w:val="single" w:sz="4" w:space="0" w:color="auto"/>
              <w:bottom w:val="single" w:sz="4" w:space="0" w:color="auto"/>
              <w:right w:val="single" w:sz="4" w:space="0" w:color="auto"/>
            </w:tcBorders>
          </w:tcPr>
          <w:p w14:paraId="3D33174F" w14:textId="31A30805" w:rsidR="00702577" w:rsidRPr="00C84137" w:rsidRDefault="00702577" w:rsidP="00702577">
            <w:pPr>
              <w:ind w:firstLine="0"/>
              <w:rPr>
                <w:rFonts w:eastAsia="Times New Roman"/>
                <w:color w:val="000000"/>
                <w:szCs w:val="24"/>
                <w:lang w:eastAsia="lt-LT"/>
              </w:rPr>
            </w:pPr>
            <w:r>
              <w:rPr>
                <w:rFonts w:eastAsia="Times New Roman"/>
                <w:color w:val="000000"/>
                <w:szCs w:val="24"/>
                <w:lang w:eastAsia="lt-LT"/>
              </w:rPr>
              <w:t>Nurodyti.</w:t>
            </w:r>
          </w:p>
        </w:tc>
        <w:tc>
          <w:tcPr>
            <w:tcW w:w="3254" w:type="dxa"/>
            <w:tcBorders>
              <w:top w:val="single" w:sz="4" w:space="0" w:color="auto"/>
              <w:left w:val="single" w:sz="4" w:space="0" w:color="auto"/>
              <w:bottom w:val="single" w:sz="4" w:space="0" w:color="auto"/>
              <w:right w:val="single" w:sz="4" w:space="0" w:color="auto"/>
            </w:tcBorders>
          </w:tcPr>
          <w:p w14:paraId="56BC5111" w14:textId="77777777" w:rsidR="00702577" w:rsidRPr="00C84137" w:rsidRDefault="00702577" w:rsidP="00702577">
            <w:pPr>
              <w:ind w:firstLine="0"/>
              <w:rPr>
                <w:noProof/>
                <w:szCs w:val="24"/>
              </w:rPr>
            </w:pPr>
          </w:p>
        </w:tc>
      </w:tr>
      <w:tr w:rsidR="00702577" w:rsidRPr="00C84137" w14:paraId="02119911" w14:textId="117ECC6D" w:rsidTr="00E30CBD">
        <w:trPr>
          <w:trHeight w:val="300"/>
        </w:trPr>
        <w:tc>
          <w:tcPr>
            <w:tcW w:w="1024" w:type="dxa"/>
            <w:tcBorders>
              <w:top w:val="single" w:sz="4" w:space="0" w:color="auto"/>
              <w:left w:val="single" w:sz="4" w:space="0" w:color="auto"/>
              <w:bottom w:val="single" w:sz="4" w:space="0" w:color="auto"/>
              <w:right w:val="single" w:sz="4" w:space="0" w:color="auto"/>
            </w:tcBorders>
            <w:hideMark/>
          </w:tcPr>
          <w:p w14:paraId="08A27DB8" w14:textId="77777777" w:rsidR="00702577" w:rsidRPr="00C84137" w:rsidRDefault="00702577" w:rsidP="00702577">
            <w:pPr>
              <w:jc w:val="center"/>
              <w:rPr>
                <w:rFonts w:eastAsia="Times New Roman"/>
                <w:color w:val="000000"/>
                <w:szCs w:val="24"/>
                <w:lang w:eastAsia="lt-LT"/>
              </w:rPr>
            </w:pPr>
            <w:r w:rsidRPr="00C84137">
              <w:rPr>
                <w:rFonts w:eastAsia="Times New Roman"/>
                <w:color w:val="000000"/>
                <w:szCs w:val="24"/>
                <w:lang w:eastAsia="lt-LT"/>
              </w:rPr>
              <w:t>2</w:t>
            </w:r>
          </w:p>
        </w:tc>
        <w:tc>
          <w:tcPr>
            <w:tcW w:w="1938" w:type="dxa"/>
            <w:tcBorders>
              <w:top w:val="single" w:sz="4" w:space="0" w:color="auto"/>
              <w:left w:val="single" w:sz="4" w:space="0" w:color="auto"/>
              <w:bottom w:val="single" w:sz="4" w:space="0" w:color="auto"/>
              <w:right w:val="single" w:sz="4" w:space="0" w:color="auto"/>
            </w:tcBorders>
          </w:tcPr>
          <w:p w14:paraId="5CBDA26E" w14:textId="56777AD6" w:rsidR="00702577" w:rsidRPr="00C84137" w:rsidRDefault="00702577" w:rsidP="00702577">
            <w:pPr>
              <w:ind w:firstLine="0"/>
              <w:rPr>
                <w:rFonts w:eastAsia="Times New Roman"/>
                <w:color w:val="000000"/>
                <w:szCs w:val="24"/>
                <w:lang w:eastAsia="lt-LT"/>
              </w:rPr>
            </w:pPr>
            <w:r>
              <w:rPr>
                <w:rFonts w:eastAsia="Times New Roman"/>
                <w:color w:val="000000"/>
                <w:szCs w:val="24"/>
                <w:lang w:eastAsia="lt-LT"/>
              </w:rPr>
              <w:t>Pavadinimas / modelis</w:t>
            </w:r>
          </w:p>
        </w:tc>
        <w:tc>
          <w:tcPr>
            <w:tcW w:w="3843" w:type="dxa"/>
            <w:tcBorders>
              <w:top w:val="single" w:sz="4" w:space="0" w:color="auto"/>
              <w:left w:val="single" w:sz="4" w:space="0" w:color="auto"/>
              <w:bottom w:val="single" w:sz="4" w:space="0" w:color="auto"/>
              <w:right w:val="single" w:sz="4" w:space="0" w:color="auto"/>
            </w:tcBorders>
          </w:tcPr>
          <w:p w14:paraId="720D44B4" w14:textId="40B04779" w:rsidR="00702577" w:rsidRPr="00C84137" w:rsidRDefault="00702577" w:rsidP="00702577">
            <w:pPr>
              <w:ind w:firstLine="0"/>
              <w:rPr>
                <w:rFonts w:eastAsia="Times New Roman"/>
                <w:color w:val="000000"/>
                <w:szCs w:val="24"/>
                <w:lang w:eastAsia="lt-LT"/>
              </w:rPr>
            </w:pPr>
            <w:r>
              <w:rPr>
                <w:rFonts w:eastAsia="Times New Roman"/>
                <w:color w:val="000000"/>
                <w:szCs w:val="24"/>
                <w:lang w:eastAsia="lt-LT"/>
              </w:rPr>
              <w:t>Nurodyti.</w:t>
            </w:r>
          </w:p>
        </w:tc>
        <w:tc>
          <w:tcPr>
            <w:tcW w:w="3254" w:type="dxa"/>
            <w:tcBorders>
              <w:top w:val="single" w:sz="4" w:space="0" w:color="auto"/>
              <w:left w:val="single" w:sz="4" w:space="0" w:color="auto"/>
              <w:bottom w:val="single" w:sz="4" w:space="0" w:color="auto"/>
              <w:right w:val="single" w:sz="4" w:space="0" w:color="auto"/>
            </w:tcBorders>
          </w:tcPr>
          <w:p w14:paraId="48751D81" w14:textId="77777777" w:rsidR="00702577" w:rsidRPr="00C84137" w:rsidRDefault="00702577" w:rsidP="00702577">
            <w:pPr>
              <w:rPr>
                <w:noProof/>
                <w:szCs w:val="24"/>
              </w:rPr>
            </w:pPr>
          </w:p>
        </w:tc>
      </w:tr>
      <w:tr w:rsidR="00702577" w:rsidRPr="00C84137" w14:paraId="3F126BF4" w14:textId="4FF9C8A3" w:rsidTr="005A4E8A">
        <w:trPr>
          <w:trHeight w:val="300"/>
        </w:trPr>
        <w:tc>
          <w:tcPr>
            <w:tcW w:w="1024" w:type="dxa"/>
            <w:tcBorders>
              <w:top w:val="single" w:sz="4" w:space="0" w:color="auto"/>
              <w:left w:val="single" w:sz="4" w:space="0" w:color="auto"/>
              <w:bottom w:val="single" w:sz="4" w:space="0" w:color="auto"/>
              <w:right w:val="single" w:sz="4" w:space="0" w:color="auto"/>
            </w:tcBorders>
            <w:hideMark/>
          </w:tcPr>
          <w:p w14:paraId="7829D566" w14:textId="77777777" w:rsidR="00702577" w:rsidRPr="00C84137" w:rsidRDefault="00702577" w:rsidP="00702577">
            <w:pPr>
              <w:jc w:val="center"/>
              <w:rPr>
                <w:rFonts w:eastAsia="Times New Roman"/>
                <w:color w:val="000000"/>
                <w:szCs w:val="24"/>
                <w:lang w:eastAsia="lt-LT"/>
              </w:rPr>
            </w:pPr>
            <w:r w:rsidRPr="00C84137">
              <w:rPr>
                <w:rFonts w:eastAsia="Times New Roman"/>
                <w:color w:val="000000"/>
                <w:szCs w:val="24"/>
                <w:lang w:eastAsia="lt-LT"/>
              </w:rPr>
              <w:t>3</w:t>
            </w:r>
          </w:p>
        </w:tc>
        <w:tc>
          <w:tcPr>
            <w:tcW w:w="1938" w:type="dxa"/>
            <w:tcBorders>
              <w:top w:val="single" w:sz="4" w:space="0" w:color="auto"/>
              <w:left w:val="single" w:sz="4" w:space="0" w:color="auto"/>
              <w:bottom w:val="single" w:sz="4" w:space="0" w:color="auto"/>
              <w:right w:val="single" w:sz="4" w:space="0" w:color="auto"/>
            </w:tcBorders>
          </w:tcPr>
          <w:p w14:paraId="77EC9B0C" w14:textId="45B2BDBB" w:rsidR="00702577" w:rsidRPr="00C84137" w:rsidRDefault="00702577" w:rsidP="00702577">
            <w:pPr>
              <w:ind w:firstLine="0"/>
              <w:rPr>
                <w:rFonts w:eastAsiaTheme="minorHAnsi"/>
                <w:noProof/>
                <w:color w:val="auto"/>
                <w:szCs w:val="24"/>
                <w:lang w:eastAsia="en-US"/>
              </w:rPr>
            </w:pPr>
            <w:r>
              <w:rPr>
                <w:rFonts w:eastAsiaTheme="minorHAnsi"/>
                <w:noProof/>
                <w:color w:val="auto"/>
                <w:szCs w:val="24"/>
                <w:lang w:eastAsia="en-US"/>
              </w:rPr>
              <w:t>Ekranas</w:t>
            </w:r>
          </w:p>
        </w:tc>
        <w:tc>
          <w:tcPr>
            <w:tcW w:w="3843" w:type="dxa"/>
            <w:tcBorders>
              <w:top w:val="single" w:sz="4" w:space="0" w:color="auto"/>
              <w:left w:val="single" w:sz="4" w:space="0" w:color="auto"/>
              <w:bottom w:val="single" w:sz="4" w:space="0" w:color="auto"/>
              <w:right w:val="single" w:sz="4" w:space="0" w:color="auto"/>
            </w:tcBorders>
          </w:tcPr>
          <w:p w14:paraId="7ED7FD04" w14:textId="7525816D" w:rsidR="00702577" w:rsidRPr="00C84137" w:rsidRDefault="00702577" w:rsidP="00702577">
            <w:pPr>
              <w:ind w:firstLine="0"/>
              <w:rPr>
                <w:noProof/>
                <w:szCs w:val="24"/>
              </w:rPr>
            </w:pPr>
            <w:r w:rsidRPr="00881347">
              <w:rPr>
                <w:szCs w:val="24"/>
              </w:rPr>
              <w:t>Matinis, ne mažiau kaip 27“, ryškumas ne mažesnis kaip 350 cd/m2, taškų skaičius ne mažiau kaip 2560 x 1440, 16:9 kraštinių santykis. Ekrano technologija – IPS BLACK. Reguliuojami: ekrano aukštis, pakreipimo, palenkimo ir pasukimo kampai.</w:t>
            </w:r>
          </w:p>
        </w:tc>
        <w:tc>
          <w:tcPr>
            <w:tcW w:w="3254" w:type="dxa"/>
            <w:tcBorders>
              <w:top w:val="single" w:sz="4" w:space="0" w:color="auto"/>
              <w:left w:val="single" w:sz="4" w:space="0" w:color="auto"/>
              <w:bottom w:val="single" w:sz="4" w:space="0" w:color="auto"/>
              <w:right w:val="single" w:sz="4" w:space="0" w:color="auto"/>
            </w:tcBorders>
          </w:tcPr>
          <w:p w14:paraId="3C92E8D6" w14:textId="77777777" w:rsidR="00702577" w:rsidRDefault="00702577" w:rsidP="00702577">
            <w:pPr>
              <w:rPr>
                <w:rFonts w:eastAsia="Times New Roman"/>
                <w:szCs w:val="24"/>
              </w:rPr>
            </w:pPr>
          </w:p>
        </w:tc>
      </w:tr>
      <w:tr w:rsidR="00702577" w:rsidRPr="00C84137" w14:paraId="1E9919E3" w14:textId="6AFB287D"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40C43FE4" w14:textId="77777777" w:rsidR="00702577" w:rsidRPr="00C84137" w:rsidRDefault="00702577" w:rsidP="00702577">
            <w:pPr>
              <w:jc w:val="center"/>
              <w:rPr>
                <w:rFonts w:eastAsia="Times New Roman"/>
                <w:color w:val="000000"/>
                <w:szCs w:val="24"/>
                <w:lang w:eastAsia="lt-LT"/>
              </w:rPr>
            </w:pPr>
            <w:r w:rsidRPr="00C84137">
              <w:rPr>
                <w:rFonts w:eastAsia="Times New Roman"/>
                <w:color w:val="000000"/>
                <w:szCs w:val="24"/>
                <w:lang w:eastAsia="lt-LT"/>
              </w:rPr>
              <w:t>4</w:t>
            </w:r>
          </w:p>
        </w:tc>
        <w:tc>
          <w:tcPr>
            <w:tcW w:w="1938" w:type="dxa"/>
            <w:tcBorders>
              <w:top w:val="single" w:sz="4" w:space="0" w:color="auto"/>
              <w:left w:val="single" w:sz="4" w:space="0" w:color="auto"/>
              <w:bottom w:val="single" w:sz="4" w:space="0" w:color="auto"/>
              <w:right w:val="single" w:sz="4" w:space="0" w:color="auto"/>
            </w:tcBorders>
            <w:vAlign w:val="center"/>
          </w:tcPr>
          <w:p w14:paraId="30C21B72" w14:textId="3AE33247" w:rsidR="00702577" w:rsidRPr="00C84137" w:rsidRDefault="00702577" w:rsidP="00702577">
            <w:pPr>
              <w:ind w:firstLine="0"/>
              <w:rPr>
                <w:rFonts w:eastAsia="Times New Roman"/>
                <w:color w:val="000000"/>
                <w:szCs w:val="24"/>
                <w:lang w:eastAsia="lt-LT"/>
              </w:rPr>
            </w:pPr>
            <w:r>
              <w:rPr>
                <w:rFonts w:eastAsia="Times New Roman"/>
                <w:color w:val="000000"/>
                <w:szCs w:val="24"/>
                <w:lang w:eastAsia="lt-LT"/>
              </w:rPr>
              <w:t>Reakcijos laikas</w:t>
            </w:r>
          </w:p>
        </w:tc>
        <w:tc>
          <w:tcPr>
            <w:tcW w:w="3843" w:type="dxa"/>
            <w:tcBorders>
              <w:top w:val="single" w:sz="4" w:space="0" w:color="auto"/>
              <w:left w:val="single" w:sz="4" w:space="0" w:color="auto"/>
              <w:bottom w:val="single" w:sz="4" w:space="0" w:color="auto"/>
              <w:right w:val="single" w:sz="4" w:space="0" w:color="auto"/>
            </w:tcBorders>
          </w:tcPr>
          <w:p w14:paraId="21A3A90D" w14:textId="390C950D" w:rsidR="00702577" w:rsidRPr="00C84137" w:rsidRDefault="00702577" w:rsidP="00702577">
            <w:pPr>
              <w:ind w:firstLine="0"/>
              <w:rPr>
                <w:rFonts w:eastAsia="Times New Roman"/>
                <w:color w:val="000000"/>
                <w:szCs w:val="24"/>
                <w:lang w:eastAsia="lt-LT"/>
              </w:rPr>
            </w:pPr>
            <w:r>
              <w:rPr>
                <w:rFonts w:eastAsia="Times New Roman"/>
                <w:color w:val="000000"/>
                <w:szCs w:val="24"/>
                <w:lang w:eastAsia="lt-LT"/>
              </w:rPr>
              <w:t>Ne daugiau kaip 8 ms.</w:t>
            </w:r>
          </w:p>
        </w:tc>
        <w:tc>
          <w:tcPr>
            <w:tcW w:w="3254" w:type="dxa"/>
            <w:tcBorders>
              <w:top w:val="single" w:sz="4" w:space="0" w:color="auto"/>
              <w:left w:val="single" w:sz="4" w:space="0" w:color="auto"/>
              <w:bottom w:val="single" w:sz="4" w:space="0" w:color="auto"/>
              <w:right w:val="single" w:sz="4" w:space="0" w:color="auto"/>
            </w:tcBorders>
          </w:tcPr>
          <w:p w14:paraId="404D3FF1" w14:textId="77777777" w:rsidR="00702577" w:rsidRDefault="00702577" w:rsidP="00702577">
            <w:pPr>
              <w:rPr>
                <w:rFonts w:eastAsia="Times New Roman"/>
                <w:szCs w:val="24"/>
                <w:lang w:eastAsia="en-GB"/>
              </w:rPr>
            </w:pPr>
          </w:p>
        </w:tc>
      </w:tr>
      <w:tr w:rsidR="00702577" w:rsidRPr="00C84137" w14:paraId="131CE82C" w14:textId="45DAAFAA" w:rsidTr="005A4E8A">
        <w:trPr>
          <w:trHeight w:val="300"/>
        </w:trPr>
        <w:tc>
          <w:tcPr>
            <w:tcW w:w="1024" w:type="dxa"/>
            <w:tcBorders>
              <w:top w:val="single" w:sz="4" w:space="0" w:color="auto"/>
              <w:left w:val="single" w:sz="4" w:space="0" w:color="auto"/>
              <w:bottom w:val="single" w:sz="4" w:space="0" w:color="auto"/>
              <w:right w:val="single" w:sz="4" w:space="0" w:color="auto"/>
            </w:tcBorders>
            <w:hideMark/>
          </w:tcPr>
          <w:p w14:paraId="2B052E21" w14:textId="4F5C48F3" w:rsidR="00702577" w:rsidRPr="00C84137" w:rsidRDefault="00702577" w:rsidP="00702577">
            <w:pPr>
              <w:jc w:val="center"/>
              <w:rPr>
                <w:rFonts w:eastAsia="Times New Roman"/>
                <w:color w:val="000000"/>
                <w:szCs w:val="24"/>
                <w:lang w:eastAsia="lt-LT"/>
              </w:rPr>
            </w:pPr>
            <w:r>
              <w:rPr>
                <w:rFonts w:eastAsia="Times New Roman"/>
                <w:color w:val="000000"/>
                <w:szCs w:val="24"/>
                <w:lang w:eastAsia="lt-LT"/>
              </w:rPr>
              <w:t>5</w:t>
            </w:r>
          </w:p>
        </w:tc>
        <w:tc>
          <w:tcPr>
            <w:tcW w:w="1938" w:type="dxa"/>
            <w:tcBorders>
              <w:top w:val="single" w:sz="4" w:space="0" w:color="auto"/>
              <w:left w:val="single" w:sz="4" w:space="0" w:color="auto"/>
              <w:bottom w:val="single" w:sz="4" w:space="0" w:color="auto"/>
              <w:right w:val="single" w:sz="4" w:space="0" w:color="auto"/>
            </w:tcBorders>
          </w:tcPr>
          <w:p w14:paraId="7CCD21B9" w14:textId="32BEE399" w:rsidR="00702577" w:rsidRPr="002D0690" w:rsidRDefault="00702577" w:rsidP="00702577">
            <w:pPr>
              <w:ind w:firstLine="0"/>
              <w:rPr>
                <w:rFonts w:eastAsiaTheme="minorHAnsi"/>
                <w:noProof/>
                <w:color w:val="auto"/>
                <w:szCs w:val="24"/>
                <w:lang w:eastAsia="en-US"/>
              </w:rPr>
            </w:pPr>
            <w:r>
              <w:rPr>
                <w:rFonts w:eastAsiaTheme="minorHAnsi"/>
                <w:noProof/>
                <w:color w:val="auto"/>
                <w:szCs w:val="24"/>
                <w:lang w:eastAsia="en-US"/>
              </w:rPr>
              <w:t>Rodymo dažnis (Refresh rate)</w:t>
            </w:r>
          </w:p>
        </w:tc>
        <w:tc>
          <w:tcPr>
            <w:tcW w:w="3843" w:type="dxa"/>
            <w:tcBorders>
              <w:top w:val="single" w:sz="4" w:space="0" w:color="auto"/>
              <w:left w:val="single" w:sz="4" w:space="0" w:color="auto"/>
              <w:bottom w:val="single" w:sz="4" w:space="0" w:color="auto"/>
              <w:right w:val="single" w:sz="4" w:space="0" w:color="auto"/>
            </w:tcBorders>
          </w:tcPr>
          <w:p w14:paraId="6493BF40" w14:textId="602E302F" w:rsidR="00702577" w:rsidRPr="00C84137" w:rsidRDefault="00702577" w:rsidP="00702577">
            <w:pPr>
              <w:ind w:firstLine="0"/>
              <w:rPr>
                <w:noProof/>
                <w:szCs w:val="24"/>
              </w:rPr>
            </w:pPr>
            <w:r>
              <w:rPr>
                <w:noProof/>
                <w:szCs w:val="24"/>
              </w:rPr>
              <w:t>120 Hz arba geriau.</w:t>
            </w:r>
          </w:p>
        </w:tc>
        <w:tc>
          <w:tcPr>
            <w:tcW w:w="3254" w:type="dxa"/>
            <w:tcBorders>
              <w:top w:val="single" w:sz="4" w:space="0" w:color="auto"/>
              <w:left w:val="single" w:sz="4" w:space="0" w:color="auto"/>
              <w:bottom w:val="single" w:sz="4" w:space="0" w:color="auto"/>
              <w:right w:val="single" w:sz="4" w:space="0" w:color="auto"/>
            </w:tcBorders>
          </w:tcPr>
          <w:p w14:paraId="7191D3F0" w14:textId="77777777" w:rsidR="00702577" w:rsidRDefault="00702577" w:rsidP="00702577">
            <w:pPr>
              <w:rPr>
                <w:rFonts w:eastAsia="Times New Roman"/>
                <w:szCs w:val="24"/>
                <w:lang w:eastAsia="en-GB"/>
              </w:rPr>
            </w:pPr>
          </w:p>
        </w:tc>
      </w:tr>
      <w:tr w:rsidR="00702577" w:rsidRPr="00C84137" w14:paraId="7AF42D5D" w14:textId="027C8D76"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5703A55E" w14:textId="35DB548D" w:rsidR="00702577" w:rsidRPr="00C84137" w:rsidRDefault="00702577" w:rsidP="00702577">
            <w:pPr>
              <w:jc w:val="center"/>
              <w:rPr>
                <w:rFonts w:eastAsia="Times New Roman"/>
                <w:color w:val="000000"/>
                <w:szCs w:val="24"/>
                <w:lang w:eastAsia="lt-LT"/>
              </w:rPr>
            </w:pPr>
            <w:r>
              <w:rPr>
                <w:rFonts w:eastAsia="Times New Roman"/>
                <w:color w:val="000000"/>
                <w:szCs w:val="24"/>
                <w:lang w:eastAsia="lt-LT"/>
              </w:rPr>
              <w:t>6</w:t>
            </w:r>
          </w:p>
        </w:tc>
        <w:tc>
          <w:tcPr>
            <w:tcW w:w="1938" w:type="dxa"/>
            <w:tcBorders>
              <w:top w:val="single" w:sz="4" w:space="0" w:color="auto"/>
              <w:left w:val="single" w:sz="4" w:space="0" w:color="auto"/>
              <w:bottom w:val="single" w:sz="4" w:space="0" w:color="auto"/>
              <w:right w:val="single" w:sz="4" w:space="0" w:color="auto"/>
            </w:tcBorders>
            <w:vAlign w:val="center"/>
          </w:tcPr>
          <w:p w14:paraId="41EBE8A1" w14:textId="5DEB3833" w:rsidR="00702577" w:rsidRPr="002D0690" w:rsidRDefault="00702577" w:rsidP="00702577">
            <w:pPr>
              <w:ind w:firstLine="0"/>
              <w:rPr>
                <w:rFonts w:eastAsia="Times New Roman"/>
                <w:color w:val="000000"/>
                <w:szCs w:val="24"/>
                <w:lang w:eastAsia="lt-LT"/>
              </w:rPr>
            </w:pPr>
            <w:r w:rsidRPr="00881347">
              <w:rPr>
                <w:szCs w:val="24"/>
              </w:rPr>
              <w:t>Prievadai, suderinamumas ir kitos funkcijos</w:t>
            </w:r>
          </w:p>
        </w:tc>
        <w:tc>
          <w:tcPr>
            <w:tcW w:w="3843" w:type="dxa"/>
            <w:tcBorders>
              <w:top w:val="single" w:sz="4" w:space="0" w:color="auto"/>
              <w:left w:val="single" w:sz="4" w:space="0" w:color="auto"/>
              <w:bottom w:val="single" w:sz="4" w:space="0" w:color="auto"/>
              <w:right w:val="single" w:sz="4" w:space="0" w:color="auto"/>
            </w:tcBorders>
          </w:tcPr>
          <w:p w14:paraId="23D7F35E" w14:textId="77777777" w:rsidR="00702577" w:rsidRDefault="00702577" w:rsidP="00702577">
            <w:pPr>
              <w:spacing w:after="160" w:line="259" w:lineRule="auto"/>
              <w:ind w:firstLine="0"/>
              <w:textAlignment w:val="auto"/>
              <w:rPr>
                <w:szCs w:val="24"/>
              </w:rPr>
            </w:pPr>
            <w:r w:rsidRPr="00881347">
              <w:rPr>
                <w:szCs w:val="24"/>
              </w:rPr>
              <w:t>Ne prasčiau kaip:</w:t>
            </w:r>
          </w:p>
          <w:p w14:paraId="2EA013C6" w14:textId="77777777" w:rsidR="00702577" w:rsidRPr="00881347" w:rsidRDefault="00702577" w:rsidP="00702577">
            <w:pPr>
              <w:spacing w:after="160" w:line="259" w:lineRule="auto"/>
              <w:ind w:firstLine="0"/>
              <w:textAlignment w:val="auto"/>
              <w:rPr>
                <w:szCs w:val="24"/>
              </w:rPr>
            </w:pPr>
            <w:r w:rsidRPr="00881347">
              <w:rPr>
                <w:szCs w:val="24"/>
              </w:rPr>
              <w:t>3 x USB 3.0</w:t>
            </w:r>
          </w:p>
          <w:p w14:paraId="4E23565D" w14:textId="77777777" w:rsidR="00702577" w:rsidRPr="00881347" w:rsidRDefault="00702577" w:rsidP="00702577">
            <w:pPr>
              <w:spacing w:after="160" w:line="259" w:lineRule="auto"/>
              <w:ind w:firstLine="0"/>
              <w:textAlignment w:val="auto"/>
              <w:rPr>
                <w:szCs w:val="24"/>
              </w:rPr>
            </w:pPr>
            <w:r w:rsidRPr="00881347">
              <w:rPr>
                <w:szCs w:val="24"/>
              </w:rPr>
              <w:t>1 x USB-C Upstream</w:t>
            </w:r>
          </w:p>
          <w:p w14:paraId="3CB519E8" w14:textId="77777777" w:rsidR="00702577" w:rsidRPr="00881347" w:rsidRDefault="00702577" w:rsidP="00702577">
            <w:pPr>
              <w:spacing w:after="160" w:line="259" w:lineRule="auto"/>
              <w:ind w:firstLine="0"/>
              <w:textAlignment w:val="auto"/>
              <w:rPr>
                <w:szCs w:val="24"/>
              </w:rPr>
            </w:pPr>
            <w:r w:rsidRPr="00881347">
              <w:rPr>
                <w:szCs w:val="24"/>
              </w:rPr>
              <w:t>1 x USB-C Downstream</w:t>
            </w:r>
          </w:p>
          <w:p w14:paraId="0AAFB73F" w14:textId="77777777" w:rsidR="00702577" w:rsidRPr="00881347" w:rsidRDefault="00702577" w:rsidP="00702577">
            <w:pPr>
              <w:spacing w:after="160" w:line="259" w:lineRule="auto"/>
              <w:ind w:firstLine="0"/>
              <w:textAlignment w:val="auto"/>
              <w:rPr>
                <w:szCs w:val="24"/>
              </w:rPr>
            </w:pPr>
            <w:r w:rsidRPr="00881347">
              <w:rPr>
                <w:szCs w:val="24"/>
              </w:rPr>
              <w:t>1 x HDMI</w:t>
            </w:r>
          </w:p>
          <w:p w14:paraId="121596D3" w14:textId="77777777" w:rsidR="00702577" w:rsidRPr="00881347" w:rsidRDefault="00702577" w:rsidP="00702577">
            <w:pPr>
              <w:spacing w:after="160" w:line="259" w:lineRule="auto"/>
              <w:ind w:firstLine="0"/>
              <w:textAlignment w:val="auto"/>
              <w:rPr>
                <w:szCs w:val="24"/>
              </w:rPr>
            </w:pPr>
            <w:r w:rsidRPr="00881347">
              <w:rPr>
                <w:szCs w:val="24"/>
              </w:rPr>
              <w:t>1x DisplayPort 1.4</w:t>
            </w:r>
          </w:p>
          <w:p w14:paraId="12484E65" w14:textId="6147D333" w:rsidR="00702577" w:rsidRPr="00C84137" w:rsidRDefault="00702577" w:rsidP="00702577">
            <w:pPr>
              <w:ind w:firstLine="0"/>
              <w:rPr>
                <w:rFonts w:eastAsia="Times New Roman"/>
                <w:color w:val="000000"/>
                <w:szCs w:val="24"/>
                <w:lang w:eastAsia="lt-LT"/>
              </w:rPr>
            </w:pPr>
            <w:r w:rsidRPr="00881347">
              <w:rPr>
                <w:szCs w:val="24"/>
              </w:rPr>
              <w:t>1x DisplayPort 1.4 OUT</w:t>
            </w:r>
          </w:p>
        </w:tc>
        <w:tc>
          <w:tcPr>
            <w:tcW w:w="3254" w:type="dxa"/>
            <w:tcBorders>
              <w:top w:val="single" w:sz="4" w:space="0" w:color="auto"/>
              <w:left w:val="single" w:sz="4" w:space="0" w:color="auto"/>
              <w:bottom w:val="single" w:sz="4" w:space="0" w:color="auto"/>
              <w:right w:val="single" w:sz="4" w:space="0" w:color="auto"/>
            </w:tcBorders>
          </w:tcPr>
          <w:p w14:paraId="7F4B914D" w14:textId="77777777" w:rsidR="00702577" w:rsidRDefault="00702577" w:rsidP="00702577">
            <w:pPr>
              <w:rPr>
                <w:rFonts w:eastAsia="Times New Roman"/>
                <w:szCs w:val="24"/>
                <w:lang w:eastAsia="en-GB"/>
              </w:rPr>
            </w:pPr>
          </w:p>
        </w:tc>
      </w:tr>
      <w:tr w:rsidR="00702577" w:rsidRPr="00C84137" w14:paraId="28EBF47E" w14:textId="111221FA" w:rsidTr="005A4E8A">
        <w:trPr>
          <w:trHeight w:val="300"/>
        </w:trPr>
        <w:tc>
          <w:tcPr>
            <w:tcW w:w="1024" w:type="dxa"/>
            <w:tcBorders>
              <w:top w:val="single" w:sz="4" w:space="0" w:color="auto"/>
              <w:left w:val="single" w:sz="4" w:space="0" w:color="auto"/>
              <w:bottom w:val="single" w:sz="4" w:space="0" w:color="auto"/>
              <w:right w:val="single" w:sz="4" w:space="0" w:color="auto"/>
            </w:tcBorders>
            <w:hideMark/>
          </w:tcPr>
          <w:p w14:paraId="047D3D3A" w14:textId="620DCF90" w:rsidR="00702577" w:rsidRPr="00C84137" w:rsidRDefault="00702577" w:rsidP="00702577">
            <w:pPr>
              <w:jc w:val="center"/>
              <w:rPr>
                <w:rFonts w:eastAsia="Times New Roman"/>
                <w:color w:val="000000"/>
                <w:szCs w:val="24"/>
                <w:lang w:eastAsia="lt-LT"/>
              </w:rPr>
            </w:pPr>
            <w:r>
              <w:rPr>
                <w:rFonts w:eastAsia="Times New Roman"/>
                <w:color w:val="000000"/>
                <w:szCs w:val="24"/>
                <w:lang w:eastAsia="lt-LT"/>
              </w:rPr>
              <w:t>7</w:t>
            </w:r>
          </w:p>
        </w:tc>
        <w:tc>
          <w:tcPr>
            <w:tcW w:w="1938" w:type="dxa"/>
            <w:tcBorders>
              <w:top w:val="single" w:sz="4" w:space="0" w:color="auto"/>
              <w:left w:val="single" w:sz="4" w:space="0" w:color="auto"/>
              <w:bottom w:val="single" w:sz="4" w:space="0" w:color="auto"/>
              <w:right w:val="single" w:sz="4" w:space="0" w:color="auto"/>
            </w:tcBorders>
          </w:tcPr>
          <w:p w14:paraId="53A29809" w14:textId="1B7E2E5C" w:rsidR="00702577" w:rsidRPr="002D0690" w:rsidRDefault="00702577" w:rsidP="00702577">
            <w:pPr>
              <w:ind w:firstLine="0"/>
              <w:rPr>
                <w:rFonts w:eastAsia="Times New Roman"/>
                <w:color w:val="000000"/>
                <w:szCs w:val="24"/>
                <w:lang w:eastAsia="lt-LT"/>
              </w:rPr>
            </w:pPr>
            <w:r>
              <w:rPr>
                <w:rFonts w:eastAsia="Times New Roman"/>
                <w:color w:val="000000"/>
                <w:szCs w:val="24"/>
                <w:lang w:eastAsia="lt-LT"/>
              </w:rPr>
              <w:t>Kabeliai</w:t>
            </w:r>
          </w:p>
        </w:tc>
        <w:tc>
          <w:tcPr>
            <w:tcW w:w="3843" w:type="dxa"/>
            <w:tcBorders>
              <w:top w:val="single" w:sz="4" w:space="0" w:color="auto"/>
              <w:left w:val="single" w:sz="4" w:space="0" w:color="auto"/>
              <w:bottom w:val="single" w:sz="4" w:space="0" w:color="auto"/>
              <w:right w:val="single" w:sz="4" w:space="0" w:color="auto"/>
            </w:tcBorders>
          </w:tcPr>
          <w:p w14:paraId="1FAF736E" w14:textId="52C5494D" w:rsidR="00702577" w:rsidRPr="00C84137" w:rsidRDefault="00702577" w:rsidP="00702577">
            <w:pPr>
              <w:ind w:firstLine="0"/>
              <w:rPr>
                <w:rFonts w:eastAsia="Times New Roman"/>
                <w:color w:val="000000"/>
                <w:szCs w:val="24"/>
                <w:lang w:eastAsia="lt-LT"/>
              </w:rPr>
            </w:pPr>
            <w:r w:rsidRPr="00881347">
              <w:rPr>
                <w:szCs w:val="24"/>
              </w:rPr>
              <w:t>Monitorius komplektuojamas su USB-C - USB-C kabeliu, ir  HDMI – HDMI arba DP -DP kabeliu.</w:t>
            </w:r>
          </w:p>
        </w:tc>
        <w:tc>
          <w:tcPr>
            <w:tcW w:w="3254" w:type="dxa"/>
            <w:tcBorders>
              <w:top w:val="single" w:sz="4" w:space="0" w:color="auto"/>
              <w:left w:val="single" w:sz="4" w:space="0" w:color="auto"/>
              <w:bottom w:val="single" w:sz="4" w:space="0" w:color="auto"/>
              <w:right w:val="single" w:sz="4" w:space="0" w:color="auto"/>
            </w:tcBorders>
          </w:tcPr>
          <w:p w14:paraId="7FAE26B1" w14:textId="77777777" w:rsidR="00702577" w:rsidRDefault="00702577" w:rsidP="00702577">
            <w:pPr>
              <w:rPr>
                <w:rFonts w:eastAsia="Times New Roman"/>
                <w:szCs w:val="24"/>
                <w:lang w:eastAsia="en-GB"/>
              </w:rPr>
            </w:pPr>
          </w:p>
        </w:tc>
      </w:tr>
      <w:tr w:rsidR="00702577" w:rsidRPr="00C84137" w14:paraId="4E462D06" w14:textId="570F6151" w:rsidTr="005A4E8A">
        <w:trPr>
          <w:trHeight w:val="300"/>
        </w:trPr>
        <w:tc>
          <w:tcPr>
            <w:tcW w:w="1024" w:type="dxa"/>
            <w:tcBorders>
              <w:top w:val="single" w:sz="4" w:space="0" w:color="auto"/>
              <w:left w:val="single" w:sz="4" w:space="0" w:color="auto"/>
              <w:bottom w:val="single" w:sz="4" w:space="0" w:color="auto"/>
              <w:right w:val="single" w:sz="4" w:space="0" w:color="auto"/>
            </w:tcBorders>
            <w:hideMark/>
          </w:tcPr>
          <w:p w14:paraId="7F0F3BB8" w14:textId="357025DD" w:rsidR="00702577" w:rsidRPr="00C84137" w:rsidRDefault="00702577" w:rsidP="00702577">
            <w:pPr>
              <w:jc w:val="center"/>
              <w:rPr>
                <w:rFonts w:eastAsia="Times New Roman"/>
                <w:color w:val="000000"/>
                <w:szCs w:val="24"/>
                <w:lang w:eastAsia="lt-LT"/>
              </w:rPr>
            </w:pPr>
            <w:r>
              <w:rPr>
                <w:rFonts w:eastAsia="Times New Roman"/>
                <w:color w:val="000000"/>
                <w:szCs w:val="24"/>
                <w:lang w:eastAsia="lt-LT"/>
              </w:rPr>
              <w:t>8</w:t>
            </w:r>
          </w:p>
        </w:tc>
        <w:tc>
          <w:tcPr>
            <w:tcW w:w="1938" w:type="dxa"/>
            <w:tcBorders>
              <w:top w:val="single" w:sz="4" w:space="0" w:color="auto"/>
              <w:left w:val="single" w:sz="4" w:space="0" w:color="auto"/>
              <w:bottom w:val="single" w:sz="4" w:space="0" w:color="auto"/>
              <w:right w:val="single" w:sz="4" w:space="0" w:color="auto"/>
            </w:tcBorders>
          </w:tcPr>
          <w:p w14:paraId="03E06698" w14:textId="7599EC8E" w:rsidR="00702577" w:rsidRPr="002D0690" w:rsidRDefault="00702577" w:rsidP="00702577">
            <w:pPr>
              <w:ind w:firstLine="0"/>
              <w:rPr>
                <w:rFonts w:eastAsia="Times New Roman"/>
                <w:color w:val="000000"/>
                <w:szCs w:val="24"/>
                <w:lang w:eastAsia="lt-LT"/>
              </w:rPr>
            </w:pPr>
            <w:r>
              <w:rPr>
                <w:rFonts w:eastAsia="Times New Roman"/>
                <w:color w:val="000000"/>
                <w:szCs w:val="24"/>
                <w:lang w:eastAsia="lt-LT"/>
              </w:rPr>
              <w:t>Sertifikacija</w:t>
            </w:r>
          </w:p>
        </w:tc>
        <w:tc>
          <w:tcPr>
            <w:tcW w:w="3843" w:type="dxa"/>
            <w:tcBorders>
              <w:top w:val="single" w:sz="4" w:space="0" w:color="auto"/>
              <w:left w:val="single" w:sz="4" w:space="0" w:color="auto"/>
              <w:bottom w:val="single" w:sz="4" w:space="0" w:color="auto"/>
              <w:right w:val="single" w:sz="4" w:space="0" w:color="auto"/>
            </w:tcBorders>
          </w:tcPr>
          <w:p w14:paraId="15613BF7" w14:textId="2D14FEC5" w:rsidR="00702577" w:rsidRPr="00C84137" w:rsidRDefault="00702577" w:rsidP="00702577">
            <w:pPr>
              <w:ind w:firstLine="0"/>
              <w:rPr>
                <w:rFonts w:eastAsiaTheme="minorHAnsi"/>
                <w:noProof/>
                <w:color w:val="auto"/>
                <w:szCs w:val="24"/>
                <w:lang w:eastAsia="en-US"/>
              </w:rPr>
            </w:pPr>
            <w:r w:rsidRPr="00881347">
              <w:rPr>
                <w:szCs w:val="24"/>
              </w:rPr>
              <w:t>TÜV for 5-star eye comfort (2023)</w:t>
            </w:r>
            <w:r>
              <w:rPr>
                <w:szCs w:val="24"/>
              </w:rPr>
              <w:t>.</w:t>
            </w:r>
          </w:p>
        </w:tc>
        <w:tc>
          <w:tcPr>
            <w:tcW w:w="3254" w:type="dxa"/>
            <w:tcBorders>
              <w:top w:val="single" w:sz="4" w:space="0" w:color="auto"/>
              <w:left w:val="single" w:sz="4" w:space="0" w:color="auto"/>
              <w:bottom w:val="single" w:sz="4" w:space="0" w:color="auto"/>
              <w:right w:val="single" w:sz="4" w:space="0" w:color="auto"/>
            </w:tcBorders>
          </w:tcPr>
          <w:p w14:paraId="04153493" w14:textId="77777777" w:rsidR="00702577" w:rsidRDefault="00702577" w:rsidP="00702577">
            <w:pPr>
              <w:keepNext w:val="0"/>
              <w:shd w:val="clear" w:color="auto" w:fill="auto"/>
              <w:suppressAutoHyphens w:val="0"/>
              <w:overflowPunct/>
              <w:contextualSpacing/>
              <w:textAlignment w:val="auto"/>
              <w:rPr>
                <w:rFonts w:eastAsiaTheme="minorEastAsia"/>
                <w:szCs w:val="24"/>
              </w:rPr>
            </w:pPr>
          </w:p>
        </w:tc>
      </w:tr>
      <w:tr w:rsidR="00702577" w:rsidRPr="00C84137" w14:paraId="25A1218E" w14:textId="3C8E9E34" w:rsidTr="005A4E8A">
        <w:trPr>
          <w:trHeight w:val="300"/>
        </w:trPr>
        <w:tc>
          <w:tcPr>
            <w:tcW w:w="1024" w:type="dxa"/>
            <w:tcBorders>
              <w:top w:val="single" w:sz="4" w:space="0" w:color="auto"/>
              <w:left w:val="single" w:sz="4" w:space="0" w:color="auto"/>
              <w:bottom w:val="single" w:sz="4" w:space="0" w:color="auto"/>
              <w:right w:val="single" w:sz="4" w:space="0" w:color="auto"/>
            </w:tcBorders>
            <w:hideMark/>
          </w:tcPr>
          <w:p w14:paraId="753A2527" w14:textId="592517A1" w:rsidR="00702577" w:rsidRPr="00C84137" w:rsidRDefault="00702577" w:rsidP="00702577">
            <w:pPr>
              <w:jc w:val="center"/>
              <w:rPr>
                <w:rFonts w:eastAsia="Times New Roman"/>
                <w:color w:val="000000"/>
                <w:szCs w:val="24"/>
                <w:lang w:eastAsia="lt-LT"/>
              </w:rPr>
            </w:pPr>
            <w:r>
              <w:rPr>
                <w:rFonts w:eastAsia="Times New Roman"/>
                <w:color w:val="000000"/>
                <w:szCs w:val="24"/>
                <w:lang w:eastAsia="lt-LT"/>
              </w:rPr>
              <w:t>9</w:t>
            </w:r>
          </w:p>
        </w:tc>
        <w:tc>
          <w:tcPr>
            <w:tcW w:w="1938" w:type="dxa"/>
            <w:tcBorders>
              <w:top w:val="single" w:sz="4" w:space="0" w:color="auto"/>
              <w:left w:val="single" w:sz="4" w:space="0" w:color="auto"/>
              <w:bottom w:val="single" w:sz="4" w:space="0" w:color="auto"/>
              <w:right w:val="single" w:sz="4" w:space="0" w:color="auto"/>
            </w:tcBorders>
          </w:tcPr>
          <w:p w14:paraId="5134E516" w14:textId="197E96B9" w:rsidR="00702577" w:rsidRPr="002D0690" w:rsidRDefault="00702577" w:rsidP="00702577">
            <w:pPr>
              <w:ind w:firstLine="0"/>
              <w:rPr>
                <w:rFonts w:eastAsia="Times New Roman"/>
                <w:color w:val="000000"/>
                <w:szCs w:val="24"/>
                <w:lang w:eastAsia="lt-LT"/>
              </w:rPr>
            </w:pPr>
            <w:r>
              <w:rPr>
                <w:rFonts w:eastAsia="Times New Roman"/>
                <w:color w:val="000000"/>
                <w:szCs w:val="24"/>
                <w:lang w:eastAsia="lt-LT"/>
              </w:rPr>
              <w:t>Kiti privalumai</w:t>
            </w:r>
          </w:p>
        </w:tc>
        <w:tc>
          <w:tcPr>
            <w:tcW w:w="3843" w:type="dxa"/>
            <w:tcBorders>
              <w:top w:val="single" w:sz="4" w:space="0" w:color="auto"/>
              <w:left w:val="single" w:sz="4" w:space="0" w:color="auto"/>
              <w:bottom w:val="single" w:sz="4" w:space="0" w:color="auto"/>
              <w:right w:val="single" w:sz="4" w:space="0" w:color="auto"/>
            </w:tcBorders>
          </w:tcPr>
          <w:p w14:paraId="2868F1CD" w14:textId="77777777" w:rsidR="00702577" w:rsidRPr="00881347" w:rsidRDefault="00702577" w:rsidP="00702577">
            <w:pPr>
              <w:spacing w:after="160" w:line="259" w:lineRule="auto"/>
              <w:textAlignment w:val="auto"/>
              <w:rPr>
                <w:szCs w:val="24"/>
              </w:rPr>
            </w:pPr>
            <w:r>
              <w:rPr>
                <w:szCs w:val="24"/>
              </w:rPr>
              <w:t>1</w:t>
            </w:r>
            <w:r w:rsidRPr="00881347">
              <w:rPr>
                <w:szCs w:val="24"/>
              </w:rPr>
              <w:t>) ​Aplinkos šviesumo sensorius (Ambient Light Sensor)</w:t>
            </w:r>
            <w:r>
              <w:rPr>
                <w:szCs w:val="24"/>
              </w:rPr>
              <w:t>;</w:t>
            </w:r>
          </w:p>
          <w:p w14:paraId="01BC0890" w14:textId="5D1120F5" w:rsidR="00702577" w:rsidRPr="00C84137" w:rsidRDefault="00702577" w:rsidP="00702577">
            <w:pPr>
              <w:ind w:firstLine="0"/>
              <w:rPr>
                <w:rFonts w:eastAsia="Times New Roman"/>
                <w:color w:val="000000"/>
                <w:szCs w:val="24"/>
                <w:lang w:eastAsia="lt-LT"/>
              </w:rPr>
            </w:pPr>
            <w:r w:rsidRPr="00881347">
              <w:rPr>
                <w:szCs w:val="24"/>
              </w:rPr>
              <w:t>2) Saugos užrakto lizdas ( padarytas Kensington Security Slot™ pagrindu)</w:t>
            </w:r>
            <w:r>
              <w:rPr>
                <w:szCs w:val="24"/>
              </w:rPr>
              <w:t>.</w:t>
            </w:r>
          </w:p>
        </w:tc>
        <w:tc>
          <w:tcPr>
            <w:tcW w:w="3254" w:type="dxa"/>
            <w:tcBorders>
              <w:top w:val="single" w:sz="4" w:space="0" w:color="auto"/>
              <w:left w:val="single" w:sz="4" w:space="0" w:color="auto"/>
              <w:bottom w:val="single" w:sz="4" w:space="0" w:color="auto"/>
              <w:right w:val="single" w:sz="4" w:space="0" w:color="auto"/>
            </w:tcBorders>
          </w:tcPr>
          <w:p w14:paraId="46581093" w14:textId="77777777" w:rsidR="00702577" w:rsidRDefault="00702577" w:rsidP="00702577">
            <w:pPr>
              <w:keepNext w:val="0"/>
              <w:shd w:val="clear" w:color="auto" w:fill="auto"/>
              <w:tabs>
                <w:tab w:val="left" w:pos="313"/>
              </w:tabs>
              <w:suppressAutoHyphens w:val="0"/>
              <w:overflowPunct/>
              <w:contextualSpacing/>
              <w:textAlignment w:val="auto"/>
              <w:rPr>
                <w:rFonts w:eastAsiaTheme="minorEastAsia"/>
                <w:szCs w:val="24"/>
              </w:rPr>
            </w:pPr>
          </w:p>
        </w:tc>
      </w:tr>
      <w:tr w:rsidR="00702577" w:rsidRPr="00C84137" w14:paraId="1098110B" w14:textId="3B80AF85" w:rsidTr="005A4E8A">
        <w:trPr>
          <w:trHeight w:val="300"/>
        </w:trPr>
        <w:tc>
          <w:tcPr>
            <w:tcW w:w="1024" w:type="dxa"/>
            <w:tcBorders>
              <w:top w:val="single" w:sz="4" w:space="0" w:color="auto"/>
              <w:left w:val="single" w:sz="4" w:space="0" w:color="auto"/>
              <w:bottom w:val="single" w:sz="4" w:space="0" w:color="auto"/>
              <w:right w:val="single" w:sz="4" w:space="0" w:color="auto"/>
            </w:tcBorders>
            <w:hideMark/>
          </w:tcPr>
          <w:p w14:paraId="319102A1" w14:textId="01A0DC72" w:rsidR="00702577" w:rsidRPr="00C84137" w:rsidRDefault="00702577" w:rsidP="00702577">
            <w:pPr>
              <w:jc w:val="center"/>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0</w:t>
            </w:r>
          </w:p>
        </w:tc>
        <w:tc>
          <w:tcPr>
            <w:tcW w:w="1938" w:type="dxa"/>
            <w:tcBorders>
              <w:top w:val="single" w:sz="4" w:space="0" w:color="auto"/>
              <w:left w:val="single" w:sz="4" w:space="0" w:color="auto"/>
              <w:bottom w:val="single" w:sz="4" w:space="0" w:color="auto"/>
              <w:right w:val="single" w:sz="4" w:space="0" w:color="auto"/>
            </w:tcBorders>
          </w:tcPr>
          <w:p w14:paraId="6BF5EC50" w14:textId="752A4EE3" w:rsidR="00702577" w:rsidRPr="002D0690" w:rsidRDefault="00702577" w:rsidP="00702577">
            <w:pPr>
              <w:ind w:firstLine="0"/>
              <w:rPr>
                <w:rFonts w:eastAsia="Times New Roman"/>
                <w:color w:val="000000"/>
                <w:szCs w:val="24"/>
                <w:lang w:eastAsia="lt-LT"/>
              </w:rPr>
            </w:pPr>
            <w:r>
              <w:rPr>
                <w:rFonts w:eastAsia="Times New Roman"/>
                <w:color w:val="000000"/>
                <w:szCs w:val="24"/>
                <w:lang w:eastAsia="lt-LT"/>
              </w:rPr>
              <w:t>Garantija</w:t>
            </w:r>
          </w:p>
        </w:tc>
        <w:tc>
          <w:tcPr>
            <w:tcW w:w="3843" w:type="dxa"/>
            <w:tcBorders>
              <w:top w:val="single" w:sz="4" w:space="0" w:color="auto"/>
              <w:left w:val="single" w:sz="4" w:space="0" w:color="auto"/>
              <w:bottom w:val="single" w:sz="4" w:space="0" w:color="auto"/>
              <w:right w:val="single" w:sz="4" w:space="0" w:color="auto"/>
            </w:tcBorders>
          </w:tcPr>
          <w:p w14:paraId="5477BCEF" w14:textId="73214C47" w:rsidR="00702577" w:rsidRPr="00C84137" w:rsidRDefault="00702577" w:rsidP="00702577">
            <w:pPr>
              <w:ind w:firstLine="0"/>
              <w:rPr>
                <w:rFonts w:eastAsia="Times New Roman"/>
                <w:color w:val="000000"/>
                <w:szCs w:val="24"/>
                <w:lang w:eastAsia="lt-LT"/>
              </w:rPr>
            </w:pPr>
            <w:r w:rsidRPr="00881347">
              <w:rPr>
                <w:szCs w:val="24"/>
              </w:rPr>
              <w:t>Monitoriui taikoma ne mažiau kaip 36 mėn. garantija.</w:t>
            </w:r>
          </w:p>
        </w:tc>
        <w:tc>
          <w:tcPr>
            <w:tcW w:w="3254" w:type="dxa"/>
            <w:tcBorders>
              <w:top w:val="single" w:sz="4" w:space="0" w:color="auto"/>
              <w:left w:val="single" w:sz="4" w:space="0" w:color="auto"/>
              <w:bottom w:val="single" w:sz="4" w:space="0" w:color="auto"/>
              <w:right w:val="single" w:sz="4" w:space="0" w:color="auto"/>
            </w:tcBorders>
          </w:tcPr>
          <w:p w14:paraId="52DA4C2B" w14:textId="77777777" w:rsidR="00702577" w:rsidRDefault="00702577" w:rsidP="00702577">
            <w:pPr>
              <w:rPr>
                <w:rFonts w:eastAsia="Times New Roman"/>
                <w:szCs w:val="24"/>
                <w:lang w:eastAsia="en-GB"/>
              </w:rPr>
            </w:pPr>
          </w:p>
        </w:tc>
      </w:tr>
      <w:tr w:rsidR="00702577" w:rsidRPr="00C84137" w14:paraId="31582775" w14:textId="1BA8F912" w:rsidTr="00B77C06">
        <w:trPr>
          <w:trHeight w:val="300"/>
        </w:trPr>
        <w:tc>
          <w:tcPr>
            <w:tcW w:w="1024" w:type="dxa"/>
            <w:tcBorders>
              <w:top w:val="single" w:sz="4" w:space="0" w:color="auto"/>
              <w:left w:val="single" w:sz="4" w:space="0" w:color="auto"/>
              <w:bottom w:val="single" w:sz="4" w:space="0" w:color="auto"/>
              <w:right w:val="single" w:sz="4" w:space="0" w:color="auto"/>
            </w:tcBorders>
            <w:hideMark/>
          </w:tcPr>
          <w:p w14:paraId="34D27BE8" w14:textId="0D60EC67" w:rsidR="00702577" w:rsidRPr="00C84137" w:rsidRDefault="00702577" w:rsidP="00702577">
            <w:pPr>
              <w:jc w:val="center"/>
              <w:rPr>
                <w:rFonts w:eastAsia="Times New Roman"/>
                <w:color w:val="000000"/>
                <w:szCs w:val="24"/>
                <w:lang w:eastAsia="lt-LT"/>
              </w:rPr>
            </w:pPr>
            <w:r>
              <w:rPr>
                <w:rFonts w:eastAsia="Times New Roman"/>
                <w:color w:val="000000"/>
                <w:szCs w:val="24"/>
                <w:lang w:eastAsia="lt-LT"/>
              </w:rPr>
              <w:lastRenderedPageBreak/>
              <w:t>11</w:t>
            </w:r>
          </w:p>
        </w:tc>
        <w:tc>
          <w:tcPr>
            <w:tcW w:w="1938" w:type="dxa"/>
            <w:tcBorders>
              <w:top w:val="single" w:sz="4" w:space="0" w:color="auto"/>
              <w:left w:val="single" w:sz="4" w:space="0" w:color="auto"/>
              <w:bottom w:val="single" w:sz="4" w:space="0" w:color="auto"/>
              <w:right w:val="single" w:sz="4" w:space="0" w:color="auto"/>
            </w:tcBorders>
            <w:vAlign w:val="center"/>
          </w:tcPr>
          <w:p w14:paraId="30E6244C" w14:textId="5F783CB2" w:rsidR="00702577" w:rsidRPr="00C84137" w:rsidRDefault="00702577" w:rsidP="00702577">
            <w:pPr>
              <w:ind w:firstLine="0"/>
              <w:rPr>
                <w:rFonts w:eastAsia="Times New Roman"/>
                <w:color w:val="000000"/>
                <w:szCs w:val="24"/>
                <w:lang w:eastAsia="lt-LT"/>
              </w:rPr>
            </w:pPr>
            <w:r>
              <w:rPr>
                <w:color w:val="000000"/>
                <w:szCs w:val="24"/>
                <w:lang w:eastAsia="lt-LT"/>
              </w:rPr>
              <w:t>Atitinka minimalius aplinkos apsaugos reikalavimus, išvardintus pirkimų dokumentų 2.2 punkte.</w:t>
            </w:r>
          </w:p>
        </w:tc>
        <w:tc>
          <w:tcPr>
            <w:tcW w:w="3843" w:type="dxa"/>
            <w:tcBorders>
              <w:top w:val="single" w:sz="4" w:space="0" w:color="auto"/>
              <w:left w:val="single" w:sz="4" w:space="0" w:color="auto"/>
              <w:bottom w:val="single" w:sz="4" w:space="0" w:color="auto"/>
              <w:right w:val="single" w:sz="4" w:space="0" w:color="auto"/>
            </w:tcBorders>
          </w:tcPr>
          <w:p w14:paraId="080B3761" w14:textId="26C7F32E" w:rsidR="00702577" w:rsidRPr="00C84137" w:rsidRDefault="00702577" w:rsidP="00702577">
            <w:pPr>
              <w:ind w:firstLine="0"/>
              <w:rPr>
                <w:rFonts w:eastAsia="Times New Roman"/>
                <w:color w:val="000000"/>
                <w:szCs w:val="24"/>
                <w:lang w:eastAsia="lt-LT"/>
              </w:rPr>
            </w:pPr>
            <w:r>
              <w:rPr>
                <w:rFonts w:eastAsia="Times New Roman"/>
                <w:color w:val="000000"/>
                <w:szCs w:val="24"/>
                <w:lang w:eastAsia="lt-LT"/>
              </w:rPr>
              <w:t>Turi atitikti.</w:t>
            </w:r>
            <w:r w:rsidR="00BC0D75">
              <w:rPr>
                <w:rFonts w:eastAsia="Times New Roman"/>
                <w:color w:val="000000"/>
                <w:szCs w:val="24"/>
                <w:lang w:eastAsia="lt-LT"/>
              </w:rPr>
              <w:t xml:space="preserve"> Pateikti tai įrodančius dokumentus.</w:t>
            </w:r>
          </w:p>
        </w:tc>
        <w:tc>
          <w:tcPr>
            <w:tcW w:w="3254" w:type="dxa"/>
            <w:tcBorders>
              <w:top w:val="single" w:sz="4" w:space="0" w:color="auto"/>
              <w:left w:val="single" w:sz="4" w:space="0" w:color="auto"/>
              <w:bottom w:val="single" w:sz="4" w:space="0" w:color="auto"/>
              <w:right w:val="single" w:sz="4" w:space="0" w:color="auto"/>
            </w:tcBorders>
          </w:tcPr>
          <w:p w14:paraId="3C67ED26" w14:textId="77777777" w:rsidR="00702577" w:rsidRDefault="00702577" w:rsidP="00702577">
            <w:pPr>
              <w:rPr>
                <w:rFonts w:eastAsia="Times New Roman"/>
                <w:szCs w:val="24"/>
                <w:lang w:eastAsia="en-GB"/>
              </w:rPr>
            </w:pPr>
          </w:p>
        </w:tc>
      </w:tr>
    </w:tbl>
    <w:p w14:paraId="300DC0B8" w14:textId="5FD36854" w:rsidR="00D15109" w:rsidRDefault="00D15109" w:rsidP="005A4E8A">
      <w:pPr>
        <w:ind w:firstLine="0"/>
      </w:pPr>
    </w:p>
    <w:p w14:paraId="4C564158" w14:textId="2415BD37" w:rsidR="005A4E8A" w:rsidRDefault="005A4E8A" w:rsidP="005A4E8A">
      <w:pPr>
        <w:ind w:firstLine="0"/>
      </w:pPr>
    </w:p>
    <w:p w14:paraId="71089E33" w14:textId="72AA05B5" w:rsidR="005A4E8A" w:rsidRDefault="005A4E8A" w:rsidP="005A4E8A">
      <w:pPr>
        <w:ind w:firstLine="0"/>
      </w:pPr>
    </w:p>
    <w:p w14:paraId="708742A0" w14:textId="77777777" w:rsidR="004409DC" w:rsidRDefault="004409DC" w:rsidP="005A4E8A">
      <w:pPr>
        <w:ind w:firstLine="0"/>
        <w:rPr>
          <w:b/>
          <w:bCs/>
          <w:color w:val="FF0000"/>
        </w:rPr>
      </w:pPr>
    </w:p>
    <w:p w14:paraId="64949A19" w14:textId="77777777" w:rsidR="004409DC" w:rsidRDefault="004409DC" w:rsidP="005A4E8A">
      <w:pPr>
        <w:ind w:firstLine="0"/>
        <w:rPr>
          <w:b/>
          <w:bCs/>
          <w:color w:val="FF0000"/>
        </w:rPr>
      </w:pPr>
    </w:p>
    <w:p w14:paraId="7BDB6941" w14:textId="77777777" w:rsidR="004409DC" w:rsidRDefault="004409DC" w:rsidP="005A4E8A">
      <w:pPr>
        <w:ind w:firstLine="0"/>
        <w:rPr>
          <w:b/>
          <w:bCs/>
          <w:color w:val="FF0000"/>
        </w:rPr>
      </w:pPr>
    </w:p>
    <w:p w14:paraId="7FA9E244" w14:textId="5877EAFA" w:rsidR="005A4E8A" w:rsidRDefault="004A6D3A" w:rsidP="005A4E8A">
      <w:pPr>
        <w:ind w:firstLine="0"/>
      </w:pPr>
      <w:r w:rsidRPr="004409DC">
        <w:rPr>
          <w:b/>
          <w:bCs/>
          <w:color w:val="FF0000"/>
        </w:rPr>
        <w:t>Monitoriai B</w:t>
      </w:r>
      <w:r>
        <w:t xml:space="preserve">, </w:t>
      </w:r>
      <w:r w:rsidRPr="004409DC">
        <w:rPr>
          <w:b/>
          <w:bCs/>
        </w:rPr>
        <w:t>5 vnt.</w:t>
      </w:r>
      <w:r>
        <w:t xml:space="preserve"> </w:t>
      </w:r>
    </w:p>
    <w:p w14:paraId="02774B82" w14:textId="77777777" w:rsidR="004409DC" w:rsidRDefault="004409DC" w:rsidP="005A4E8A">
      <w:pPr>
        <w:ind w:firstLine="0"/>
      </w:pPr>
    </w:p>
    <w:tbl>
      <w:tblPr>
        <w:tblW w:w="100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1938"/>
        <w:gridCol w:w="3843"/>
        <w:gridCol w:w="3254"/>
      </w:tblGrid>
      <w:tr w:rsidR="004409DC" w:rsidRPr="00C84137" w14:paraId="14825594" w14:textId="77777777" w:rsidTr="00EB4EAF">
        <w:trPr>
          <w:trHeight w:val="1980"/>
        </w:trPr>
        <w:tc>
          <w:tcPr>
            <w:tcW w:w="1024" w:type="dxa"/>
            <w:tcBorders>
              <w:top w:val="single" w:sz="4" w:space="0" w:color="auto"/>
              <w:left w:val="single" w:sz="4" w:space="0" w:color="auto"/>
              <w:bottom w:val="single" w:sz="4" w:space="0" w:color="auto"/>
              <w:right w:val="single" w:sz="4" w:space="0" w:color="auto"/>
            </w:tcBorders>
            <w:vAlign w:val="center"/>
            <w:hideMark/>
          </w:tcPr>
          <w:p w14:paraId="7C38BDFF" w14:textId="77777777" w:rsidR="004409DC" w:rsidRPr="00C84137" w:rsidRDefault="004409DC" w:rsidP="00EB4EAF">
            <w:pPr>
              <w:ind w:firstLine="0"/>
              <w:rPr>
                <w:rFonts w:eastAsia="Times New Roman"/>
                <w:b/>
                <w:bCs/>
                <w:color w:val="000000"/>
                <w:szCs w:val="24"/>
                <w:lang w:eastAsia="lt-LT"/>
              </w:rPr>
            </w:pPr>
            <w:r w:rsidRPr="00C84137">
              <w:rPr>
                <w:rFonts w:eastAsia="Times New Roman"/>
                <w:b/>
                <w:bCs/>
                <w:color w:val="000000"/>
                <w:szCs w:val="24"/>
                <w:lang w:eastAsia="lt-LT"/>
              </w:rPr>
              <w:lastRenderedPageBreak/>
              <w:t>Eil. Nr</w:t>
            </w:r>
            <w:r>
              <w:rPr>
                <w:rFonts w:eastAsia="Times New Roman"/>
                <w:b/>
                <w:bCs/>
                <w:color w:val="000000"/>
                <w:szCs w:val="24"/>
                <w:lang w:eastAsia="lt-LT"/>
              </w:rPr>
              <w:t>.</w:t>
            </w:r>
          </w:p>
        </w:tc>
        <w:tc>
          <w:tcPr>
            <w:tcW w:w="1938" w:type="dxa"/>
            <w:tcBorders>
              <w:top w:val="single" w:sz="4" w:space="0" w:color="auto"/>
              <w:left w:val="single" w:sz="4" w:space="0" w:color="auto"/>
              <w:bottom w:val="single" w:sz="4" w:space="0" w:color="auto"/>
              <w:right w:val="single" w:sz="4" w:space="0" w:color="auto"/>
            </w:tcBorders>
            <w:vAlign w:val="center"/>
            <w:hideMark/>
          </w:tcPr>
          <w:p w14:paraId="27DDDDAB" w14:textId="77777777" w:rsidR="004409DC" w:rsidRPr="00C84137" w:rsidRDefault="004409DC" w:rsidP="00EB4EAF">
            <w:pPr>
              <w:ind w:firstLine="0"/>
              <w:rPr>
                <w:rFonts w:eastAsia="Times New Roman"/>
                <w:b/>
                <w:bCs/>
                <w:color w:val="000000"/>
                <w:szCs w:val="24"/>
                <w:lang w:eastAsia="lt-LT"/>
              </w:rPr>
            </w:pPr>
            <w:r w:rsidRPr="00C84137">
              <w:rPr>
                <w:rFonts w:eastAsia="Times New Roman"/>
                <w:b/>
                <w:bCs/>
                <w:color w:val="000000"/>
                <w:szCs w:val="24"/>
                <w:lang w:eastAsia="lt-LT"/>
              </w:rPr>
              <w:t>Parametro pavadinimas</w:t>
            </w:r>
          </w:p>
        </w:tc>
        <w:tc>
          <w:tcPr>
            <w:tcW w:w="3843" w:type="dxa"/>
            <w:tcBorders>
              <w:top w:val="single" w:sz="4" w:space="0" w:color="auto"/>
              <w:left w:val="single" w:sz="4" w:space="0" w:color="auto"/>
              <w:bottom w:val="single" w:sz="4" w:space="0" w:color="auto"/>
              <w:right w:val="single" w:sz="4" w:space="0" w:color="auto"/>
            </w:tcBorders>
            <w:vAlign w:val="center"/>
            <w:hideMark/>
          </w:tcPr>
          <w:p w14:paraId="058DB0AE" w14:textId="77777777" w:rsidR="004409DC" w:rsidRPr="00C84137" w:rsidRDefault="004409DC" w:rsidP="00EB4EAF">
            <w:pPr>
              <w:jc w:val="center"/>
              <w:rPr>
                <w:rFonts w:eastAsia="Times New Roman"/>
                <w:b/>
                <w:bCs/>
                <w:color w:val="000000"/>
                <w:szCs w:val="24"/>
                <w:lang w:eastAsia="lt-LT"/>
              </w:rPr>
            </w:pPr>
            <w:r w:rsidRPr="00C84137">
              <w:rPr>
                <w:rFonts w:eastAsia="Times New Roman"/>
                <w:b/>
                <w:bCs/>
                <w:color w:val="000000"/>
                <w:szCs w:val="24"/>
                <w:lang w:eastAsia="lt-LT"/>
              </w:rPr>
              <w:t>Reikalavimas</w:t>
            </w:r>
          </w:p>
        </w:tc>
        <w:tc>
          <w:tcPr>
            <w:tcW w:w="3254" w:type="dxa"/>
            <w:tcBorders>
              <w:top w:val="single" w:sz="4" w:space="0" w:color="auto"/>
              <w:left w:val="single" w:sz="4" w:space="0" w:color="auto"/>
              <w:bottom w:val="single" w:sz="4" w:space="0" w:color="auto"/>
              <w:right w:val="single" w:sz="4" w:space="0" w:color="auto"/>
            </w:tcBorders>
          </w:tcPr>
          <w:p w14:paraId="27BFC899" w14:textId="77777777" w:rsidR="004409DC" w:rsidRDefault="004409DC" w:rsidP="00EB4EAF">
            <w:pPr>
              <w:jc w:val="center"/>
              <w:rPr>
                <w:rFonts w:eastAsia="Times New Roman"/>
                <w:b/>
                <w:bCs/>
                <w:color w:val="000000"/>
                <w:szCs w:val="24"/>
                <w:lang w:eastAsia="lt-LT"/>
              </w:rPr>
            </w:pPr>
          </w:p>
          <w:p w14:paraId="037F50B4" w14:textId="77777777" w:rsidR="004409DC" w:rsidRDefault="004409DC" w:rsidP="00EB4EAF">
            <w:pPr>
              <w:jc w:val="center"/>
              <w:rPr>
                <w:rFonts w:eastAsia="Times New Roman"/>
                <w:b/>
                <w:bCs/>
                <w:color w:val="000000"/>
                <w:szCs w:val="24"/>
                <w:lang w:eastAsia="lt-LT"/>
              </w:rPr>
            </w:pPr>
          </w:p>
          <w:p w14:paraId="4647C8EE" w14:textId="77777777" w:rsidR="004409DC" w:rsidRDefault="004409DC" w:rsidP="00EB4EAF">
            <w:pPr>
              <w:jc w:val="center"/>
              <w:rPr>
                <w:rFonts w:eastAsia="Times New Roman"/>
                <w:b/>
                <w:bCs/>
                <w:color w:val="000000"/>
                <w:szCs w:val="24"/>
                <w:lang w:eastAsia="lt-LT"/>
              </w:rPr>
            </w:pPr>
          </w:p>
          <w:p w14:paraId="4AF42D80" w14:textId="77777777" w:rsidR="004409DC" w:rsidRPr="00C84137" w:rsidRDefault="004409DC" w:rsidP="00EB4EAF">
            <w:pPr>
              <w:ind w:firstLine="0"/>
              <w:rPr>
                <w:rFonts w:eastAsia="Times New Roman"/>
                <w:b/>
                <w:bCs/>
                <w:color w:val="000000"/>
                <w:szCs w:val="24"/>
                <w:lang w:eastAsia="lt-LT"/>
              </w:rPr>
            </w:pPr>
            <w:r>
              <w:rPr>
                <w:rFonts w:eastAsia="Times New Roman"/>
                <w:b/>
                <w:bCs/>
                <w:color w:val="000000"/>
                <w:szCs w:val="24"/>
                <w:lang w:eastAsia="lt-LT"/>
              </w:rPr>
              <w:t>Siūlomi parametrai</w:t>
            </w:r>
          </w:p>
        </w:tc>
      </w:tr>
      <w:tr w:rsidR="004409DC" w:rsidRPr="00C84137" w14:paraId="72F6EE3C" w14:textId="77777777" w:rsidTr="00EB4EAF">
        <w:trPr>
          <w:trHeight w:val="300"/>
        </w:trPr>
        <w:tc>
          <w:tcPr>
            <w:tcW w:w="1024" w:type="dxa"/>
            <w:tcBorders>
              <w:top w:val="single" w:sz="4" w:space="0" w:color="auto"/>
              <w:left w:val="single" w:sz="4" w:space="0" w:color="auto"/>
              <w:bottom w:val="single" w:sz="4" w:space="0" w:color="auto"/>
              <w:right w:val="single" w:sz="4" w:space="0" w:color="auto"/>
            </w:tcBorders>
            <w:hideMark/>
          </w:tcPr>
          <w:p w14:paraId="6719CC94" w14:textId="77777777" w:rsidR="004409DC" w:rsidRPr="00C84137" w:rsidRDefault="004409DC" w:rsidP="00EB4EAF">
            <w:pPr>
              <w:jc w:val="center"/>
              <w:rPr>
                <w:rFonts w:eastAsia="Times New Roman"/>
                <w:color w:val="000000"/>
                <w:szCs w:val="24"/>
                <w:lang w:eastAsia="lt-LT"/>
              </w:rPr>
            </w:pPr>
            <w:r w:rsidRPr="00C84137">
              <w:rPr>
                <w:rFonts w:eastAsia="Times New Roman"/>
                <w:color w:val="000000"/>
                <w:szCs w:val="24"/>
                <w:lang w:eastAsia="lt-LT"/>
              </w:rPr>
              <w:t>1</w:t>
            </w:r>
          </w:p>
        </w:tc>
        <w:tc>
          <w:tcPr>
            <w:tcW w:w="1938" w:type="dxa"/>
            <w:tcBorders>
              <w:top w:val="single" w:sz="4" w:space="0" w:color="auto"/>
              <w:left w:val="single" w:sz="4" w:space="0" w:color="auto"/>
              <w:bottom w:val="single" w:sz="4" w:space="0" w:color="auto"/>
              <w:right w:val="single" w:sz="4" w:space="0" w:color="auto"/>
            </w:tcBorders>
          </w:tcPr>
          <w:p w14:paraId="63CA4459" w14:textId="77777777" w:rsidR="004409DC" w:rsidRPr="00C84137" w:rsidRDefault="004409DC" w:rsidP="00EB4EAF">
            <w:pPr>
              <w:ind w:firstLine="0"/>
              <w:rPr>
                <w:rFonts w:eastAsia="Times New Roman"/>
                <w:color w:val="000000"/>
                <w:szCs w:val="24"/>
                <w:lang w:eastAsia="lt-LT"/>
              </w:rPr>
            </w:pPr>
            <w:r>
              <w:rPr>
                <w:rFonts w:eastAsia="Times New Roman"/>
                <w:color w:val="000000"/>
                <w:szCs w:val="24"/>
                <w:lang w:eastAsia="lt-LT"/>
              </w:rPr>
              <w:t>Gamintojas</w:t>
            </w:r>
          </w:p>
        </w:tc>
        <w:tc>
          <w:tcPr>
            <w:tcW w:w="3843" w:type="dxa"/>
            <w:tcBorders>
              <w:top w:val="single" w:sz="4" w:space="0" w:color="auto"/>
              <w:left w:val="single" w:sz="4" w:space="0" w:color="auto"/>
              <w:bottom w:val="single" w:sz="4" w:space="0" w:color="auto"/>
              <w:right w:val="single" w:sz="4" w:space="0" w:color="auto"/>
            </w:tcBorders>
          </w:tcPr>
          <w:p w14:paraId="61ACEA77" w14:textId="77777777" w:rsidR="004409DC" w:rsidRPr="00C84137" w:rsidRDefault="004409DC" w:rsidP="00EB4EAF">
            <w:pPr>
              <w:ind w:firstLine="0"/>
              <w:rPr>
                <w:rFonts w:eastAsia="Times New Roman"/>
                <w:color w:val="000000"/>
                <w:szCs w:val="24"/>
                <w:lang w:eastAsia="lt-LT"/>
              </w:rPr>
            </w:pPr>
            <w:r>
              <w:rPr>
                <w:rFonts w:eastAsia="Times New Roman"/>
                <w:color w:val="000000"/>
                <w:szCs w:val="24"/>
                <w:lang w:eastAsia="lt-LT"/>
              </w:rPr>
              <w:t>Nurodyti.</w:t>
            </w:r>
          </w:p>
        </w:tc>
        <w:tc>
          <w:tcPr>
            <w:tcW w:w="3254" w:type="dxa"/>
            <w:tcBorders>
              <w:top w:val="single" w:sz="4" w:space="0" w:color="auto"/>
              <w:left w:val="single" w:sz="4" w:space="0" w:color="auto"/>
              <w:bottom w:val="single" w:sz="4" w:space="0" w:color="auto"/>
              <w:right w:val="single" w:sz="4" w:space="0" w:color="auto"/>
            </w:tcBorders>
          </w:tcPr>
          <w:p w14:paraId="41ABB2CB" w14:textId="77777777" w:rsidR="004409DC" w:rsidRPr="00C84137" w:rsidRDefault="004409DC" w:rsidP="00EB4EAF">
            <w:pPr>
              <w:ind w:firstLine="0"/>
              <w:rPr>
                <w:noProof/>
                <w:szCs w:val="24"/>
              </w:rPr>
            </w:pPr>
          </w:p>
        </w:tc>
      </w:tr>
      <w:tr w:rsidR="004409DC" w:rsidRPr="00C84137" w14:paraId="7AAD368D" w14:textId="77777777" w:rsidTr="00EB4EAF">
        <w:trPr>
          <w:trHeight w:val="300"/>
        </w:trPr>
        <w:tc>
          <w:tcPr>
            <w:tcW w:w="1024" w:type="dxa"/>
            <w:tcBorders>
              <w:top w:val="single" w:sz="4" w:space="0" w:color="auto"/>
              <w:left w:val="single" w:sz="4" w:space="0" w:color="auto"/>
              <w:bottom w:val="single" w:sz="4" w:space="0" w:color="auto"/>
              <w:right w:val="single" w:sz="4" w:space="0" w:color="auto"/>
            </w:tcBorders>
            <w:hideMark/>
          </w:tcPr>
          <w:p w14:paraId="061E617F" w14:textId="77777777" w:rsidR="004409DC" w:rsidRPr="00C84137" w:rsidRDefault="004409DC" w:rsidP="00EB4EAF">
            <w:pPr>
              <w:jc w:val="center"/>
              <w:rPr>
                <w:rFonts w:eastAsia="Times New Roman"/>
                <w:color w:val="000000"/>
                <w:szCs w:val="24"/>
                <w:lang w:eastAsia="lt-LT"/>
              </w:rPr>
            </w:pPr>
            <w:r w:rsidRPr="00C84137">
              <w:rPr>
                <w:rFonts w:eastAsia="Times New Roman"/>
                <w:color w:val="000000"/>
                <w:szCs w:val="24"/>
                <w:lang w:eastAsia="lt-LT"/>
              </w:rPr>
              <w:t>2</w:t>
            </w:r>
          </w:p>
        </w:tc>
        <w:tc>
          <w:tcPr>
            <w:tcW w:w="1938" w:type="dxa"/>
            <w:tcBorders>
              <w:top w:val="single" w:sz="4" w:space="0" w:color="auto"/>
              <w:left w:val="single" w:sz="4" w:space="0" w:color="auto"/>
              <w:bottom w:val="single" w:sz="4" w:space="0" w:color="auto"/>
              <w:right w:val="single" w:sz="4" w:space="0" w:color="auto"/>
            </w:tcBorders>
          </w:tcPr>
          <w:p w14:paraId="568EF59D" w14:textId="77777777" w:rsidR="004409DC" w:rsidRPr="00C84137" w:rsidRDefault="004409DC" w:rsidP="00EB4EAF">
            <w:pPr>
              <w:ind w:firstLine="0"/>
              <w:rPr>
                <w:rFonts w:eastAsia="Times New Roman"/>
                <w:color w:val="000000"/>
                <w:szCs w:val="24"/>
                <w:lang w:eastAsia="lt-LT"/>
              </w:rPr>
            </w:pPr>
            <w:r>
              <w:rPr>
                <w:rFonts w:eastAsia="Times New Roman"/>
                <w:color w:val="000000"/>
                <w:szCs w:val="24"/>
                <w:lang w:eastAsia="lt-LT"/>
              </w:rPr>
              <w:t>Pavadinimas / modelis</w:t>
            </w:r>
          </w:p>
        </w:tc>
        <w:tc>
          <w:tcPr>
            <w:tcW w:w="3843" w:type="dxa"/>
            <w:tcBorders>
              <w:top w:val="single" w:sz="4" w:space="0" w:color="auto"/>
              <w:left w:val="single" w:sz="4" w:space="0" w:color="auto"/>
              <w:bottom w:val="single" w:sz="4" w:space="0" w:color="auto"/>
              <w:right w:val="single" w:sz="4" w:space="0" w:color="auto"/>
            </w:tcBorders>
          </w:tcPr>
          <w:p w14:paraId="457175E1" w14:textId="77777777" w:rsidR="004409DC" w:rsidRPr="00C84137" w:rsidRDefault="004409DC" w:rsidP="00EB4EAF">
            <w:pPr>
              <w:ind w:firstLine="0"/>
              <w:rPr>
                <w:rFonts w:eastAsia="Times New Roman"/>
                <w:color w:val="000000"/>
                <w:szCs w:val="24"/>
                <w:lang w:eastAsia="lt-LT"/>
              </w:rPr>
            </w:pPr>
            <w:r>
              <w:rPr>
                <w:rFonts w:eastAsia="Times New Roman"/>
                <w:color w:val="000000"/>
                <w:szCs w:val="24"/>
                <w:lang w:eastAsia="lt-LT"/>
              </w:rPr>
              <w:t>Nurodyti.</w:t>
            </w:r>
          </w:p>
        </w:tc>
        <w:tc>
          <w:tcPr>
            <w:tcW w:w="3254" w:type="dxa"/>
            <w:tcBorders>
              <w:top w:val="single" w:sz="4" w:space="0" w:color="auto"/>
              <w:left w:val="single" w:sz="4" w:space="0" w:color="auto"/>
              <w:bottom w:val="single" w:sz="4" w:space="0" w:color="auto"/>
              <w:right w:val="single" w:sz="4" w:space="0" w:color="auto"/>
            </w:tcBorders>
          </w:tcPr>
          <w:p w14:paraId="2CC41D85" w14:textId="77777777" w:rsidR="004409DC" w:rsidRPr="00C84137" w:rsidRDefault="004409DC" w:rsidP="00EB4EAF">
            <w:pPr>
              <w:rPr>
                <w:noProof/>
                <w:szCs w:val="24"/>
              </w:rPr>
            </w:pPr>
          </w:p>
        </w:tc>
      </w:tr>
      <w:tr w:rsidR="004409DC" w14:paraId="2616FF74" w14:textId="77777777" w:rsidTr="00EB4EAF">
        <w:trPr>
          <w:trHeight w:val="300"/>
        </w:trPr>
        <w:tc>
          <w:tcPr>
            <w:tcW w:w="1024" w:type="dxa"/>
            <w:tcBorders>
              <w:top w:val="single" w:sz="4" w:space="0" w:color="auto"/>
              <w:left w:val="single" w:sz="4" w:space="0" w:color="auto"/>
              <w:bottom w:val="single" w:sz="4" w:space="0" w:color="auto"/>
              <w:right w:val="single" w:sz="4" w:space="0" w:color="auto"/>
            </w:tcBorders>
            <w:hideMark/>
          </w:tcPr>
          <w:p w14:paraId="6212CB1D" w14:textId="77777777" w:rsidR="004409DC" w:rsidRPr="00C84137" w:rsidRDefault="004409DC" w:rsidP="00EB4EAF">
            <w:pPr>
              <w:jc w:val="center"/>
              <w:rPr>
                <w:rFonts w:eastAsia="Times New Roman"/>
                <w:color w:val="000000"/>
                <w:szCs w:val="24"/>
                <w:lang w:eastAsia="lt-LT"/>
              </w:rPr>
            </w:pPr>
            <w:r w:rsidRPr="00C84137">
              <w:rPr>
                <w:rFonts w:eastAsia="Times New Roman"/>
                <w:color w:val="000000"/>
                <w:szCs w:val="24"/>
                <w:lang w:eastAsia="lt-LT"/>
              </w:rPr>
              <w:t>3</w:t>
            </w:r>
          </w:p>
        </w:tc>
        <w:tc>
          <w:tcPr>
            <w:tcW w:w="1938" w:type="dxa"/>
            <w:tcBorders>
              <w:top w:val="single" w:sz="4" w:space="0" w:color="auto"/>
              <w:left w:val="single" w:sz="4" w:space="0" w:color="auto"/>
              <w:bottom w:val="single" w:sz="4" w:space="0" w:color="auto"/>
              <w:right w:val="single" w:sz="4" w:space="0" w:color="auto"/>
            </w:tcBorders>
          </w:tcPr>
          <w:p w14:paraId="0606F62C" w14:textId="77777777" w:rsidR="004409DC" w:rsidRPr="00C84137" w:rsidRDefault="004409DC" w:rsidP="00EB4EAF">
            <w:pPr>
              <w:ind w:firstLine="0"/>
              <w:rPr>
                <w:rFonts w:eastAsiaTheme="minorHAnsi"/>
                <w:noProof/>
                <w:color w:val="auto"/>
                <w:szCs w:val="24"/>
                <w:lang w:eastAsia="en-US"/>
              </w:rPr>
            </w:pPr>
            <w:r>
              <w:rPr>
                <w:rFonts w:eastAsiaTheme="minorHAnsi"/>
                <w:noProof/>
                <w:color w:val="auto"/>
                <w:szCs w:val="24"/>
                <w:lang w:eastAsia="en-US"/>
              </w:rPr>
              <w:t>Ekranas</w:t>
            </w:r>
          </w:p>
        </w:tc>
        <w:tc>
          <w:tcPr>
            <w:tcW w:w="3843" w:type="dxa"/>
            <w:tcBorders>
              <w:top w:val="single" w:sz="4" w:space="0" w:color="auto"/>
              <w:left w:val="single" w:sz="4" w:space="0" w:color="auto"/>
              <w:bottom w:val="single" w:sz="4" w:space="0" w:color="auto"/>
              <w:right w:val="single" w:sz="4" w:space="0" w:color="auto"/>
            </w:tcBorders>
          </w:tcPr>
          <w:p w14:paraId="541EB945" w14:textId="77777777" w:rsidR="004409DC" w:rsidRPr="00C84137" w:rsidRDefault="004409DC" w:rsidP="00EB4EAF">
            <w:pPr>
              <w:ind w:firstLine="0"/>
              <w:rPr>
                <w:noProof/>
                <w:szCs w:val="24"/>
              </w:rPr>
            </w:pPr>
            <w:r w:rsidRPr="00881347">
              <w:rPr>
                <w:szCs w:val="24"/>
              </w:rPr>
              <w:t>Matinis, ne mažiau kaip 27“, ryškumas ne mažesnis kaip 350 cd/m2, taškų skaičius ne mažiau kaip 2560 x 1440, 16:9 kraštinių santykis. Ekrano technologija – IPS BLACK. Reguliuojami: ekrano aukštis, pakreipimo, palenkimo ir pasukimo kampai.</w:t>
            </w:r>
          </w:p>
        </w:tc>
        <w:tc>
          <w:tcPr>
            <w:tcW w:w="3254" w:type="dxa"/>
            <w:tcBorders>
              <w:top w:val="single" w:sz="4" w:space="0" w:color="auto"/>
              <w:left w:val="single" w:sz="4" w:space="0" w:color="auto"/>
              <w:bottom w:val="single" w:sz="4" w:space="0" w:color="auto"/>
              <w:right w:val="single" w:sz="4" w:space="0" w:color="auto"/>
            </w:tcBorders>
          </w:tcPr>
          <w:p w14:paraId="39B66A41" w14:textId="77777777" w:rsidR="004409DC" w:rsidRDefault="004409DC" w:rsidP="00EB4EAF">
            <w:pPr>
              <w:rPr>
                <w:rFonts w:eastAsia="Times New Roman"/>
                <w:szCs w:val="24"/>
              </w:rPr>
            </w:pPr>
          </w:p>
        </w:tc>
      </w:tr>
      <w:tr w:rsidR="004409DC" w14:paraId="35AB04DC" w14:textId="77777777" w:rsidTr="00EB4EAF">
        <w:trPr>
          <w:trHeight w:val="300"/>
        </w:trPr>
        <w:tc>
          <w:tcPr>
            <w:tcW w:w="1024" w:type="dxa"/>
            <w:tcBorders>
              <w:top w:val="single" w:sz="4" w:space="0" w:color="auto"/>
              <w:left w:val="single" w:sz="4" w:space="0" w:color="auto"/>
              <w:bottom w:val="single" w:sz="4" w:space="0" w:color="auto"/>
              <w:right w:val="single" w:sz="4" w:space="0" w:color="auto"/>
            </w:tcBorders>
            <w:hideMark/>
          </w:tcPr>
          <w:p w14:paraId="5B52D5B0" w14:textId="77777777" w:rsidR="004409DC" w:rsidRPr="00C84137" w:rsidRDefault="004409DC" w:rsidP="00EB4EAF">
            <w:pPr>
              <w:jc w:val="center"/>
              <w:rPr>
                <w:rFonts w:eastAsia="Times New Roman"/>
                <w:color w:val="000000"/>
                <w:szCs w:val="24"/>
                <w:lang w:eastAsia="lt-LT"/>
              </w:rPr>
            </w:pPr>
            <w:r w:rsidRPr="00C84137">
              <w:rPr>
                <w:rFonts w:eastAsia="Times New Roman"/>
                <w:color w:val="000000"/>
                <w:szCs w:val="24"/>
                <w:lang w:eastAsia="lt-LT"/>
              </w:rPr>
              <w:t>4</w:t>
            </w:r>
          </w:p>
        </w:tc>
        <w:tc>
          <w:tcPr>
            <w:tcW w:w="1938" w:type="dxa"/>
            <w:tcBorders>
              <w:top w:val="single" w:sz="4" w:space="0" w:color="auto"/>
              <w:left w:val="single" w:sz="4" w:space="0" w:color="auto"/>
              <w:bottom w:val="single" w:sz="4" w:space="0" w:color="auto"/>
              <w:right w:val="single" w:sz="4" w:space="0" w:color="auto"/>
            </w:tcBorders>
            <w:vAlign w:val="center"/>
          </w:tcPr>
          <w:p w14:paraId="13DCA4E5" w14:textId="77777777" w:rsidR="004409DC" w:rsidRPr="00C84137" w:rsidRDefault="004409DC" w:rsidP="00EB4EAF">
            <w:pPr>
              <w:ind w:firstLine="0"/>
              <w:rPr>
                <w:rFonts w:eastAsia="Times New Roman"/>
                <w:color w:val="000000"/>
                <w:szCs w:val="24"/>
                <w:lang w:eastAsia="lt-LT"/>
              </w:rPr>
            </w:pPr>
            <w:r>
              <w:rPr>
                <w:rFonts w:eastAsia="Times New Roman"/>
                <w:color w:val="000000"/>
                <w:szCs w:val="24"/>
                <w:lang w:eastAsia="lt-LT"/>
              </w:rPr>
              <w:t>Reakcijos laikas</w:t>
            </w:r>
          </w:p>
        </w:tc>
        <w:tc>
          <w:tcPr>
            <w:tcW w:w="3843" w:type="dxa"/>
            <w:tcBorders>
              <w:top w:val="single" w:sz="4" w:space="0" w:color="auto"/>
              <w:left w:val="single" w:sz="4" w:space="0" w:color="auto"/>
              <w:bottom w:val="single" w:sz="4" w:space="0" w:color="auto"/>
              <w:right w:val="single" w:sz="4" w:space="0" w:color="auto"/>
            </w:tcBorders>
          </w:tcPr>
          <w:p w14:paraId="12AEA482" w14:textId="77777777" w:rsidR="004409DC" w:rsidRPr="00C84137" w:rsidRDefault="004409DC" w:rsidP="00EB4EAF">
            <w:pPr>
              <w:ind w:firstLine="0"/>
              <w:rPr>
                <w:rFonts w:eastAsia="Times New Roman"/>
                <w:color w:val="000000"/>
                <w:szCs w:val="24"/>
                <w:lang w:eastAsia="lt-LT"/>
              </w:rPr>
            </w:pPr>
            <w:r>
              <w:rPr>
                <w:rFonts w:eastAsia="Times New Roman"/>
                <w:color w:val="000000"/>
                <w:szCs w:val="24"/>
                <w:lang w:eastAsia="lt-LT"/>
              </w:rPr>
              <w:t>Ne daugiau kaip 8 ms.</w:t>
            </w:r>
          </w:p>
        </w:tc>
        <w:tc>
          <w:tcPr>
            <w:tcW w:w="3254" w:type="dxa"/>
            <w:tcBorders>
              <w:top w:val="single" w:sz="4" w:space="0" w:color="auto"/>
              <w:left w:val="single" w:sz="4" w:space="0" w:color="auto"/>
              <w:bottom w:val="single" w:sz="4" w:space="0" w:color="auto"/>
              <w:right w:val="single" w:sz="4" w:space="0" w:color="auto"/>
            </w:tcBorders>
          </w:tcPr>
          <w:p w14:paraId="50E9D55C" w14:textId="77777777" w:rsidR="004409DC" w:rsidRDefault="004409DC" w:rsidP="00EB4EAF">
            <w:pPr>
              <w:rPr>
                <w:rFonts w:eastAsia="Times New Roman"/>
                <w:szCs w:val="24"/>
                <w:lang w:eastAsia="en-GB"/>
              </w:rPr>
            </w:pPr>
          </w:p>
        </w:tc>
      </w:tr>
      <w:tr w:rsidR="004409DC" w14:paraId="3DD29C2D" w14:textId="77777777" w:rsidTr="00EB4EAF">
        <w:trPr>
          <w:trHeight w:val="300"/>
        </w:trPr>
        <w:tc>
          <w:tcPr>
            <w:tcW w:w="1024" w:type="dxa"/>
            <w:tcBorders>
              <w:top w:val="single" w:sz="4" w:space="0" w:color="auto"/>
              <w:left w:val="single" w:sz="4" w:space="0" w:color="auto"/>
              <w:bottom w:val="single" w:sz="4" w:space="0" w:color="auto"/>
              <w:right w:val="single" w:sz="4" w:space="0" w:color="auto"/>
            </w:tcBorders>
            <w:hideMark/>
          </w:tcPr>
          <w:p w14:paraId="7CE64EF9" w14:textId="77777777" w:rsidR="004409DC" w:rsidRPr="00C84137" w:rsidRDefault="004409DC" w:rsidP="00EB4EAF">
            <w:pPr>
              <w:jc w:val="center"/>
              <w:rPr>
                <w:rFonts w:eastAsia="Times New Roman"/>
                <w:color w:val="000000"/>
                <w:szCs w:val="24"/>
                <w:lang w:eastAsia="lt-LT"/>
              </w:rPr>
            </w:pPr>
            <w:r>
              <w:rPr>
                <w:rFonts w:eastAsia="Times New Roman"/>
                <w:color w:val="000000"/>
                <w:szCs w:val="24"/>
                <w:lang w:eastAsia="lt-LT"/>
              </w:rPr>
              <w:t>5</w:t>
            </w:r>
          </w:p>
        </w:tc>
        <w:tc>
          <w:tcPr>
            <w:tcW w:w="1938" w:type="dxa"/>
            <w:tcBorders>
              <w:top w:val="single" w:sz="4" w:space="0" w:color="auto"/>
              <w:left w:val="single" w:sz="4" w:space="0" w:color="auto"/>
              <w:bottom w:val="single" w:sz="4" w:space="0" w:color="auto"/>
              <w:right w:val="single" w:sz="4" w:space="0" w:color="auto"/>
            </w:tcBorders>
          </w:tcPr>
          <w:p w14:paraId="2A70AB9B" w14:textId="77777777" w:rsidR="004409DC" w:rsidRPr="002D0690" w:rsidRDefault="004409DC" w:rsidP="00EB4EAF">
            <w:pPr>
              <w:ind w:firstLine="0"/>
              <w:rPr>
                <w:rFonts w:eastAsiaTheme="minorHAnsi"/>
                <w:noProof/>
                <w:color w:val="auto"/>
                <w:szCs w:val="24"/>
                <w:lang w:eastAsia="en-US"/>
              </w:rPr>
            </w:pPr>
            <w:r>
              <w:rPr>
                <w:rFonts w:eastAsiaTheme="minorHAnsi"/>
                <w:noProof/>
                <w:color w:val="auto"/>
                <w:szCs w:val="24"/>
                <w:lang w:eastAsia="en-US"/>
              </w:rPr>
              <w:t>Rodymo dažnis (Refresh rate)</w:t>
            </w:r>
          </w:p>
        </w:tc>
        <w:tc>
          <w:tcPr>
            <w:tcW w:w="3843" w:type="dxa"/>
            <w:tcBorders>
              <w:top w:val="single" w:sz="4" w:space="0" w:color="auto"/>
              <w:left w:val="single" w:sz="4" w:space="0" w:color="auto"/>
              <w:bottom w:val="single" w:sz="4" w:space="0" w:color="auto"/>
              <w:right w:val="single" w:sz="4" w:space="0" w:color="auto"/>
            </w:tcBorders>
          </w:tcPr>
          <w:p w14:paraId="3F742A9B" w14:textId="77777777" w:rsidR="004409DC" w:rsidRPr="00C84137" w:rsidRDefault="004409DC" w:rsidP="00EB4EAF">
            <w:pPr>
              <w:ind w:firstLine="0"/>
              <w:rPr>
                <w:noProof/>
                <w:szCs w:val="24"/>
              </w:rPr>
            </w:pPr>
            <w:r>
              <w:rPr>
                <w:noProof/>
                <w:szCs w:val="24"/>
              </w:rPr>
              <w:t>120 Hz arba geriau.</w:t>
            </w:r>
          </w:p>
        </w:tc>
        <w:tc>
          <w:tcPr>
            <w:tcW w:w="3254" w:type="dxa"/>
            <w:tcBorders>
              <w:top w:val="single" w:sz="4" w:space="0" w:color="auto"/>
              <w:left w:val="single" w:sz="4" w:space="0" w:color="auto"/>
              <w:bottom w:val="single" w:sz="4" w:space="0" w:color="auto"/>
              <w:right w:val="single" w:sz="4" w:space="0" w:color="auto"/>
            </w:tcBorders>
          </w:tcPr>
          <w:p w14:paraId="66935938" w14:textId="77777777" w:rsidR="004409DC" w:rsidRDefault="004409DC" w:rsidP="00EB4EAF">
            <w:pPr>
              <w:rPr>
                <w:rFonts w:eastAsia="Times New Roman"/>
                <w:szCs w:val="24"/>
                <w:lang w:eastAsia="en-GB"/>
              </w:rPr>
            </w:pPr>
          </w:p>
        </w:tc>
      </w:tr>
      <w:tr w:rsidR="004409DC" w14:paraId="7F2DC436" w14:textId="77777777" w:rsidTr="00EB4EAF">
        <w:trPr>
          <w:trHeight w:val="300"/>
        </w:trPr>
        <w:tc>
          <w:tcPr>
            <w:tcW w:w="1024" w:type="dxa"/>
            <w:tcBorders>
              <w:top w:val="single" w:sz="4" w:space="0" w:color="auto"/>
              <w:left w:val="single" w:sz="4" w:space="0" w:color="auto"/>
              <w:bottom w:val="single" w:sz="4" w:space="0" w:color="auto"/>
              <w:right w:val="single" w:sz="4" w:space="0" w:color="auto"/>
            </w:tcBorders>
            <w:hideMark/>
          </w:tcPr>
          <w:p w14:paraId="53BE343A" w14:textId="77777777" w:rsidR="004409DC" w:rsidRPr="00C84137" w:rsidRDefault="004409DC" w:rsidP="00EB4EAF">
            <w:pPr>
              <w:jc w:val="center"/>
              <w:rPr>
                <w:rFonts w:eastAsia="Times New Roman"/>
                <w:color w:val="000000"/>
                <w:szCs w:val="24"/>
                <w:lang w:eastAsia="lt-LT"/>
              </w:rPr>
            </w:pPr>
            <w:r>
              <w:rPr>
                <w:rFonts w:eastAsia="Times New Roman"/>
                <w:color w:val="000000"/>
                <w:szCs w:val="24"/>
                <w:lang w:eastAsia="lt-LT"/>
              </w:rPr>
              <w:t>6</w:t>
            </w:r>
          </w:p>
        </w:tc>
        <w:tc>
          <w:tcPr>
            <w:tcW w:w="1938" w:type="dxa"/>
            <w:tcBorders>
              <w:top w:val="single" w:sz="4" w:space="0" w:color="auto"/>
              <w:left w:val="single" w:sz="4" w:space="0" w:color="auto"/>
              <w:bottom w:val="single" w:sz="4" w:space="0" w:color="auto"/>
              <w:right w:val="single" w:sz="4" w:space="0" w:color="auto"/>
            </w:tcBorders>
            <w:vAlign w:val="center"/>
          </w:tcPr>
          <w:p w14:paraId="42E672A8" w14:textId="77777777" w:rsidR="004409DC" w:rsidRPr="002D0690" w:rsidRDefault="004409DC" w:rsidP="00EB4EAF">
            <w:pPr>
              <w:ind w:firstLine="0"/>
              <w:rPr>
                <w:rFonts w:eastAsia="Times New Roman"/>
                <w:color w:val="000000"/>
                <w:szCs w:val="24"/>
                <w:lang w:eastAsia="lt-LT"/>
              </w:rPr>
            </w:pPr>
            <w:r w:rsidRPr="00881347">
              <w:rPr>
                <w:szCs w:val="24"/>
              </w:rPr>
              <w:t>Prievadai, suderinamumas ir kitos funkcijos</w:t>
            </w:r>
          </w:p>
        </w:tc>
        <w:tc>
          <w:tcPr>
            <w:tcW w:w="3843" w:type="dxa"/>
            <w:tcBorders>
              <w:top w:val="single" w:sz="4" w:space="0" w:color="auto"/>
              <w:left w:val="single" w:sz="4" w:space="0" w:color="auto"/>
              <w:bottom w:val="single" w:sz="4" w:space="0" w:color="auto"/>
              <w:right w:val="single" w:sz="4" w:space="0" w:color="auto"/>
            </w:tcBorders>
          </w:tcPr>
          <w:p w14:paraId="1DC96BDA" w14:textId="77777777" w:rsidR="004409DC" w:rsidRDefault="004409DC" w:rsidP="00EB4EAF">
            <w:pPr>
              <w:spacing w:after="160" w:line="259" w:lineRule="auto"/>
              <w:ind w:firstLine="0"/>
              <w:textAlignment w:val="auto"/>
              <w:rPr>
                <w:szCs w:val="24"/>
              </w:rPr>
            </w:pPr>
            <w:r w:rsidRPr="00881347">
              <w:rPr>
                <w:szCs w:val="24"/>
              </w:rPr>
              <w:t>Ne prasčiau kaip:</w:t>
            </w:r>
          </w:p>
          <w:p w14:paraId="533B5559" w14:textId="77777777" w:rsidR="004409DC" w:rsidRPr="00881347" w:rsidRDefault="004409DC" w:rsidP="00EB4EAF">
            <w:pPr>
              <w:spacing w:after="160" w:line="259" w:lineRule="auto"/>
              <w:ind w:firstLine="0"/>
              <w:textAlignment w:val="auto"/>
              <w:rPr>
                <w:szCs w:val="24"/>
              </w:rPr>
            </w:pPr>
            <w:r w:rsidRPr="00881347">
              <w:rPr>
                <w:szCs w:val="24"/>
              </w:rPr>
              <w:t>3 x USB 3.0</w:t>
            </w:r>
          </w:p>
          <w:p w14:paraId="2646184B" w14:textId="77777777" w:rsidR="004409DC" w:rsidRPr="00881347" w:rsidRDefault="004409DC" w:rsidP="00EB4EAF">
            <w:pPr>
              <w:spacing w:after="160" w:line="259" w:lineRule="auto"/>
              <w:ind w:firstLine="0"/>
              <w:textAlignment w:val="auto"/>
              <w:rPr>
                <w:szCs w:val="24"/>
              </w:rPr>
            </w:pPr>
            <w:r w:rsidRPr="00881347">
              <w:rPr>
                <w:szCs w:val="24"/>
              </w:rPr>
              <w:t>1 x USB-C Upstream</w:t>
            </w:r>
          </w:p>
          <w:p w14:paraId="6A1EAA5E" w14:textId="77777777" w:rsidR="004409DC" w:rsidRPr="00881347" w:rsidRDefault="004409DC" w:rsidP="00EB4EAF">
            <w:pPr>
              <w:spacing w:after="160" w:line="259" w:lineRule="auto"/>
              <w:ind w:firstLine="0"/>
              <w:textAlignment w:val="auto"/>
              <w:rPr>
                <w:szCs w:val="24"/>
              </w:rPr>
            </w:pPr>
            <w:r w:rsidRPr="00881347">
              <w:rPr>
                <w:szCs w:val="24"/>
              </w:rPr>
              <w:t>1 x USB-C Downstream</w:t>
            </w:r>
          </w:p>
          <w:p w14:paraId="357AD009" w14:textId="77777777" w:rsidR="004409DC" w:rsidRPr="00881347" w:rsidRDefault="004409DC" w:rsidP="00EB4EAF">
            <w:pPr>
              <w:spacing w:after="160" w:line="259" w:lineRule="auto"/>
              <w:ind w:firstLine="0"/>
              <w:textAlignment w:val="auto"/>
              <w:rPr>
                <w:szCs w:val="24"/>
              </w:rPr>
            </w:pPr>
            <w:r w:rsidRPr="00881347">
              <w:rPr>
                <w:szCs w:val="24"/>
              </w:rPr>
              <w:t>1 x HDMI</w:t>
            </w:r>
          </w:p>
          <w:p w14:paraId="438BB4B9" w14:textId="77777777" w:rsidR="004409DC" w:rsidRPr="00881347" w:rsidRDefault="004409DC" w:rsidP="00EB4EAF">
            <w:pPr>
              <w:spacing w:after="160" w:line="259" w:lineRule="auto"/>
              <w:ind w:firstLine="0"/>
              <w:textAlignment w:val="auto"/>
              <w:rPr>
                <w:szCs w:val="24"/>
              </w:rPr>
            </w:pPr>
            <w:r w:rsidRPr="00881347">
              <w:rPr>
                <w:szCs w:val="24"/>
              </w:rPr>
              <w:t>1x DisplayPort 1.4</w:t>
            </w:r>
          </w:p>
          <w:p w14:paraId="2214F1B4" w14:textId="77777777" w:rsidR="004409DC" w:rsidRDefault="004409DC" w:rsidP="00EB4EAF">
            <w:pPr>
              <w:ind w:firstLine="0"/>
              <w:rPr>
                <w:szCs w:val="24"/>
              </w:rPr>
            </w:pPr>
            <w:r w:rsidRPr="00881347">
              <w:rPr>
                <w:szCs w:val="24"/>
              </w:rPr>
              <w:t>1x DisplayPort 1.4 OUT</w:t>
            </w:r>
          </w:p>
          <w:p w14:paraId="392A7443" w14:textId="77777777" w:rsidR="00246112" w:rsidRDefault="00246112" w:rsidP="00EB4EAF">
            <w:pPr>
              <w:ind w:firstLine="0"/>
              <w:rPr>
                <w:szCs w:val="24"/>
              </w:rPr>
            </w:pPr>
          </w:p>
          <w:p w14:paraId="61A0F3AC" w14:textId="2C0CC832" w:rsidR="00246112" w:rsidRPr="00DD3D29" w:rsidRDefault="00246112" w:rsidP="00EB4EAF">
            <w:pPr>
              <w:ind w:firstLine="0"/>
              <w:rPr>
                <w:szCs w:val="24"/>
              </w:rPr>
            </w:pPr>
            <w:r w:rsidRPr="001E7433">
              <w:rPr>
                <w:rFonts w:eastAsia="Times New Roman"/>
                <w:color w:val="000000"/>
                <w:szCs w:val="24"/>
                <w:lang w:val="en-US" w:eastAsia="lt-LT"/>
              </w:rPr>
              <w:t>1x ThunderboltTM 4 upstream</w:t>
            </w:r>
            <w:r>
              <w:rPr>
                <w:rFonts w:eastAsia="Times New Roman"/>
                <w:color w:val="000000"/>
                <w:szCs w:val="24"/>
                <w:lang w:val="en-US" w:eastAsia="lt-LT"/>
              </w:rPr>
              <w:t xml:space="preserve"> </w:t>
            </w:r>
            <w:r w:rsidRPr="001E7433">
              <w:rPr>
                <w:rFonts w:eastAsia="Times New Roman"/>
                <w:color w:val="000000"/>
                <w:szCs w:val="24"/>
                <w:lang w:val="en-US" w:eastAsia="lt-LT"/>
              </w:rPr>
              <w:t xml:space="preserve">(Video + </w:t>
            </w:r>
            <w:r>
              <w:rPr>
                <w:rFonts w:eastAsia="Times New Roman"/>
                <w:color w:val="000000"/>
                <w:szCs w:val="24"/>
                <w:lang w:val="en-US" w:eastAsia="lt-LT"/>
              </w:rPr>
              <w:t>Duomenys</w:t>
            </w:r>
            <w:r w:rsidRPr="001E7433">
              <w:rPr>
                <w:rFonts w:eastAsia="Times New Roman"/>
                <w:color w:val="000000"/>
                <w:szCs w:val="24"/>
                <w:lang w:val="en-US" w:eastAsia="lt-LT"/>
              </w:rPr>
              <w:t xml:space="preserve">). </w:t>
            </w:r>
            <w:r>
              <w:rPr>
                <w:rFonts w:eastAsia="Times New Roman"/>
                <w:color w:val="000000"/>
                <w:szCs w:val="24"/>
                <w:lang w:val="en-US" w:eastAsia="lt-LT"/>
              </w:rPr>
              <w:t>“</w:t>
            </w:r>
            <w:r w:rsidRPr="001E7433">
              <w:rPr>
                <w:rFonts w:eastAsia="Times New Roman"/>
                <w:color w:val="000000"/>
                <w:szCs w:val="24"/>
                <w:lang w:val="en-US" w:eastAsia="lt-LT"/>
              </w:rPr>
              <w:t>Alternate mode</w:t>
            </w:r>
            <w:r>
              <w:rPr>
                <w:rFonts w:eastAsia="Times New Roman"/>
                <w:color w:val="000000"/>
                <w:szCs w:val="24"/>
                <w:lang w:val="en-US" w:eastAsia="lt-LT"/>
              </w:rPr>
              <w:t>”</w:t>
            </w:r>
            <w:r w:rsidRPr="001E7433">
              <w:rPr>
                <w:rFonts w:eastAsia="Times New Roman"/>
                <w:color w:val="000000"/>
                <w:szCs w:val="24"/>
                <w:lang w:val="en-US" w:eastAsia="lt-LT"/>
              </w:rPr>
              <w:t xml:space="preserve"> </w:t>
            </w:r>
            <w:r>
              <w:rPr>
                <w:rFonts w:eastAsia="Times New Roman"/>
                <w:color w:val="000000"/>
                <w:szCs w:val="24"/>
                <w:lang w:val="en-US" w:eastAsia="lt-LT"/>
              </w:rPr>
              <w:t>su</w:t>
            </w:r>
            <w:r w:rsidRPr="001E7433">
              <w:rPr>
                <w:rFonts w:eastAsia="Times New Roman"/>
                <w:color w:val="000000"/>
                <w:szCs w:val="24"/>
                <w:lang w:val="en-US" w:eastAsia="lt-LT"/>
              </w:rPr>
              <w:t xml:space="preserve"> DisplayPort 1.4, </w:t>
            </w:r>
            <w:r>
              <w:rPr>
                <w:rFonts w:eastAsia="Times New Roman"/>
                <w:color w:val="000000"/>
                <w:szCs w:val="24"/>
                <w:lang w:val="en-US" w:eastAsia="lt-LT"/>
              </w:rPr>
              <w:t>maitinimas iki</w:t>
            </w:r>
            <w:r w:rsidRPr="001E7433">
              <w:rPr>
                <w:rFonts w:eastAsia="Times New Roman"/>
                <w:color w:val="000000"/>
                <w:szCs w:val="24"/>
                <w:lang w:val="en-US" w:eastAsia="lt-LT"/>
              </w:rPr>
              <w:t xml:space="preserve"> 90W.</w:t>
            </w:r>
          </w:p>
        </w:tc>
        <w:tc>
          <w:tcPr>
            <w:tcW w:w="3254" w:type="dxa"/>
            <w:tcBorders>
              <w:top w:val="single" w:sz="4" w:space="0" w:color="auto"/>
              <w:left w:val="single" w:sz="4" w:space="0" w:color="auto"/>
              <w:bottom w:val="single" w:sz="4" w:space="0" w:color="auto"/>
              <w:right w:val="single" w:sz="4" w:space="0" w:color="auto"/>
            </w:tcBorders>
          </w:tcPr>
          <w:p w14:paraId="76B0FED9" w14:textId="77777777" w:rsidR="004409DC" w:rsidRDefault="004409DC" w:rsidP="00EB4EAF">
            <w:pPr>
              <w:rPr>
                <w:rFonts w:eastAsia="Times New Roman"/>
                <w:szCs w:val="24"/>
                <w:lang w:eastAsia="en-GB"/>
              </w:rPr>
            </w:pPr>
          </w:p>
        </w:tc>
      </w:tr>
      <w:tr w:rsidR="004409DC" w14:paraId="4BF1CFCB" w14:textId="77777777" w:rsidTr="00EB4EAF">
        <w:trPr>
          <w:trHeight w:val="300"/>
        </w:trPr>
        <w:tc>
          <w:tcPr>
            <w:tcW w:w="1024" w:type="dxa"/>
            <w:tcBorders>
              <w:top w:val="single" w:sz="4" w:space="0" w:color="auto"/>
              <w:left w:val="single" w:sz="4" w:space="0" w:color="auto"/>
              <w:bottom w:val="single" w:sz="4" w:space="0" w:color="auto"/>
              <w:right w:val="single" w:sz="4" w:space="0" w:color="auto"/>
            </w:tcBorders>
            <w:hideMark/>
          </w:tcPr>
          <w:p w14:paraId="19CD55B6" w14:textId="77777777" w:rsidR="004409DC" w:rsidRPr="00C84137" w:rsidRDefault="004409DC" w:rsidP="00EB4EAF">
            <w:pPr>
              <w:jc w:val="center"/>
              <w:rPr>
                <w:rFonts w:eastAsia="Times New Roman"/>
                <w:color w:val="000000"/>
                <w:szCs w:val="24"/>
                <w:lang w:eastAsia="lt-LT"/>
              </w:rPr>
            </w:pPr>
            <w:r>
              <w:rPr>
                <w:rFonts w:eastAsia="Times New Roman"/>
                <w:color w:val="000000"/>
                <w:szCs w:val="24"/>
                <w:lang w:eastAsia="lt-LT"/>
              </w:rPr>
              <w:t>7</w:t>
            </w:r>
          </w:p>
        </w:tc>
        <w:tc>
          <w:tcPr>
            <w:tcW w:w="1938" w:type="dxa"/>
            <w:tcBorders>
              <w:top w:val="single" w:sz="4" w:space="0" w:color="auto"/>
              <w:left w:val="single" w:sz="4" w:space="0" w:color="auto"/>
              <w:bottom w:val="single" w:sz="4" w:space="0" w:color="auto"/>
              <w:right w:val="single" w:sz="4" w:space="0" w:color="auto"/>
            </w:tcBorders>
          </w:tcPr>
          <w:p w14:paraId="755DF7F6" w14:textId="77777777" w:rsidR="004409DC" w:rsidRPr="002D0690" w:rsidRDefault="004409DC" w:rsidP="00EB4EAF">
            <w:pPr>
              <w:ind w:firstLine="0"/>
              <w:rPr>
                <w:rFonts w:eastAsia="Times New Roman"/>
                <w:color w:val="000000"/>
                <w:szCs w:val="24"/>
                <w:lang w:eastAsia="lt-LT"/>
              </w:rPr>
            </w:pPr>
            <w:r>
              <w:rPr>
                <w:rFonts w:eastAsia="Times New Roman"/>
                <w:color w:val="000000"/>
                <w:szCs w:val="24"/>
                <w:lang w:eastAsia="lt-LT"/>
              </w:rPr>
              <w:t>Kabeliai</w:t>
            </w:r>
          </w:p>
        </w:tc>
        <w:tc>
          <w:tcPr>
            <w:tcW w:w="3843" w:type="dxa"/>
            <w:tcBorders>
              <w:top w:val="single" w:sz="4" w:space="0" w:color="auto"/>
              <w:left w:val="single" w:sz="4" w:space="0" w:color="auto"/>
              <w:bottom w:val="single" w:sz="4" w:space="0" w:color="auto"/>
              <w:right w:val="single" w:sz="4" w:space="0" w:color="auto"/>
            </w:tcBorders>
          </w:tcPr>
          <w:p w14:paraId="30FE9832" w14:textId="77777777" w:rsidR="004409DC" w:rsidRPr="00C84137" w:rsidRDefault="004409DC" w:rsidP="00EB4EAF">
            <w:pPr>
              <w:ind w:firstLine="0"/>
              <w:rPr>
                <w:rFonts w:eastAsia="Times New Roman"/>
                <w:color w:val="000000"/>
                <w:szCs w:val="24"/>
                <w:lang w:eastAsia="lt-LT"/>
              </w:rPr>
            </w:pPr>
            <w:r w:rsidRPr="00881347">
              <w:rPr>
                <w:szCs w:val="24"/>
              </w:rPr>
              <w:t>Monitorius komplektuojamas su USB-C - USB-C kabeliu, ir  HDMI – HDMI arba DP -DP kabeliu.</w:t>
            </w:r>
          </w:p>
        </w:tc>
        <w:tc>
          <w:tcPr>
            <w:tcW w:w="3254" w:type="dxa"/>
            <w:tcBorders>
              <w:top w:val="single" w:sz="4" w:space="0" w:color="auto"/>
              <w:left w:val="single" w:sz="4" w:space="0" w:color="auto"/>
              <w:bottom w:val="single" w:sz="4" w:space="0" w:color="auto"/>
              <w:right w:val="single" w:sz="4" w:space="0" w:color="auto"/>
            </w:tcBorders>
          </w:tcPr>
          <w:p w14:paraId="32218B82" w14:textId="77777777" w:rsidR="004409DC" w:rsidRDefault="004409DC" w:rsidP="00EB4EAF">
            <w:pPr>
              <w:rPr>
                <w:rFonts w:eastAsia="Times New Roman"/>
                <w:szCs w:val="24"/>
                <w:lang w:eastAsia="en-GB"/>
              </w:rPr>
            </w:pPr>
          </w:p>
        </w:tc>
      </w:tr>
      <w:tr w:rsidR="004409DC" w14:paraId="19C2ED72" w14:textId="77777777" w:rsidTr="00EB4EAF">
        <w:trPr>
          <w:trHeight w:val="300"/>
        </w:trPr>
        <w:tc>
          <w:tcPr>
            <w:tcW w:w="1024" w:type="dxa"/>
            <w:tcBorders>
              <w:top w:val="single" w:sz="4" w:space="0" w:color="auto"/>
              <w:left w:val="single" w:sz="4" w:space="0" w:color="auto"/>
              <w:bottom w:val="single" w:sz="4" w:space="0" w:color="auto"/>
              <w:right w:val="single" w:sz="4" w:space="0" w:color="auto"/>
            </w:tcBorders>
            <w:hideMark/>
          </w:tcPr>
          <w:p w14:paraId="16BD8939" w14:textId="77777777" w:rsidR="004409DC" w:rsidRPr="00C84137" w:rsidRDefault="004409DC" w:rsidP="00EB4EAF">
            <w:pPr>
              <w:jc w:val="center"/>
              <w:rPr>
                <w:rFonts w:eastAsia="Times New Roman"/>
                <w:color w:val="000000"/>
                <w:szCs w:val="24"/>
                <w:lang w:eastAsia="lt-LT"/>
              </w:rPr>
            </w:pPr>
            <w:r>
              <w:rPr>
                <w:rFonts w:eastAsia="Times New Roman"/>
                <w:color w:val="000000"/>
                <w:szCs w:val="24"/>
                <w:lang w:eastAsia="lt-LT"/>
              </w:rPr>
              <w:t>8</w:t>
            </w:r>
          </w:p>
        </w:tc>
        <w:tc>
          <w:tcPr>
            <w:tcW w:w="1938" w:type="dxa"/>
            <w:tcBorders>
              <w:top w:val="single" w:sz="4" w:space="0" w:color="auto"/>
              <w:left w:val="single" w:sz="4" w:space="0" w:color="auto"/>
              <w:bottom w:val="single" w:sz="4" w:space="0" w:color="auto"/>
              <w:right w:val="single" w:sz="4" w:space="0" w:color="auto"/>
            </w:tcBorders>
          </w:tcPr>
          <w:p w14:paraId="00460775" w14:textId="77777777" w:rsidR="004409DC" w:rsidRPr="002D0690" w:rsidRDefault="004409DC" w:rsidP="00EB4EAF">
            <w:pPr>
              <w:ind w:firstLine="0"/>
              <w:rPr>
                <w:rFonts w:eastAsia="Times New Roman"/>
                <w:color w:val="000000"/>
                <w:szCs w:val="24"/>
                <w:lang w:eastAsia="lt-LT"/>
              </w:rPr>
            </w:pPr>
            <w:r>
              <w:rPr>
                <w:rFonts w:eastAsia="Times New Roman"/>
                <w:color w:val="000000"/>
                <w:szCs w:val="24"/>
                <w:lang w:eastAsia="lt-LT"/>
              </w:rPr>
              <w:t>Sertifikacija</w:t>
            </w:r>
          </w:p>
        </w:tc>
        <w:tc>
          <w:tcPr>
            <w:tcW w:w="3843" w:type="dxa"/>
            <w:tcBorders>
              <w:top w:val="single" w:sz="4" w:space="0" w:color="auto"/>
              <w:left w:val="single" w:sz="4" w:space="0" w:color="auto"/>
              <w:bottom w:val="single" w:sz="4" w:space="0" w:color="auto"/>
              <w:right w:val="single" w:sz="4" w:space="0" w:color="auto"/>
            </w:tcBorders>
          </w:tcPr>
          <w:p w14:paraId="1998CC61" w14:textId="77777777" w:rsidR="004409DC" w:rsidRPr="00C84137" w:rsidRDefault="004409DC" w:rsidP="00EB4EAF">
            <w:pPr>
              <w:ind w:firstLine="0"/>
              <w:rPr>
                <w:rFonts w:eastAsiaTheme="minorHAnsi"/>
                <w:noProof/>
                <w:color w:val="auto"/>
                <w:szCs w:val="24"/>
                <w:lang w:eastAsia="en-US"/>
              </w:rPr>
            </w:pPr>
            <w:r w:rsidRPr="00881347">
              <w:rPr>
                <w:szCs w:val="24"/>
              </w:rPr>
              <w:t>TÜV for 5-star eye comfort (2023)</w:t>
            </w:r>
            <w:r>
              <w:rPr>
                <w:szCs w:val="24"/>
              </w:rPr>
              <w:t>.</w:t>
            </w:r>
          </w:p>
        </w:tc>
        <w:tc>
          <w:tcPr>
            <w:tcW w:w="3254" w:type="dxa"/>
            <w:tcBorders>
              <w:top w:val="single" w:sz="4" w:space="0" w:color="auto"/>
              <w:left w:val="single" w:sz="4" w:space="0" w:color="auto"/>
              <w:bottom w:val="single" w:sz="4" w:space="0" w:color="auto"/>
              <w:right w:val="single" w:sz="4" w:space="0" w:color="auto"/>
            </w:tcBorders>
          </w:tcPr>
          <w:p w14:paraId="15E5538C" w14:textId="77777777" w:rsidR="004409DC" w:rsidRDefault="004409DC" w:rsidP="00EB4EAF">
            <w:pPr>
              <w:keepNext w:val="0"/>
              <w:shd w:val="clear" w:color="auto" w:fill="auto"/>
              <w:suppressAutoHyphens w:val="0"/>
              <w:overflowPunct/>
              <w:contextualSpacing/>
              <w:textAlignment w:val="auto"/>
              <w:rPr>
                <w:rFonts w:eastAsiaTheme="minorEastAsia"/>
                <w:szCs w:val="24"/>
              </w:rPr>
            </w:pPr>
          </w:p>
        </w:tc>
      </w:tr>
      <w:tr w:rsidR="004409DC" w14:paraId="2D055365" w14:textId="77777777" w:rsidTr="00EB4EAF">
        <w:trPr>
          <w:trHeight w:val="300"/>
        </w:trPr>
        <w:tc>
          <w:tcPr>
            <w:tcW w:w="1024" w:type="dxa"/>
            <w:tcBorders>
              <w:top w:val="single" w:sz="4" w:space="0" w:color="auto"/>
              <w:left w:val="single" w:sz="4" w:space="0" w:color="auto"/>
              <w:bottom w:val="single" w:sz="4" w:space="0" w:color="auto"/>
              <w:right w:val="single" w:sz="4" w:space="0" w:color="auto"/>
            </w:tcBorders>
            <w:hideMark/>
          </w:tcPr>
          <w:p w14:paraId="661BF44D" w14:textId="77777777" w:rsidR="004409DC" w:rsidRPr="00C84137" w:rsidRDefault="004409DC" w:rsidP="00EB4EAF">
            <w:pPr>
              <w:jc w:val="center"/>
              <w:rPr>
                <w:rFonts w:eastAsia="Times New Roman"/>
                <w:color w:val="000000"/>
                <w:szCs w:val="24"/>
                <w:lang w:eastAsia="lt-LT"/>
              </w:rPr>
            </w:pPr>
            <w:r>
              <w:rPr>
                <w:rFonts w:eastAsia="Times New Roman"/>
                <w:color w:val="000000"/>
                <w:szCs w:val="24"/>
                <w:lang w:eastAsia="lt-LT"/>
              </w:rPr>
              <w:t>9</w:t>
            </w:r>
          </w:p>
        </w:tc>
        <w:tc>
          <w:tcPr>
            <w:tcW w:w="1938" w:type="dxa"/>
            <w:tcBorders>
              <w:top w:val="single" w:sz="4" w:space="0" w:color="auto"/>
              <w:left w:val="single" w:sz="4" w:space="0" w:color="auto"/>
              <w:bottom w:val="single" w:sz="4" w:space="0" w:color="auto"/>
              <w:right w:val="single" w:sz="4" w:space="0" w:color="auto"/>
            </w:tcBorders>
          </w:tcPr>
          <w:p w14:paraId="597821B8" w14:textId="77777777" w:rsidR="004409DC" w:rsidRPr="002D0690" w:rsidRDefault="004409DC" w:rsidP="00EB4EAF">
            <w:pPr>
              <w:ind w:firstLine="0"/>
              <w:rPr>
                <w:rFonts w:eastAsia="Times New Roman"/>
                <w:color w:val="000000"/>
                <w:szCs w:val="24"/>
                <w:lang w:eastAsia="lt-LT"/>
              </w:rPr>
            </w:pPr>
            <w:r>
              <w:rPr>
                <w:rFonts w:eastAsia="Times New Roman"/>
                <w:color w:val="000000"/>
                <w:szCs w:val="24"/>
                <w:lang w:eastAsia="lt-LT"/>
              </w:rPr>
              <w:t>Kiti privalumai</w:t>
            </w:r>
          </w:p>
        </w:tc>
        <w:tc>
          <w:tcPr>
            <w:tcW w:w="3843" w:type="dxa"/>
            <w:tcBorders>
              <w:top w:val="single" w:sz="4" w:space="0" w:color="auto"/>
              <w:left w:val="single" w:sz="4" w:space="0" w:color="auto"/>
              <w:bottom w:val="single" w:sz="4" w:space="0" w:color="auto"/>
              <w:right w:val="single" w:sz="4" w:space="0" w:color="auto"/>
            </w:tcBorders>
          </w:tcPr>
          <w:p w14:paraId="70B26389" w14:textId="77777777" w:rsidR="004409DC" w:rsidRPr="00881347" w:rsidRDefault="004409DC" w:rsidP="00EB4EAF">
            <w:pPr>
              <w:spacing w:after="160" w:line="259" w:lineRule="auto"/>
              <w:textAlignment w:val="auto"/>
              <w:rPr>
                <w:szCs w:val="24"/>
              </w:rPr>
            </w:pPr>
            <w:r>
              <w:rPr>
                <w:szCs w:val="24"/>
              </w:rPr>
              <w:t>1</w:t>
            </w:r>
            <w:r w:rsidRPr="00881347">
              <w:rPr>
                <w:szCs w:val="24"/>
              </w:rPr>
              <w:t>) ​Aplinkos šviesumo sensorius (Ambient Light Sensor)</w:t>
            </w:r>
            <w:r>
              <w:rPr>
                <w:szCs w:val="24"/>
              </w:rPr>
              <w:t>;</w:t>
            </w:r>
          </w:p>
          <w:p w14:paraId="06A17ADB" w14:textId="77777777" w:rsidR="004409DC" w:rsidRPr="00C84137" w:rsidRDefault="004409DC" w:rsidP="00EB4EAF">
            <w:pPr>
              <w:ind w:firstLine="0"/>
              <w:rPr>
                <w:rFonts w:eastAsia="Times New Roman"/>
                <w:color w:val="000000"/>
                <w:szCs w:val="24"/>
                <w:lang w:eastAsia="lt-LT"/>
              </w:rPr>
            </w:pPr>
            <w:r w:rsidRPr="00881347">
              <w:rPr>
                <w:szCs w:val="24"/>
              </w:rPr>
              <w:t>2) Saugos užrakto lizdas ( padarytas Kensington Security Slot™ pagrindu)</w:t>
            </w:r>
            <w:r>
              <w:rPr>
                <w:szCs w:val="24"/>
              </w:rPr>
              <w:t>.</w:t>
            </w:r>
          </w:p>
        </w:tc>
        <w:tc>
          <w:tcPr>
            <w:tcW w:w="3254" w:type="dxa"/>
            <w:tcBorders>
              <w:top w:val="single" w:sz="4" w:space="0" w:color="auto"/>
              <w:left w:val="single" w:sz="4" w:space="0" w:color="auto"/>
              <w:bottom w:val="single" w:sz="4" w:space="0" w:color="auto"/>
              <w:right w:val="single" w:sz="4" w:space="0" w:color="auto"/>
            </w:tcBorders>
          </w:tcPr>
          <w:p w14:paraId="7BF2CF3D" w14:textId="77777777" w:rsidR="004409DC" w:rsidRDefault="004409DC" w:rsidP="00EB4EAF">
            <w:pPr>
              <w:keepNext w:val="0"/>
              <w:shd w:val="clear" w:color="auto" w:fill="auto"/>
              <w:tabs>
                <w:tab w:val="left" w:pos="313"/>
              </w:tabs>
              <w:suppressAutoHyphens w:val="0"/>
              <w:overflowPunct/>
              <w:contextualSpacing/>
              <w:textAlignment w:val="auto"/>
              <w:rPr>
                <w:rFonts w:eastAsiaTheme="minorEastAsia"/>
                <w:szCs w:val="24"/>
              </w:rPr>
            </w:pPr>
          </w:p>
        </w:tc>
      </w:tr>
      <w:tr w:rsidR="004409DC" w14:paraId="05C1F6CE" w14:textId="77777777" w:rsidTr="00EB4EAF">
        <w:trPr>
          <w:trHeight w:val="300"/>
        </w:trPr>
        <w:tc>
          <w:tcPr>
            <w:tcW w:w="1024" w:type="dxa"/>
            <w:tcBorders>
              <w:top w:val="single" w:sz="4" w:space="0" w:color="auto"/>
              <w:left w:val="single" w:sz="4" w:space="0" w:color="auto"/>
              <w:bottom w:val="single" w:sz="4" w:space="0" w:color="auto"/>
              <w:right w:val="single" w:sz="4" w:space="0" w:color="auto"/>
            </w:tcBorders>
            <w:hideMark/>
          </w:tcPr>
          <w:p w14:paraId="405D0376" w14:textId="77777777" w:rsidR="004409DC" w:rsidRPr="00C84137" w:rsidRDefault="004409DC" w:rsidP="00EB4EAF">
            <w:pPr>
              <w:jc w:val="center"/>
              <w:rPr>
                <w:rFonts w:eastAsia="Times New Roman"/>
                <w:color w:val="000000"/>
                <w:szCs w:val="24"/>
                <w:lang w:eastAsia="lt-LT"/>
              </w:rPr>
            </w:pPr>
            <w:r w:rsidRPr="00C84137">
              <w:rPr>
                <w:rFonts w:eastAsia="Times New Roman"/>
                <w:color w:val="000000"/>
                <w:szCs w:val="24"/>
                <w:lang w:eastAsia="lt-LT"/>
              </w:rPr>
              <w:t>1</w:t>
            </w:r>
            <w:r>
              <w:rPr>
                <w:rFonts w:eastAsia="Times New Roman"/>
                <w:color w:val="000000"/>
                <w:szCs w:val="24"/>
                <w:lang w:eastAsia="lt-LT"/>
              </w:rPr>
              <w:t>0</w:t>
            </w:r>
          </w:p>
        </w:tc>
        <w:tc>
          <w:tcPr>
            <w:tcW w:w="1938" w:type="dxa"/>
            <w:tcBorders>
              <w:top w:val="single" w:sz="4" w:space="0" w:color="auto"/>
              <w:left w:val="single" w:sz="4" w:space="0" w:color="auto"/>
              <w:bottom w:val="single" w:sz="4" w:space="0" w:color="auto"/>
              <w:right w:val="single" w:sz="4" w:space="0" w:color="auto"/>
            </w:tcBorders>
          </w:tcPr>
          <w:p w14:paraId="4B5AA16E" w14:textId="77777777" w:rsidR="004409DC" w:rsidRPr="002D0690" w:rsidRDefault="004409DC" w:rsidP="00EB4EAF">
            <w:pPr>
              <w:ind w:firstLine="0"/>
              <w:rPr>
                <w:rFonts w:eastAsia="Times New Roman"/>
                <w:color w:val="000000"/>
                <w:szCs w:val="24"/>
                <w:lang w:eastAsia="lt-LT"/>
              </w:rPr>
            </w:pPr>
            <w:r>
              <w:rPr>
                <w:rFonts w:eastAsia="Times New Roman"/>
                <w:color w:val="000000"/>
                <w:szCs w:val="24"/>
                <w:lang w:eastAsia="lt-LT"/>
              </w:rPr>
              <w:t>Garantija</w:t>
            </w:r>
          </w:p>
        </w:tc>
        <w:tc>
          <w:tcPr>
            <w:tcW w:w="3843" w:type="dxa"/>
            <w:tcBorders>
              <w:top w:val="single" w:sz="4" w:space="0" w:color="auto"/>
              <w:left w:val="single" w:sz="4" w:space="0" w:color="auto"/>
              <w:bottom w:val="single" w:sz="4" w:space="0" w:color="auto"/>
              <w:right w:val="single" w:sz="4" w:space="0" w:color="auto"/>
            </w:tcBorders>
          </w:tcPr>
          <w:p w14:paraId="6EEFD173" w14:textId="77777777" w:rsidR="004409DC" w:rsidRPr="00C84137" w:rsidRDefault="004409DC" w:rsidP="00EB4EAF">
            <w:pPr>
              <w:ind w:firstLine="0"/>
              <w:rPr>
                <w:rFonts w:eastAsia="Times New Roman"/>
                <w:color w:val="000000"/>
                <w:szCs w:val="24"/>
                <w:lang w:eastAsia="lt-LT"/>
              </w:rPr>
            </w:pPr>
            <w:r w:rsidRPr="00881347">
              <w:rPr>
                <w:szCs w:val="24"/>
              </w:rPr>
              <w:t>Monitoriui taikoma ne mažiau kaip 36 mėn. garantija.</w:t>
            </w:r>
          </w:p>
        </w:tc>
        <w:tc>
          <w:tcPr>
            <w:tcW w:w="3254" w:type="dxa"/>
            <w:tcBorders>
              <w:top w:val="single" w:sz="4" w:space="0" w:color="auto"/>
              <w:left w:val="single" w:sz="4" w:space="0" w:color="auto"/>
              <w:bottom w:val="single" w:sz="4" w:space="0" w:color="auto"/>
              <w:right w:val="single" w:sz="4" w:space="0" w:color="auto"/>
            </w:tcBorders>
          </w:tcPr>
          <w:p w14:paraId="0143167A" w14:textId="77777777" w:rsidR="004409DC" w:rsidRDefault="004409DC" w:rsidP="00EB4EAF">
            <w:pPr>
              <w:rPr>
                <w:rFonts w:eastAsia="Times New Roman"/>
                <w:szCs w:val="24"/>
                <w:lang w:eastAsia="en-GB"/>
              </w:rPr>
            </w:pPr>
          </w:p>
        </w:tc>
      </w:tr>
      <w:tr w:rsidR="004409DC" w14:paraId="4CD94FD9" w14:textId="77777777" w:rsidTr="00EB4EAF">
        <w:trPr>
          <w:trHeight w:val="300"/>
        </w:trPr>
        <w:tc>
          <w:tcPr>
            <w:tcW w:w="1024" w:type="dxa"/>
            <w:tcBorders>
              <w:top w:val="single" w:sz="4" w:space="0" w:color="auto"/>
              <w:left w:val="single" w:sz="4" w:space="0" w:color="auto"/>
              <w:bottom w:val="single" w:sz="4" w:space="0" w:color="auto"/>
              <w:right w:val="single" w:sz="4" w:space="0" w:color="auto"/>
            </w:tcBorders>
            <w:hideMark/>
          </w:tcPr>
          <w:p w14:paraId="7D25DDF4" w14:textId="77777777" w:rsidR="004409DC" w:rsidRPr="00C84137" w:rsidRDefault="004409DC" w:rsidP="00EB4EAF">
            <w:pPr>
              <w:jc w:val="center"/>
              <w:rPr>
                <w:rFonts w:eastAsia="Times New Roman"/>
                <w:color w:val="000000"/>
                <w:szCs w:val="24"/>
                <w:lang w:eastAsia="lt-LT"/>
              </w:rPr>
            </w:pPr>
            <w:r>
              <w:rPr>
                <w:rFonts w:eastAsia="Times New Roman"/>
                <w:color w:val="000000"/>
                <w:szCs w:val="24"/>
                <w:lang w:eastAsia="lt-LT"/>
              </w:rPr>
              <w:lastRenderedPageBreak/>
              <w:t>11</w:t>
            </w:r>
          </w:p>
        </w:tc>
        <w:tc>
          <w:tcPr>
            <w:tcW w:w="1938" w:type="dxa"/>
            <w:tcBorders>
              <w:top w:val="single" w:sz="4" w:space="0" w:color="auto"/>
              <w:left w:val="single" w:sz="4" w:space="0" w:color="auto"/>
              <w:bottom w:val="single" w:sz="4" w:space="0" w:color="auto"/>
              <w:right w:val="single" w:sz="4" w:space="0" w:color="auto"/>
            </w:tcBorders>
            <w:vAlign w:val="center"/>
          </w:tcPr>
          <w:p w14:paraId="30C0C9EB" w14:textId="77777777" w:rsidR="004409DC" w:rsidRPr="00C84137" w:rsidRDefault="004409DC" w:rsidP="00EB4EAF">
            <w:pPr>
              <w:ind w:firstLine="0"/>
              <w:rPr>
                <w:rFonts w:eastAsia="Times New Roman"/>
                <w:color w:val="000000"/>
                <w:szCs w:val="24"/>
                <w:lang w:eastAsia="lt-LT"/>
              </w:rPr>
            </w:pPr>
            <w:r>
              <w:rPr>
                <w:color w:val="000000"/>
                <w:szCs w:val="24"/>
                <w:lang w:eastAsia="lt-LT"/>
              </w:rPr>
              <w:t>Atitinka minimalius aplinkos apsaugos reikalavimus, išvardintus pirkimų dokumentų 2.2 punkte.</w:t>
            </w:r>
          </w:p>
        </w:tc>
        <w:tc>
          <w:tcPr>
            <w:tcW w:w="3843" w:type="dxa"/>
            <w:tcBorders>
              <w:top w:val="single" w:sz="4" w:space="0" w:color="auto"/>
              <w:left w:val="single" w:sz="4" w:space="0" w:color="auto"/>
              <w:bottom w:val="single" w:sz="4" w:space="0" w:color="auto"/>
              <w:right w:val="single" w:sz="4" w:space="0" w:color="auto"/>
            </w:tcBorders>
          </w:tcPr>
          <w:p w14:paraId="6F0F02BA" w14:textId="77777777" w:rsidR="004409DC" w:rsidRPr="00C84137" w:rsidRDefault="004409DC" w:rsidP="00EB4EAF">
            <w:pPr>
              <w:ind w:firstLine="0"/>
              <w:rPr>
                <w:rFonts w:eastAsia="Times New Roman"/>
                <w:color w:val="000000"/>
                <w:szCs w:val="24"/>
                <w:lang w:eastAsia="lt-LT"/>
              </w:rPr>
            </w:pPr>
            <w:r>
              <w:rPr>
                <w:rFonts w:eastAsia="Times New Roman"/>
                <w:color w:val="000000"/>
                <w:szCs w:val="24"/>
                <w:lang w:eastAsia="lt-LT"/>
              </w:rPr>
              <w:t>Turi atitikti. Pateikti tai įrodančius dokumentus.</w:t>
            </w:r>
          </w:p>
        </w:tc>
        <w:tc>
          <w:tcPr>
            <w:tcW w:w="3254" w:type="dxa"/>
            <w:tcBorders>
              <w:top w:val="single" w:sz="4" w:space="0" w:color="auto"/>
              <w:left w:val="single" w:sz="4" w:space="0" w:color="auto"/>
              <w:bottom w:val="single" w:sz="4" w:space="0" w:color="auto"/>
              <w:right w:val="single" w:sz="4" w:space="0" w:color="auto"/>
            </w:tcBorders>
          </w:tcPr>
          <w:p w14:paraId="2DE888EA" w14:textId="77777777" w:rsidR="004409DC" w:rsidRDefault="004409DC" w:rsidP="00EB4EAF">
            <w:pPr>
              <w:rPr>
                <w:rFonts w:eastAsia="Times New Roman"/>
                <w:szCs w:val="24"/>
                <w:lang w:eastAsia="en-GB"/>
              </w:rPr>
            </w:pPr>
          </w:p>
        </w:tc>
      </w:tr>
    </w:tbl>
    <w:p w14:paraId="331D0AEC" w14:textId="77777777" w:rsidR="004409DC" w:rsidRDefault="004409DC" w:rsidP="005A4E8A">
      <w:pPr>
        <w:ind w:firstLine="0"/>
      </w:pPr>
    </w:p>
    <w:p w14:paraId="7C11BF62" w14:textId="77777777" w:rsidR="004A6D3A" w:rsidRDefault="004A6D3A" w:rsidP="005A4E8A">
      <w:pPr>
        <w:ind w:firstLine="0"/>
      </w:pPr>
    </w:p>
    <w:p w14:paraId="11F8BF1C" w14:textId="77777777" w:rsidR="004A6D3A" w:rsidRDefault="004A6D3A" w:rsidP="005A4E8A">
      <w:pPr>
        <w:ind w:firstLine="0"/>
      </w:pPr>
    </w:p>
    <w:p w14:paraId="36D3E03E" w14:textId="77777777" w:rsidR="004A6D3A" w:rsidRDefault="004A6D3A" w:rsidP="005A4E8A">
      <w:pPr>
        <w:ind w:firstLine="0"/>
      </w:pPr>
    </w:p>
    <w:p w14:paraId="51FCAF31" w14:textId="77777777" w:rsidR="004A6D3A" w:rsidRDefault="004A6D3A" w:rsidP="005A4E8A">
      <w:pPr>
        <w:ind w:firstLine="0"/>
      </w:pPr>
    </w:p>
    <w:p w14:paraId="2B0C6B9D" w14:textId="16893A68" w:rsidR="005A4E8A" w:rsidRDefault="005A4E8A" w:rsidP="005A4E8A">
      <w:pPr>
        <w:ind w:firstLine="0"/>
      </w:pPr>
    </w:p>
    <w:p w14:paraId="29926F7D" w14:textId="77777777" w:rsidR="005A4E8A" w:rsidRPr="008E332F" w:rsidRDefault="005A4E8A" w:rsidP="005A4E8A">
      <w:pPr>
        <w:ind w:firstLine="0"/>
        <w:rPr>
          <w:rFonts w:eastAsia="Times New Roman"/>
          <w:szCs w:val="24"/>
          <w:lang w:eastAsia="lt-LT"/>
        </w:rPr>
      </w:pPr>
    </w:p>
    <w:p w14:paraId="1AA72950" w14:textId="77777777" w:rsidR="0098374E" w:rsidRPr="008E332F" w:rsidRDefault="0098374E" w:rsidP="0098374E">
      <w:pPr>
        <w:rPr>
          <w:rFonts w:eastAsia="Times New Roman"/>
          <w:szCs w:val="24"/>
          <w:lang w:eastAsia="lt-LT"/>
        </w:rPr>
      </w:pPr>
      <w:r w:rsidRPr="008E332F">
        <w:rPr>
          <w:rFonts w:eastAsia="Times New Roman"/>
          <w:szCs w:val="24"/>
          <w:lang w:eastAsia="lt-LT"/>
        </w:rPr>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Eil.</w:t>
            </w:r>
          </w:p>
          <w:p w14:paraId="0E44383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415FBF">
            <w:pPr>
              <w:shd w:val="clear" w:color="auto" w:fill="auto"/>
              <w:ind w:firstLine="0"/>
              <w:rPr>
                <w:rFonts w:eastAsia="Times New Roman"/>
                <w:lang w:eastAsia="lt-LT"/>
              </w:rPr>
            </w:pPr>
          </w:p>
        </w:tc>
        <w:tc>
          <w:tcPr>
            <w:tcW w:w="6090" w:type="dxa"/>
          </w:tcPr>
          <w:p w14:paraId="0C691CBC" w14:textId="77777777" w:rsidR="0098374E" w:rsidRPr="008E332F" w:rsidRDefault="0098374E" w:rsidP="00415FBF">
            <w:pPr>
              <w:shd w:val="clear" w:color="auto" w:fill="auto"/>
              <w:ind w:firstLine="0"/>
              <w:rPr>
                <w:rFonts w:eastAsia="Times New Roman"/>
                <w:lang w:eastAsia="lt-LT"/>
              </w:rPr>
            </w:pPr>
          </w:p>
        </w:tc>
        <w:tc>
          <w:tcPr>
            <w:tcW w:w="3383" w:type="dxa"/>
          </w:tcPr>
          <w:p w14:paraId="37801657" w14:textId="77777777" w:rsidR="0098374E" w:rsidRPr="008E332F" w:rsidRDefault="0098374E" w:rsidP="00415FBF">
            <w:pPr>
              <w:shd w:val="clear" w:color="auto" w:fill="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415FBF">
            <w:pPr>
              <w:shd w:val="clear" w:color="auto" w:fill="auto"/>
              <w:ind w:firstLine="0"/>
              <w:rPr>
                <w:rFonts w:eastAsia="Times New Roman"/>
                <w:lang w:eastAsia="lt-LT"/>
              </w:rPr>
            </w:pPr>
          </w:p>
        </w:tc>
        <w:tc>
          <w:tcPr>
            <w:tcW w:w="6090" w:type="dxa"/>
          </w:tcPr>
          <w:p w14:paraId="421A530F" w14:textId="77777777" w:rsidR="0098374E" w:rsidRPr="008E332F" w:rsidRDefault="0098374E" w:rsidP="00415FBF">
            <w:pPr>
              <w:shd w:val="clear" w:color="auto" w:fill="auto"/>
              <w:ind w:firstLine="0"/>
              <w:rPr>
                <w:rFonts w:eastAsia="Times New Roman"/>
                <w:lang w:eastAsia="lt-LT"/>
              </w:rPr>
            </w:pPr>
          </w:p>
        </w:tc>
        <w:tc>
          <w:tcPr>
            <w:tcW w:w="3383" w:type="dxa"/>
          </w:tcPr>
          <w:p w14:paraId="06F13461" w14:textId="77777777" w:rsidR="0098374E" w:rsidRPr="008E332F" w:rsidRDefault="0098374E" w:rsidP="00415FBF">
            <w:pPr>
              <w:shd w:val="clear" w:color="auto" w:fill="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415FBF">
            <w:pPr>
              <w:shd w:val="clear" w:color="auto" w:fill="auto"/>
              <w:ind w:firstLine="0"/>
              <w:rPr>
                <w:rFonts w:eastAsia="Times New Roman"/>
                <w:lang w:eastAsia="lt-LT"/>
              </w:rPr>
            </w:pPr>
          </w:p>
        </w:tc>
        <w:tc>
          <w:tcPr>
            <w:tcW w:w="6090" w:type="dxa"/>
          </w:tcPr>
          <w:p w14:paraId="5BB57CF4" w14:textId="77777777" w:rsidR="0098374E" w:rsidRPr="008E332F" w:rsidRDefault="0098374E" w:rsidP="00415FBF">
            <w:pPr>
              <w:shd w:val="clear" w:color="auto" w:fill="auto"/>
              <w:ind w:firstLine="0"/>
              <w:rPr>
                <w:rFonts w:eastAsia="Times New Roman"/>
                <w:lang w:eastAsia="lt-LT"/>
              </w:rPr>
            </w:pPr>
          </w:p>
        </w:tc>
        <w:tc>
          <w:tcPr>
            <w:tcW w:w="3383" w:type="dxa"/>
          </w:tcPr>
          <w:p w14:paraId="5C878D2E" w14:textId="77777777" w:rsidR="0098374E" w:rsidRPr="008E332F" w:rsidRDefault="0098374E" w:rsidP="00415FBF">
            <w:pPr>
              <w:shd w:val="clear" w:color="auto" w:fill="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415FBF">
            <w:pPr>
              <w:shd w:val="clear" w:color="auto" w:fill="auto"/>
              <w:ind w:firstLine="0"/>
              <w:rPr>
                <w:rFonts w:eastAsia="Times New Roman"/>
                <w:lang w:eastAsia="lt-LT"/>
              </w:rPr>
            </w:pPr>
          </w:p>
        </w:tc>
        <w:tc>
          <w:tcPr>
            <w:tcW w:w="6090" w:type="dxa"/>
          </w:tcPr>
          <w:p w14:paraId="4C169171" w14:textId="77777777" w:rsidR="0098374E" w:rsidRPr="008E332F" w:rsidRDefault="0098374E" w:rsidP="00415FBF">
            <w:pPr>
              <w:shd w:val="clear" w:color="auto" w:fill="auto"/>
              <w:ind w:firstLine="0"/>
              <w:rPr>
                <w:rFonts w:eastAsia="Times New Roman"/>
                <w:lang w:eastAsia="lt-LT"/>
              </w:rPr>
            </w:pPr>
          </w:p>
        </w:tc>
        <w:tc>
          <w:tcPr>
            <w:tcW w:w="3383" w:type="dxa"/>
          </w:tcPr>
          <w:p w14:paraId="18D66EED" w14:textId="77777777" w:rsidR="0098374E" w:rsidRPr="008E332F" w:rsidRDefault="0098374E" w:rsidP="00415FBF">
            <w:pPr>
              <w:shd w:val="clear" w:color="auto" w:fill="auto"/>
              <w:ind w:firstLine="0"/>
              <w:rPr>
                <w:rFonts w:eastAsia="Times New Roman"/>
                <w:lang w:eastAsia="lt-LT"/>
              </w:rPr>
            </w:pPr>
          </w:p>
        </w:tc>
      </w:tr>
    </w:tbl>
    <w:p w14:paraId="04C7F910" w14:textId="77777777" w:rsidR="0098374E" w:rsidRPr="008E332F" w:rsidRDefault="0098374E" w:rsidP="0098374E">
      <w:pPr>
        <w:rPr>
          <w:rFonts w:eastAsia="Times New Roman"/>
          <w:szCs w:val="24"/>
          <w:lang w:eastAsia="lt-LT"/>
        </w:rPr>
      </w:pPr>
    </w:p>
    <w:p w14:paraId="06AA8633" w14:textId="77777777" w:rsidR="0098374E" w:rsidRPr="008E332F" w:rsidRDefault="0098374E" w:rsidP="0098374E">
      <w:pPr>
        <w:ind w:firstLine="0"/>
        <w:rPr>
          <w:rFonts w:eastAsia="Times New Roman"/>
          <w:szCs w:val="24"/>
          <w:lang w:eastAsia="lt-LT"/>
        </w:rPr>
      </w:pPr>
      <w:r w:rsidRPr="008E332F">
        <w:rPr>
          <w:rFonts w:eastAsia="Times New Roman"/>
          <w:szCs w:val="24"/>
          <w:lang w:eastAsia="lt-LT"/>
        </w:rPr>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98374E">
      <w:pPr>
        <w:ind w:firstLine="284"/>
        <w:rPr>
          <w:rFonts w:eastAsia="Times New Roman"/>
          <w:sz w:val="16"/>
          <w:szCs w:val="16"/>
          <w:lang w:eastAsia="lt-LT"/>
        </w:rPr>
      </w:pPr>
    </w:p>
    <w:p w14:paraId="124C3AC9" w14:textId="77777777" w:rsidR="0098374E" w:rsidRDefault="0098374E" w:rsidP="0098374E">
      <w:pPr>
        <w:ind w:firstLine="284"/>
        <w:rPr>
          <w:rFonts w:eastAsia="Times New Roman"/>
          <w:sz w:val="22"/>
          <w:lang w:eastAsia="lt-LT"/>
        </w:rPr>
      </w:pPr>
    </w:p>
    <w:p w14:paraId="1177FD26" w14:textId="77777777" w:rsidR="0098374E" w:rsidRPr="001E17D8" w:rsidRDefault="0098374E" w:rsidP="0098374E">
      <w:pPr>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98374E">
      <w:pPr>
        <w:tabs>
          <w:tab w:val="left" w:pos="9460"/>
        </w:tabs>
        <w:ind w:firstLine="426"/>
        <w:rPr>
          <w:rFonts w:eastAsia="Times New Roman"/>
          <w:sz w:val="22"/>
          <w:lang w:eastAsia="lt-LT"/>
        </w:rPr>
      </w:pPr>
      <w:r w:rsidRPr="00CE14E6">
        <w:rPr>
          <w:rFonts w:eastAsia="Times New Roman"/>
          <w:position w:val="6"/>
          <w:sz w:val="18"/>
          <w:szCs w:val="18"/>
          <w:lang w:eastAsia="lt-LT"/>
        </w:rPr>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shd w:val="clear" w:color="auto" w:fill="auto"/>
          </w:tcPr>
          <w:p w14:paraId="3EE7CD9E" w14:textId="77777777" w:rsidR="0098374E" w:rsidRPr="00CE14E6" w:rsidRDefault="0098374E" w:rsidP="00415FBF">
            <w:pPr>
              <w:ind w:right="-1" w:firstLine="0"/>
              <w:rPr>
                <w:sz w:val="18"/>
                <w:szCs w:val="18"/>
              </w:rPr>
            </w:pPr>
          </w:p>
        </w:tc>
        <w:tc>
          <w:tcPr>
            <w:tcW w:w="2740" w:type="dxa"/>
            <w:shd w:val="clear" w:color="auto" w:fill="auto"/>
          </w:tcPr>
          <w:p w14:paraId="5DC7FCCA" w14:textId="77777777" w:rsidR="0098374E" w:rsidRPr="00CE14E6" w:rsidRDefault="0098374E" w:rsidP="00415FBF">
            <w:pPr>
              <w:ind w:left="1704" w:firstLine="0"/>
              <w:jc w:val="center"/>
              <w:rPr>
                <w:sz w:val="18"/>
                <w:szCs w:val="18"/>
              </w:rPr>
            </w:pPr>
          </w:p>
        </w:tc>
      </w:tr>
    </w:tbl>
    <w:p w14:paraId="2DE5BECD" w14:textId="77777777" w:rsidR="0098374E" w:rsidRPr="000C2CAD" w:rsidRDefault="0098374E" w:rsidP="0098374E">
      <w:pPr>
        <w:widowControl w:val="0"/>
        <w:tabs>
          <w:tab w:val="left" w:pos="0"/>
        </w:tabs>
        <w:ind w:firstLine="0"/>
        <w:rPr>
          <w:sz w:val="22"/>
        </w:rPr>
      </w:pPr>
    </w:p>
    <w:p w14:paraId="61D57B76" w14:textId="77777777" w:rsidR="0098374E" w:rsidRPr="000C2CAD" w:rsidRDefault="0098374E" w:rsidP="0098374E">
      <w:pPr>
        <w:widowControl w:val="0"/>
        <w:tabs>
          <w:tab w:val="left" w:pos="0"/>
        </w:tabs>
        <w:ind w:firstLine="0"/>
        <w:rPr>
          <w:sz w:val="22"/>
        </w:rPr>
      </w:pPr>
    </w:p>
    <w:p w14:paraId="78E65E18" w14:textId="5C1C5BD1" w:rsidR="0098374E" w:rsidRPr="000C2CAD" w:rsidRDefault="0098374E" w:rsidP="0098374E">
      <w:pPr>
        <w:widowControl w:val="0"/>
        <w:tabs>
          <w:tab w:val="left" w:pos="0"/>
        </w:tabs>
        <w:ind w:firstLine="0"/>
        <w:rPr>
          <w:sz w:val="22"/>
        </w:rPr>
      </w:pPr>
    </w:p>
    <w:p w14:paraId="46FB47F4" w14:textId="31042C1D" w:rsidR="00E81777" w:rsidRPr="000C2CAD" w:rsidRDefault="00E81777" w:rsidP="0098374E">
      <w:pPr>
        <w:widowControl w:val="0"/>
        <w:tabs>
          <w:tab w:val="left" w:pos="0"/>
        </w:tabs>
        <w:ind w:firstLine="0"/>
        <w:rPr>
          <w:sz w:val="22"/>
        </w:rPr>
      </w:pPr>
    </w:p>
    <w:p w14:paraId="081D3186" w14:textId="6301A51D" w:rsidR="00E81777" w:rsidRPr="000C2CAD" w:rsidRDefault="00E81777" w:rsidP="0098374E">
      <w:pPr>
        <w:widowControl w:val="0"/>
        <w:tabs>
          <w:tab w:val="left" w:pos="0"/>
        </w:tabs>
        <w:ind w:firstLine="0"/>
        <w:rPr>
          <w:sz w:val="22"/>
        </w:rPr>
      </w:pPr>
    </w:p>
    <w:p w14:paraId="512835A8" w14:textId="0E9F4BFF" w:rsidR="00E81777" w:rsidRPr="000C2CAD" w:rsidRDefault="00E81777" w:rsidP="0098374E">
      <w:pPr>
        <w:widowControl w:val="0"/>
        <w:tabs>
          <w:tab w:val="left" w:pos="0"/>
        </w:tabs>
        <w:ind w:firstLine="0"/>
        <w:rPr>
          <w:sz w:val="22"/>
        </w:rPr>
      </w:pPr>
    </w:p>
    <w:p w14:paraId="10332093" w14:textId="66ECAC67" w:rsidR="00E81777" w:rsidRPr="000C2CAD" w:rsidRDefault="00E81777" w:rsidP="0098374E">
      <w:pPr>
        <w:widowControl w:val="0"/>
        <w:tabs>
          <w:tab w:val="left" w:pos="0"/>
        </w:tabs>
        <w:ind w:firstLine="0"/>
        <w:rPr>
          <w:sz w:val="22"/>
        </w:rPr>
      </w:pPr>
    </w:p>
    <w:p w14:paraId="209EEA59" w14:textId="57197241" w:rsidR="00B50B3D" w:rsidRPr="000C2CAD" w:rsidRDefault="00B50B3D" w:rsidP="0098374E">
      <w:pPr>
        <w:widowControl w:val="0"/>
        <w:tabs>
          <w:tab w:val="left" w:pos="0"/>
        </w:tabs>
        <w:ind w:firstLine="0"/>
        <w:rPr>
          <w:sz w:val="22"/>
        </w:rPr>
      </w:pPr>
    </w:p>
    <w:p w14:paraId="064109D9" w14:textId="28F15793" w:rsidR="00B50B3D" w:rsidRPr="000C2CAD" w:rsidRDefault="00B50B3D" w:rsidP="0098374E">
      <w:pPr>
        <w:widowControl w:val="0"/>
        <w:tabs>
          <w:tab w:val="left" w:pos="0"/>
        </w:tabs>
        <w:ind w:firstLine="0"/>
        <w:rPr>
          <w:sz w:val="22"/>
        </w:rPr>
      </w:pPr>
    </w:p>
    <w:p w14:paraId="4DB95CB2" w14:textId="00602C2F" w:rsidR="00B50B3D" w:rsidRPr="000C2CAD" w:rsidRDefault="00B50B3D" w:rsidP="0098374E">
      <w:pPr>
        <w:widowControl w:val="0"/>
        <w:tabs>
          <w:tab w:val="left" w:pos="0"/>
        </w:tabs>
        <w:ind w:firstLine="0"/>
        <w:rPr>
          <w:sz w:val="22"/>
        </w:rPr>
      </w:pPr>
    </w:p>
    <w:p w14:paraId="048BADD1" w14:textId="0079AF1C" w:rsidR="00B50B3D" w:rsidRPr="000C2CAD" w:rsidRDefault="00B50B3D" w:rsidP="0098374E">
      <w:pPr>
        <w:widowControl w:val="0"/>
        <w:tabs>
          <w:tab w:val="left" w:pos="0"/>
        </w:tabs>
        <w:ind w:firstLine="0"/>
        <w:rPr>
          <w:sz w:val="22"/>
        </w:rPr>
      </w:pPr>
    </w:p>
    <w:p w14:paraId="175DBA2C" w14:textId="77777777" w:rsidR="00F5335F" w:rsidRPr="000C2CAD" w:rsidRDefault="00F5335F" w:rsidP="0098374E">
      <w:pPr>
        <w:widowControl w:val="0"/>
        <w:tabs>
          <w:tab w:val="left" w:pos="0"/>
        </w:tabs>
        <w:ind w:firstLine="0"/>
        <w:rPr>
          <w:sz w:val="22"/>
        </w:rPr>
      </w:pPr>
    </w:p>
    <w:p w14:paraId="1FE3C144" w14:textId="77777777" w:rsidR="00F5335F" w:rsidRPr="000C2CAD" w:rsidRDefault="00F5335F" w:rsidP="0098374E">
      <w:pPr>
        <w:widowControl w:val="0"/>
        <w:tabs>
          <w:tab w:val="left" w:pos="0"/>
        </w:tabs>
        <w:ind w:firstLine="0"/>
        <w:rPr>
          <w:sz w:val="22"/>
        </w:rPr>
      </w:pPr>
    </w:p>
    <w:p w14:paraId="0732E2E3" w14:textId="77777777" w:rsidR="00F5335F" w:rsidRPr="000C2CAD" w:rsidRDefault="00F5335F" w:rsidP="0098374E">
      <w:pPr>
        <w:widowControl w:val="0"/>
        <w:tabs>
          <w:tab w:val="left" w:pos="0"/>
        </w:tabs>
        <w:ind w:firstLine="0"/>
        <w:rPr>
          <w:sz w:val="22"/>
        </w:rPr>
      </w:pPr>
    </w:p>
    <w:p w14:paraId="43233990" w14:textId="77777777" w:rsidR="00F5335F" w:rsidRPr="000C2CAD" w:rsidRDefault="00F5335F" w:rsidP="0098374E">
      <w:pPr>
        <w:widowControl w:val="0"/>
        <w:tabs>
          <w:tab w:val="left" w:pos="0"/>
        </w:tabs>
        <w:ind w:firstLine="0"/>
        <w:rPr>
          <w:sz w:val="22"/>
        </w:rPr>
      </w:pPr>
    </w:p>
    <w:p w14:paraId="573F8383" w14:textId="19A278AA" w:rsidR="00B50B3D" w:rsidRPr="000C2CAD" w:rsidRDefault="00B50B3D" w:rsidP="0098374E">
      <w:pPr>
        <w:widowControl w:val="0"/>
        <w:tabs>
          <w:tab w:val="left" w:pos="0"/>
        </w:tabs>
        <w:ind w:firstLine="0"/>
        <w:rPr>
          <w:sz w:val="22"/>
        </w:rPr>
      </w:pPr>
    </w:p>
    <w:p w14:paraId="168D021F" w14:textId="01FBE3E7" w:rsidR="00B50B3D" w:rsidRPr="000C2CAD" w:rsidRDefault="00B50B3D" w:rsidP="0098374E">
      <w:pPr>
        <w:widowControl w:val="0"/>
        <w:tabs>
          <w:tab w:val="left" w:pos="0"/>
        </w:tabs>
        <w:ind w:firstLine="0"/>
        <w:rPr>
          <w:sz w:val="22"/>
        </w:rPr>
      </w:pPr>
    </w:p>
    <w:p w14:paraId="241D0F71" w14:textId="77777777" w:rsidR="008125FA" w:rsidRPr="000C2CAD" w:rsidRDefault="008125FA" w:rsidP="0098374E">
      <w:pPr>
        <w:widowControl w:val="0"/>
        <w:tabs>
          <w:tab w:val="left" w:pos="0"/>
        </w:tabs>
        <w:ind w:firstLine="0"/>
        <w:rPr>
          <w:sz w:val="22"/>
        </w:rPr>
      </w:pPr>
    </w:p>
    <w:p w14:paraId="5C671B9C" w14:textId="77777777" w:rsidR="008125FA" w:rsidRPr="000C2CAD" w:rsidRDefault="008125FA" w:rsidP="0098374E">
      <w:pPr>
        <w:widowControl w:val="0"/>
        <w:tabs>
          <w:tab w:val="left" w:pos="0"/>
        </w:tabs>
        <w:ind w:firstLine="0"/>
        <w:rPr>
          <w:sz w:val="22"/>
        </w:rPr>
      </w:pPr>
    </w:p>
    <w:p w14:paraId="287DFBA0" w14:textId="77777777" w:rsidR="008125FA" w:rsidRPr="000C2CAD" w:rsidRDefault="008125FA" w:rsidP="0098374E">
      <w:pPr>
        <w:widowControl w:val="0"/>
        <w:tabs>
          <w:tab w:val="left" w:pos="0"/>
        </w:tabs>
        <w:ind w:firstLine="0"/>
        <w:rPr>
          <w:sz w:val="22"/>
        </w:rPr>
      </w:pPr>
    </w:p>
    <w:p w14:paraId="7FDB9DE2" w14:textId="77777777" w:rsidR="008125FA" w:rsidRPr="000C2CAD" w:rsidRDefault="008125FA" w:rsidP="0098374E">
      <w:pPr>
        <w:widowControl w:val="0"/>
        <w:tabs>
          <w:tab w:val="left" w:pos="0"/>
        </w:tabs>
        <w:ind w:firstLine="0"/>
        <w:rPr>
          <w:sz w:val="22"/>
        </w:rPr>
      </w:pPr>
    </w:p>
    <w:p w14:paraId="19872BCB" w14:textId="77777777" w:rsidR="008125FA" w:rsidRPr="000C2CAD" w:rsidRDefault="008125FA" w:rsidP="0098374E">
      <w:pPr>
        <w:widowControl w:val="0"/>
        <w:tabs>
          <w:tab w:val="left" w:pos="0"/>
        </w:tabs>
        <w:ind w:firstLine="0"/>
        <w:rPr>
          <w:sz w:val="22"/>
        </w:rPr>
      </w:pPr>
    </w:p>
    <w:p w14:paraId="4BC63C0B" w14:textId="77777777" w:rsidR="008125FA" w:rsidRPr="000C2CAD" w:rsidRDefault="008125FA" w:rsidP="0098374E">
      <w:pPr>
        <w:widowControl w:val="0"/>
        <w:tabs>
          <w:tab w:val="left" w:pos="0"/>
        </w:tabs>
        <w:ind w:firstLine="0"/>
        <w:rPr>
          <w:sz w:val="22"/>
        </w:rPr>
      </w:pPr>
    </w:p>
    <w:p w14:paraId="31A9B485" w14:textId="77777777" w:rsidR="008125FA" w:rsidRPr="000C2CAD" w:rsidRDefault="008125FA" w:rsidP="0098374E">
      <w:pPr>
        <w:widowControl w:val="0"/>
        <w:tabs>
          <w:tab w:val="left" w:pos="0"/>
        </w:tabs>
        <w:ind w:firstLine="0"/>
        <w:rPr>
          <w:sz w:val="22"/>
        </w:rPr>
      </w:pPr>
    </w:p>
    <w:p w14:paraId="619EEC5C" w14:textId="77777777" w:rsidR="00445BFD" w:rsidRDefault="00445BFD" w:rsidP="005018D8">
      <w:pPr>
        <w:tabs>
          <w:tab w:val="right" w:leader="underscore" w:pos="8505"/>
        </w:tabs>
        <w:ind w:firstLine="0"/>
        <w:rPr>
          <w:sz w:val="22"/>
        </w:rPr>
      </w:pPr>
    </w:p>
    <w:sectPr w:rsidR="00445BFD" w:rsidSect="00FB72EA">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FC050" w14:textId="77777777" w:rsidR="00FD0730" w:rsidRDefault="00FD0730" w:rsidP="00377DE7">
      <w:r>
        <w:separator/>
      </w:r>
    </w:p>
  </w:endnote>
  <w:endnote w:type="continuationSeparator" w:id="0">
    <w:p w14:paraId="0516758B" w14:textId="77777777" w:rsidR="00FD0730" w:rsidRDefault="00FD0730"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Helvetica Neue 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Content>
      <w:p w14:paraId="6B4785E0" w14:textId="13013703" w:rsidR="00B77C06" w:rsidRDefault="00B77C06">
        <w:pPr>
          <w:pStyle w:val="Porat"/>
          <w:jc w:val="center"/>
        </w:pPr>
        <w:r>
          <w:fldChar w:fldCharType="begin"/>
        </w:r>
        <w:r>
          <w:instrText>PAGE   \* MERGEFORMAT</w:instrText>
        </w:r>
        <w:r>
          <w:fldChar w:fldCharType="separate"/>
        </w:r>
        <w:r w:rsidR="005679B9">
          <w:rPr>
            <w:noProof/>
          </w:rPr>
          <w:t>16</w:t>
        </w:r>
        <w:r>
          <w:fldChar w:fldCharType="end"/>
        </w:r>
      </w:p>
    </w:sdtContent>
  </w:sdt>
  <w:p w14:paraId="51DE5168" w14:textId="77777777" w:rsidR="00B77C06" w:rsidRDefault="00B77C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3EEB5" w14:textId="77777777" w:rsidR="00FD0730" w:rsidRDefault="00FD0730" w:rsidP="00377DE7">
      <w:r>
        <w:separator/>
      </w:r>
    </w:p>
  </w:footnote>
  <w:footnote w:type="continuationSeparator" w:id="0">
    <w:p w14:paraId="05F308FA" w14:textId="77777777" w:rsidR="00FD0730" w:rsidRDefault="00FD0730"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90C4D"/>
    <w:multiLevelType w:val="hybridMultilevel"/>
    <w:tmpl w:val="4F8C23A6"/>
    <w:lvl w:ilvl="0" w:tplc="0809000F">
      <w:start w:val="1"/>
      <w:numFmt w:val="decimal"/>
      <w:lvlText w:val="%1."/>
      <w:lvlJc w:val="left"/>
      <w:pPr>
        <w:ind w:left="750" w:hanging="360"/>
      </w:pPr>
    </w:lvl>
    <w:lvl w:ilvl="1" w:tplc="08090019">
      <w:start w:val="1"/>
      <w:numFmt w:val="lowerLetter"/>
      <w:lvlText w:val="%2."/>
      <w:lvlJc w:val="left"/>
      <w:pPr>
        <w:ind w:left="1470" w:hanging="360"/>
      </w:pPr>
    </w:lvl>
    <w:lvl w:ilvl="2" w:tplc="0809001B">
      <w:start w:val="1"/>
      <w:numFmt w:val="lowerRoman"/>
      <w:lvlText w:val="%3."/>
      <w:lvlJc w:val="right"/>
      <w:pPr>
        <w:ind w:left="2190" w:hanging="180"/>
      </w:pPr>
    </w:lvl>
    <w:lvl w:ilvl="3" w:tplc="0809000F">
      <w:start w:val="1"/>
      <w:numFmt w:val="decimal"/>
      <w:lvlText w:val="%4."/>
      <w:lvlJc w:val="left"/>
      <w:pPr>
        <w:ind w:left="2910" w:hanging="360"/>
      </w:pPr>
    </w:lvl>
    <w:lvl w:ilvl="4" w:tplc="08090019">
      <w:start w:val="1"/>
      <w:numFmt w:val="lowerLetter"/>
      <w:lvlText w:val="%5."/>
      <w:lvlJc w:val="left"/>
      <w:pPr>
        <w:ind w:left="3630" w:hanging="360"/>
      </w:pPr>
    </w:lvl>
    <w:lvl w:ilvl="5" w:tplc="0809001B">
      <w:start w:val="1"/>
      <w:numFmt w:val="lowerRoman"/>
      <w:lvlText w:val="%6."/>
      <w:lvlJc w:val="right"/>
      <w:pPr>
        <w:ind w:left="4350" w:hanging="180"/>
      </w:pPr>
    </w:lvl>
    <w:lvl w:ilvl="6" w:tplc="0809000F">
      <w:start w:val="1"/>
      <w:numFmt w:val="decimal"/>
      <w:lvlText w:val="%7."/>
      <w:lvlJc w:val="left"/>
      <w:pPr>
        <w:ind w:left="5070" w:hanging="360"/>
      </w:pPr>
    </w:lvl>
    <w:lvl w:ilvl="7" w:tplc="08090019">
      <w:start w:val="1"/>
      <w:numFmt w:val="lowerLetter"/>
      <w:lvlText w:val="%8."/>
      <w:lvlJc w:val="left"/>
      <w:pPr>
        <w:ind w:left="5790" w:hanging="360"/>
      </w:pPr>
    </w:lvl>
    <w:lvl w:ilvl="8" w:tplc="0809001B">
      <w:start w:val="1"/>
      <w:numFmt w:val="lowerRoman"/>
      <w:lvlText w:val="%9."/>
      <w:lvlJc w:val="right"/>
      <w:pPr>
        <w:ind w:left="6510" w:hanging="180"/>
      </w:pPr>
    </w:lvl>
  </w:abstractNum>
  <w:abstractNum w:abstractNumId="2" w15:restartNumberingAfterBreak="0">
    <w:nsid w:val="31E43B16"/>
    <w:multiLevelType w:val="hybridMultilevel"/>
    <w:tmpl w:val="D0CCD444"/>
    <w:lvl w:ilvl="0" w:tplc="0809000F">
      <w:start w:val="1"/>
      <w:numFmt w:val="decimal"/>
      <w:lvlText w:val="%1."/>
      <w:lvlJc w:val="left"/>
      <w:pPr>
        <w:ind w:left="779" w:hanging="360"/>
      </w:pPr>
    </w:lvl>
    <w:lvl w:ilvl="1" w:tplc="08090019">
      <w:start w:val="1"/>
      <w:numFmt w:val="lowerLetter"/>
      <w:lvlText w:val="%2."/>
      <w:lvlJc w:val="left"/>
      <w:pPr>
        <w:ind w:left="1499" w:hanging="360"/>
      </w:pPr>
    </w:lvl>
    <w:lvl w:ilvl="2" w:tplc="0809001B">
      <w:start w:val="1"/>
      <w:numFmt w:val="lowerRoman"/>
      <w:lvlText w:val="%3."/>
      <w:lvlJc w:val="right"/>
      <w:pPr>
        <w:ind w:left="2219" w:hanging="180"/>
      </w:pPr>
    </w:lvl>
    <w:lvl w:ilvl="3" w:tplc="0809000F">
      <w:start w:val="1"/>
      <w:numFmt w:val="decimal"/>
      <w:lvlText w:val="%4."/>
      <w:lvlJc w:val="left"/>
      <w:pPr>
        <w:ind w:left="2939" w:hanging="360"/>
      </w:pPr>
    </w:lvl>
    <w:lvl w:ilvl="4" w:tplc="08090019">
      <w:start w:val="1"/>
      <w:numFmt w:val="lowerLetter"/>
      <w:lvlText w:val="%5."/>
      <w:lvlJc w:val="left"/>
      <w:pPr>
        <w:ind w:left="3659" w:hanging="360"/>
      </w:pPr>
    </w:lvl>
    <w:lvl w:ilvl="5" w:tplc="0809001B">
      <w:start w:val="1"/>
      <w:numFmt w:val="lowerRoman"/>
      <w:lvlText w:val="%6."/>
      <w:lvlJc w:val="right"/>
      <w:pPr>
        <w:ind w:left="4379" w:hanging="180"/>
      </w:pPr>
    </w:lvl>
    <w:lvl w:ilvl="6" w:tplc="0809000F">
      <w:start w:val="1"/>
      <w:numFmt w:val="decimal"/>
      <w:lvlText w:val="%7."/>
      <w:lvlJc w:val="left"/>
      <w:pPr>
        <w:ind w:left="5099" w:hanging="360"/>
      </w:pPr>
    </w:lvl>
    <w:lvl w:ilvl="7" w:tplc="08090019">
      <w:start w:val="1"/>
      <w:numFmt w:val="lowerLetter"/>
      <w:lvlText w:val="%8."/>
      <w:lvlJc w:val="left"/>
      <w:pPr>
        <w:ind w:left="5819" w:hanging="360"/>
      </w:pPr>
    </w:lvl>
    <w:lvl w:ilvl="8" w:tplc="0809001B">
      <w:start w:val="1"/>
      <w:numFmt w:val="lowerRoman"/>
      <w:lvlText w:val="%9."/>
      <w:lvlJc w:val="right"/>
      <w:pPr>
        <w:ind w:left="6539" w:hanging="180"/>
      </w:pPr>
    </w:lvl>
  </w:abstractNum>
  <w:abstractNum w:abstractNumId="3" w15:restartNumberingAfterBreak="0">
    <w:nsid w:val="32D60ABC"/>
    <w:multiLevelType w:val="hybridMultilevel"/>
    <w:tmpl w:val="17988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0390025"/>
    <w:multiLevelType w:val="multilevel"/>
    <w:tmpl w:val="5468A556"/>
    <w:lvl w:ilvl="0">
      <w:start w:val="1"/>
      <w:numFmt w:val="upperRoman"/>
      <w:lvlText w:val="%1."/>
      <w:lvlJc w:val="left"/>
      <w:pPr>
        <w:ind w:left="1287" w:hanging="720"/>
      </w:pPr>
      <w:rPr>
        <w:rFonts w:hint="default"/>
      </w:rPr>
    </w:lvl>
    <w:lvl w:ilvl="1">
      <w:start w:val="1"/>
      <w:numFmt w:val="decimal"/>
      <w:isLgl/>
      <w:lvlText w:val="%1.%2."/>
      <w:lvlJc w:val="left"/>
      <w:pPr>
        <w:ind w:left="1017" w:hanging="450"/>
      </w:pPr>
      <w:rPr>
        <w:rFonts w:ascii="Times New Roman" w:hAnsi="Times New Roman" w:cs="Times New Roman" w:hint="default"/>
      </w:rPr>
    </w:lvl>
    <w:lvl w:ilvl="2">
      <w:start w:val="1"/>
      <w:numFmt w:val="decimal"/>
      <w:isLgl/>
      <w:lvlText w:val="%1.%2.%3."/>
      <w:lvlJc w:val="left"/>
      <w:pPr>
        <w:ind w:left="1287" w:hanging="720"/>
      </w:pPr>
      <w:rPr>
        <w:rFonts w:ascii="Times New Roman" w:hAnsi="Times New Roman" w:cs="Times New Roman" w:hint="default"/>
      </w:rPr>
    </w:lvl>
    <w:lvl w:ilvl="3">
      <w:start w:val="1"/>
      <w:numFmt w:val="decimal"/>
      <w:isLgl/>
      <w:lvlText w:val="%1.%2.%3.%4."/>
      <w:lvlJc w:val="left"/>
      <w:pPr>
        <w:ind w:left="1287" w:hanging="720"/>
      </w:pPr>
      <w:rPr>
        <w:rFonts w:ascii="Times New Roman" w:hAnsi="Times New Roman" w:cs="Times New Roman" w:hint="default"/>
      </w:rPr>
    </w:lvl>
    <w:lvl w:ilvl="4">
      <w:start w:val="1"/>
      <w:numFmt w:val="decimal"/>
      <w:isLgl/>
      <w:lvlText w:val="%1.%2.%3.%4.%5."/>
      <w:lvlJc w:val="left"/>
      <w:pPr>
        <w:ind w:left="1647" w:hanging="1080"/>
      </w:pPr>
      <w:rPr>
        <w:rFonts w:ascii="Times New Roman" w:hAnsi="Times New Roman" w:cs="Times New Roman" w:hint="default"/>
      </w:rPr>
    </w:lvl>
    <w:lvl w:ilvl="5">
      <w:start w:val="1"/>
      <w:numFmt w:val="decimal"/>
      <w:isLgl/>
      <w:lvlText w:val="%1.%2.%3.%4.%5.%6."/>
      <w:lvlJc w:val="left"/>
      <w:pPr>
        <w:ind w:left="1647" w:hanging="1080"/>
      </w:pPr>
      <w:rPr>
        <w:rFonts w:ascii="Times New Roman" w:hAnsi="Times New Roman" w:cs="Times New Roman" w:hint="default"/>
      </w:rPr>
    </w:lvl>
    <w:lvl w:ilvl="6">
      <w:start w:val="1"/>
      <w:numFmt w:val="decimal"/>
      <w:isLgl/>
      <w:lvlText w:val="%1.%2.%3.%4.%5.%6.%7."/>
      <w:lvlJc w:val="left"/>
      <w:pPr>
        <w:ind w:left="2007" w:hanging="1440"/>
      </w:pPr>
      <w:rPr>
        <w:rFonts w:ascii="Times New Roman" w:hAnsi="Times New Roman" w:cs="Times New Roman" w:hint="default"/>
      </w:rPr>
    </w:lvl>
    <w:lvl w:ilvl="7">
      <w:start w:val="1"/>
      <w:numFmt w:val="decimal"/>
      <w:isLgl/>
      <w:lvlText w:val="%1.%2.%3.%4.%5.%6.%7.%8."/>
      <w:lvlJc w:val="left"/>
      <w:pPr>
        <w:ind w:left="2007" w:hanging="1440"/>
      </w:pPr>
      <w:rPr>
        <w:rFonts w:ascii="Times New Roman" w:hAnsi="Times New Roman" w:cs="Times New Roman" w:hint="default"/>
      </w:rPr>
    </w:lvl>
    <w:lvl w:ilvl="8">
      <w:start w:val="1"/>
      <w:numFmt w:val="decimal"/>
      <w:isLgl/>
      <w:lvlText w:val="%1.%2.%3.%4.%5.%6.%7.%8.%9."/>
      <w:lvlJc w:val="left"/>
      <w:pPr>
        <w:ind w:left="2367" w:hanging="1800"/>
      </w:pPr>
      <w:rPr>
        <w:rFonts w:ascii="Times New Roman" w:hAnsi="Times New Roman" w:cs="Times New Roman" w:hint="default"/>
      </w:rPr>
    </w:lvl>
  </w:abstractNum>
  <w:abstractNum w:abstractNumId="5"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6AE06878"/>
    <w:multiLevelType w:val="multilevel"/>
    <w:tmpl w:val="1F0A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num w:numId="1" w16cid:durableId="80301610">
    <w:abstractNumId w:val="7"/>
  </w:num>
  <w:num w:numId="2" w16cid:durableId="2010449692">
    <w:abstractNumId w:val="5"/>
  </w:num>
  <w:num w:numId="3" w16cid:durableId="450711964">
    <w:abstractNumId w:val="4"/>
  </w:num>
  <w:num w:numId="4" w16cid:durableId="1552114270">
    <w:abstractNumId w:val="0"/>
  </w:num>
  <w:num w:numId="5" w16cid:durableId="9801107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5629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5447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4957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14E4B"/>
    <w:rsid w:val="000229BF"/>
    <w:rsid w:val="00030ED3"/>
    <w:rsid w:val="000446B3"/>
    <w:rsid w:val="0005291A"/>
    <w:rsid w:val="000578D9"/>
    <w:rsid w:val="00060233"/>
    <w:rsid w:val="0006119F"/>
    <w:rsid w:val="000707C8"/>
    <w:rsid w:val="00072B64"/>
    <w:rsid w:val="0008239B"/>
    <w:rsid w:val="000922CA"/>
    <w:rsid w:val="000966B0"/>
    <w:rsid w:val="000B5DD9"/>
    <w:rsid w:val="000C2CAD"/>
    <w:rsid w:val="000C6E72"/>
    <w:rsid w:val="000E07F9"/>
    <w:rsid w:val="000E1FAE"/>
    <w:rsid w:val="000E2546"/>
    <w:rsid w:val="000E2E8D"/>
    <w:rsid w:val="000E2FCD"/>
    <w:rsid w:val="00130E9B"/>
    <w:rsid w:val="0013509B"/>
    <w:rsid w:val="001446CD"/>
    <w:rsid w:val="00150351"/>
    <w:rsid w:val="00156320"/>
    <w:rsid w:val="0015672E"/>
    <w:rsid w:val="001710BD"/>
    <w:rsid w:val="00184926"/>
    <w:rsid w:val="00193301"/>
    <w:rsid w:val="001A5D58"/>
    <w:rsid w:val="001B3B41"/>
    <w:rsid w:val="001B58B1"/>
    <w:rsid w:val="001D401B"/>
    <w:rsid w:val="001D43AC"/>
    <w:rsid w:val="001E1887"/>
    <w:rsid w:val="001E3A00"/>
    <w:rsid w:val="001E6E37"/>
    <w:rsid w:val="001E7433"/>
    <w:rsid w:val="001F6F98"/>
    <w:rsid w:val="00201C84"/>
    <w:rsid w:val="00207930"/>
    <w:rsid w:val="002202B0"/>
    <w:rsid w:val="00230581"/>
    <w:rsid w:val="00234839"/>
    <w:rsid w:val="0023697F"/>
    <w:rsid w:val="00240B93"/>
    <w:rsid w:val="00246112"/>
    <w:rsid w:val="0024755F"/>
    <w:rsid w:val="00252920"/>
    <w:rsid w:val="00260FCF"/>
    <w:rsid w:val="002644FD"/>
    <w:rsid w:val="00277ACF"/>
    <w:rsid w:val="00286424"/>
    <w:rsid w:val="0029455D"/>
    <w:rsid w:val="00297EAD"/>
    <w:rsid w:val="002A110B"/>
    <w:rsid w:val="002A4404"/>
    <w:rsid w:val="002A460D"/>
    <w:rsid w:val="002B2E8F"/>
    <w:rsid w:val="002C5987"/>
    <w:rsid w:val="002C5A15"/>
    <w:rsid w:val="002C6824"/>
    <w:rsid w:val="002C6EB2"/>
    <w:rsid w:val="002D21D6"/>
    <w:rsid w:val="002E3B50"/>
    <w:rsid w:val="00304EAA"/>
    <w:rsid w:val="0031001E"/>
    <w:rsid w:val="00313D07"/>
    <w:rsid w:val="00323A3E"/>
    <w:rsid w:val="0032735B"/>
    <w:rsid w:val="003308CB"/>
    <w:rsid w:val="0033564D"/>
    <w:rsid w:val="00340756"/>
    <w:rsid w:val="0036349D"/>
    <w:rsid w:val="00375EE9"/>
    <w:rsid w:val="00377DE7"/>
    <w:rsid w:val="0038558B"/>
    <w:rsid w:val="003B1387"/>
    <w:rsid w:val="003B74E7"/>
    <w:rsid w:val="003D5D30"/>
    <w:rsid w:val="003D78D5"/>
    <w:rsid w:val="003E6511"/>
    <w:rsid w:val="003F15B8"/>
    <w:rsid w:val="003F5E24"/>
    <w:rsid w:val="00400694"/>
    <w:rsid w:val="0041352F"/>
    <w:rsid w:val="00415FBF"/>
    <w:rsid w:val="004409DC"/>
    <w:rsid w:val="00445BFD"/>
    <w:rsid w:val="004478D4"/>
    <w:rsid w:val="004502B3"/>
    <w:rsid w:val="004519BE"/>
    <w:rsid w:val="0045235A"/>
    <w:rsid w:val="004568C0"/>
    <w:rsid w:val="004612DF"/>
    <w:rsid w:val="00462947"/>
    <w:rsid w:val="004826D9"/>
    <w:rsid w:val="0048463E"/>
    <w:rsid w:val="004858F3"/>
    <w:rsid w:val="0049336C"/>
    <w:rsid w:val="004A6D3A"/>
    <w:rsid w:val="004C3BF9"/>
    <w:rsid w:val="004E7493"/>
    <w:rsid w:val="004F1B01"/>
    <w:rsid w:val="004F4D3F"/>
    <w:rsid w:val="005018D8"/>
    <w:rsid w:val="00511BB2"/>
    <w:rsid w:val="0052359B"/>
    <w:rsid w:val="005333CD"/>
    <w:rsid w:val="0053340B"/>
    <w:rsid w:val="00550EB5"/>
    <w:rsid w:val="0056335C"/>
    <w:rsid w:val="005679B9"/>
    <w:rsid w:val="00582E5C"/>
    <w:rsid w:val="005968B4"/>
    <w:rsid w:val="005A333A"/>
    <w:rsid w:val="005A4E8A"/>
    <w:rsid w:val="005B05E1"/>
    <w:rsid w:val="005B3242"/>
    <w:rsid w:val="005D613D"/>
    <w:rsid w:val="005D75C9"/>
    <w:rsid w:val="005E1B10"/>
    <w:rsid w:val="005E5F0F"/>
    <w:rsid w:val="005F5201"/>
    <w:rsid w:val="006031EC"/>
    <w:rsid w:val="00605D61"/>
    <w:rsid w:val="00633553"/>
    <w:rsid w:val="0064177F"/>
    <w:rsid w:val="0065624E"/>
    <w:rsid w:val="00657264"/>
    <w:rsid w:val="0066320D"/>
    <w:rsid w:val="006705DA"/>
    <w:rsid w:val="006B0EC1"/>
    <w:rsid w:val="006B2D44"/>
    <w:rsid w:val="006B2E96"/>
    <w:rsid w:val="006B7214"/>
    <w:rsid w:val="006B7CE3"/>
    <w:rsid w:val="006C4EE1"/>
    <w:rsid w:val="006C79EB"/>
    <w:rsid w:val="006D0647"/>
    <w:rsid w:val="006E6F90"/>
    <w:rsid w:val="007011BC"/>
    <w:rsid w:val="00701778"/>
    <w:rsid w:val="00702577"/>
    <w:rsid w:val="007026EF"/>
    <w:rsid w:val="00707995"/>
    <w:rsid w:val="0072411E"/>
    <w:rsid w:val="00725A67"/>
    <w:rsid w:val="00726836"/>
    <w:rsid w:val="00727D3C"/>
    <w:rsid w:val="00732F41"/>
    <w:rsid w:val="00740E8B"/>
    <w:rsid w:val="0074168D"/>
    <w:rsid w:val="00746778"/>
    <w:rsid w:val="00751DA3"/>
    <w:rsid w:val="00756B68"/>
    <w:rsid w:val="0076520D"/>
    <w:rsid w:val="00784892"/>
    <w:rsid w:val="00786F50"/>
    <w:rsid w:val="007A1C02"/>
    <w:rsid w:val="007B1156"/>
    <w:rsid w:val="007E1490"/>
    <w:rsid w:val="007F410D"/>
    <w:rsid w:val="007F4DD4"/>
    <w:rsid w:val="007F66BC"/>
    <w:rsid w:val="00803141"/>
    <w:rsid w:val="008125FA"/>
    <w:rsid w:val="00816937"/>
    <w:rsid w:val="00817DC2"/>
    <w:rsid w:val="008233EA"/>
    <w:rsid w:val="0082460A"/>
    <w:rsid w:val="008319BD"/>
    <w:rsid w:val="00863C61"/>
    <w:rsid w:val="00864584"/>
    <w:rsid w:val="00870E0A"/>
    <w:rsid w:val="00894679"/>
    <w:rsid w:val="008A1C25"/>
    <w:rsid w:val="008A7D88"/>
    <w:rsid w:val="008A7D93"/>
    <w:rsid w:val="008B467E"/>
    <w:rsid w:val="008C17C6"/>
    <w:rsid w:val="008C6A8A"/>
    <w:rsid w:val="008C6D89"/>
    <w:rsid w:val="008D1FA2"/>
    <w:rsid w:val="008D347C"/>
    <w:rsid w:val="008D5E17"/>
    <w:rsid w:val="008E0F99"/>
    <w:rsid w:val="008E332F"/>
    <w:rsid w:val="008E6DFD"/>
    <w:rsid w:val="008F0326"/>
    <w:rsid w:val="008F38A9"/>
    <w:rsid w:val="008F39B2"/>
    <w:rsid w:val="00911DC5"/>
    <w:rsid w:val="00913574"/>
    <w:rsid w:val="00914AF7"/>
    <w:rsid w:val="009247A2"/>
    <w:rsid w:val="00942ABF"/>
    <w:rsid w:val="00946221"/>
    <w:rsid w:val="00952F69"/>
    <w:rsid w:val="0097060D"/>
    <w:rsid w:val="0098374E"/>
    <w:rsid w:val="009A1C7B"/>
    <w:rsid w:val="009A732D"/>
    <w:rsid w:val="009B7CAC"/>
    <w:rsid w:val="009C674C"/>
    <w:rsid w:val="009D3544"/>
    <w:rsid w:val="009E0D44"/>
    <w:rsid w:val="009E66E1"/>
    <w:rsid w:val="009F0F72"/>
    <w:rsid w:val="009F3F36"/>
    <w:rsid w:val="00A07855"/>
    <w:rsid w:val="00A133FB"/>
    <w:rsid w:val="00A22C9E"/>
    <w:rsid w:val="00A274EF"/>
    <w:rsid w:val="00A328A7"/>
    <w:rsid w:val="00A340DA"/>
    <w:rsid w:val="00A343B1"/>
    <w:rsid w:val="00A42563"/>
    <w:rsid w:val="00A43237"/>
    <w:rsid w:val="00A46858"/>
    <w:rsid w:val="00A55BEF"/>
    <w:rsid w:val="00A75FB4"/>
    <w:rsid w:val="00AB1819"/>
    <w:rsid w:val="00AB3BA9"/>
    <w:rsid w:val="00AD09AE"/>
    <w:rsid w:val="00AD1721"/>
    <w:rsid w:val="00AE4455"/>
    <w:rsid w:val="00AF379C"/>
    <w:rsid w:val="00AF427F"/>
    <w:rsid w:val="00AF65BE"/>
    <w:rsid w:val="00AF67FF"/>
    <w:rsid w:val="00B00414"/>
    <w:rsid w:val="00B26A11"/>
    <w:rsid w:val="00B50B3D"/>
    <w:rsid w:val="00B7676C"/>
    <w:rsid w:val="00B77C06"/>
    <w:rsid w:val="00B854D4"/>
    <w:rsid w:val="00B92D5F"/>
    <w:rsid w:val="00BA7986"/>
    <w:rsid w:val="00BB1A8A"/>
    <w:rsid w:val="00BC0D75"/>
    <w:rsid w:val="00BC7A94"/>
    <w:rsid w:val="00BD3710"/>
    <w:rsid w:val="00BD5C1E"/>
    <w:rsid w:val="00BD5CDA"/>
    <w:rsid w:val="00BE3FC8"/>
    <w:rsid w:val="00C10548"/>
    <w:rsid w:val="00C106B7"/>
    <w:rsid w:val="00C13EA2"/>
    <w:rsid w:val="00C177EF"/>
    <w:rsid w:val="00C216B1"/>
    <w:rsid w:val="00C26E03"/>
    <w:rsid w:val="00C37A7A"/>
    <w:rsid w:val="00C40D81"/>
    <w:rsid w:val="00C40E27"/>
    <w:rsid w:val="00C43FA1"/>
    <w:rsid w:val="00C4556F"/>
    <w:rsid w:val="00C50717"/>
    <w:rsid w:val="00C80624"/>
    <w:rsid w:val="00C82D6E"/>
    <w:rsid w:val="00C84137"/>
    <w:rsid w:val="00C91375"/>
    <w:rsid w:val="00C950B3"/>
    <w:rsid w:val="00C955EB"/>
    <w:rsid w:val="00CA33A7"/>
    <w:rsid w:val="00CA6BCB"/>
    <w:rsid w:val="00CB60DE"/>
    <w:rsid w:val="00CD2011"/>
    <w:rsid w:val="00CE086D"/>
    <w:rsid w:val="00CE08D8"/>
    <w:rsid w:val="00CE52D0"/>
    <w:rsid w:val="00CF7683"/>
    <w:rsid w:val="00D014D8"/>
    <w:rsid w:val="00D02C13"/>
    <w:rsid w:val="00D15109"/>
    <w:rsid w:val="00D239B3"/>
    <w:rsid w:val="00D271B8"/>
    <w:rsid w:val="00D316A5"/>
    <w:rsid w:val="00D37527"/>
    <w:rsid w:val="00D406F2"/>
    <w:rsid w:val="00D55FE9"/>
    <w:rsid w:val="00D700D3"/>
    <w:rsid w:val="00D75645"/>
    <w:rsid w:val="00D766C3"/>
    <w:rsid w:val="00D8448E"/>
    <w:rsid w:val="00D844F9"/>
    <w:rsid w:val="00D95DA3"/>
    <w:rsid w:val="00DA062C"/>
    <w:rsid w:val="00DB1F59"/>
    <w:rsid w:val="00DC1491"/>
    <w:rsid w:val="00DC612A"/>
    <w:rsid w:val="00DC7678"/>
    <w:rsid w:val="00DD3D29"/>
    <w:rsid w:val="00DF2FB6"/>
    <w:rsid w:val="00DF466F"/>
    <w:rsid w:val="00DF56C3"/>
    <w:rsid w:val="00E1281D"/>
    <w:rsid w:val="00E14CCD"/>
    <w:rsid w:val="00E15E15"/>
    <w:rsid w:val="00E21552"/>
    <w:rsid w:val="00E23AF4"/>
    <w:rsid w:val="00E26E38"/>
    <w:rsid w:val="00E30CBD"/>
    <w:rsid w:val="00E3279D"/>
    <w:rsid w:val="00E37EC5"/>
    <w:rsid w:val="00E42D0A"/>
    <w:rsid w:val="00E43F90"/>
    <w:rsid w:val="00E543DA"/>
    <w:rsid w:val="00E63CDE"/>
    <w:rsid w:val="00E66635"/>
    <w:rsid w:val="00E66BA0"/>
    <w:rsid w:val="00E671A0"/>
    <w:rsid w:val="00E70721"/>
    <w:rsid w:val="00E718C5"/>
    <w:rsid w:val="00E81777"/>
    <w:rsid w:val="00E868D1"/>
    <w:rsid w:val="00E96041"/>
    <w:rsid w:val="00EA688A"/>
    <w:rsid w:val="00EC15B2"/>
    <w:rsid w:val="00EC39F4"/>
    <w:rsid w:val="00ED0850"/>
    <w:rsid w:val="00ED1ED3"/>
    <w:rsid w:val="00ED3C42"/>
    <w:rsid w:val="00ED474D"/>
    <w:rsid w:val="00ED52C9"/>
    <w:rsid w:val="00EF00D5"/>
    <w:rsid w:val="00EF2EEE"/>
    <w:rsid w:val="00EF5C80"/>
    <w:rsid w:val="00F13787"/>
    <w:rsid w:val="00F25D1D"/>
    <w:rsid w:val="00F506DC"/>
    <w:rsid w:val="00F5335F"/>
    <w:rsid w:val="00F56CB5"/>
    <w:rsid w:val="00F64CE7"/>
    <w:rsid w:val="00F66593"/>
    <w:rsid w:val="00F67432"/>
    <w:rsid w:val="00F70F42"/>
    <w:rsid w:val="00F71194"/>
    <w:rsid w:val="00F7177A"/>
    <w:rsid w:val="00F719BF"/>
    <w:rsid w:val="00F73B54"/>
    <w:rsid w:val="00F83521"/>
    <w:rsid w:val="00FA1E96"/>
    <w:rsid w:val="00FB0123"/>
    <w:rsid w:val="00FB451A"/>
    <w:rsid w:val="00FB4685"/>
    <w:rsid w:val="00FB72EA"/>
    <w:rsid w:val="00FC3CB8"/>
    <w:rsid w:val="00FD0730"/>
    <w:rsid w:val="00FD23A5"/>
    <w:rsid w:val="00FE46BE"/>
    <w:rsid w:val="00FF0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basedOn w:val="prastasis"/>
    <w:uiPriority w:val="34"/>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paragraph" w:styleId="prastasiniatinklio">
    <w:name w:val="Normal (Web)"/>
    <w:basedOn w:val="prastasis"/>
    <w:uiPriority w:val="99"/>
    <w:semiHidden/>
    <w:unhideWhenUsed/>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xmsonormal">
    <w:name w:val="x_msonormal"/>
    <w:basedOn w:val="prastasis"/>
    <w:uiPriority w:val="99"/>
    <w:rsid w:val="00C84137"/>
    <w:pPr>
      <w:keepNext w:val="0"/>
      <w:shd w:val="clear" w:color="auto" w:fill="auto"/>
      <w:suppressAutoHyphens w:val="0"/>
      <w:overflowPunct/>
      <w:spacing w:before="100" w:beforeAutospacing="1" w:after="100" w:afterAutospacing="1"/>
      <w:ind w:firstLine="0"/>
      <w:jc w:val="left"/>
      <w:textAlignment w:val="auto"/>
    </w:pPr>
    <w:rPr>
      <w:rFonts w:eastAsia="Times New Roman"/>
      <w:color w:val="auto"/>
      <w:szCs w:val="24"/>
      <w:lang w:eastAsia="lt-LT"/>
    </w:rPr>
  </w:style>
  <w:style w:type="paragraph" w:customStyle="1" w:styleId="Body">
    <w:name w:val="Body"/>
    <w:uiPriority w:val="99"/>
    <w:rsid w:val="00C84137"/>
    <w:pPr>
      <w:spacing w:after="0" w:line="312" w:lineRule="auto"/>
    </w:pPr>
    <w:rPr>
      <w:rFonts w:ascii="Helvetica Neue Light" w:eastAsia="Helvetica Neue Light" w:hAnsi="Helvetica Neue Light" w:cs="Helvetica Neue Light"/>
      <w:color w:val="000000"/>
      <w:sz w:val="20"/>
      <w:szCs w:val="20"/>
      <w:lang w:val="lt-LT" w:eastAsia="lt-LT"/>
    </w:rPr>
  </w:style>
  <w:style w:type="character" w:styleId="Neapdorotaspaminjimas">
    <w:name w:val="Unresolved Mention"/>
    <w:basedOn w:val="Numatytasispastraiposriftas"/>
    <w:uiPriority w:val="99"/>
    <w:semiHidden/>
    <w:unhideWhenUsed/>
    <w:rsid w:val="00A34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63424">
      <w:bodyDiv w:val="1"/>
      <w:marLeft w:val="0"/>
      <w:marRight w:val="0"/>
      <w:marTop w:val="0"/>
      <w:marBottom w:val="0"/>
      <w:divBdr>
        <w:top w:val="none" w:sz="0" w:space="0" w:color="auto"/>
        <w:left w:val="none" w:sz="0" w:space="0" w:color="auto"/>
        <w:bottom w:val="none" w:sz="0" w:space="0" w:color="auto"/>
        <w:right w:val="none" w:sz="0" w:space="0" w:color="auto"/>
      </w:divBdr>
    </w:div>
    <w:div w:id="263534570">
      <w:bodyDiv w:val="1"/>
      <w:marLeft w:val="0"/>
      <w:marRight w:val="0"/>
      <w:marTop w:val="0"/>
      <w:marBottom w:val="0"/>
      <w:divBdr>
        <w:top w:val="none" w:sz="0" w:space="0" w:color="auto"/>
        <w:left w:val="none" w:sz="0" w:space="0" w:color="auto"/>
        <w:bottom w:val="none" w:sz="0" w:space="0" w:color="auto"/>
        <w:right w:val="none" w:sz="0" w:space="0" w:color="auto"/>
      </w:divBdr>
    </w:div>
    <w:div w:id="476457158">
      <w:bodyDiv w:val="1"/>
      <w:marLeft w:val="0"/>
      <w:marRight w:val="0"/>
      <w:marTop w:val="0"/>
      <w:marBottom w:val="0"/>
      <w:divBdr>
        <w:top w:val="none" w:sz="0" w:space="0" w:color="auto"/>
        <w:left w:val="none" w:sz="0" w:space="0" w:color="auto"/>
        <w:bottom w:val="none" w:sz="0" w:space="0" w:color="auto"/>
        <w:right w:val="none" w:sz="0" w:space="0" w:color="auto"/>
      </w:divBdr>
    </w:div>
    <w:div w:id="585922587">
      <w:bodyDiv w:val="1"/>
      <w:marLeft w:val="0"/>
      <w:marRight w:val="0"/>
      <w:marTop w:val="0"/>
      <w:marBottom w:val="0"/>
      <w:divBdr>
        <w:top w:val="none" w:sz="0" w:space="0" w:color="auto"/>
        <w:left w:val="none" w:sz="0" w:space="0" w:color="auto"/>
        <w:bottom w:val="none" w:sz="0" w:space="0" w:color="auto"/>
        <w:right w:val="none" w:sz="0" w:space="0" w:color="auto"/>
      </w:divBdr>
    </w:div>
    <w:div w:id="1034816127">
      <w:bodyDiv w:val="1"/>
      <w:marLeft w:val="0"/>
      <w:marRight w:val="0"/>
      <w:marTop w:val="0"/>
      <w:marBottom w:val="0"/>
      <w:divBdr>
        <w:top w:val="none" w:sz="0" w:space="0" w:color="auto"/>
        <w:left w:val="none" w:sz="0" w:space="0" w:color="auto"/>
        <w:bottom w:val="none" w:sz="0" w:space="0" w:color="auto"/>
        <w:right w:val="none" w:sz="0" w:space="0" w:color="auto"/>
      </w:divBdr>
    </w:div>
    <w:div w:id="1489713732">
      <w:bodyDiv w:val="1"/>
      <w:marLeft w:val="0"/>
      <w:marRight w:val="0"/>
      <w:marTop w:val="0"/>
      <w:marBottom w:val="0"/>
      <w:divBdr>
        <w:top w:val="none" w:sz="0" w:space="0" w:color="auto"/>
        <w:left w:val="none" w:sz="0" w:space="0" w:color="auto"/>
        <w:bottom w:val="none" w:sz="0" w:space="0" w:color="auto"/>
        <w:right w:val="none" w:sz="0" w:space="0" w:color="auto"/>
      </w:divBdr>
    </w:div>
    <w:div w:id="1599292015">
      <w:bodyDiv w:val="1"/>
      <w:marLeft w:val="0"/>
      <w:marRight w:val="0"/>
      <w:marTop w:val="0"/>
      <w:marBottom w:val="0"/>
      <w:divBdr>
        <w:top w:val="none" w:sz="0" w:space="0" w:color="auto"/>
        <w:left w:val="none" w:sz="0" w:space="0" w:color="auto"/>
        <w:bottom w:val="none" w:sz="0" w:space="0" w:color="auto"/>
        <w:right w:val="none" w:sz="0" w:space="0" w:color="auto"/>
      </w:divBdr>
    </w:div>
    <w:div w:id="169210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ja.jankuniene@vertimaigesta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4C9DF-E137-40C0-9182-50E5C135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3078</Words>
  <Characters>17551</Characters>
  <Application>Microsoft Office Word</Application>
  <DocSecurity>0</DocSecurity>
  <Lines>146</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29</cp:revision>
  <cp:lastPrinted>2024-11-28T16:45:00Z</cp:lastPrinted>
  <dcterms:created xsi:type="dcterms:W3CDTF">2024-11-27T14:45:00Z</dcterms:created>
  <dcterms:modified xsi:type="dcterms:W3CDTF">2024-12-06T08:09:00Z</dcterms:modified>
</cp:coreProperties>
</file>