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B35758" w:rsidRPr="007A7217" w:rsidRDefault="00B35758" w:rsidP="00B35758">
      <w:pPr>
        <w:jc w:val="center"/>
        <w:rPr>
          <w:b/>
          <w:sz w:val="22"/>
          <w:szCs w:val="22"/>
        </w:rPr>
      </w:pPr>
      <w:r w:rsidRPr="007A7217">
        <w:rPr>
          <w:b/>
          <w:sz w:val="22"/>
          <w:szCs w:val="22"/>
        </w:rPr>
        <w:t>ATVIRO KONKURSO SĄLYGOS</w:t>
      </w:r>
    </w:p>
    <w:p w:rsidR="00E17DFB" w:rsidRPr="007A7217" w:rsidRDefault="00E17DFB" w:rsidP="00B35758">
      <w:pPr>
        <w:jc w:val="center"/>
        <w:rPr>
          <w:b/>
          <w:sz w:val="22"/>
          <w:szCs w:val="22"/>
        </w:rPr>
      </w:pPr>
    </w:p>
    <w:p w:rsidR="00BD6043" w:rsidRPr="00BD6043" w:rsidRDefault="00BD6043" w:rsidP="00B35758">
      <w:pPr>
        <w:jc w:val="center"/>
        <w:rPr>
          <w:b/>
          <w:sz w:val="22"/>
          <w:szCs w:val="22"/>
        </w:rPr>
      </w:pPr>
      <w:r w:rsidRPr="00BD6043">
        <w:rPr>
          <w:b/>
          <w:sz w:val="22"/>
          <w:szCs w:val="22"/>
        </w:rPr>
        <w:t>ADATOS IR ŠVIRKŠTAI</w:t>
      </w: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B35758" w:rsidP="00B35758">
            <w:pPr>
              <w:jc w:val="both"/>
              <w:rPr>
                <w:sz w:val="22"/>
                <w:szCs w:val="22"/>
              </w:rPr>
            </w:pPr>
            <w:r w:rsidRPr="007A7217">
              <w:rPr>
                <w:sz w:val="22"/>
                <w:szCs w:val="22"/>
              </w:rPr>
              <w:t>TIEKĖJŲ PAŠALINIMO PAGRINDAI IR REIKALAUJAMA KVALIFIKACIJA</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w:t>
      </w:r>
      <w:r w:rsidR="00BD6043">
        <w:rPr>
          <w:bCs/>
          <w:sz w:val="22"/>
          <w:szCs w:val="22"/>
        </w:rPr>
        <w:t>Adatos ir švirkštai</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B35758" w:rsidRDefault="000729DE" w:rsidP="00B35758">
      <w:pPr>
        <w:ind w:left="-907" w:firstLine="284"/>
        <w:rPr>
          <w:sz w:val="22"/>
          <w:szCs w:val="22"/>
          <w:lang w:eastAsia="lt-LT"/>
        </w:rPr>
      </w:pPr>
      <w:r w:rsidRPr="007A7217">
        <w:rPr>
          <w:sz w:val="22"/>
          <w:szCs w:val="22"/>
          <w:lang w:eastAsia="lt-LT"/>
        </w:rPr>
        <w:t xml:space="preserve">           6</w:t>
      </w:r>
      <w:r w:rsidR="001B1C41">
        <w:rPr>
          <w:sz w:val="22"/>
          <w:szCs w:val="22"/>
          <w:lang w:eastAsia="lt-LT"/>
        </w:rPr>
        <w:t>. Kainų pasiūlymo lentelė</w:t>
      </w:r>
      <w:r w:rsidR="006C16A2">
        <w:rPr>
          <w:sz w:val="22"/>
          <w:szCs w:val="22"/>
          <w:lang w:eastAsia="lt-LT"/>
        </w:rPr>
        <w:t>;</w:t>
      </w:r>
    </w:p>
    <w:p w:rsidR="006C16A2" w:rsidRDefault="006C16A2" w:rsidP="006C16A2">
      <w:pPr>
        <w:ind w:left="-907" w:firstLine="907"/>
        <w:rPr>
          <w:sz w:val="22"/>
          <w:szCs w:val="22"/>
          <w:lang w:eastAsia="lt-LT"/>
        </w:rPr>
      </w:pPr>
      <w:r>
        <w:rPr>
          <w:sz w:val="22"/>
          <w:szCs w:val="22"/>
          <w:lang w:eastAsia="lt-LT"/>
        </w:rPr>
        <w:t xml:space="preserve">7. </w:t>
      </w:r>
      <w:r w:rsidRPr="006C16A2">
        <w:rPr>
          <w:sz w:val="22"/>
          <w:szCs w:val="22"/>
          <w:lang w:eastAsia="lt-LT"/>
        </w:rPr>
        <w:t>Tiekėjo deklaracija dėl Tarybos Reglamente (ES) 2022/576 nustatytų sąlygų nebuvimo</w:t>
      </w:r>
      <w:r w:rsidR="00FB60FF">
        <w:rPr>
          <w:sz w:val="22"/>
          <w:szCs w:val="22"/>
          <w:lang w:eastAsia="lt-LT"/>
        </w:rPr>
        <w:t>;</w:t>
      </w:r>
    </w:p>
    <w:p w:rsidR="008B46BF" w:rsidRPr="007A7217" w:rsidRDefault="008B46BF" w:rsidP="006C16A2">
      <w:pPr>
        <w:ind w:left="-907" w:firstLine="907"/>
        <w:rPr>
          <w:sz w:val="22"/>
          <w:szCs w:val="22"/>
        </w:rPr>
      </w:pPr>
      <w:r>
        <w:rPr>
          <w:sz w:val="22"/>
          <w:szCs w:val="22"/>
          <w:lang w:eastAsia="lt-LT"/>
        </w:rPr>
        <w:t xml:space="preserve">8. Prekių </w:t>
      </w:r>
      <w:r w:rsidR="004473B7">
        <w:rPr>
          <w:sz w:val="22"/>
          <w:szCs w:val="22"/>
          <w:lang w:eastAsia="lt-LT"/>
        </w:rPr>
        <w:t>pirkimo–pardavimo sutarties</w:t>
      </w:r>
      <w:r>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BD6043" w:rsidRPr="00BD6043">
        <w:rPr>
          <w:rFonts w:cs="Times New Roman"/>
          <w:b/>
          <w:color w:val="548DD4" w:themeColor="text2" w:themeTint="99"/>
          <w:sz w:val="22"/>
          <w:szCs w:val="22"/>
          <w:lang w:val="lt-LT"/>
        </w:rPr>
        <w:t>adatas ir švirkštus</w:t>
      </w:r>
      <w:r w:rsidR="00BD6043" w:rsidRPr="00BD6043">
        <w:rPr>
          <w:rFonts w:cs="Times New Roman"/>
          <w:color w:val="548DD4" w:themeColor="text2" w:themeTint="99"/>
          <w:sz w:val="22"/>
          <w:szCs w:val="22"/>
          <w:lang w:val="lt-LT"/>
        </w:rPr>
        <w:t xml:space="preserve"> </w:t>
      </w:r>
      <w:r w:rsidRPr="007A7217">
        <w:rPr>
          <w:rFonts w:cs="Times New Roman"/>
          <w:color w:val="auto"/>
          <w:sz w:val="22"/>
          <w:szCs w:val="22"/>
          <w:lang w:val="lt-LT"/>
        </w:rPr>
        <w:t>(toliau - prekės).</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D8428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color w:val="auto"/>
          <w:sz w:val="22"/>
          <w:szCs w:val="22"/>
        </w:rPr>
        <w:t xml:space="preserve">1.5. </w:t>
      </w:r>
      <w:r w:rsidRPr="007A7217">
        <w:rPr>
          <w:rFonts w:cs="Times New Roman"/>
          <w:sz w:val="22"/>
          <w:szCs w:val="22"/>
        </w:rPr>
        <w:t>Pirkimo dokumentų sudedamoji dalis yra skelbimas apie pirkimą. Perkančioji organizacija skelbimuose esančios informacijos šiame dokumente pakartotinai neteikia.</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sz w:val="22"/>
          <w:szCs w:val="22"/>
        </w:rPr>
        <w:t xml:space="preserve">1.6. </w:t>
      </w:r>
      <w:r w:rsidRPr="007A7217">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Default="00B35758" w:rsidP="00D84289">
      <w:pPr>
        <w:tabs>
          <w:tab w:val="left" w:pos="567"/>
        </w:tabs>
        <w:ind w:firstLine="567"/>
        <w:jc w:val="both"/>
        <w:rPr>
          <w:sz w:val="22"/>
          <w:szCs w:val="22"/>
        </w:rPr>
      </w:pPr>
      <w:r w:rsidRPr="007A7217">
        <w:rPr>
          <w:sz w:val="22"/>
          <w:szCs w:val="22"/>
        </w:rPr>
        <w:t>1.7 Perkančiosios organizacijos kontaktiniai asmenys – viešųjų pirkimų specialistė</w:t>
      </w:r>
      <w:r w:rsidR="004004A6">
        <w:rPr>
          <w:sz w:val="22"/>
          <w:szCs w:val="22"/>
        </w:rPr>
        <w:t xml:space="preserve"> Lina Laurinaitienė</w:t>
      </w:r>
      <w:r w:rsidR="009D723C">
        <w:rPr>
          <w:sz w:val="22"/>
          <w:szCs w:val="22"/>
        </w:rPr>
        <w:t>, tel. (+370</w:t>
      </w:r>
      <w:r w:rsidRPr="007A7217">
        <w:rPr>
          <w:sz w:val="22"/>
          <w:szCs w:val="22"/>
        </w:rPr>
        <w:t xml:space="preserve"> 37)</w:t>
      </w:r>
      <w:r w:rsidR="006A1757">
        <w:rPr>
          <w:sz w:val="22"/>
          <w:szCs w:val="22"/>
        </w:rPr>
        <w:t xml:space="preserve"> 32625</w:t>
      </w:r>
      <w:r w:rsidR="004004A6">
        <w:rPr>
          <w:sz w:val="22"/>
          <w:szCs w:val="22"/>
        </w:rPr>
        <w:t>7</w:t>
      </w:r>
      <w:r w:rsidRPr="007A7217">
        <w:rPr>
          <w:sz w:val="22"/>
          <w:szCs w:val="22"/>
        </w:rPr>
        <w:t xml:space="preserve">, el. paštas </w:t>
      </w:r>
      <w:r w:rsidR="004004A6">
        <w:rPr>
          <w:sz w:val="22"/>
          <w:szCs w:val="22"/>
        </w:rPr>
        <w:t>lina.laurinaitiene</w:t>
      </w:r>
      <w:r w:rsidRPr="007A7217">
        <w:rPr>
          <w:sz w:val="22"/>
          <w:szCs w:val="22"/>
        </w:rPr>
        <w:t xml:space="preserve">@kaunoklinikos.lt. </w:t>
      </w:r>
    </w:p>
    <w:p w:rsidR="00B35758" w:rsidRPr="007A7217" w:rsidRDefault="00036AA2" w:rsidP="00D84289">
      <w:pPr>
        <w:tabs>
          <w:tab w:val="left" w:pos="567"/>
        </w:tabs>
        <w:ind w:firstLine="567"/>
        <w:jc w:val="both"/>
        <w:rPr>
          <w:sz w:val="22"/>
          <w:szCs w:val="22"/>
        </w:rPr>
      </w:pPr>
      <w:r>
        <w:rPr>
          <w:sz w:val="22"/>
          <w:szCs w:val="22"/>
        </w:rPr>
        <w:t xml:space="preserve">1.8. </w:t>
      </w:r>
      <w:r w:rsidR="00B35758" w:rsidRPr="007A7217">
        <w:rPr>
          <w:sz w:val="22"/>
          <w:szCs w:val="22"/>
        </w:rPr>
        <w:t xml:space="preserve">Perkančioji organizacija </w:t>
      </w:r>
      <w:r w:rsidR="00B35758" w:rsidRPr="007A7217">
        <w:rPr>
          <w:iCs/>
          <w:sz w:val="22"/>
          <w:szCs w:val="22"/>
        </w:rPr>
        <w:t xml:space="preserve">yra </w:t>
      </w:r>
      <w:r w:rsidR="00B35758" w:rsidRPr="007A7217">
        <w:rPr>
          <w:sz w:val="22"/>
          <w:szCs w:val="22"/>
        </w:rPr>
        <w:t>pridėtinės vertės mokesčio (toliau – PVM) mokėtoja.</w:t>
      </w:r>
    </w:p>
    <w:p w:rsidR="00B35758" w:rsidRPr="007A7217" w:rsidRDefault="00B35758" w:rsidP="004004A6">
      <w:pPr>
        <w:pStyle w:val="Body2"/>
        <w:tabs>
          <w:tab w:val="left" w:pos="851"/>
        </w:tabs>
        <w:spacing w:after="0"/>
        <w:ind w:firstLine="1276"/>
        <w:rPr>
          <w:rFonts w:cs="Times New Roman"/>
          <w:sz w:val="22"/>
          <w:szCs w:val="22"/>
          <w:lang w:val="lt-LT"/>
        </w:rPr>
      </w:pPr>
    </w:p>
    <w:p w:rsidR="00B35758" w:rsidRPr="007A7217" w:rsidRDefault="00B35758" w:rsidP="00B35758">
      <w:pPr>
        <w:pStyle w:val="Heading"/>
        <w:tabs>
          <w:tab w:val="left" w:pos="851"/>
        </w:tabs>
        <w:jc w:val="center"/>
        <w:rPr>
          <w:rFonts w:cs="Times New Roman"/>
          <w:color w:val="auto"/>
          <w:sz w:val="22"/>
          <w:szCs w:val="22"/>
        </w:rPr>
      </w:pPr>
      <w:r w:rsidRPr="007A7217">
        <w:rPr>
          <w:rFonts w:cs="Times New Roman"/>
          <w:color w:val="auto"/>
          <w:sz w:val="22"/>
          <w:szCs w:val="22"/>
        </w:rPr>
        <w:t>2. PIRKIMO OBJEKTAS</w:t>
      </w:r>
    </w:p>
    <w:p w:rsidR="00B35758" w:rsidRPr="007A7217" w:rsidRDefault="00B35758" w:rsidP="00F704E1">
      <w:pPr>
        <w:pStyle w:val="Body2"/>
        <w:tabs>
          <w:tab w:val="left" w:pos="851"/>
        </w:tabs>
        <w:ind w:firstLine="851"/>
        <w:rPr>
          <w:rFonts w:cs="Times New Roman"/>
          <w:sz w:val="22"/>
          <w:szCs w:val="22"/>
        </w:rPr>
      </w:pPr>
    </w:p>
    <w:p w:rsidR="00E17DFB" w:rsidRPr="00044DE1" w:rsidRDefault="00E17DFB" w:rsidP="00FB60FF">
      <w:pPr>
        <w:pStyle w:val="ListParagraph"/>
        <w:numPr>
          <w:ilvl w:val="1"/>
          <w:numId w:val="12"/>
        </w:numPr>
        <w:tabs>
          <w:tab w:val="left" w:pos="993"/>
          <w:tab w:val="left" w:pos="1276"/>
          <w:tab w:val="left" w:pos="1418"/>
          <w:tab w:val="left" w:pos="1560"/>
        </w:tabs>
        <w:spacing w:after="0" w:line="240" w:lineRule="auto"/>
        <w:ind w:hanging="2345"/>
        <w:jc w:val="both"/>
        <w:rPr>
          <w:rFonts w:ascii="Times New Roman" w:hAnsi="Times New Roman"/>
          <w:b/>
          <w:bCs/>
        </w:rPr>
      </w:pPr>
      <w:r w:rsidRPr="00044DE1">
        <w:rPr>
          <w:rFonts w:ascii="Times New Roman" w:hAnsi="Times New Roman"/>
        </w:rPr>
        <w:t>Pirkimo objektas –</w:t>
      </w:r>
      <w:r w:rsidR="00BD6043">
        <w:rPr>
          <w:rFonts w:ascii="Times New Roman" w:hAnsi="Times New Roman"/>
        </w:rPr>
        <w:t xml:space="preserve"> </w:t>
      </w:r>
      <w:r w:rsidR="00BD6043" w:rsidRPr="00BD6043">
        <w:rPr>
          <w:rFonts w:ascii="Times New Roman" w:hAnsi="Times New Roman"/>
          <w:b/>
          <w:color w:val="548DD4" w:themeColor="text2" w:themeTint="99"/>
        </w:rPr>
        <w:t>adatos ir švirkštai</w:t>
      </w:r>
      <w:r w:rsidR="00A4659B" w:rsidRPr="00044DE1">
        <w:rPr>
          <w:rFonts w:ascii="Times New Roman" w:hAnsi="Times New Roman"/>
          <w:b/>
          <w:bCs/>
          <w:color w:val="548DD4" w:themeColor="text2" w:themeTint="99"/>
        </w:rPr>
        <w:t>.</w:t>
      </w:r>
    </w:p>
    <w:p w:rsidR="006D105E" w:rsidRPr="006D105E" w:rsidRDefault="001248B2" w:rsidP="006D105E">
      <w:pPr>
        <w:tabs>
          <w:tab w:val="left" w:pos="993"/>
          <w:tab w:val="left" w:pos="1134"/>
          <w:tab w:val="left" w:pos="1276"/>
          <w:tab w:val="left" w:pos="1440"/>
          <w:tab w:val="left" w:pos="1560"/>
          <w:tab w:val="left" w:pos="2127"/>
        </w:tabs>
        <w:ind w:firstLine="567"/>
        <w:jc w:val="both"/>
        <w:rPr>
          <w:bCs/>
          <w:sz w:val="22"/>
          <w:szCs w:val="22"/>
        </w:rPr>
      </w:pPr>
      <w:r w:rsidRPr="00044DE1">
        <w:rPr>
          <w:sz w:val="22"/>
          <w:szCs w:val="22"/>
        </w:rPr>
        <w:t>2.2.</w:t>
      </w:r>
      <w:r w:rsidRPr="00044DE1">
        <w:rPr>
          <w:sz w:val="22"/>
          <w:szCs w:val="22"/>
        </w:rPr>
        <w:tab/>
        <w:t xml:space="preserve">Detali informacija apie perkamas prekes pateikiama techninėje specifikacijoje. </w:t>
      </w:r>
      <w:r w:rsidR="002F0B66" w:rsidRPr="002F0B66">
        <w:rPr>
          <w:iCs/>
          <w:sz w:val="22"/>
          <w:szCs w:val="22"/>
        </w:rPr>
        <w:t>Švirkšt</w:t>
      </w:r>
      <w:r w:rsidR="002F0B66">
        <w:rPr>
          <w:iCs/>
          <w:sz w:val="22"/>
          <w:szCs w:val="22"/>
        </w:rPr>
        <w:t>ai 2 ml su adata 0,6x30mm ±1 mm (pirkimo dalis Nr. 11)</w:t>
      </w:r>
      <w:r w:rsidR="002F0B66" w:rsidRPr="002F0B66">
        <w:rPr>
          <w:iCs/>
          <w:sz w:val="22"/>
          <w:szCs w:val="22"/>
        </w:rPr>
        <w:t xml:space="preserve">, </w:t>
      </w:r>
      <w:r w:rsidR="002F0B66">
        <w:rPr>
          <w:iCs/>
          <w:sz w:val="22"/>
          <w:szCs w:val="22"/>
        </w:rPr>
        <w:t>š</w:t>
      </w:r>
      <w:r w:rsidR="002F0B66" w:rsidRPr="002F0B66">
        <w:rPr>
          <w:iCs/>
          <w:sz w:val="22"/>
          <w:szCs w:val="22"/>
        </w:rPr>
        <w:t>virkšt</w:t>
      </w:r>
      <w:r w:rsidR="002F0B66">
        <w:rPr>
          <w:iCs/>
          <w:sz w:val="22"/>
          <w:szCs w:val="22"/>
        </w:rPr>
        <w:t>ai 5 ml su adata 0,7x30mm ±1 mm (pirkimo dalis Nr. 12)</w:t>
      </w:r>
      <w:r w:rsidR="002F0B66" w:rsidRPr="002F0B66">
        <w:rPr>
          <w:iCs/>
          <w:sz w:val="22"/>
          <w:szCs w:val="22"/>
        </w:rPr>
        <w:t xml:space="preserve"> ir</w:t>
      </w:r>
      <w:r w:rsidR="002F0B66">
        <w:rPr>
          <w:iCs/>
          <w:sz w:val="22"/>
          <w:szCs w:val="22"/>
        </w:rPr>
        <w:t xml:space="preserve"> š</w:t>
      </w:r>
      <w:r w:rsidR="002F0B66" w:rsidRPr="002F0B66">
        <w:rPr>
          <w:iCs/>
          <w:sz w:val="22"/>
          <w:szCs w:val="22"/>
        </w:rPr>
        <w:t>virkštai 10 ml su adata 0,8x40mm ±1 mm</w:t>
      </w:r>
      <w:r w:rsidR="002F0B66">
        <w:rPr>
          <w:iCs/>
          <w:sz w:val="22"/>
          <w:szCs w:val="22"/>
        </w:rPr>
        <w:t xml:space="preserve"> (pirkimo dalis Nr. 13) </w:t>
      </w:r>
      <w:r w:rsidR="004D4257" w:rsidRPr="004D4257">
        <w:rPr>
          <w:sz w:val="22"/>
          <w:szCs w:val="22"/>
        </w:rPr>
        <w:t xml:space="preserve">yra Centrinės perkančiosios organizacijos kataloge, tačiau jie neatitinka perkančiosios organizacijos poreikių – nėra informacijos apie konusinį atitikimą su 6 % (Luer) nuolydžiu, </w:t>
      </w:r>
      <w:r w:rsidR="004D4257" w:rsidRPr="004D4257">
        <w:rPr>
          <w:iCs/>
          <w:sz w:val="22"/>
          <w:szCs w:val="22"/>
        </w:rPr>
        <w:t xml:space="preserve">supakavimą </w:t>
      </w:r>
      <w:r w:rsidR="004D4257" w:rsidRPr="004D4257">
        <w:rPr>
          <w:bCs/>
          <w:sz w:val="22"/>
          <w:szCs w:val="22"/>
        </w:rPr>
        <w:t>atskirose dėžutėse.</w:t>
      </w:r>
      <w:r w:rsidR="006D105E">
        <w:rPr>
          <w:bCs/>
          <w:sz w:val="22"/>
          <w:szCs w:val="22"/>
        </w:rPr>
        <w:t xml:space="preserve"> Kitų n</w:t>
      </w:r>
      <w:r w:rsidR="006D105E" w:rsidRPr="006D105E">
        <w:rPr>
          <w:bCs/>
          <w:sz w:val="22"/>
          <w:szCs w:val="22"/>
        </w:rPr>
        <w:t>umatomų įsigyti prekių Centrinės perkančiosios organizacijos (CPO) kataloge nėra.</w:t>
      </w:r>
    </w:p>
    <w:p w:rsidR="00F704E1" w:rsidRPr="00044DE1" w:rsidRDefault="001248B2" w:rsidP="008C6EBE">
      <w:pPr>
        <w:ind w:firstLine="567"/>
        <w:jc w:val="both"/>
        <w:rPr>
          <w:b/>
          <w:sz w:val="22"/>
          <w:szCs w:val="22"/>
          <w:u w:val="single"/>
          <w:lang w:eastAsia="ar-SA"/>
        </w:rPr>
      </w:pPr>
      <w:r w:rsidRPr="00044DE1">
        <w:rPr>
          <w:sz w:val="22"/>
          <w:szCs w:val="22"/>
        </w:rPr>
        <w:t xml:space="preserve">2.3. </w:t>
      </w:r>
      <w:r w:rsidR="00487D4B" w:rsidRPr="00044DE1">
        <w:rPr>
          <w:sz w:val="22"/>
          <w:szCs w:val="22"/>
        </w:rPr>
        <w:t xml:space="preserve"> </w:t>
      </w:r>
      <w:r w:rsidR="002A2874" w:rsidRPr="00044DE1">
        <w:rPr>
          <w:iCs/>
          <w:sz w:val="22"/>
          <w:szCs w:val="22"/>
        </w:rPr>
        <w:t xml:space="preserve">Vadovaujantis LR Viešųjų pirkimų įstatymo 27 straipsnio nuostatomis CVP IS </w:t>
      </w:r>
      <w:r w:rsidR="00670BBC" w:rsidRPr="00670BBC">
        <w:rPr>
          <w:iCs/>
          <w:sz w:val="22"/>
          <w:szCs w:val="22"/>
        </w:rPr>
        <w:t>2025-0</w:t>
      </w:r>
      <w:r w:rsidR="00045FAC">
        <w:rPr>
          <w:iCs/>
          <w:sz w:val="22"/>
          <w:szCs w:val="22"/>
        </w:rPr>
        <w:t>3</w:t>
      </w:r>
      <w:r w:rsidR="00670BBC" w:rsidRPr="00670BBC">
        <w:rPr>
          <w:iCs/>
          <w:sz w:val="22"/>
          <w:szCs w:val="22"/>
        </w:rPr>
        <w:t>-2</w:t>
      </w:r>
      <w:r w:rsidR="00045FAC">
        <w:rPr>
          <w:iCs/>
          <w:sz w:val="22"/>
          <w:szCs w:val="22"/>
        </w:rPr>
        <w:t>8</w:t>
      </w:r>
      <w:r w:rsidR="00885D7E" w:rsidRPr="00044DE1">
        <w:rPr>
          <w:iCs/>
          <w:sz w:val="22"/>
          <w:szCs w:val="22"/>
        </w:rPr>
        <w:t xml:space="preserve"> </w:t>
      </w:r>
      <w:r w:rsidR="002A2874" w:rsidRPr="00044DE1">
        <w:rPr>
          <w:iCs/>
          <w:sz w:val="22"/>
          <w:szCs w:val="22"/>
        </w:rPr>
        <w:t xml:space="preserve">buvo viešai skelbta išankstinė rinkos konsultacija </w:t>
      </w:r>
      <w:r w:rsidR="007243D2" w:rsidRPr="00044DE1">
        <w:rPr>
          <w:iCs/>
          <w:sz w:val="22"/>
          <w:szCs w:val="22"/>
        </w:rPr>
        <w:t xml:space="preserve">„Rinkos konsultacija </w:t>
      </w:r>
      <w:r w:rsidR="00885D7E" w:rsidRPr="00044DE1">
        <w:rPr>
          <w:iCs/>
          <w:sz w:val="22"/>
          <w:szCs w:val="22"/>
        </w:rPr>
        <w:t xml:space="preserve">dėl </w:t>
      </w:r>
      <w:r w:rsidR="00045FAC">
        <w:rPr>
          <w:iCs/>
          <w:sz w:val="22"/>
          <w:szCs w:val="22"/>
        </w:rPr>
        <w:t xml:space="preserve"> adatų ir švirkštų </w:t>
      </w:r>
      <w:r w:rsidR="00885D7E" w:rsidRPr="00044DE1">
        <w:rPr>
          <w:iCs/>
          <w:sz w:val="22"/>
          <w:szCs w:val="22"/>
        </w:rPr>
        <w:t>pirkimo</w:t>
      </w:r>
      <w:r w:rsidR="007243D2" w:rsidRPr="00044DE1">
        <w:rPr>
          <w:iCs/>
          <w:sz w:val="22"/>
          <w:szCs w:val="22"/>
        </w:rPr>
        <w:t xml:space="preserve">“ </w:t>
      </w:r>
      <w:r w:rsidR="002A2874" w:rsidRPr="00044DE1">
        <w:rPr>
          <w:iCs/>
          <w:sz w:val="22"/>
          <w:szCs w:val="22"/>
        </w:rPr>
        <w:t>Nr.</w:t>
      </w:r>
      <w:r w:rsidR="00EC48B0" w:rsidRPr="00044DE1">
        <w:rPr>
          <w:iCs/>
          <w:sz w:val="22"/>
          <w:szCs w:val="22"/>
        </w:rPr>
        <w:t xml:space="preserve"> </w:t>
      </w:r>
      <w:r w:rsidR="00045FAC">
        <w:rPr>
          <w:iCs/>
          <w:sz w:val="22"/>
          <w:szCs w:val="22"/>
        </w:rPr>
        <w:t>1897713</w:t>
      </w:r>
      <w:r w:rsidR="002A2874" w:rsidRPr="00044DE1">
        <w:rPr>
          <w:iCs/>
          <w:sz w:val="22"/>
          <w:szCs w:val="22"/>
        </w:rPr>
        <w:t>.​</w:t>
      </w:r>
    </w:p>
    <w:p w:rsidR="00F704E1" w:rsidRPr="00044DE1" w:rsidRDefault="00F704E1" w:rsidP="00044DE1">
      <w:pPr>
        <w:pStyle w:val="ListParagraph"/>
        <w:numPr>
          <w:ilvl w:val="1"/>
          <w:numId w:val="36"/>
        </w:numPr>
        <w:tabs>
          <w:tab w:val="left" w:pos="851"/>
          <w:tab w:val="left" w:pos="993"/>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b/>
          <w:lang w:eastAsia="lt-LT"/>
        </w:rPr>
        <w:t xml:space="preserve">Šis pirkimas yra  skaidomas į atskiras pirkimo dalis (viso </w:t>
      </w:r>
      <w:r w:rsidR="00F06B79">
        <w:rPr>
          <w:rFonts w:ascii="Times New Roman" w:hAnsi="Times New Roman"/>
          <w:b/>
          <w:lang w:eastAsia="lt-LT"/>
        </w:rPr>
        <w:t>1</w:t>
      </w:r>
      <w:r w:rsidR="001D178E">
        <w:rPr>
          <w:rFonts w:ascii="Times New Roman" w:hAnsi="Times New Roman"/>
          <w:b/>
          <w:lang w:eastAsia="lt-LT"/>
        </w:rPr>
        <w:t>4</w:t>
      </w:r>
      <w:r w:rsidRPr="00044DE1">
        <w:rPr>
          <w:rFonts w:ascii="Times New Roman" w:hAnsi="Times New Roman"/>
          <w:b/>
          <w:lang w:eastAsia="lt-LT"/>
        </w:rPr>
        <w:t xml:space="preserve"> pirkimo </w:t>
      </w:r>
      <w:r w:rsidR="00A4659B" w:rsidRPr="00044DE1">
        <w:rPr>
          <w:rFonts w:ascii="Times New Roman" w:hAnsi="Times New Roman"/>
          <w:b/>
          <w:lang w:eastAsia="lt-LT"/>
        </w:rPr>
        <w:t>dal</w:t>
      </w:r>
      <w:r w:rsidR="00F06B79">
        <w:rPr>
          <w:rFonts w:ascii="Times New Roman" w:hAnsi="Times New Roman"/>
          <w:b/>
          <w:lang w:eastAsia="lt-LT"/>
        </w:rPr>
        <w:t>ių</w:t>
      </w:r>
      <w:r w:rsidRPr="00044DE1">
        <w:rPr>
          <w:rFonts w:ascii="Times New Roman" w:hAnsi="Times New Roman"/>
          <w:b/>
          <w:lang w:eastAsia="lt-LT"/>
        </w:rPr>
        <w:t>).</w:t>
      </w:r>
      <w:r w:rsidR="007976C4" w:rsidRPr="00044DE1">
        <w:rPr>
          <w:rFonts w:ascii="Times New Roman" w:hAnsi="Times New Roman"/>
          <w:b/>
          <w:lang w:eastAsia="lt-LT"/>
        </w:rPr>
        <w:t xml:space="preserve"> </w:t>
      </w:r>
      <w:r w:rsidRPr="00044DE1">
        <w:rPr>
          <w:rFonts w:ascii="Times New Roman" w:hAnsi="Times New Roman"/>
          <w:lang w:eastAsia="lt-LT"/>
        </w:rPr>
        <w:t xml:space="preserve">Dalyvis gali pateikti pasiūlymą vienai pirkimo daliai, </w:t>
      </w:r>
      <w:r w:rsidR="00CA1132">
        <w:rPr>
          <w:rFonts w:ascii="Times New Roman" w:hAnsi="Times New Roman"/>
          <w:lang w:eastAsia="lt-LT"/>
        </w:rPr>
        <w:t xml:space="preserve">kelioms </w:t>
      </w:r>
      <w:r w:rsidRPr="00044DE1">
        <w:rPr>
          <w:rFonts w:ascii="Times New Roman" w:hAnsi="Times New Roman"/>
          <w:lang w:eastAsia="lt-LT"/>
        </w:rPr>
        <w:t xml:space="preserve">pirkimo dalims, visoms pirkimo dalims. </w:t>
      </w:r>
      <w:r w:rsidRPr="00044DE1">
        <w:rPr>
          <w:rFonts w:ascii="Times New Roman" w:hAnsi="Times New Roman"/>
        </w:rPr>
        <w:t xml:space="preserve">Kiekvienai pirkimo daliai bus sudaroma atskira pirkimo sutartis arba viena bendra sutartis vieno tiekėjo laimėtoms pirkimo dalims. Pasiūlymas turi būti pateiktas visai siūlomos pirkimo dalies techninėje specifikacijoje nurodytai apimčiai. </w:t>
      </w:r>
      <w:r w:rsidRPr="00044DE1">
        <w:rPr>
          <w:rFonts w:ascii="Times New Roman" w:hAnsi="Times New Roman"/>
          <w:lang w:eastAsia="lt-LT"/>
        </w:rPr>
        <w:t xml:space="preserve"> Alternatyvūs pasiūlymai negalimi.</w:t>
      </w:r>
    </w:p>
    <w:p w:rsidR="00794FD4" w:rsidRPr="00044DE1" w:rsidRDefault="00794FD4" w:rsidP="00044DE1">
      <w:pPr>
        <w:pStyle w:val="ListParagraph"/>
        <w:numPr>
          <w:ilvl w:val="1"/>
          <w:numId w:val="36"/>
        </w:numPr>
        <w:tabs>
          <w:tab w:val="left" w:pos="851"/>
          <w:tab w:val="left" w:pos="993"/>
          <w:tab w:val="left" w:pos="1276"/>
          <w:tab w:val="left" w:pos="1440"/>
          <w:tab w:val="left" w:pos="1560"/>
          <w:tab w:val="left" w:pos="2127"/>
        </w:tabs>
        <w:ind w:left="0" w:firstLine="567"/>
        <w:jc w:val="both"/>
        <w:rPr>
          <w:rFonts w:ascii="Times New Roman" w:hAnsi="Times New Roman"/>
          <w:lang w:eastAsia="ar-SA"/>
        </w:rPr>
      </w:pPr>
      <w:r w:rsidRPr="00044DE1">
        <w:rPr>
          <w:rFonts w:ascii="Times New Roman" w:hAnsi="Times New Roman"/>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w:t>
      </w:r>
    </w:p>
    <w:p w:rsidR="00F704E1" w:rsidRPr="00044DE1" w:rsidRDefault="00F704E1" w:rsidP="00044DE1">
      <w:pPr>
        <w:pStyle w:val="ListParagraph"/>
        <w:numPr>
          <w:ilvl w:val="1"/>
          <w:numId w:val="36"/>
        </w:numPr>
        <w:tabs>
          <w:tab w:val="left" w:pos="567"/>
          <w:tab w:val="left" w:pos="993"/>
        </w:tabs>
        <w:ind w:left="0" w:firstLine="567"/>
        <w:jc w:val="both"/>
        <w:rPr>
          <w:rFonts w:ascii="Times New Roman" w:hAnsi="Times New Roman"/>
          <w:b/>
          <w:u w:val="single"/>
          <w:lang w:eastAsia="ar-SA"/>
        </w:rPr>
      </w:pPr>
      <w:r w:rsidRPr="00044DE1">
        <w:rPr>
          <w:rFonts w:ascii="Times New Roman" w:hAnsi="Times New Roman"/>
        </w:rPr>
        <w:t xml:space="preserve">Prekių pristatymo vieta yra </w:t>
      </w:r>
      <w:r w:rsidRPr="00044DE1">
        <w:rPr>
          <w:rFonts w:ascii="Times New Roman" w:hAnsi="Times New Roman"/>
          <w:iCs/>
        </w:rPr>
        <w:t>Lietuvos sveikatos mokslų universiteto ligoninė Kauno klinikos</w:t>
      </w:r>
      <w:r w:rsidRPr="00044DE1">
        <w:rPr>
          <w:rFonts w:ascii="Times New Roman" w:hAnsi="Times New Roman"/>
          <w:shd w:val="clear" w:color="auto" w:fill="FFFFFF"/>
        </w:rPr>
        <w:t>,</w:t>
      </w:r>
      <w:r w:rsidRPr="00044DE1">
        <w:rPr>
          <w:rFonts w:ascii="Times New Roman" w:hAnsi="Times New Roman"/>
          <w:iCs/>
        </w:rPr>
        <w:t xml:space="preserve"> adresas Eivenių g. 2, LT-50161 Kaunas</w:t>
      </w:r>
      <w:r w:rsidRPr="00044DE1">
        <w:rPr>
          <w:rFonts w:ascii="Times New Roman" w:hAnsi="Times New Roman"/>
        </w:rPr>
        <w:t>.</w:t>
      </w:r>
    </w:p>
    <w:p w:rsidR="007218D2" w:rsidRPr="00044DE1"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rPr>
        <w:t>Perkančioji organizacija privalo nutraukti pradėtas pirkimo procedūras, jeigu buvo pažeisti šio įstatymo 17 straipsnio 1 dalyje nustatyti principai ir atitinkamos padėties negalima ištaisyti.</w:t>
      </w:r>
    </w:p>
    <w:p w:rsidR="00F704E1" w:rsidRPr="00044DE1"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044DE1">
        <w:rPr>
          <w:rFonts w:ascii="Times New Roman" w:hAnsi="Times New Roman"/>
        </w:rPr>
        <w:t>.</w:t>
      </w:r>
    </w:p>
    <w:p w:rsidR="00F704E1" w:rsidRPr="00044DE1" w:rsidRDefault="00F704E1"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lang w:eastAsia="lt-LT"/>
        </w:rPr>
        <w:t xml:space="preserve">Pasiūlymai vertinami pagal kainos kriterijų. </w:t>
      </w: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bookmarkStart w:id="0" w:name="_Toc488054833"/>
      <w:r w:rsidRPr="007A7217">
        <w:rPr>
          <w:rFonts w:eastAsia="Calibri"/>
          <w:b/>
          <w:sz w:val="22"/>
          <w:szCs w:val="22"/>
          <w:lang w:eastAsia="lt-LT"/>
        </w:rPr>
        <w:t>TIEKĖJŲ PAŠALINIMO PAGRINDAI</w:t>
      </w:r>
      <w:r w:rsidRPr="007A7217">
        <w:rPr>
          <w:rFonts w:eastAsia="Calibri"/>
          <w:b/>
          <w:sz w:val="22"/>
          <w:szCs w:val="22"/>
          <w:lang w:val="en-US" w:eastAsia="lt-LT"/>
        </w:rPr>
        <w:t xml:space="preserve"> IR REIKALAUJAMA KVALIFIKACIJA</w:t>
      </w:r>
      <w:bookmarkEnd w:id="0"/>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3.7.1. priesaikos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r w:rsidR="00E718B5" w:rsidRPr="00E718B5">
        <w:rPr>
          <w:rFonts w:eastAsia="Arial Unicode MS"/>
          <w:color w:val="000000"/>
          <w:sz w:val="22"/>
          <w:szCs w:val="22"/>
          <w:bdr w:val="nil"/>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w:t>
            </w:r>
            <w:r w:rsidR="00C576CF">
              <w:rPr>
                <w:rFonts w:ascii="Times New Roman" w:hAnsi="Times New Roman" w:cs="Times New Roman"/>
                <w:bCs/>
                <w:color w:val="000000"/>
                <w:lang w:eastAsia="lt-LT"/>
              </w:rPr>
              <w:t>asis teismo nuosprendis arba VPĮ 46</w:t>
            </w:r>
            <w:r w:rsidRPr="00C54A7B">
              <w:rPr>
                <w:rFonts w:ascii="Times New Roman" w:hAnsi="Times New Roman" w:cs="Times New Roman"/>
                <w:bCs/>
                <w:color w:val="000000"/>
                <w:lang w:eastAsia="lt-LT"/>
              </w:rPr>
              <w:t xml:space="preserve">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2F0B66" w:rsidP="00C54A7B">
            <w:pPr>
              <w:suppressAutoHyphens/>
              <w:spacing w:after="40"/>
              <w:jc w:val="both"/>
              <w:rPr>
                <w:rFonts w:ascii="Times New Roman" w:hAnsi="Times New Roman" w:cs="Times New Roman"/>
                <w:color w:val="000000"/>
                <w:u w:val="single"/>
                <w:lang w:eastAsia="lt-LT"/>
              </w:rPr>
            </w:pPr>
            <w:hyperlink r:id="rId15">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2F0B66"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2F0B66" w:rsidP="00C54A7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8"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2F0B66" w:rsidP="007C37DB">
            <w:pPr>
              <w:suppressAutoHyphens/>
              <w:spacing w:after="40"/>
              <w:jc w:val="both"/>
              <w:rPr>
                <w:rFonts w:ascii="Times New Roman" w:hAnsi="Times New Roman" w:cs="Times New Roman"/>
                <w:color w:val="000000"/>
                <w:lang w:eastAsia="lt-LT"/>
              </w:rPr>
            </w:pPr>
            <w:hyperlink r:id="rId19"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20">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2F0B66" w:rsidP="00C54A7B">
            <w:pPr>
              <w:rPr>
                <w:rFonts w:ascii="Times New Roman" w:eastAsia="Times New Roman" w:hAnsi="Times New Roman" w:cs="Times New Roman"/>
                <w:bCs/>
                <w:iCs/>
              </w:rPr>
            </w:pPr>
            <w:hyperlink r:id="rId21"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s vadybos sistemos ir (arba) aplinkos apsaugos vadybos sistemos standart</w:t>
      </w:r>
      <w:r w:rsidRPr="007A7217">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21036F" w:rsidRPr="0021036F" w:rsidRDefault="0021036F" w:rsidP="0021036F">
      <w:pPr>
        <w:shd w:val="clear" w:color="auto" w:fill="FFFFFF"/>
        <w:ind w:left="-567" w:firstLine="1134"/>
        <w:jc w:val="both"/>
        <w:rPr>
          <w:b/>
          <w:sz w:val="22"/>
          <w:szCs w:val="22"/>
        </w:rPr>
      </w:pPr>
      <w:r w:rsidRPr="0021036F">
        <w:rPr>
          <w:b/>
          <w:sz w:val="22"/>
          <w:szCs w:val="22"/>
        </w:rPr>
        <w:t xml:space="preserve">3.14. Tarybos reglamente </w:t>
      </w:r>
      <w:r w:rsidRPr="0021036F">
        <w:rPr>
          <w:b/>
          <w:bCs/>
          <w:sz w:val="22"/>
          <w:szCs w:val="22"/>
          <w:shd w:val="clear" w:color="auto" w:fill="FFFFFF"/>
        </w:rPr>
        <w:t>(ES) 2022/576</w:t>
      </w:r>
      <w:r w:rsidRPr="0021036F">
        <w:rPr>
          <w:b/>
          <w:sz w:val="22"/>
          <w:szCs w:val="22"/>
        </w:rPr>
        <w:t xml:space="preserve"> nustatytų sąlygų nebuvimas*</w:t>
      </w:r>
    </w:p>
    <w:p w:rsidR="0021036F" w:rsidRPr="0021036F" w:rsidRDefault="0021036F" w:rsidP="0021036F">
      <w:pPr>
        <w:shd w:val="clear" w:color="auto" w:fill="FFFFFF"/>
        <w:ind w:left="-567" w:firstLine="1134"/>
        <w:jc w:val="both"/>
        <w:rPr>
          <w:sz w:val="22"/>
          <w:szCs w:val="22"/>
        </w:rPr>
      </w:pPr>
      <w:r w:rsidRPr="0021036F">
        <w:rPr>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6"/>
        <w:gridCol w:w="3668"/>
      </w:tblGrid>
      <w:tr w:rsidR="003B42CA" w:rsidRPr="003B42CA" w:rsidTr="003B51B3">
        <w:trPr>
          <w:trHeight w:val="633"/>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1.</w:t>
            </w:r>
          </w:p>
        </w:tc>
        <w:tc>
          <w:tcPr>
            <w:tcW w:w="2799" w:type="pct"/>
          </w:tcPr>
          <w:p w:rsidR="003B42CA" w:rsidRPr="003B51B3" w:rsidRDefault="003B42CA" w:rsidP="00323CE5">
            <w:pPr>
              <w:rPr>
                <w:sz w:val="22"/>
                <w:szCs w:val="22"/>
              </w:rPr>
            </w:pPr>
            <w:r w:rsidRPr="003B51B3">
              <w:rPr>
                <w:sz w:val="22"/>
                <w:szCs w:val="22"/>
              </w:rPr>
              <w:t>Tiekėjas yra Rusijos pilietis fizinis ar juridinis asmuo, subjektas ar organizacija, įsisteigusi Rusijoje</w:t>
            </w:r>
          </w:p>
        </w:tc>
        <w:tc>
          <w:tcPr>
            <w:tcW w:w="1906" w:type="pct"/>
            <w:vMerge w:val="restart"/>
          </w:tcPr>
          <w:p w:rsidR="003B42CA" w:rsidRPr="003B42CA" w:rsidRDefault="003B42CA" w:rsidP="00323CE5">
            <w:pPr>
              <w:jc w:val="both"/>
              <w:rPr>
                <w:color w:val="000000" w:themeColor="text1"/>
                <w:sz w:val="22"/>
                <w:szCs w:val="22"/>
              </w:rPr>
            </w:pPr>
            <w:r w:rsidRPr="003B42CA">
              <w:rPr>
                <w:color w:val="000000" w:themeColor="text1"/>
                <w:sz w:val="22"/>
                <w:szCs w:val="22"/>
              </w:rPr>
              <w:t xml:space="preserve">Pateikiama: </w:t>
            </w:r>
            <w:r w:rsidRPr="003B42CA">
              <w:rPr>
                <w:b/>
                <w:color w:val="000000" w:themeColor="text1"/>
                <w:sz w:val="22"/>
                <w:szCs w:val="22"/>
              </w:rPr>
              <w:t>Tiekėjo d</w:t>
            </w:r>
            <w:r w:rsidRPr="003B42CA">
              <w:rPr>
                <w:b/>
                <w:bCs/>
                <w:color w:val="000000" w:themeColor="text1"/>
                <w:sz w:val="22"/>
                <w:szCs w:val="22"/>
              </w:rPr>
              <w:t xml:space="preserve">eklaracija dėl </w:t>
            </w:r>
            <w:r w:rsidRPr="003B42CA">
              <w:rPr>
                <w:b/>
                <w:color w:val="000000" w:themeColor="text1"/>
                <w:sz w:val="22"/>
                <w:szCs w:val="22"/>
              </w:rPr>
              <w:t xml:space="preserve">Tarybos reglamente </w:t>
            </w:r>
            <w:r w:rsidRPr="003B42CA">
              <w:rPr>
                <w:b/>
                <w:bCs/>
                <w:color w:val="000000" w:themeColor="text1"/>
                <w:sz w:val="22"/>
                <w:szCs w:val="22"/>
                <w:shd w:val="clear" w:color="auto" w:fill="FFFFFF"/>
              </w:rPr>
              <w:t>(ES) 2022/576</w:t>
            </w:r>
            <w:r w:rsidRPr="003B42CA">
              <w:rPr>
                <w:b/>
                <w:color w:val="000000" w:themeColor="text1"/>
                <w:sz w:val="22"/>
                <w:szCs w:val="22"/>
              </w:rPr>
              <w:t xml:space="preserve"> nustatytų sąlygų nebuvimo</w:t>
            </w:r>
            <w:r w:rsidRPr="003B42CA">
              <w:rPr>
                <w:color w:val="000000" w:themeColor="text1"/>
                <w:sz w:val="22"/>
                <w:szCs w:val="22"/>
              </w:rPr>
              <w:t xml:space="preserve"> (pildoma pagal pirkimo sąlygų 7 priedą)</w:t>
            </w:r>
          </w:p>
          <w:p w:rsidR="003B42CA" w:rsidRPr="003B42CA" w:rsidRDefault="003B42CA" w:rsidP="00323CE5">
            <w:pPr>
              <w:jc w:val="both"/>
              <w:rPr>
                <w:color w:val="000000" w:themeColor="text1"/>
                <w:sz w:val="22"/>
                <w:szCs w:val="22"/>
              </w:rPr>
            </w:pPr>
            <w:r w:rsidRPr="003B42CA">
              <w:rPr>
                <w:color w:val="000000" w:themeColor="text1"/>
                <w:sz w:val="22"/>
                <w:szCs w:val="22"/>
                <w:u w:val="single"/>
              </w:rPr>
              <w:t>Pateikiama dokumento kopija</w:t>
            </w:r>
          </w:p>
          <w:p w:rsidR="003B42CA" w:rsidRPr="003B42CA" w:rsidRDefault="003B42CA" w:rsidP="00323CE5">
            <w:pPr>
              <w:jc w:val="both"/>
              <w:rPr>
                <w:i/>
                <w:color w:val="8DB3E2" w:themeColor="text2" w:themeTint="66"/>
                <w:sz w:val="22"/>
                <w:szCs w:val="22"/>
              </w:rPr>
            </w:pPr>
            <w:r w:rsidRPr="003B42CA">
              <w:rPr>
                <w:i/>
                <w:color w:val="8DB3E2" w:themeColor="text2" w:themeTint="66"/>
                <w:sz w:val="22"/>
                <w:szCs w:val="22"/>
              </w:rPr>
              <w:t xml:space="preserve"> </w:t>
            </w: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shd w:val="clear" w:color="auto" w:fill="FFFFFF"/>
              <w:ind w:firstLine="33"/>
              <w:jc w:val="both"/>
              <w:rPr>
                <w:color w:val="8DB3E2" w:themeColor="text2" w:themeTint="66"/>
                <w:sz w:val="22"/>
                <w:szCs w:val="22"/>
              </w:rPr>
            </w:pPr>
            <w:r w:rsidRPr="003B51B3">
              <w:rPr>
                <w:sz w:val="22"/>
                <w:szCs w:val="22"/>
              </w:rPr>
              <w:t>Tiekėjas yra juridinis asmuo, subjektas ar organizacija, kuriuose 50 % ar daugiau nuosavybės teisių tiesiogiai ar netiesiogiai priklauso šios dalies 1 punkte nurodytam subjektui.</w:t>
            </w:r>
          </w:p>
        </w:tc>
        <w:tc>
          <w:tcPr>
            <w:tcW w:w="1906" w:type="pct"/>
            <w:vMerge/>
          </w:tcPr>
          <w:p w:rsidR="003B42CA" w:rsidRPr="003B42CA" w:rsidRDefault="003B42CA" w:rsidP="00323CE5">
            <w:pPr>
              <w:jc w:val="both"/>
              <w:rPr>
                <w:color w:val="8DB3E2" w:themeColor="text2" w:themeTint="66"/>
                <w:sz w:val="22"/>
                <w:szCs w:val="22"/>
              </w:rPr>
            </w:pP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jc w:val="both"/>
              <w:rPr>
                <w:color w:val="8DB3E2" w:themeColor="text2" w:themeTint="66"/>
                <w:sz w:val="22"/>
                <w:szCs w:val="22"/>
              </w:rPr>
            </w:pPr>
            <w:r w:rsidRPr="003B51B3">
              <w:rPr>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3B42CA" w:rsidRPr="003B42CA" w:rsidRDefault="003B42CA" w:rsidP="00323CE5">
            <w:pPr>
              <w:jc w:val="both"/>
              <w:rPr>
                <w:color w:val="8DB3E2" w:themeColor="text2" w:themeTint="66"/>
                <w:sz w:val="22"/>
                <w:szCs w:val="22"/>
              </w:rPr>
            </w:pPr>
          </w:p>
        </w:tc>
      </w:tr>
    </w:tbl>
    <w:p w:rsidR="0021036F" w:rsidRPr="00DB1928" w:rsidRDefault="0021036F" w:rsidP="0021036F">
      <w:pPr>
        <w:pStyle w:val="Body2"/>
        <w:rPr>
          <w:b/>
          <w:i/>
          <w:lang w:val="lt-LT" w:eastAsia="lt-LT"/>
        </w:rPr>
      </w:pPr>
      <w:r w:rsidRPr="0021036F">
        <w:rPr>
          <w:rFonts w:cs="Times New Roman"/>
          <w:b/>
          <w:i/>
        </w:rPr>
        <w:t xml:space="preserve">*Pastaba. Esant poreikiui </w:t>
      </w:r>
      <w:r w:rsidRPr="0021036F">
        <w:rPr>
          <w:b/>
          <w:i/>
          <w:lang w:val="lt-LT" w:eastAsia="lt-LT"/>
        </w:rPr>
        <w:t>Perkančioji organizacija gali paprašyti galimo laimėtojo pateikti dokumentus (VPĮ 51 str. 12 d.), pagrindžianč</w:t>
      </w:r>
      <w:r w:rsidR="00145AAB">
        <w:rPr>
          <w:b/>
          <w:i/>
          <w:lang w:val="lt-LT" w:eastAsia="lt-LT"/>
        </w:rPr>
        <w:t>ius užpildytoje deklaracijoje (7</w:t>
      </w:r>
      <w:r w:rsidRPr="0021036F">
        <w:rPr>
          <w:b/>
          <w:i/>
          <w:lang w:val="lt-LT" w:eastAsia="lt-LT"/>
        </w:rPr>
        <w:t xml:space="preserve"> priedas) pateiktos informacijos teisingumą.</w:t>
      </w:r>
    </w:p>
    <w:p w:rsidR="0021036F" w:rsidRPr="00E061EA" w:rsidRDefault="0021036F"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ūrose dalyvauja ūkio subjektų grupė, ji pateikia jungtinės veiklos sutartį arba tinkamai patvirtintą jos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5.1. Tiekėjas</w:t>
      </w:r>
      <w:r w:rsidR="00F704E1" w:rsidRPr="007A7217">
        <w:rPr>
          <w:rFonts w:cs="Times New Roman"/>
          <w:sz w:val="22"/>
          <w:szCs w:val="22"/>
        </w:rPr>
        <w:t xml:space="preserve"> vienai pirkimo daliai</w:t>
      </w:r>
      <w:r w:rsidRPr="007A7217">
        <w:rPr>
          <w:rFonts w:cs="Times New Roman"/>
          <w:sz w:val="22"/>
          <w:szCs w:val="22"/>
        </w:rPr>
        <w:t xml:space="preserve"> gali pateikti tik vieną </w:t>
      </w:r>
      <w:r w:rsidRPr="007A7217">
        <w:rPr>
          <w:rFonts w:cs="Times New Roman"/>
          <w:sz w:val="22"/>
          <w:szCs w:val="22"/>
          <w:lang w:val="es-ES_tradnl"/>
        </w:rPr>
        <w:t>pasi</w:t>
      </w:r>
      <w:r w:rsidRPr="007A7217">
        <w:rPr>
          <w:rFonts w:cs="Times New Roman"/>
          <w:sz w:val="22"/>
          <w:szCs w:val="22"/>
        </w:rPr>
        <w:t xml:space="preserve">ūlymą. Jei tiekėjas pateikia daugiau kaip vieną </w:t>
      </w:r>
      <w:r w:rsidRPr="007A7217">
        <w:rPr>
          <w:rFonts w:cs="Times New Roman"/>
          <w:sz w:val="22"/>
          <w:szCs w:val="22"/>
          <w:lang w:val="es-ES_tradnl"/>
        </w:rPr>
        <w:t>pasi</w:t>
      </w:r>
      <w:r w:rsidRPr="007A7217">
        <w:rPr>
          <w:rFonts w:cs="Times New Roman"/>
          <w:sz w:val="22"/>
          <w:szCs w:val="22"/>
        </w:rPr>
        <w:t>ūlymą arba ūkio subjektų grupės dalyvis dalyvauja teikiant kelis pasiūlymus, visi tokie pasiūlymai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ūlymą, jo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(pvz., pdf, jpg, doc</w:t>
      </w:r>
      <w:r w:rsidRPr="007A7217">
        <w:rPr>
          <w:rFonts w:cs="Times New Roman"/>
          <w:sz w:val="22"/>
          <w:szCs w:val="22"/>
        </w:rPr>
        <w:t>x ir kt.).</w:t>
      </w:r>
    </w:p>
    <w:p w:rsidR="00B35758" w:rsidRPr="007A7217" w:rsidRDefault="00B35758" w:rsidP="00D84289">
      <w:pPr>
        <w:pStyle w:val="Body2"/>
        <w:tabs>
          <w:tab w:val="left" w:pos="567"/>
        </w:tabs>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7243D2">
        <w:rPr>
          <w:rFonts w:cs="Times New Roman"/>
          <w:iCs/>
          <w:color w:val="auto"/>
          <w:sz w:val="22"/>
          <w:szCs w:val="22"/>
        </w:rPr>
        <w:t xml:space="preserve">iki </w:t>
      </w:r>
      <w:r w:rsidR="00B15A54" w:rsidRPr="000706F8">
        <w:rPr>
          <w:rFonts w:cs="Times New Roman"/>
          <w:b/>
          <w:iCs/>
          <w:color w:val="548DD4" w:themeColor="text2" w:themeTint="99"/>
          <w:sz w:val="22"/>
          <w:szCs w:val="22"/>
        </w:rPr>
        <w:t>202</w:t>
      </w:r>
      <w:r w:rsidR="00835113">
        <w:rPr>
          <w:rFonts w:cs="Times New Roman"/>
          <w:b/>
          <w:iCs/>
          <w:color w:val="548DD4" w:themeColor="text2" w:themeTint="99"/>
          <w:sz w:val="22"/>
          <w:szCs w:val="22"/>
        </w:rPr>
        <w:t>5</w:t>
      </w:r>
      <w:r w:rsidR="009A3013" w:rsidRPr="000706F8">
        <w:rPr>
          <w:rFonts w:cs="Times New Roman"/>
          <w:b/>
          <w:iCs/>
          <w:color w:val="548DD4" w:themeColor="text2" w:themeTint="99"/>
          <w:sz w:val="22"/>
          <w:szCs w:val="22"/>
        </w:rPr>
        <w:t xml:space="preserve"> </w:t>
      </w:r>
      <w:r w:rsidR="001D178E">
        <w:rPr>
          <w:rFonts w:cs="Times New Roman"/>
          <w:b/>
          <w:iCs/>
          <w:color w:val="548DD4" w:themeColor="text2" w:themeTint="99"/>
          <w:sz w:val="22"/>
          <w:szCs w:val="22"/>
        </w:rPr>
        <w:t>m. birželio</w:t>
      </w:r>
      <w:r w:rsidR="003B7AD1" w:rsidRPr="000706F8">
        <w:rPr>
          <w:rFonts w:cs="Times New Roman"/>
          <w:b/>
          <w:iCs/>
          <w:color w:val="548DD4" w:themeColor="text2" w:themeTint="99"/>
          <w:sz w:val="22"/>
          <w:szCs w:val="22"/>
        </w:rPr>
        <w:t xml:space="preserve"> </w:t>
      </w:r>
      <w:r w:rsidR="00F06B79">
        <w:rPr>
          <w:rFonts w:cs="Times New Roman"/>
          <w:b/>
          <w:iCs/>
          <w:color w:val="548DD4" w:themeColor="text2" w:themeTint="99"/>
          <w:sz w:val="22"/>
          <w:szCs w:val="22"/>
        </w:rPr>
        <w:t>26</w:t>
      </w:r>
      <w:r w:rsidRPr="000706F8">
        <w:rPr>
          <w:rFonts w:cs="Times New Roman"/>
          <w:b/>
          <w:iCs/>
          <w:color w:val="548DD4" w:themeColor="text2" w:themeTint="99"/>
          <w:sz w:val="22"/>
          <w:szCs w:val="22"/>
        </w:rPr>
        <w:t xml:space="preserve"> d. </w:t>
      </w:r>
      <w:r w:rsidR="00F06B79">
        <w:rPr>
          <w:rFonts w:cs="Times New Roman"/>
          <w:b/>
          <w:iCs/>
          <w:color w:val="548DD4" w:themeColor="text2" w:themeTint="99"/>
          <w:sz w:val="22"/>
          <w:szCs w:val="22"/>
        </w:rPr>
        <w:t>10</w:t>
      </w:r>
      <w:r w:rsidRPr="000706F8">
        <w:rPr>
          <w:rFonts w:cs="Times New Roman"/>
          <w:b/>
          <w:iCs/>
          <w:color w:val="548DD4" w:themeColor="text2" w:themeTint="99"/>
          <w:sz w:val="22"/>
          <w:szCs w:val="22"/>
        </w:rPr>
        <w:t xml:space="preserve"> val. 00 min.</w:t>
      </w:r>
      <w:r w:rsidRPr="00FD0EF3">
        <w:rPr>
          <w:rFonts w:cs="Times New Roman"/>
          <w:b/>
          <w:iCs/>
          <w:color w:val="548DD4" w:themeColor="text2" w:themeTint="99"/>
          <w:sz w:val="22"/>
          <w:szCs w:val="22"/>
        </w:rPr>
        <w:t xml:space="preserve"> </w:t>
      </w:r>
      <w:r w:rsidRPr="00FD0EF3">
        <w:rPr>
          <w:rFonts w:cs="Times New Roman"/>
          <w:iCs/>
          <w:color w:val="auto"/>
          <w:sz w:val="22"/>
          <w:szCs w:val="22"/>
        </w:rPr>
        <w:t>(</w:t>
      </w:r>
      <w:r w:rsidRPr="007A7217">
        <w:rPr>
          <w:rFonts w:cs="Times New Roman"/>
          <w:iCs/>
          <w:color w:val="auto"/>
          <w:sz w:val="22"/>
          <w:szCs w:val="22"/>
        </w:rPr>
        <w:t>Lietuvos Respublikos laiku) tik elektroninėmis priemonėmis, naudojant CVP IS.</w:t>
      </w:r>
      <w:r w:rsidRPr="007A7217">
        <w:rPr>
          <w:rFonts w:cs="Times New Roman"/>
          <w:color w:val="auto"/>
          <w:sz w:val="22"/>
          <w:szCs w:val="22"/>
        </w:rPr>
        <w:tab/>
      </w:r>
    </w:p>
    <w:p w:rsidR="00B35758" w:rsidRPr="007A7217" w:rsidRDefault="00D84289" w:rsidP="00D84289">
      <w:pPr>
        <w:pStyle w:val="Body2"/>
        <w:tabs>
          <w:tab w:val="left" w:pos="567"/>
        </w:tabs>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ėjas sutinka su šiais pirkimo dokumentais ir patvirtina, kad jo pasiūlyme pateikta informacija yra teisinga ir apima viską, ko reikia tinkamam pirkimo sutarties įvykdymui.</w:t>
      </w:r>
    </w:p>
    <w:p w:rsidR="00B35758" w:rsidRPr="007A7217" w:rsidRDefault="00B35758" w:rsidP="00D84289">
      <w:pPr>
        <w:pStyle w:val="Body2"/>
        <w:tabs>
          <w:tab w:val="left" w:pos="567"/>
          <w:tab w:val="left" w:pos="709"/>
        </w:tabs>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D84289">
      <w:pPr>
        <w:pStyle w:val="Body2"/>
        <w:tabs>
          <w:tab w:val="left" w:pos="567"/>
          <w:tab w:val="left" w:pos="709"/>
        </w:tabs>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501F62">
      <w:pPr>
        <w:pStyle w:val="Body2"/>
        <w:tabs>
          <w:tab w:val="left" w:pos="567"/>
          <w:tab w:val="left" w:pos="709"/>
        </w:tabs>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ko reikia visiškam ir tinkamam pirkimo sutarties įvykdymui. </w:t>
      </w:r>
    </w:p>
    <w:p w:rsidR="00D723B1" w:rsidRPr="007A7217" w:rsidRDefault="00703AB5" w:rsidP="00D84289">
      <w:pPr>
        <w:tabs>
          <w:tab w:val="left" w:pos="567"/>
        </w:tabs>
        <w:suppressAutoHyphens/>
        <w:spacing w:after="40"/>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Pr="007A7217" w:rsidRDefault="00B35758" w:rsidP="00F42212">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35758" w:rsidRPr="007A7217" w:rsidRDefault="00B35758" w:rsidP="00F42212">
      <w:pPr>
        <w:pStyle w:val="Body2"/>
        <w:spacing w:after="0"/>
        <w:ind w:firstLine="567"/>
        <w:rPr>
          <w:rFonts w:cs="Times New Roman"/>
          <w:iCs/>
          <w:color w:val="auto"/>
          <w:sz w:val="22"/>
          <w:szCs w:val="22"/>
          <w:lang w:val="lt-LT"/>
        </w:rPr>
      </w:pPr>
      <w:r w:rsidRPr="007A7217">
        <w:rPr>
          <w:rFonts w:cs="Times New Roman"/>
          <w:color w:val="auto"/>
          <w:sz w:val="22"/>
          <w:szCs w:val="22"/>
        </w:rPr>
        <w:t xml:space="preserve">5.11. Pasiūlymas turi būti pateikiamas CVP IS priemonėmis. </w:t>
      </w:r>
      <w:r w:rsidRPr="007A7217">
        <w:rPr>
          <w:rFonts w:cs="Times New Roman"/>
          <w:iCs/>
          <w:color w:val="auto"/>
          <w:sz w:val="22"/>
          <w:szCs w:val="22"/>
          <w:lang w:val="lt-LT"/>
        </w:rPr>
        <w:t>Pasiūlymą turi sudaryti:</w:t>
      </w:r>
    </w:p>
    <w:p w:rsidR="00B35758" w:rsidRPr="007A7217" w:rsidRDefault="00B35758" w:rsidP="000761A9">
      <w:pPr>
        <w:pStyle w:val="Body2"/>
        <w:spacing w:after="0"/>
        <w:ind w:firstLine="567"/>
        <w:rPr>
          <w:rFonts w:cs="Times New Roman"/>
          <w:color w:val="auto"/>
          <w:sz w:val="22"/>
          <w:szCs w:val="22"/>
          <w:lang w:val="lt-LT"/>
        </w:rPr>
      </w:pPr>
      <w:r w:rsidRPr="007A7217">
        <w:rPr>
          <w:rFonts w:cs="Times New Roman"/>
          <w:b/>
          <w:iCs/>
          <w:sz w:val="22"/>
          <w:szCs w:val="22"/>
          <w:lang w:val="lt-LT"/>
        </w:rPr>
        <w:t xml:space="preserve">5.11.1. Užpildyta pasiūlymo forma (1 priedas). </w:t>
      </w:r>
      <w:r w:rsidRPr="007A7217">
        <w:rPr>
          <w:rFonts w:cs="Times New Roman"/>
          <w:color w:val="auto"/>
          <w:sz w:val="22"/>
          <w:szCs w:val="22"/>
          <w:lang w:val="lt-LT"/>
        </w:rPr>
        <w:t xml:space="preserve">Kainų pasiūlymas turi būti pateiktas užpildant dokumentą </w:t>
      </w:r>
      <w:r w:rsidRPr="007A7217">
        <w:rPr>
          <w:rFonts w:cs="Times New Roman"/>
          <w:b/>
          <w:color w:val="auto"/>
          <w:sz w:val="22"/>
          <w:szCs w:val="22"/>
          <w:lang w:val="lt-LT"/>
        </w:rPr>
        <w:t>„Kainų pasiūlymo lentelė“ (</w:t>
      </w:r>
      <w:r w:rsidR="007739AB" w:rsidRPr="007A7217">
        <w:rPr>
          <w:rFonts w:cs="Times New Roman"/>
          <w:b/>
          <w:color w:val="auto"/>
          <w:sz w:val="22"/>
          <w:szCs w:val="22"/>
          <w:lang w:val="lt-LT"/>
        </w:rPr>
        <w:t>6</w:t>
      </w:r>
      <w:r w:rsidRPr="007A7217">
        <w:rPr>
          <w:rFonts w:cs="Times New Roman"/>
          <w:b/>
          <w:color w:val="auto"/>
          <w:sz w:val="22"/>
          <w:szCs w:val="22"/>
          <w:lang w:val="lt-LT"/>
        </w:rPr>
        <w:t xml:space="preserve"> priedas)</w:t>
      </w:r>
      <w:r w:rsidRPr="007A7217">
        <w:rPr>
          <w:rFonts w:cs="Times New Roman"/>
          <w:color w:val="auto"/>
          <w:sz w:val="22"/>
          <w:szCs w:val="22"/>
          <w:lang w:val="lt-LT"/>
        </w:rPr>
        <w:t xml:space="preserve"> ne skenuota forma, bet </w:t>
      </w:r>
      <w:r w:rsidRPr="007A7217">
        <w:rPr>
          <w:rFonts w:cs="Times New Roman"/>
          <w:b/>
          <w:bCs/>
          <w:color w:val="auto"/>
          <w:sz w:val="22"/>
          <w:szCs w:val="22"/>
          <w:lang w:val="lt-LT"/>
        </w:rPr>
        <w:t xml:space="preserve">prisegant atskiru dokumentu Microsoft Excell </w:t>
      </w:r>
      <w:r w:rsidRPr="007A7217">
        <w:rPr>
          <w:rFonts w:cs="Times New Roman"/>
          <w:bCs/>
          <w:color w:val="auto"/>
          <w:sz w:val="22"/>
          <w:szCs w:val="22"/>
          <w:lang w:val="lt-LT"/>
        </w:rPr>
        <w:t xml:space="preserve">ar kita visuotinai prieinama teksto redagavimo programa. Kainos privalo būti nurodytos </w:t>
      </w:r>
      <w:r w:rsidRPr="007A7217">
        <w:rPr>
          <w:rFonts w:cs="Times New Roman"/>
          <w:b/>
          <w:bCs/>
          <w:color w:val="auto"/>
          <w:sz w:val="22"/>
          <w:szCs w:val="22"/>
          <w:lang w:val="lt-LT"/>
        </w:rPr>
        <w:t>eurais (EUR)</w:t>
      </w:r>
      <w:r w:rsidRPr="007A7217">
        <w:rPr>
          <w:rFonts w:cs="Times New Roman"/>
          <w:color w:val="auto"/>
          <w:sz w:val="22"/>
          <w:szCs w:val="22"/>
          <w:lang w:val="lt-LT"/>
        </w:rPr>
        <w:t xml:space="preserve">. </w:t>
      </w:r>
    </w:p>
    <w:p w:rsidR="00B35758" w:rsidRPr="007A7217" w:rsidRDefault="00B35758" w:rsidP="000761A9">
      <w:pPr>
        <w:pStyle w:val="Body2"/>
        <w:spacing w:after="0"/>
        <w:ind w:firstLine="567"/>
        <w:rPr>
          <w:rFonts w:cs="Times New Roman"/>
          <w:sz w:val="22"/>
          <w:szCs w:val="22"/>
        </w:rPr>
      </w:pPr>
      <w:r w:rsidRPr="007A7217">
        <w:rPr>
          <w:rFonts w:cs="Times New Roman"/>
          <w:sz w:val="22"/>
          <w:szCs w:val="22"/>
          <w:lang w:val="it-IT"/>
        </w:rPr>
        <w:t>5.11.2.</w:t>
      </w:r>
      <w:r w:rsidRPr="007A7217">
        <w:rPr>
          <w:rFonts w:cs="Times New Roman"/>
          <w:sz w:val="22"/>
          <w:szCs w:val="22"/>
        </w:rPr>
        <w:t xml:space="preserve"> </w:t>
      </w:r>
      <w:r w:rsidRPr="007A7217">
        <w:rPr>
          <w:rFonts w:cs="Times New Roman"/>
          <w:sz w:val="22"/>
          <w:szCs w:val="22"/>
          <w:lang w:val="es-ES_tradnl"/>
        </w:rPr>
        <w:t>Europos bendrasis vie</w:t>
      </w:r>
      <w:r w:rsidRPr="007A7217">
        <w:rPr>
          <w:rFonts w:cs="Times New Roman"/>
          <w:sz w:val="22"/>
          <w:szCs w:val="22"/>
        </w:rPr>
        <w:t xml:space="preserve">šųjų pirkimų dokumentas (EBVPD) parengtas pagal pirkimo sąlygų </w:t>
      </w:r>
      <w:r w:rsidR="006C4497">
        <w:rPr>
          <w:rFonts w:cs="Times New Roman"/>
          <w:sz w:val="22"/>
          <w:szCs w:val="22"/>
        </w:rPr>
        <w:t>5 priedą</w:t>
      </w:r>
      <w:r w:rsidRPr="007A7217">
        <w:rPr>
          <w:rFonts w:cs="Times New Roman"/>
          <w:sz w:val="22"/>
          <w:szCs w:val="22"/>
        </w:rPr>
        <w:t>.</w:t>
      </w:r>
    </w:p>
    <w:p w:rsidR="00B35758" w:rsidRPr="007A7217" w:rsidRDefault="00B35758" w:rsidP="000761A9">
      <w:pPr>
        <w:pStyle w:val="Body2"/>
        <w:spacing w:after="0"/>
        <w:ind w:firstLine="567"/>
        <w:rPr>
          <w:rFonts w:cs="Times New Roman"/>
          <w:iCs/>
          <w:color w:val="auto"/>
          <w:sz w:val="22"/>
          <w:szCs w:val="22"/>
          <w:lang w:val="lt-LT"/>
        </w:rPr>
      </w:pPr>
      <w:r w:rsidRPr="007A7217">
        <w:rPr>
          <w:rFonts w:cs="Times New Roman"/>
          <w:sz w:val="22"/>
          <w:szCs w:val="22"/>
          <w:lang w:val="it-IT"/>
        </w:rPr>
        <w:t>5.11.3.</w:t>
      </w:r>
      <w:r w:rsidRPr="007A7217">
        <w:rPr>
          <w:rFonts w:cs="Times New Roman"/>
          <w:sz w:val="22"/>
          <w:szCs w:val="22"/>
        </w:rPr>
        <w:t xml:space="preserve"> Jungtinės veiklos sutartis (jei taikoma);</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 xml:space="preserve">5.11.4. </w:t>
      </w:r>
      <w:r w:rsidRPr="007A7217">
        <w:rPr>
          <w:rFonts w:cs="Times New Roman"/>
          <w:b/>
          <w:color w:val="548DD4" w:themeColor="text2" w:themeTint="99"/>
          <w:sz w:val="22"/>
          <w:szCs w:val="22"/>
        </w:rPr>
        <w:t>Įgaliojimas pasirašyti pasiūlymą (jei taikoma);</w:t>
      </w:r>
      <w:r w:rsidRPr="007A7217">
        <w:rPr>
          <w:rFonts w:cs="Times New Roman"/>
          <w:color w:val="auto"/>
          <w:sz w:val="22"/>
          <w:szCs w:val="22"/>
        </w:rPr>
        <w:tab/>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5.11.5. Galimybę pasinaudoti kitų ūkio subjektų ištekliais patvirtinantys dokumentai (jei taikoma);</w:t>
      </w:r>
    </w:p>
    <w:p w:rsidR="000729DE" w:rsidRDefault="000729DE" w:rsidP="000761A9">
      <w:pPr>
        <w:tabs>
          <w:tab w:val="left" w:pos="567"/>
        </w:tabs>
        <w:suppressAutoHyphens/>
        <w:ind w:firstLine="567"/>
        <w:jc w:val="both"/>
        <w:rPr>
          <w:rFonts w:eastAsia="Arial Unicode MS"/>
          <w:b/>
          <w:color w:val="548DD4" w:themeColor="text2" w:themeTint="99"/>
          <w:sz w:val="22"/>
          <w:szCs w:val="22"/>
          <w:bdr w:val="nil"/>
          <w:lang w:eastAsia="en-GB"/>
        </w:rPr>
      </w:pPr>
      <w:r w:rsidRPr="007A7217">
        <w:rPr>
          <w:rFonts w:eastAsia="Arial Unicode MS"/>
          <w:b/>
          <w:color w:val="548DD4" w:themeColor="text2" w:themeTint="99"/>
          <w:sz w:val="22"/>
          <w:szCs w:val="22"/>
          <w:bdr w:val="nil"/>
          <w:lang w:eastAsia="en-GB"/>
        </w:rPr>
        <w:t xml:space="preserve">5.11.6. Užpildyta deklaracija dėl tiekėjo atsakingų asmenų (2 </w:t>
      </w:r>
      <w:r w:rsidR="00EE306B">
        <w:rPr>
          <w:rFonts w:eastAsia="Arial Unicode MS"/>
          <w:b/>
          <w:color w:val="548DD4" w:themeColor="text2" w:themeTint="99"/>
          <w:sz w:val="22"/>
          <w:szCs w:val="22"/>
          <w:bdr w:val="nil"/>
          <w:lang w:eastAsia="en-GB"/>
        </w:rPr>
        <w:t>p</w:t>
      </w:r>
      <w:r w:rsidRPr="007A7217">
        <w:rPr>
          <w:rFonts w:eastAsia="Arial Unicode MS"/>
          <w:b/>
          <w:color w:val="548DD4" w:themeColor="text2" w:themeTint="99"/>
          <w:sz w:val="22"/>
          <w:szCs w:val="22"/>
          <w:bdr w:val="nil"/>
          <w:lang w:eastAsia="en-GB"/>
        </w:rPr>
        <w:t>riedas);</w:t>
      </w:r>
    </w:p>
    <w:p w:rsidR="009033D4" w:rsidRDefault="009033D4" w:rsidP="00AD2506">
      <w:pPr>
        <w:tabs>
          <w:tab w:val="left" w:pos="567"/>
        </w:tabs>
        <w:suppressAutoHyphens/>
        <w:ind w:right="-7" w:firstLine="567"/>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5.11.7.  </w:t>
      </w:r>
      <w:r w:rsidRPr="009033D4">
        <w:rPr>
          <w:rFonts w:eastAsia="Arial Unicode MS"/>
          <w:b/>
          <w:color w:val="548DD4" w:themeColor="text2" w:themeTint="99"/>
          <w:sz w:val="22"/>
          <w:szCs w:val="22"/>
          <w:bdr w:val="nil"/>
          <w:lang w:eastAsia="en-GB"/>
        </w:rPr>
        <w:t xml:space="preserve">Tiekėjo deklaracija dėl Tarybos reglamente (ES) 2022/576 nustatytų sąlygų nebuvimo </w:t>
      </w:r>
    </w:p>
    <w:p w:rsidR="009033D4" w:rsidRPr="007A7217" w:rsidRDefault="009033D4" w:rsidP="000761A9">
      <w:pPr>
        <w:tabs>
          <w:tab w:val="left" w:pos="567"/>
        </w:tabs>
        <w:suppressAutoHyphens/>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 (7 priedas)</w:t>
      </w:r>
    </w:p>
    <w:p w:rsidR="000729DE" w:rsidRPr="007A7217" w:rsidRDefault="009033D4" w:rsidP="000761A9">
      <w:pPr>
        <w:tabs>
          <w:tab w:val="left" w:pos="567"/>
        </w:tabs>
        <w:suppressAutoHyphens/>
        <w:ind w:firstLine="567"/>
        <w:jc w:val="both"/>
        <w:rPr>
          <w:rFonts w:eastAsia="Arial Unicode MS"/>
          <w:color w:val="000000" w:themeColor="text1"/>
          <w:sz w:val="22"/>
          <w:bdr w:val="nil"/>
          <w:lang w:eastAsia="en-GB"/>
        </w:rPr>
      </w:pPr>
      <w:r>
        <w:rPr>
          <w:rFonts w:eastAsia="Arial Unicode MS"/>
          <w:color w:val="000000" w:themeColor="text1"/>
          <w:sz w:val="22"/>
          <w:bdr w:val="nil"/>
          <w:lang w:eastAsia="en-GB"/>
        </w:rPr>
        <w:t>5.11.8</w:t>
      </w:r>
      <w:r w:rsidR="000729DE" w:rsidRPr="007A7217">
        <w:rPr>
          <w:rFonts w:eastAsia="Arial Unicode MS"/>
          <w:color w:val="000000" w:themeColor="text1"/>
          <w:sz w:val="22"/>
          <w:bdr w:val="nil"/>
          <w:lang w:eastAsia="en-GB"/>
        </w:rPr>
        <w:t>. Dokumentai, patvirtinantys siūlomų prekių atitiktį techninėje specifikacijoje nustatytiems reikalavimams (</w:t>
      </w:r>
      <w:r w:rsidR="001A033D">
        <w:rPr>
          <w:rFonts w:eastAsia="Arial Unicode MS"/>
          <w:color w:val="000000" w:themeColor="text1"/>
          <w:sz w:val="22"/>
          <w:bdr w:val="nil"/>
          <w:lang w:eastAsia="en-GB"/>
        </w:rPr>
        <w:t xml:space="preserve">reikalavimai </w:t>
      </w:r>
      <w:r w:rsidR="000729DE" w:rsidRPr="007A7217">
        <w:rPr>
          <w:rFonts w:eastAsia="Arial Unicode MS"/>
          <w:color w:val="000000" w:themeColor="text1"/>
          <w:sz w:val="22"/>
          <w:bdr w:val="nil"/>
          <w:lang w:eastAsia="en-GB"/>
        </w:rPr>
        <w:t>nurodyti techninėje specifikacijoje).</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0761A9">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5.13. Pasiūlymas turi būti pasiraš</w:t>
      </w:r>
      <w:r w:rsidRPr="007A7217">
        <w:rPr>
          <w:rFonts w:cs="Times New Roman"/>
          <w:sz w:val="22"/>
          <w:szCs w:val="22"/>
          <w:lang w:val="sv-SE"/>
        </w:rPr>
        <w:t xml:space="preserve">ytas </w:t>
      </w:r>
      <w:r w:rsidR="001A033D">
        <w:rPr>
          <w:rFonts w:cs="Times New Roman"/>
          <w:sz w:val="22"/>
          <w:szCs w:val="22"/>
        </w:rPr>
        <w:t>parašu.</w:t>
      </w:r>
    </w:p>
    <w:p w:rsidR="00B95358" w:rsidRPr="007A7217" w:rsidRDefault="00AD600E" w:rsidP="000761A9">
      <w:pPr>
        <w:pStyle w:val="Body2"/>
        <w:tabs>
          <w:tab w:val="left" w:pos="567"/>
          <w:tab w:val="left" w:pos="1134"/>
        </w:tabs>
        <w:spacing w:after="0"/>
        <w:rPr>
          <w:rFonts w:cs="Times New Roman"/>
          <w:sz w:val="22"/>
          <w:szCs w:val="22"/>
          <w:lang w:val="lt-LT"/>
        </w:rPr>
      </w:pPr>
      <w:r>
        <w:rPr>
          <w:rFonts w:cs="Times New Roman"/>
          <w:sz w:val="22"/>
          <w:szCs w:val="22"/>
        </w:rPr>
        <w:tab/>
      </w:r>
      <w:r w:rsidR="00B35758" w:rsidRPr="007A7217">
        <w:rPr>
          <w:rFonts w:cs="Times New Roman"/>
          <w:sz w:val="22"/>
          <w:szCs w:val="22"/>
        </w:rPr>
        <w:t xml:space="preserve">5.14. </w:t>
      </w:r>
      <w:r w:rsidR="00A1113B" w:rsidRPr="007A7217">
        <w:rPr>
          <w:rFonts w:cs="Times New Roman"/>
          <w:b/>
          <w:color w:val="548DD4" w:themeColor="text2" w:themeTint="99"/>
          <w:sz w:val="22"/>
          <w:szCs w:val="22"/>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323E1A" w:rsidRPr="007A7217" w:rsidRDefault="00323E1A" w:rsidP="000761A9">
      <w:pPr>
        <w:pStyle w:val="Body2"/>
        <w:tabs>
          <w:tab w:val="left" w:pos="1276"/>
        </w:tabs>
        <w:spacing w:after="0"/>
        <w:ind w:firstLine="567"/>
        <w:rPr>
          <w:rFonts w:eastAsia="Times New Roman" w:cs="Times New Roman"/>
          <w:sz w:val="22"/>
          <w:szCs w:val="22"/>
        </w:rPr>
      </w:pPr>
      <w:r w:rsidRPr="007A7217">
        <w:rPr>
          <w:rFonts w:cs="Times New Roman"/>
          <w:sz w:val="22"/>
          <w:szCs w:val="22"/>
        </w:rPr>
        <w:t xml:space="preserve">5.15. </w:t>
      </w:r>
      <w:r w:rsidRPr="007A7217">
        <w:rPr>
          <w:rFonts w:eastAsia="Times New Roman" w:cs="Times New Roman"/>
          <w:sz w:val="22"/>
          <w:szCs w:val="22"/>
        </w:rPr>
        <w:t>Tiekėjai pasiūlyme turi nurodyti, kokia pasiūlyme pateikta informacija yra konfidenciali. Konfidencialia informacija g</w:t>
      </w:r>
      <w:r w:rsidRPr="007A7217">
        <w:rPr>
          <w:rFonts w:cs="Times New Roman"/>
          <w:sz w:val="22"/>
          <w:szCs w:val="22"/>
        </w:rPr>
        <w:t>ali būti, pavyzdžiui, komercinė (gamybinė) paslaptis ir konfidencialieji pasiūlymų aspektai</w:t>
      </w:r>
      <w:r w:rsidRPr="007A7217">
        <w:rPr>
          <w:rFonts w:eastAsia="Times New Roman" w:cs="Times New Roman"/>
          <w:sz w:val="22"/>
          <w:szCs w:val="22"/>
        </w:rPr>
        <w:t>. Konfidencialia negalima laikyti informacijos nurodytos Viešųjų pirkimų įstatyme 20 str. 2 d.:</w:t>
      </w:r>
    </w:p>
    <w:p w:rsidR="00323E1A" w:rsidRPr="007A7217" w:rsidRDefault="00323E1A" w:rsidP="00F42212">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5.16.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 xml:space="preserve">5.17.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E061EA" w:rsidRDefault="00B35758" w:rsidP="00B35758">
      <w:pPr>
        <w:pStyle w:val="Body2"/>
        <w:rPr>
          <w:rFonts w:cs="Times New Roman"/>
          <w:sz w:val="18"/>
          <w:szCs w:val="18"/>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2"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Default="00B35758" w:rsidP="00B35758">
      <w:pPr>
        <w:pStyle w:val="Body2"/>
        <w:rPr>
          <w:rFonts w:cs="Times New Roman"/>
          <w:color w:val="FF0000"/>
          <w:sz w:val="18"/>
          <w:szCs w:val="18"/>
          <w:lang w:val="pt-PT"/>
        </w:rPr>
      </w:pPr>
    </w:p>
    <w:p w:rsidR="009F37B8" w:rsidRPr="00E061EA" w:rsidRDefault="009F37B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B35758" w:rsidRPr="007A7217" w:rsidRDefault="00B35758" w:rsidP="008673A7">
      <w:pPr>
        <w:pStyle w:val="Body2"/>
        <w:ind w:firstLine="567"/>
        <w:rPr>
          <w:rFonts w:cs="Times New Roman"/>
          <w:color w:val="auto"/>
          <w:sz w:val="22"/>
          <w:szCs w:val="22"/>
          <w:lang w:val="lt-LT"/>
        </w:rPr>
      </w:pPr>
      <w:r w:rsidRPr="007A7217">
        <w:rPr>
          <w:rFonts w:cs="Times New Roman"/>
          <w:color w:val="auto"/>
          <w:sz w:val="22"/>
          <w:szCs w:val="22"/>
          <w:lang w:val="pt-PT"/>
        </w:rPr>
        <w:t>8.1. Siūlomų prekių pavyzdžiai reikalaujami. P</w:t>
      </w:r>
      <w:r w:rsidRPr="007A7217">
        <w:rPr>
          <w:rFonts w:cs="Times New Roman"/>
          <w:color w:val="auto"/>
          <w:sz w:val="22"/>
          <w:szCs w:val="22"/>
          <w:lang w:val="lt-LT"/>
        </w:rPr>
        <w:t>erkančioji organizacija pasilieka sau teisę paprašyti siūlomų prekių pavydžių.</w:t>
      </w:r>
    </w:p>
    <w:p w:rsidR="00B35758" w:rsidRPr="007A7217" w:rsidRDefault="00B35758" w:rsidP="008673A7">
      <w:pPr>
        <w:pStyle w:val="Body2"/>
        <w:ind w:firstLine="567"/>
        <w:rPr>
          <w:rFonts w:cs="Times New Roman"/>
          <w:color w:val="C03A2A"/>
          <w:sz w:val="22"/>
          <w:szCs w:val="22"/>
          <w:lang w:val="pt-PT"/>
        </w:rPr>
      </w:pPr>
      <w:r w:rsidRPr="007A7217">
        <w:rPr>
          <w:rFonts w:cs="Times New Roman"/>
          <w:sz w:val="22"/>
          <w:szCs w:val="22"/>
          <w:lang w:val="pt-PT"/>
        </w:rPr>
        <w:t>8.2. Prekių pavyzdžių pateikimo išlaidas dengia tiekėjai. Perkančioji organizacija neprisiima prekių pavyzdžių atsitiktinio sugadinimo ar sunaikinimo išlaidų. ​</w:t>
      </w:r>
      <w:r w:rsidRPr="007A7217">
        <w:rPr>
          <w:rFonts w:cs="Times New Roman"/>
          <w:color w:val="C03A2A"/>
          <w:sz w:val="22"/>
          <w:szCs w:val="22"/>
          <w:lang w:val="pt-PT"/>
        </w:rPr>
        <w:tab/>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2B664F">
        <w:rPr>
          <w:b/>
          <w:iCs/>
          <w:color w:val="548DD4" w:themeColor="text2" w:themeTint="99"/>
          <w:sz w:val="22"/>
          <w:szCs w:val="22"/>
        </w:rPr>
        <w:t>5</w:t>
      </w:r>
      <w:r w:rsidR="009A3013" w:rsidRPr="000706F8">
        <w:rPr>
          <w:b/>
          <w:iCs/>
          <w:color w:val="548DD4" w:themeColor="text2" w:themeTint="99"/>
          <w:sz w:val="22"/>
          <w:szCs w:val="22"/>
        </w:rPr>
        <w:t xml:space="preserve"> m. </w:t>
      </w:r>
      <w:r w:rsidR="006E4B5E">
        <w:rPr>
          <w:b/>
          <w:iCs/>
          <w:color w:val="548DD4" w:themeColor="text2" w:themeTint="99"/>
          <w:sz w:val="22"/>
          <w:szCs w:val="22"/>
        </w:rPr>
        <w:t>birželio</w:t>
      </w:r>
      <w:r w:rsidR="000706F8" w:rsidRPr="000706F8">
        <w:rPr>
          <w:b/>
          <w:iCs/>
          <w:color w:val="548DD4" w:themeColor="text2" w:themeTint="99"/>
          <w:sz w:val="22"/>
          <w:szCs w:val="22"/>
        </w:rPr>
        <w:t xml:space="preserve"> </w:t>
      </w:r>
      <w:r w:rsidR="009F37B8">
        <w:rPr>
          <w:b/>
          <w:iCs/>
          <w:color w:val="548DD4" w:themeColor="text2" w:themeTint="99"/>
          <w:sz w:val="22"/>
          <w:szCs w:val="22"/>
        </w:rPr>
        <w:t>26</w:t>
      </w:r>
      <w:r w:rsidR="000706F8" w:rsidRPr="000706F8">
        <w:rPr>
          <w:b/>
          <w:iCs/>
          <w:color w:val="548DD4" w:themeColor="text2" w:themeTint="99"/>
          <w:sz w:val="22"/>
          <w:szCs w:val="22"/>
        </w:rPr>
        <w:t xml:space="preserve"> </w:t>
      </w:r>
      <w:r w:rsidRPr="000706F8">
        <w:rPr>
          <w:b/>
          <w:iCs/>
          <w:color w:val="548DD4" w:themeColor="text2" w:themeTint="99"/>
          <w:sz w:val="22"/>
          <w:szCs w:val="22"/>
        </w:rPr>
        <w:t xml:space="preserve">d. </w:t>
      </w:r>
      <w:r w:rsidR="006A65E2">
        <w:rPr>
          <w:b/>
          <w:iCs/>
          <w:color w:val="548DD4" w:themeColor="text2" w:themeTint="99"/>
          <w:sz w:val="22"/>
          <w:szCs w:val="22"/>
        </w:rPr>
        <w:t>10</w:t>
      </w:r>
      <w:r w:rsidR="002E02D3" w:rsidRPr="000706F8">
        <w:rPr>
          <w:b/>
          <w:iCs/>
          <w:color w:val="548DD4" w:themeColor="text2" w:themeTint="99"/>
          <w:sz w:val="22"/>
          <w:szCs w:val="22"/>
        </w:rPr>
        <w:t xml:space="preserve"> </w:t>
      </w:r>
      <w:r w:rsidR="00BE6A62">
        <w:rPr>
          <w:b/>
          <w:iCs/>
          <w:color w:val="548DD4" w:themeColor="text2" w:themeTint="99"/>
          <w:sz w:val="22"/>
          <w:szCs w:val="22"/>
        </w:rPr>
        <w:t xml:space="preserve">val. 30 </w:t>
      </w:r>
      <w:r w:rsidRPr="000706F8">
        <w:rPr>
          <w:b/>
          <w:iCs/>
          <w:color w:val="548DD4" w:themeColor="text2" w:themeTint="99"/>
          <w:sz w:val="22"/>
          <w:szCs w:val="22"/>
        </w:rPr>
        <w:t>min</w:t>
      </w:r>
      <w:r w:rsidRPr="000706F8">
        <w:rPr>
          <w:b/>
          <w:iCs/>
          <w:sz w:val="22"/>
          <w:szCs w:val="22"/>
        </w:rPr>
        <w:t>.</w:t>
      </w:r>
      <w:r w:rsidRPr="000706F8">
        <w:rPr>
          <w:iCs/>
          <w:sz w:val="22"/>
          <w:szCs w:val="22"/>
        </w:rPr>
        <w:t xml:space="preserve"> </w:t>
      </w:r>
      <w:r w:rsidRPr="000706F8">
        <w:rPr>
          <w:iCs/>
          <w:sz w:val="22"/>
          <w:szCs w:val="22"/>
          <w:u w:val="single"/>
        </w:rPr>
        <w:t xml:space="preserve">Jei pasiūlymas teikiamas šifruotas, slaptažodis turi būti pateiktas </w:t>
      </w:r>
      <w:r w:rsidR="00A47354" w:rsidRPr="000706F8">
        <w:rPr>
          <w:b/>
          <w:iCs/>
          <w:color w:val="548DD4" w:themeColor="text2" w:themeTint="99"/>
          <w:sz w:val="22"/>
          <w:szCs w:val="22"/>
          <w:u w:val="single"/>
        </w:rPr>
        <w:t>202</w:t>
      </w:r>
      <w:r w:rsidR="002B664F">
        <w:rPr>
          <w:b/>
          <w:iCs/>
          <w:color w:val="548DD4" w:themeColor="text2" w:themeTint="99"/>
          <w:sz w:val="22"/>
          <w:szCs w:val="22"/>
          <w:u w:val="single"/>
        </w:rPr>
        <w:t>5</w:t>
      </w:r>
      <w:r w:rsidRPr="000706F8">
        <w:rPr>
          <w:b/>
          <w:iCs/>
          <w:color w:val="548DD4" w:themeColor="text2" w:themeTint="99"/>
          <w:sz w:val="22"/>
          <w:szCs w:val="22"/>
          <w:u w:val="single"/>
        </w:rPr>
        <w:t xml:space="preserve"> m.</w:t>
      </w:r>
      <w:r w:rsidR="006E4B5E">
        <w:rPr>
          <w:b/>
          <w:iCs/>
          <w:color w:val="548DD4" w:themeColor="text2" w:themeTint="99"/>
          <w:sz w:val="22"/>
          <w:szCs w:val="22"/>
          <w:u w:val="single"/>
        </w:rPr>
        <w:t xml:space="preserve"> birželio</w:t>
      </w:r>
      <w:r w:rsidR="002A5A44">
        <w:rPr>
          <w:b/>
          <w:iCs/>
          <w:color w:val="548DD4" w:themeColor="text2" w:themeTint="99"/>
          <w:sz w:val="22"/>
          <w:szCs w:val="22"/>
          <w:u w:val="single"/>
        </w:rPr>
        <w:t xml:space="preserve"> </w:t>
      </w:r>
      <w:r w:rsidR="009F37B8">
        <w:rPr>
          <w:b/>
          <w:iCs/>
          <w:color w:val="548DD4" w:themeColor="text2" w:themeTint="99"/>
          <w:sz w:val="22"/>
          <w:szCs w:val="22"/>
          <w:u w:val="single"/>
        </w:rPr>
        <w:t>26</w:t>
      </w:r>
      <w:r w:rsidR="009878E4" w:rsidRPr="000706F8">
        <w:rPr>
          <w:b/>
          <w:iCs/>
          <w:color w:val="548DD4" w:themeColor="text2" w:themeTint="99"/>
          <w:sz w:val="22"/>
          <w:szCs w:val="22"/>
          <w:u w:val="single"/>
        </w:rPr>
        <w:t xml:space="preserve"> </w:t>
      </w:r>
      <w:r w:rsidRPr="000706F8">
        <w:rPr>
          <w:b/>
          <w:iCs/>
          <w:color w:val="548DD4" w:themeColor="text2" w:themeTint="99"/>
          <w:sz w:val="22"/>
          <w:szCs w:val="22"/>
          <w:u w:val="single"/>
        </w:rPr>
        <w:t xml:space="preserve">d. intervale </w:t>
      </w:r>
      <w:r w:rsidR="006A65E2">
        <w:rPr>
          <w:b/>
          <w:iCs/>
          <w:color w:val="548DD4" w:themeColor="text2" w:themeTint="99"/>
          <w:sz w:val="22"/>
          <w:szCs w:val="22"/>
          <w:u w:val="single"/>
        </w:rPr>
        <w:t>10</w:t>
      </w:r>
      <w:r w:rsidRPr="000706F8">
        <w:rPr>
          <w:b/>
          <w:iCs/>
          <w:color w:val="548DD4" w:themeColor="text2" w:themeTint="99"/>
          <w:sz w:val="22"/>
          <w:szCs w:val="22"/>
          <w:u w:val="single"/>
        </w:rPr>
        <w:t xml:space="preserve">.00 – </w:t>
      </w:r>
      <w:r w:rsidR="006A65E2">
        <w:rPr>
          <w:b/>
          <w:iCs/>
          <w:color w:val="548DD4" w:themeColor="text2" w:themeTint="99"/>
          <w:sz w:val="22"/>
          <w:szCs w:val="22"/>
          <w:u w:val="single"/>
        </w:rPr>
        <w:t>10</w:t>
      </w:r>
      <w:r w:rsidR="00683987">
        <w:rPr>
          <w:b/>
          <w:iCs/>
          <w:color w:val="548DD4" w:themeColor="text2" w:themeTint="99"/>
          <w:sz w:val="22"/>
          <w:szCs w:val="22"/>
          <w:u w:val="single"/>
        </w:rPr>
        <w:t>.30</w:t>
      </w:r>
      <w:r w:rsidRPr="000706F8">
        <w:rPr>
          <w:b/>
          <w:iCs/>
          <w:color w:val="548DD4" w:themeColor="text2" w:themeTint="99"/>
          <w:sz w:val="22"/>
          <w:szCs w:val="22"/>
          <w:u w:val="single"/>
        </w:rPr>
        <w:t xml:space="preserve"> val.</w:t>
      </w:r>
      <w:r w:rsidRPr="000706F8">
        <w:rPr>
          <w:b/>
          <w:iCs/>
          <w:sz w:val="22"/>
          <w:szCs w:val="22"/>
          <w:u w:val="single"/>
        </w:rPr>
        <w:t xml:space="preserve">  </w:t>
      </w:r>
      <w:r w:rsidRPr="000706F8">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8673A7">
      <w:pPr>
        <w:tabs>
          <w:tab w:val="left" w:pos="567"/>
        </w:tabs>
        <w:suppressAutoHyphens/>
        <w:spacing w:after="40"/>
        <w:jc w:val="both"/>
        <w:rPr>
          <w:color w:val="000000"/>
          <w:sz w:val="22"/>
          <w:szCs w:val="22"/>
          <w:lang w:eastAsia="lt-LT"/>
        </w:rPr>
      </w:pPr>
      <w:r w:rsidRPr="007A7217">
        <w:rPr>
          <w:color w:val="000000"/>
          <w:sz w:val="22"/>
          <w:szCs w:val="22"/>
          <w:lang w:eastAsia="lt-LT"/>
        </w:rPr>
        <w:tab/>
        <w:t xml:space="preserve">11.4. </w:t>
      </w:r>
      <w:r w:rsidRPr="007A7217">
        <w:rPr>
          <w:color w:val="000000"/>
          <w:sz w:val="22"/>
          <w:szCs w:val="22"/>
          <w:lang w:val="sv-SE" w:eastAsia="lt-LT"/>
        </w:rPr>
        <w:t>Perkan</w:t>
      </w:r>
      <w:r w:rsidRPr="007A7217">
        <w:rPr>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7A7217">
        <w:rPr>
          <w:color w:val="000000"/>
          <w:sz w:val="22"/>
          <w:szCs w:val="22"/>
          <w:lang w:val="fr-FR" w:eastAsia="lt-LT"/>
        </w:rPr>
        <w:t>iant susipa</w:t>
      </w:r>
      <w:r w:rsidRPr="007A7217">
        <w:rPr>
          <w:color w:val="000000"/>
          <w:sz w:val="22"/>
          <w:szCs w:val="22"/>
          <w:lang w:eastAsia="lt-LT"/>
        </w:rPr>
        <w:t>ž</w:t>
      </w:r>
      <w:r w:rsidRPr="007A7217">
        <w:rPr>
          <w:color w:val="000000"/>
          <w:sz w:val="22"/>
          <w:szCs w:val="22"/>
          <w:lang w:val="es-ES_tradnl" w:eastAsia="lt-LT"/>
        </w:rPr>
        <w:t>inimo su pasi</w:t>
      </w:r>
      <w:r w:rsidRPr="007A7217">
        <w:rPr>
          <w:color w:val="000000"/>
          <w:sz w:val="22"/>
          <w:szCs w:val="22"/>
          <w:lang w:eastAsia="lt-LT"/>
        </w:rPr>
        <w:t>ū</w:t>
      </w:r>
      <w:r w:rsidRPr="007A7217">
        <w:rPr>
          <w:color w:val="000000"/>
          <w:sz w:val="22"/>
          <w:szCs w:val="22"/>
          <w:lang w:val="fr-FR" w:eastAsia="lt-LT"/>
        </w:rPr>
        <w:t>lymais metu u</w:t>
      </w:r>
      <w:r w:rsidRPr="007A7217">
        <w:rPr>
          <w:color w:val="000000"/>
          <w:sz w:val="22"/>
          <w:szCs w:val="22"/>
          <w:lang w:eastAsia="lt-LT"/>
        </w:rPr>
        <w:t>žfiksuotos kainos ar sąnaudų</w:t>
      </w:r>
      <w:r w:rsidRPr="007A7217">
        <w:rPr>
          <w:color w:val="000000"/>
          <w:sz w:val="22"/>
          <w:szCs w:val="22"/>
          <w:lang w:val="es-ES_tradnl" w:eastAsia="lt-LT"/>
        </w:rPr>
        <w:t>. Taisydamas pasi</w:t>
      </w:r>
      <w:r w:rsidRPr="007A7217">
        <w:rPr>
          <w:color w:val="000000"/>
          <w:sz w:val="22"/>
          <w:szCs w:val="22"/>
          <w:lang w:eastAsia="lt-LT"/>
        </w:rPr>
        <w:t xml:space="preserve">ūlyme nurodytas aritmetines klaidas, dalyvis gali taisyti kainos ar sąnaudų </w:t>
      </w:r>
      <w:r w:rsidRPr="007A7217">
        <w:rPr>
          <w:color w:val="000000"/>
          <w:sz w:val="22"/>
          <w:szCs w:val="22"/>
          <w:lang w:val="da-DK" w:eastAsia="lt-LT"/>
        </w:rPr>
        <w:t>sudedam</w:t>
      </w:r>
      <w:r w:rsidRPr="007A7217">
        <w:rPr>
          <w:color w:val="000000"/>
          <w:sz w:val="22"/>
          <w:szCs w:val="22"/>
          <w:lang w:eastAsia="lt-LT"/>
        </w:rPr>
        <w:t>ą</w:t>
      </w:r>
      <w:r w:rsidRPr="007A7217">
        <w:rPr>
          <w:color w:val="000000"/>
          <w:sz w:val="22"/>
          <w:szCs w:val="22"/>
          <w:lang w:val="pt-PT" w:eastAsia="lt-LT"/>
        </w:rPr>
        <w:t>sias dalis, ta</w:t>
      </w:r>
      <w:r w:rsidRPr="007A7217">
        <w:rPr>
          <w:color w:val="000000"/>
          <w:sz w:val="22"/>
          <w:szCs w:val="22"/>
          <w:lang w:eastAsia="lt-LT"/>
        </w:rPr>
        <w:t xml:space="preserve">čiau neturi teisės atsisakyti kainos ar sąnaudų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arba papildyti kainą ar są</w:t>
      </w:r>
      <w:r w:rsidRPr="007A7217">
        <w:rPr>
          <w:color w:val="000000"/>
          <w:sz w:val="22"/>
          <w:szCs w:val="22"/>
          <w:lang w:val="fr-FR" w:eastAsia="lt-LT"/>
        </w:rPr>
        <w:t>naudas naujomis dalimis.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11.5.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11.6.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11.7.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9033D4">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Pr="007A7217"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9033D4">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B35758" w:rsidRPr="007A7217" w:rsidRDefault="00B35758" w:rsidP="009033D4">
      <w:pPr>
        <w:pStyle w:val="Body2"/>
        <w:spacing w:after="0"/>
        <w:ind w:firstLine="567"/>
        <w:rPr>
          <w:rFonts w:cs="Times New Roman"/>
          <w:color w:val="auto"/>
          <w:sz w:val="22"/>
          <w:szCs w:val="22"/>
          <w:lang w:val="lt-LT"/>
        </w:rPr>
      </w:pPr>
      <w:r w:rsidRPr="007A7217">
        <w:rPr>
          <w:rFonts w:cs="Times New Roman"/>
          <w:color w:val="auto"/>
          <w:sz w:val="22"/>
          <w:szCs w:val="22"/>
          <w:lang w:val="lt-LT"/>
        </w:rPr>
        <w:t xml:space="preserve">14.1. </w:t>
      </w:r>
      <w:r w:rsidRPr="007A7217">
        <w:rPr>
          <w:rFonts w:cs="Times New Roman"/>
          <w:color w:val="auto"/>
          <w:sz w:val="22"/>
          <w:szCs w:val="22"/>
          <w:lang w:val="sv-SE"/>
        </w:rPr>
        <w:t>Perkan</w:t>
      </w:r>
      <w:r w:rsidRPr="007A7217">
        <w:rPr>
          <w:rFonts w:cs="Times New Roman"/>
          <w:color w:val="auto"/>
          <w:sz w:val="22"/>
          <w:szCs w:val="22"/>
          <w:lang w:val="lt-LT"/>
        </w:rPr>
        <w:t xml:space="preserve">čioji organizacija ekonomiškai naudingiausią </w:t>
      </w:r>
      <w:r w:rsidRPr="007A7217">
        <w:rPr>
          <w:rFonts w:cs="Times New Roman"/>
          <w:color w:val="auto"/>
          <w:sz w:val="22"/>
          <w:szCs w:val="22"/>
          <w:lang w:val="es-ES_tradnl"/>
        </w:rPr>
        <w:t>pasi</w:t>
      </w:r>
      <w:r w:rsidRPr="007A7217">
        <w:rPr>
          <w:rFonts w:cs="Times New Roman"/>
          <w:color w:val="auto"/>
          <w:sz w:val="22"/>
          <w:szCs w:val="22"/>
          <w:lang w:val="lt-LT"/>
        </w:rPr>
        <w:t>ūlymą iš</w:t>
      </w:r>
      <w:r w:rsidRPr="007A7217">
        <w:rPr>
          <w:rFonts w:cs="Times New Roman"/>
          <w:color w:val="auto"/>
          <w:sz w:val="22"/>
          <w:szCs w:val="22"/>
          <w:lang w:val="es-ES_tradnl"/>
        </w:rPr>
        <w:t>renka pagal</w:t>
      </w:r>
      <w:r w:rsidRPr="007A7217">
        <w:rPr>
          <w:rFonts w:cs="Times New Roman"/>
          <w:color w:val="auto"/>
          <w:sz w:val="22"/>
          <w:szCs w:val="22"/>
          <w:lang w:val="lt-LT"/>
        </w:rPr>
        <w:t xml:space="preserve"> kainą. Ekonomiškai naudingiausiu</w:t>
      </w:r>
      <w:r w:rsidRPr="007A7217">
        <w:rPr>
          <w:rFonts w:cs="Times New Roman"/>
          <w:color w:val="auto"/>
          <w:sz w:val="22"/>
          <w:szCs w:val="22"/>
          <w:lang w:val="es-ES_tradnl"/>
        </w:rPr>
        <w:t xml:space="preserve"> pasi</w:t>
      </w:r>
      <w:r w:rsidRPr="007A7217">
        <w:rPr>
          <w:rFonts w:cs="Times New Roman"/>
          <w:color w:val="auto"/>
          <w:sz w:val="22"/>
          <w:szCs w:val="22"/>
          <w:lang w:val="lt-LT"/>
        </w:rPr>
        <w:t>ūlymu laikomas mažiausios kainos pasiūlymas.</w:t>
      </w:r>
    </w:p>
    <w:p w:rsidR="00B35758" w:rsidRPr="007A7217" w:rsidRDefault="00B35758" w:rsidP="009033D4">
      <w:pPr>
        <w:pStyle w:val="Body2"/>
        <w:spacing w:after="0"/>
        <w:ind w:firstLine="567"/>
        <w:rPr>
          <w:rFonts w:cs="Times New Roman"/>
          <w:sz w:val="22"/>
          <w:szCs w:val="22"/>
          <w:lang w:val="lt-LT"/>
        </w:rPr>
      </w:pPr>
      <w:r w:rsidRPr="007A7217">
        <w:rPr>
          <w:rFonts w:cs="Times New Roman"/>
          <w:color w:val="auto"/>
          <w:sz w:val="22"/>
          <w:szCs w:val="22"/>
          <w:lang w:val="lt-LT"/>
        </w:rPr>
        <w:t>14.2. Jeigu pasiūlymuose kainos nurodytos užsienio valiuta, jos bus perskaič</w:t>
      </w:r>
      <w:r w:rsidRPr="007A7217">
        <w:rPr>
          <w:rFonts w:cs="Times New Roman"/>
          <w:color w:val="auto"/>
          <w:sz w:val="22"/>
          <w:szCs w:val="22"/>
          <w:lang w:val="pt-PT"/>
        </w:rPr>
        <w:t>iuojamos</w:t>
      </w:r>
      <w:r w:rsidRPr="007A7217">
        <w:rPr>
          <w:rFonts w:cs="Times New Roman"/>
          <w:sz w:val="22"/>
          <w:szCs w:val="22"/>
          <w:lang w:val="pt-PT"/>
        </w:rPr>
        <w:t xml:space="preserve"> eurais pagal Europos Centrinio Banko skelbiam</w:t>
      </w:r>
      <w:r w:rsidRPr="007A7217">
        <w:rPr>
          <w:rFonts w:cs="Times New Roman"/>
          <w:sz w:val="22"/>
          <w:szCs w:val="22"/>
          <w:lang w:val="lt-LT"/>
        </w:rPr>
        <w:t xml:space="preserve">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žsienio valiutų santykį</w:t>
      </w:r>
      <w:r w:rsidRPr="007A7217">
        <w:rPr>
          <w:rFonts w:cs="Times New Roman"/>
          <w:sz w:val="22"/>
          <w:szCs w:val="22"/>
          <w:lang w:val="pt-PT"/>
        </w:rPr>
        <w:t>, o tais atvejais, kai orientacinio euro ir u</w:t>
      </w:r>
      <w:r w:rsidRPr="007A7217">
        <w:rPr>
          <w:rFonts w:cs="Times New Roman"/>
          <w:sz w:val="22"/>
          <w:szCs w:val="22"/>
          <w:lang w:val="lt-LT"/>
        </w:rPr>
        <w:t xml:space="preserve">žsienio valiutų santykio Europos Centrinis Bankas neskelbia, – </w:t>
      </w:r>
      <w:r w:rsidRPr="007A7217">
        <w:rPr>
          <w:rFonts w:cs="Times New Roman"/>
          <w:sz w:val="22"/>
          <w:szCs w:val="22"/>
          <w:lang w:val="es-ES_tradnl"/>
        </w:rPr>
        <w:t>pagal Lietuvos banko nustatom</w:t>
      </w:r>
      <w:r w:rsidRPr="007A7217">
        <w:rPr>
          <w:rFonts w:cs="Times New Roman"/>
          <w:sz w:val="22"/>
          <w:szCs w:val="22"/>
          <w:lang w:val="lt-LT"/>
        </w:rPr>
        <w:t xml:space="preserve">ą ir skelbiamą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 xml:space="preserve">žsienio valiutų santykį </w:t>
      </w:r>
      <w:r w:rsidRPr="007A7217">
        <w:rPr>
          <w:rFonts w:cs="Times New Roman"/>
          <w:sz w:val="22"/>
          <w:szCs w:val="22"/>
          <w:lang w:val="de-DE"/>
        </w:rPr>
        <w:t>paskutin</w:t>
      </w:r>
      <w:r w:rsidRPr="007A7217">
        <w:rPr>
          <w:rFonts w:cs="Times New Roman"/>
          <w:sz w:val="22"/>
          <w:szCs w:val="22"/>
          <w:lang w:val="lt-LT"/>
        </w:rPr>
        <w:t xml:space="preserve">ę </w:t>
      </w:r>
      <w:r w:rsidRPr="007A7217">
        <w:rPr>
          <w:rFonts w:cs="Times New Roman"/>
          <w:sz w:val="22"/>
          <w:szCs w:val="22"/>
          <w:lang w:val="es-ES_tradnl"/>
        </w:rPr>
        <w:t>pasi</w:t>
      </w:r>
      <w:r w:rsidRPr="007A7217">
        <w:rPr>
          <w:rFonts w:cs="Times New Roman"/>
          <w:sz w:val="22"/>
          <w:szCs w:val="22"/>
          <w:lang w:val="lt-LT"/>
        </w:rPr>
        <w:t xml:space="preserve">ūlymų </w:t>
      </w:r>
      <w:r w:rsidRPr="007A7217">
        <w:rPr>
          <w:rFonts w:cs="Times New Roman"/>
          <w:sz w:val="22"/>
          <w:szCs w:val="22"/>
          <w:lang w:val="it-IT"/>
        </w:rPr>
        <w:t>pateikimo termino dien</w:t>
      </w:r>
      <w:r w:rsidRPr="007A7217">
        <w:rPr>
          <w:rFonts w:cs="Times New Roman"/>
          <w:sz w:val="22"/>
          <w:szCs w:val="22"/>
          <w:lang w:val="lt-LT"/>
        </w:rPr>
        <w:t>ą.</w:t>
      </w:r>
    </w:p>
    <w:p w:rsidR="006674AF" w:rsidRPr="007A7217" w:rsidRDefault="006674AF" w:rsidP="009033D4">
      <w:pPr>
        <w:pStyle w:val="Body2"/>
        <w:spacing w:after="0"/>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15.1. Išnagrinė</w:t>
      </w:r>
      <w:r w:rsidRPr="00B36A91">
        <w:rPr>
          <w:rFonts w:cs="Times New Roman"/>
          <w:sz w:val="22"/>
          <w:szCs w:val="22"/>
          <w:lang w:val="fr-FR"/>
        </w:rPr>
        <w:t xml:space="preserve">jusi, </w:t>
      </w:r>
      <w:r w:rsidRPr="00B36A91">
        <w:rPr>
          <w:rFonts w:cs="Times New Roman"/>
          <w:sz w:val="22"/>
          <w:szCs w:val="22"/>
        </w:rPr>
        <w:t xml:space="preserve">įvertinusi ir palyginusi pateiktus pasiūlymus, Komisija nustato pasiūlymų </w:t>
      </w:r>
      <w:r w:rsidRPr="00B36A91">
        <w:rPr>
          <w:rFonts w:cs="Times New Roman"/>
          <w:sz w:val="22"/>
          <w:szCs w:val="22"/>
          <w:lang w:val="de-DE"/>
        </w:rPr>
        <w:t>eil</w:t>
      </w:r>
      <w:r w:rsidRPr="00B36A91">
        <w:rPr>
          <w:rFonts w:cs="Times New Roman"/>
          <w:sz w:val="22"/>
          <w:szCs w:val="22"/>
        </w:rPr>
        <w:t>ę</w:t>
      </w:r>
      <w:r w:rsidR="00B36A91" w:rsidRPr="00B36A91">
        <w:rPr>
          <w:rFonts w:cs="Times New Roman"/>
          <w:sz w:val="22"/>
          <w:szCs w:val="22"/>
        </w:rPr>
        <w:t xml:space="preserve"> </w:t>
      </w:r>
      <w:r w:rsidRPr="00B36A91">
        <w:rPr>
          <w:rFonts w:cs="Times New Roman"/>
          <w:sz w:val="22"/>
          <w:szCs w:val="22"/>
        </w:rPr>
        <w:t>ir laimė</w:t>
      </w:r>
      <w:r w:rsidRPr="00B36A91">
        <w:rPr>
          <w:rFonts w:cs="Times New Roman"/>
          <w:sz w:val="22"/>
          <w:szCs w:val="22"/>
          <w:lang w:val="es-ES_tradnl"/>
        </w:rPr>
        <w:t>jus</w:t>
      </w:r>
      <w:r w:rsidRPr="00B36A91">
        <w:rPr>
          <w:rFonts w:cs="Times New Roman"/>
          <w:sz w:val="22"/>
          <w:szCs w:val="22"/>
        </w:rPr>
        <w:t xml:space="preserve">į </w:t>
      </w:r>
      <w:r w:rsidRPr="00B36A91">
        <w:rPr>
          <w:rFonts w:cs="Times New Roman"/>
          <w:sz w:val="22"/>
          <w:szCs w:val="22"/>
          <w:lang w:val="es-ES_tradnl"/>
        </w:rPr>
        <w:t>pasi</w:t>
      </w:r>
      <w:r w:rsidRPr="00B36A91">
        <w:rPr>
          <w:rFonts w:cs="Times New Roman"/>
          <w:sz w:val="22"/>
          <w:szCs w:val="22"/>
        </w:rPr>
        <w:t xml:space="preserve">ūlymą </w:t>
      </w:r>
      <w:r w:rsidRPr="00B36A91">
        <w:rPr>
          <w:rFonts w:cs="Times New Roman"/>
          <w:sz w:val="22"/>
          <w:szCs w:val="22"/>
          <w:lang w:val="it-IT"/>
        </w:rPr>
        <w:t>bei priima sprendim</w:t>
      </w:r>
      <w:r w:rsidRPr="00B36A91">
        <w:rPr>
          <w:rFonts w:cs="Times New Roman"/>
          <w:sz w:val="22"/>
          <w:szCs w:val="22"/>
        </w:rPr>
        <w:t>ą dė</w:t>
      </w:r>
      <w:r w:rsidRPr="00B36A91">
        <w:rPr>
          <w:rFonts w:cs="Times New Roman"/>
          <w:sz w:val="22"/>
          <w:szCs w:val="22"/>
          <w:lang w:val="it-IT"/>
        </w:rPr>
        <w:t>l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Pasiūlymai eilėje surašomi ekonominio naudingumo mažėjimo tvarka. Jeigu kelių pateiktų </w:t>
      </w:r>
      <w:r w:rsidRPr="007A7217">
        <w:rPr>
          <w:rFonts w:cs="Times New Roman"/>
          <w:sz w:val="22"/>
          <w:szCs w:val="22"/>
          <w:lang w:val="es-ES_tradnl"/>
        </w:rPr>
        <w:t>pasi</w:t>
      </w:r>
      <w:r w:rsidRPr="007A7217">
        <w:rPr>
          <w:rFonts w:cs="Times New Roman"/>
          <w:sz w:val="22"/>
          <w:szCs w:val="22"/>
        </w:rPr>
        <w:t>ūlymų ekonominis naudingumas yra vienoda</w:t>
      </w:r>
      <w:r w:rsidRPr="007A7217">
        <w:rPr>
          <w:rFonts w:cs="Times New Roman"/>
          <w:sz w:val="22"/>
          <w:szCs w:val="22"/>
          <w:lang w:val="fr-FR"/>
        </w:rPr>
        <w:t>s, nustatant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 xml:space="preserve">ę </w:t>
      </w:r>
      <w:r w:rsidRPr="007A7217">
        <w:rPr>
          <w:rFonts w:cs="Times New Roman"/>
          <w:sz w:val="22"/>
          <w:szCs w:val="22"/>
          <w:lang w:val="nl-NL"/>
        </w:rPr>
        <w:t xml:space="preserve">pirmesnis </w:t>
      </w:r>
      <w:r w:rsidRPr="007A7217">
        <w:rPr>
          <w:rFonts w:cs="Times New Roman"/>
          <w:sz w:val="22"/>
          <w:szCs w:val="22"/>
        </w:rPr>
        <w:t xml:space="preserve">į šią </w:t>
      </w:r>
      <w:r w:rsidRPr="007A7217">
        <w:rPr>
          <w:rFonts w:cs="Times New Roman"/>
          <w:sz w:val="22"/>
          <w:szCs w:val="22"/>
          <w:lang w:val="de-DE"/>
        </w:rPr>
        <w:t>eil</w:t>
      </w:r>
      <w:r w:rsidRPr="007A7217">
        <w:rPr>
          <w:rFonts w:cs="Times New Roman"/>
          <w:sz w:val="22"/>
          <w:szCs w:val="22"/>
        </w:rPr>
        <w:t>ę įraš</w:t>
      </w:r>
      <w:r w:rsidRPr="007A7217">
        <w:rPr>
          <w:rFonts w:cs="Times New Roman"/>
          <w:sz w:val="22"/>
          <w:szCs w:val="22"/>
          <w:lang w:val="nl-NL"/>
        </w:rPr>
        <w:t>omas tiek</w:t>
      </w:r>
      <w:r w:rsidRPr="007A7217">
        <w:rPr>
          <w:rFonts w:cs="Times New Roman"/>
          <w:sz w:val="22"/>
          <w:szCs w:val="22"/>
        </w:rPr>
        <w:t>ėjas, kurio pasiūlymas CVP IS priemonėmis pateiktas anksč</w:t>
      </w:r>
      <w:r w:rsidRPr="007A7217">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ė nenustatoma ir jo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Default="000A607B"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per 10 dienų nuo perkančiosios organizacijos pranešimo raštu apie jos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ti tik tas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ų pakartotinai dė</w:t>
      </w:r>
      <w:r w:rsidRPr="007A7217">
        <w:rPr>
          <w:rFonts w:cs="Times New Roman"/>
          <w:sz w:val="22"/>
          <w:szCs w:val="22"/>
          <w:lang w:val="nl-NL"/>
        </w:rPr>
        <w:t>l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škinį dė</w:t>
      </w:r>
      <w:r w:rsidRPr="007A7217">
        <w:rPr>
          <w:rFonts w:cs="Times New Roman"/>
          <w:sz w:val="22"/>
          <w:szCs w:val="22"/>
          <w:lang w:val="es-ES_tradnl"/>
        </w:rPr>
        <w:t>l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Default="00711FD3" w:rsidP="00015364">
      <w:pPr>
        <w:pStyle w:val="Body2"/>
        <w:spacing w:after="0"/>
        <w:rPr>
          <w:rFonts w:cs="Times New Roman"/>
          <w:strike/>
          <w:lang w:val="nl-NL"/>
        </w:rPr>
      </w:pPr>
    </w:p>
    <w:p w:rsidR="007B7B9A" w:rsidRDefault="007B7B9A" w:rsidP="00015364">
      <w:pPr>
        <w:pStyle w:val="Body2"/>
        <w:spacing w:after="0"/>
        <w:rPr>
          <w:rFonts w:cs="Times New Roman"/>
          <w:strike/>
          <w:lang w:val="nl-NL"/>
        </w:rPr>
      </w:pPr>
    </w:p>
    <w:p w:rsidR="007B7B9A" w:rsidRDefault="007B7B9A"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6A65E2">
        <w:rPr>
          <w:color w:val="000000"/>
          <w:sz w:val="22"/>
          <w:szCs w:val="22"/>
          <w:lang w:eastAsia="lt-LT"/>
        </w:rPr>
        <w:t>Adatos ir švirkštai</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C24E1A">
        <w:rPr>
          <w:color w:val="000000"/>
          <w:sz w:val="22"/>
          <w:szCs w:val="22"/>
          <w:lang w:eastAsia="lt-LT"/>
        </w:rPr>
        <w:t>8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1F4F6D"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17.3. Taikoma kainodara – fiksuotas įkainis. </w:t>
      </w:r>
    </w:p>
    <w:p w:rsidR="00CC1F5E"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6A65E2" w:rsidRDefault="006A65E2"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6A65E2" w:rsidRPr="007A7217" w:rsidRDefault="006A65E2"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6C16A2"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015364">
      <w:pPr>
        <w:pStyle w:val="Body2"/>
        <w:spacing w:after="0"/>
        <w:rPr>
          <w:rFonts w:cs="Times New Roman"/>
          <w:i/>
          <w:lang w:val="lt-LT"/>
        </w:rPr>
      </w:pPr>
    </w:p>
    <w:p w:rsidR="007B7B9A" w:rsidRDefault="007B7B9A" w:rsidP="007B7B9A">
      <w:pPr>
        <w:pStyle w:val="Body2"/>
        <w:spacing w:after="0"/>
        <w:jc w:val="center"/>
        <w:rPr>
          <w:sz w:val="22"/>
          <w:szCs w:val="22"/>
        </w:rPr>
      </w:pPr>
      <w:r>
        <w:rPr>
          <w:rFonts w:cs="Times New Roman"/>
          <w:i/>
          <w:lang w:val="lt-LT"/>
        </w:rPr>
        <w:t>______________________</w:t>
      </w:r>
      <w:bookmarkStart w:id="2" w:name="_GoBack"/>
      <w:bookmarkEnd w:id="2"/>
    </w:p>
    <w:sectPr w:rsidR="007B7B9A" w:rsidSect="00763166">
      <w:footerReference w:type="default" r:id="rId23"/>
      <w:footerReference w:type="first" r:id="rId24"/>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B66" w:rsidRDefault="002F0B66" w:rsidP="00D348FD">
      <w:r>
        <w:separator/>
      </w:r>
    </w:p>
  </w:endnote>
  <w:endnote w:type="continuationSeparator" w:id="0">
    <w:p w:rsidR="002F0B66" w:rsidRDefault="002F0B66"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B66" w:rsidRDefault="002F0B66">
    <w:pPr>
      <w:pStyle w:val="Footer"/>
      <w:jc w:val="right"/>
    </w:pPr>
  </w:p>
  <w:p w:rsidR="002F0B66" w:rsidRDefault="002F0B66">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B66" w:rsidRDefault="002F0B66">
    <w:pPr>
      <w:pStyle w:val="Footer"/>
      <w:jc w:val="right"/>
    </w:pPr>
  </w:p>
  <w:p w:rsidR="002F0B66" w:rsidRDefault="002F0B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B66" w:rsidRDefault="002F0B66" w:rsidP="00D348FD">
      <w:r>
        <w:separator/>
      </w:r>
    </w:p>
  </w:footnote>
  <w:footnote w:type="continuationSeparator" w:id="0">
    <w:p w:rsidR="002F0B66" w:rsidRDefault="002F0B66" w:rsidP="00D348FD">
      <w:r>
        <w:continuationSeparator/>
      </w:r>
    </w:p>
  </w:footnote>
  <w:footnote w:id="1">
    <w:p w:rsidR="002F0B66" w:rsidRPr="00C54A7B" w:rsidRDefault="002F0B66"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F0B66" w:rsidRPr="00C54A7B" w:rsidRDefault="002F0B66" w:rsidP="00C54A7B">
      <w:pPr>
        <w:pStyle w:val="FootnoteText"/>
        <w:numPr>
          <w:ilvl w:val="0"/>
          <w:numId w:val="31"/>
        </w:numPr>
        <w:rPr>
          <w:rFonts w:eastAsia="Yu Mincho"/>
          <w:i/>
          <w:iCs/>
        </w:rPr>
      </w:pPr>
      <w:r w:rsidRPr="00C54A7B">
        <w:rPr>
          <w:rFonts w:eastAsia="Yu Mincho"/>
          <w:i/>
          <w:iCs/>
        </w:rPr>
        <w:t xml:space="preserve">priesaikos deklaracija; </w:t>
      </w:r>
    </w:p>
    <w:p w:rsidR="002F0B66" w:rsidRDefault="002F0B66"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46E8"/>
    <w:rsid w:val="00035661"/>
    <w:rsid w:val="00036299"/>
    <w:rsid w:val="00036AA2"/>
    <w:rsid w:val="00037AE6"/>
    <w:rsid w:val="00044DE1"/>
    <w:rsid w:val="00045FAC"/>
    <w:rsid w:val="0005434D"/>
    <w:rsid w:val="000601BA"/>
    <w:rsid w:val="0006274D"/>
    <w:rsid w:val="000679D9"/>
    <w:rsid w:val="00070083"/>
    <w:rsid w:val="000706F8"/>
    <w:rsid w:val="000729DE"/>
    <w:rsid w:val="000761A9"/>
    <w:rsid w:val="00087527"/>
    <w:rsid w:val="000904EE"/>
    <w:rsid w:val="000A08F6"/>
    <w:rsid w:val="000A4E80"/>
    <w:rsid w:val="000A607B"/>
    <w:rsid w:val="000E4AD1"/>
    <w:rsid w:val="000F27B7"/>
    <w:rsid w:val="000F47D7"/>
    <w:rsid w:val="000F594A"/>
    <w:rsid w:val="00105854"/>
    <w:rsid w:val="00121503"/>
    <w:rsid w:val="001248B2"/>
    <w:rsid w:val="001309EE"/>
    <w:rsid w:val="00135D44"/>
    <w:rsid w:val="00145AAB"/>
    <w:rsid w:val="001601E7"/>
    <w:rsid w:val="00172554"/>
    <w:rsid w:val="001740CF"/>
    <w:rsid w:val="001A033D"/>
    <w:rsid w:val="001A4824"/>
    <w:rsid w:val="001A6875"/>
    <w:rsid w:val="001A6DA0"/>
    <w:rsid w:val="001B1C41"/>
    <w:rsid w:val="001B29E3"/>
    <w:rsid w:val="001B66C0"/>
    <w:rsid w:val="001D178E"/>
    <w:rsid w:val="001D3322"/>
    <w:rsid w:val="001D5C9B"/>
    <w:rsid w:val="001F37E0"/>
    <w:rsid w:val="001F45FB"/>
    <w:rsid w:val="001F4F6D"/>
    <w:rsid w:val="0021036F"/>
    <w:rsid w:val="00212FDC"/>
    <w:rsid w:val="002148EA"/>
    <w:rsid w:val="00220750"/>
    <w:rsid w:val="0023295C"/>
    <w:rsid w:val="00232A0D"/>
    <w:rsid w:val="002401BF"/>
    <w:rsid w:val="00240B5A"/>
    <w:rsid w:val="00244CC2"/>
    <w:rsid w:val="00246239"/>
    <w:rsid w:val="00250E4D"/>
    <w:rsid w:val="00251462"/>
    <w:rsid w:val="00257D79"/>
    <w:rsid w:val="00261348"/>
    <w:rsid w:val="00261BA1"/>
    <w:rsid w:val="00262F5A"/>
    <w:rsid w:val="00274C19"/>
    <w:rsid w:val="00285A9C"/>
    <w:rsid w:val="00293A32"/>
    <w:rsid w:val="002A1383"/>
    <w:rsid w:val="002A2874"/>
    <w:rsid w:val="002A5A44"/>
    <w:rsid w:val="002B34B5"/>
    <w:rsid w:val="002B3F50"/>
    <w:rsid w:val="002B664F"/>
    <w:rsid w:val="002B7178"/>
    <w:rsid w:val="002C1826"/>
    <w:rsid w:val="002C1D54"/>
    <w:rsid w:val="002C294C"/>
    <w:rsid w:val="002C55BB"/>
    <w:rsid w:val="002D398F"/>
    <w:rsid w:val="002E02D3"/>
    <w:rsid w:val="002E5947"/>
    <w:rsid w:val="002F0B66"/>
    <w:rsid w:val="002F585C"/>
    <w:rsid w:val="002F61CB"/>
    <w:rsid w:val="002F729C"/>
    <w:rsid w:val="00300450"/>
    <w:rsid w:val="00305B83"/>
    <w:rsid w:val="00313909"/>
    <w:rsid w:val="00314A8E"/>
    <w:rsid w:val="00314ECD"/>
    <w:rsid w:val="00316826"/>
    <w:rsid w:val="00323CE5"/>
    <w:rsid w:val="00323E1A"/>
    <w:rsid w:val="00326154"/>
    <w:rsid w:val="00334ED4"/>
    <w:rsid w:val="00337FCC"/>
    <w:rsid w:val="00345031"/>
    <w:rsid w:val="00346527"/>
    <w:rsid w:val="0035388D"/>
    <w:rsid w:val="00362E00"/>
    <w:rsid w:val="003748A6"/>
    <w:rsid w:val="0037641B"/>
    <w:rsid w:val="0037766A"/>
    <w:rsid w:val="003833EA"/>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E00"/>
    <w:rsid w:val="003E3681"/>
    <w:rsid w:val="003F191A"/>
    <w:rsid w:val="004004A6"/>
    <w:rsid w:val="00404831"/>
    <w:rsid w:val="00406A11"/>
    <w:rsid w:val="00423FC4"/>
    <w:rsid w:val="0043688F"/>
    <w:rsid w:val="00444E13"/>
    <w:rsid w:val="004473B7"/>
    <w:rsid w:val="00457516"/>
    <w:rsid w:val="0046028A"/>
    <w:rsid w:val="004619B9"/>
    <w:rsid w:val="00470506"/>
    <w:rsid w:val="00487D4B"/>
    <w:rsid w:val="00490661"/>
    <w:rsid w:val="00491619"/>
    <w:rsid w:val="00495506"/>
    <w:rsid w:val="004D4257"/>
    <w:rsid w:val="004D5120"/>
    <w:rsid w:val="004D6DE9"/>
    <w:rsid w:val="004E5EF9"/>
    <w:rsid w:val="004E65B4"/>
    <w:rsid w:val="004F0AFB"/>
    <w:rsid w:val="004F46B0"/>
    <w:rsid w:val="004F5B6E"/>
    <w:rsid w:val="004F6C23"/>
    <w:rsid w:val="00501F62"/>
    <w:rsid w:val="0050265B"/>
    <w:rsid w:val="00507CDC"/>
    <w:rsid w:val="005135E8"/>
    <w:rsid w:val="005172DB"/>
    <w:rsid w:val="005303C0"/>
    <w:rsid w:val="00531BCD"/>
    <w:rsid w:val="00533750"/>
    <w:rsid w:val="00534894"/>
    <w:rsid w:val="0054327A"/>
    <w:rsid w:val="005440E8"/>
    <w:rsid w:val="005465C4"/>
    <w:rsid w:val="00551DA7"/>
    <w:rsid w:val="00574FFF"/>
    <w:rsid w:val="00581CE1"/>
    <w:rsid w:val="00582AEF"/>
    <w:rsid w:val="00595E4D"/>
    <w:rsid w:val="005A67AC"/>
    <w:rsid w:val="005D6D2B"/>
    <w:rsid w:val="005E6556"/>
    <w:rsid w:val="005F42BF"/>
    <w:rsid w:val="005F6A2A"/>
    <w:rsid w:val="006048E5"/>
    <w:rsid w:val="0060712E"/>
    <w:rsid w:val="00614540"/>
    <w:rsid w:val="0062424E"/>
    <w:rsid w:val="00630E3D"/>
    <w:rsid w:val="00660934"/>
    <w:rsid w:val="006674AF"/>
    <w:rsid w:val="00670BBC"/>
    <w:rsid w:val="0067568F"/>
    <w:rsid w:val="00676354"/>
    <w:rsid w:val="0067693D"/>
    <w:rsid w:val="00676AA3"/>
    <w:rsid w:val="00683987"/>
    <w:rsid w:val="00686478"/>
    <w:rsid w:val="00693E23"/>
    <w:rsid w:val="0069713A"/>
    <w:rsid w:val="006A03D3"/>
    <w:rsid w:val="006A1757"/>
    <w:rsid w:val="006A65E2"/>
    <w:rsid w:val="006C16A2"/>
    <w:rsid w:val="006C4497"/>
    <w:rsid w:val="006C6B3D"/>
    <w:rsid w:val="006D105E"/>
    <w:rsid w:val="006D6782"/>
    <w:rsid w:val="006D71B2"/>
    <w:rsid w:val="006D7458"/>
    <w:rsid w:val="006D7A4C"/>
    <w:rsid w:val="006E4B5E"/>
    <w:rsid w:val="006F59CF"/>
    <w:rsid w:val="00703AB5"/>
    <w:rsid w:val="007108F5"/>
    <w:rsid w:val="00711FD3"/>
    <w:rsid w:val="007218D2"/>
    <w:rsid w:val="007243D2"/>
    <w:rsid w:val="00734E03"/>
    <w:rsid w:val="007352A0"/>
    <w:rsid w:val="00742843"/>
    <w:rsid w:val="0074391E"/>
    <w:rsid w:val="007470BE"/>
    <w:rsid w:val="00763166"/>
    <w:rsid w:val="00765365"/>
    <w:rsid w:val="007678A8"/>
    <w:rsid w:val="007739AB"/>
    <w:rsid w:val="00775A4D"/>
    <w:rsid w:val="00783153"/>
    <w:rsid w:val="00794FD4"/>
    <w:rsid w:val="007976C4"/>
    <w:rsid w:val="007A7217"/>
    <w:rsid w:val="007B3746"/>
    <w:rsid w:val="007B7B9A"/>
    <w:rsid w:val="007B7CBF"/>
    <w:rsid w:val="007C37DB"/>
    <w:rsid w:val="007C52DC"/>
    <w:rsid w:val="007D7C9B"/>
    <w:rsid w:val="007E6CCC"/>
    <w:rsid w:val="00801168"/>
    <w:rsid w:val="00804D13"/>
    <w:rsid w:val="008051C4"/>
    <w:rsid w:val="0080629D"/>
    <w:rsid w:val="00812B6E"/>
    <w:rsid w:val="008150C0"/>
    <w:rsid w:val="00817B08"/>
    <w:rsid w:val="00821BCB"/>
    <w:rsid w:val="00832CC1"/>
    <w:rsid w:val="00833845"/>
    <w:rsid w:val="00835113"/>
    <w:rsid w:val="00837416"/>
    <w:rsid w:val="00856B92"/>
    <w:rsid w:val="00864B9D"/>
    <w:rsid w:val="008673A7"/>
    <w:rsid w:val="00871F43"/>
    <w:rsid w:val="008850F6"/>
    <w:rsid w:val="00885D7E"/>
    <w:rsid w:val="00886BA5"/>
    <w:rsid w:val="008A59EC"/>
    <w:rsid w:val="008B46BF"/>
    <w:rsid w:val="008B746A"/>
    <w:rsid w:val="008C612E"/>
    <w:rsid w:val="008C6EBE"/>
    <w:rsid w:val="008D2C00"/>
    <w:rsid w:val="008D4D1C"/>
    <w:rsid w:val="008D5BD2"/>
    <w:rsid w:val="008E5E69"/>
    <w:rsid w:val="008F3886"/>
    <w:rsid w:val="008F6AD3"/>
    <w:rsid w:val="009033D4"/>
    <w:rsid w:val="00904BFD"/>
    <w:rsid w:val="00906D38"/>
    <w:rsid w:val="0091452A"/>
    <w:rsid w:val="00920F8A"/>
    <w:rsid w:val="009219BB"/>
    <w:rsid w:val="009234AC"/>
    <w:rsid w:val="00931A0D"/>
    <w:rsid w:val="00931A21"/>
    <w:rsid w:val="00933D63"/>
    <w:rsid w:val="00954D7C"/>
    <w:rsid w:val="00957318"/>
    <w:rsid w:val="00971BA0"/>
    <w:rsid w:val="00971E19"/>
    <w:rsid w:val="0098531F"/>
    <w:rsid w:val="00986433"/>
    <w:rsid w:val="009878E4"/>
    <w:rsid w:val="009908CE"/>
    <w:rsid w:val="009934F6"/>
    <w:rsid w:val="009954EA"/>
    <w:rsid w:val="009956F9"/>
    <w:rsid w:val="009A3013"/>
    <w:rsid w:val="009A586E"/>
    <w:rsid w:val="009A5AE8"/>
    <w:rsid w:val="009A5D3C"/>
    <w:rsid w:val="009B718E"/>
    <w:rsid w:val="009C22A8"/>
    <w:rsid w:val="009C72B6"/>
    <w:rsid w:val="009C7587"/>
    <w:rsid w:val="009D377B"/>
    <w:rsid w:val="009D5906"/>
    <w:rsid w:val="009D723C"/>
    <w:rsid w:val="009F328C"/>
    <w:rsid w:val="009F37B8"/>
    <w:rsid w:val="00A01AB8"/>
    <w:rsid w:val="00A076A0"/>
    <w:rsid w:val="00A1113B"/>
    <w:rsid w:val="00A36091"/>
    <w:rsid w:val="00A43824"/>
    <w:rsid w:val="00A4659B"/>
    <w:rsid w:val="00A47354"/>
    <w:rsid w:val="00A47AC1"/>
    <w:rsid w:val="00A60223"/>
    <w:rsid w:val="00A76F9F"/>
    <w:rsid w:val="00A87C15"/>
    <w:rsid w:val="00A90F29"/>
    <w:rsid w:val="00A91A11"/>
    <w:rsid w:val="00AB07A3"/>
    <w:rsid w:val="00AB7674"/>
    <w:rsid w:val="00AC1AD8"/>
    <w:rsid w:val="00AD2506"/>
    <w:rsid w:val="00AD29F5"/>
    <w:rsid w:val="00AD600E"/>
    <w:rsid w:val="00AE0A6E"/>
    <w:rsid w:val="00AF6011"/>
    <w:rsid w:val="00AF6FE8"/>
    <w:rsid w:val="00AF7E85"/>
    <w:rsid w:val="00B0620B"/>
    <w:rsid w:val="00B111A4"/>
    <w:rsid w:val="00B12B31"/>
    <w:rsid w:val="00B15A54"/>
    <w:rsid w:val="00B27567"/>
    <w:rsid w:val="00B27CC6"/>
    <w:rsid w:val="00B3476B"/>
    <w:rsid w:val="00B35758"/>
    <w:rsid w:val="00B36A91"/>
    <w:rsid w:val="00B44CD6"/>
    <w:rsid w:val="00B511F6"/>
    <w:rsid w:val="00B546C8"/>
    <w:rsid w:val="00B56AF6"/>
    <w:rsid w:val="00B62F74"/>
    <w:rsid w:val="00B77C5A"/>
    <w:rsid w:val="00B832B8"/>
    <w:rsid w:val="00B85522"/>
    <w:rsid w:val="00B90B2B"/>
    <w:rsid w:val="00B95358"/>
    <w:rsid w:val="00B960E3"/>
    <w:rsid w:val="00B97858"/>
    <w:rsid w:val="00BA6958"/>
    <w:rsid w:val="00BB33CD"/>
    <w:rsid w:val="00BB3B7D"/>
    <w:rsid w:val="00BB5C93"/>
    <w:rsid w:val="00BD3E55"/>
    <w:rsid w:val="00BD6043"/>
    <w:rsid w:val="00BE3121"/>
    <w:rsid w:val="00BE6A62"/>
    <w:rsid w:val="00BE6A9E"/>
    <w:rsid w:val="00BF720D"/>
    <w:rsid w:val="00C11343"/>
    <w:rsid w:val="00C24E1A"/>
    <w:rsid w:val="00C270E1"/>
    <w:rsid w:val="00C27A7A"/>
    <w:rsid w:val="00C3786B"/>
    <w:rsid w:val="00C45CD6"/>
    <w:rsid w:val="00C474D6"/>
    <w:rsid w:val="00C5073F"/>
    <w:rsid w:val="00C51729"/>
    <w:rsid w:val="00C54A7B"/>
    <w:rsid w:val="00C576CF"/>
    <w:rsid w:val="00C60F24"/>
    <w:rsid w:val="00C77201"/>
    <w:rsid w:val="00C83795"/>
    <w:rsid w:val="00C83E21"/>
    <w:rsid w:val="00C96C70"/>
    <w:rsid w:val="00CA1132"/>
    <w:rsid w:val="00CA357F"/>
    <w:rsid w:val="00CA52ED"/>
    <w:rsid w:val="00CA5C66"/>
    <w:rsid w:val="00CA5DD6"/>
    <w:rsid w:val="00CA645C"/>
    <w:rsid w:val="00CA7AED"/>
    <w:rsid w:val="00CB6926"/>
    <w:rsid w:val="00CC1F5E"/>
    <w:rsid w:val="00CD39F0"/>
    <w:rsid w:val="00CF3E36"/>
    <w:rsid w:val="00CF3EC0"/>
    <w:rsid w:val="00D00821"/>
    <w:rsid w:val="00D348FD"/>
    <w:rsid w:val="00D425CA"/>
    <w:rsid w:val="00D46F8C"/>
    <w:rsid w:val="00D50C4E"/>
    <w:rsid w:val="00D63C69"/>
    <w:rsid w:val="00D723B1"/>
    <w:rsid w:val="00D77C80"/>
    <w:rsid w:val="00D84289"/>
    <w:rsid w:val="00D87B13"/>
    <w:rsid w:val="00DA4111"/>
    <w:rsid w:val="00DA5861"/>
    <w:rsid w:val="00DB49F1"/>
    <w:rsid w:val="00DC3731"/>
    <w:rsid w:val="00DC7725"/>
    <w:rsid w:val="00DD3701"/>
    <w:rsid w:val="00DE0292"/>
    <w:rsid w:val="00DE046C"/>
    <w:rsid w:val="00DE2154"/>
    <w:rsid w:val="00DE2E0C"/>
    <w:rsid w:val="00DE7E7B"/>
    <w:rsid w:val="00E039E1"/>
    <w:rsid w:val="00E05285"/>
    <w:rsid w:val="00E061EA"/>
    <w:rsid w:val="00E17DFB"/>
    <w:rsid w:val="00E22DBF"/>
    <w:rsid w:val="00E3259F"/>
    <w:rsid w:val="00E43192"/>
    <w:rsid w:val="00E718B5"/>
    <w:rsid w:val="00E72387"/>
    <w:rsid w:val="00E81F10"/>
    <w:rsid w:val="00E849FA"/>
    <w:rsid w:val="00E85C9D"/>
    <w:rsid w:val="00E91015"/>
    <w:rsid w:val="00EC1E1C"/>
    <w:rsid w:val="00EC48B0"/>
    <w:rsid w:val="00ED182D"/>
    <w:rsid w:val="00EE306B"/>
    <w:rsid w:val="00EE66C5"/>
    <w:rsid w:val="00EE7391"/>
    <w:rsid w:val="00EF1D3A"/>
    <w:rsid w:val="00EF229B"/>
    <w:rsid w:val="00F04522"/>
    <w:rsid w:val="00F06B79"/>
    <w:rsid w:val="00F07907"/>
    <w:rsid w:val="00F105E0"/>
    <w:rsid w:val="00F14F4B"/>
    <w:rsid w:val="00F23BA1"/>
    <w:rsid w:val="00F33445"/>
    <w:rsid w:val="00F34FCA"/>
    <w:rsid w:val="00F42212"/>
    <w:rsid w:val="00F65F30"/>
    <w:rsid w:val="00F704E1"/>
    <w:rsid w:val="00F83A08"/>
    <w:rsid w:val="00F92E70"/>
    <w:rsid w:val="00FA048F"/>
    <w:rsid w:val="00FA49D0"/>
    <w:rsid w:val="00FB60FF"/>
    <w:rsid w:val="00FB7537"/>
    <w:rsid w:val="00FC0245"/>
    <w:rsid w:val="00FC40BB"/>
    <w:rsid w:val="00FD0EF3"/>
    <w:rsid w:val="00FD3AE3"/>
    <w:rsid w:val="00FD4B94"/>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laurin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2.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54FD00F-1590-46A1-A918-D112058AB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18</Pages>
  <Words>39738</Words>
  <Characters>22652</Characters>
  <Application>Microsoft Office Word</Application>
  <DocSecurity>0</DocSecurity>
  <Lines>188</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69</cp:revision>
  <cp:lastPrinted>2019-12-02T08:33:00Z</cp:lastPrinted>
  <dcterms:created xsi:type="dcterms:W3CDTF">2023-02-01T12:53:00Z</dcterms:created>
  <dcterms:modified xsi:type="dcterms:W3CDTF">2025-05-21T10:59:00Z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