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49243F" w:rsidRPr="00E67A7F" w14:paraId="1B6079F9" w14:textId="77777777">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06BE931B" w:rsidR="0049243F" w:rsidRPr="00E67A7F" w:rsidRDefault="005C388C">
            <w:pPr>
              <w:spacing w:after="0" w:line="240" w:lineRule="auto"/>
              <w:rPr>
                <w:rFonts w:asciiTheme="majorHAnsi" w:hAnsiTheme="majorHAnsi" w:cstheme="majorHAnsi"/>
              </w:rPr>
            </w:pPr>
            <w:r w:rsidRPr="00E67A7F">
              <w:rPr>
                <w:rFonts w:ascii="Calibri Light" w:hAnsi="Calibri Light" w:cs="Calibri Light"/>
                <w:b/>
                <w:color w:val="FFFFFF"/>
              </w:rPr>
              <w:t xml:space="preserve">IŠTEKLIŲ AGENTŪRA </w:t>
            </w:r>
            <w:r w:rsidR="00AE2E14" w:rsidRPr="00E67A7F">
              <w:rPr>
                <w:rFonts w:asciiTheme="majorHAnsi" w:hAnsiTheme="majorHAnsi" w:cstheme="majorHAnsi"/>
                <w:b/>
                <w:color w:val="FFFFFF"/>
              </w:rPr>
              <w:t>&gt; PIRKIMO DOKUMENTAI &gt; PASIŪLYMO FORMA</w:t>
            </w:r>
          </w:p>
        </w:tc>
      </w:tr>
    </w:tbl>
    <w:p w14:paraId="5F33F7BB" w14:textId="77777777" w:rsidR="0049243F" w:rsidRPr="00E67A7F" w:rsidRDefault="0049243F" w:rsidP="008B2E05">
      <w:pPr>
        <w:spacing w:after="0" w:line="120" w:lineRule="auto"/>
        <w:jc w:val="center"/>
        <w:rPr>
          <w:rFonts w:asciiTheme="majorHAnsi" w:hAnsiTheme="majorHAnsi" w:cstheme="majorHAnsi"/>
          <w:szCs w:val="24"/>
        </w:rPr>
      </w:pPr>
    </w:p>
    <w:tbl>
      <w:tblPr>
        <w:tblW w:w="9628" w:type="dxa"/>
        <w:tblCellMar>
          <w:left w:w="10" w:type="dxa"/>
          <w:right w:w="10" w:type="dxa"/>
        </w:tblCellMar>
        <w:tblLook w:val="0000" w:firstRow="0" w:lastRow="0" w:firstColumn="0" w:lastColumn="0" w:noHBand="0" w:noVBand="0"/>
      </w:tblPr>
      <w:tblGrid>
        <w:gridCol w:w="9628"/>
      </w:tblGrid>
      <w:tr w:rsidR="0049243F" w:rsidRPr="00E67A7F" w14:paraId="7555D546" w14:textId="77777777">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65ED2A0C" w:rsidR="0049243F" w:rsidRPr="00E67A7F" w:rsidRDefault="00000000" w:rsidP="008B2E05">
            <w:pPr>
              <w:pStyle w:val="TEKSTAS"/>
              <w:numPr>
                <w:ilvl w:val="0"/>
                <w:numId w:val="0"/>
              </w:numPr>
              <w:ind w:left="360" w:hanging="360"/>
              <w:jc w:val="center"/>
              <w:rPr>
                <w:rFonts w:asciiTheme="majorHAnsi" w:hAnsiTheme="majorHAnsi" w:cstheme="majorHAnsi"/>
              </w:rPr>
            </w:pPr>
            <w:sdt>
              <w:sdtPr>
                <w:rPr>
                  <w:rFonts w:asciiTheme="majorHAnsi" w:hAnsiTheme="majorHAnsi" w:cstheme="majorHAnsi"/>
                  <w:b/>
                  <w:sz w:val="22"/>
                </w:rPr>
                <w:id w:val="-1348779129"/>
                <w:placeholder>
                  <w:docPart w:val="EA4136C98C8041AEBC0426E079D32E48"/>
                </w:placeholder>
              </w:sdtPr>
              <w:sdtContent>
                <w:sdt>
                  <w:sdtPr>
                    <w:rPr>
                      <w:rFonts w:ascii="Calibri Light" w:hAnsi="Calibri Light" w:cs="Calibri Light"/>
                      <w:b/>
                      <w:bCs/>
                      <w:color w:val="000000" w:themeColor="text1"/>
                    </w:rPr>
                    <w:alias w:val="Įrašomas pirkimo pavadinimas ir Nr."/>
                    <w:tag w:val="Įrašomas pirkimo pavadinimas ir Nr."/>
                    <w:id w:val="-1311480434"/>
                    <w:placeholder>
                      <w:docPart w:val="EA4136C98C8041AEBC0426E079D32E48"/>
                    </w:placeholder>
                    <w:text/>
                  </w:sdtPr>
                  <w:sdtContent>
                    <w:r w:rsidR="00F66DAB" w:rsidRPr="00F66DAB">
                      <w:rPr>
                        <w:rFonts w:ascii="Calibri Light" w:hAnsi="Calibri Light" w:cs="Calibri Light"/>
                        <w:b/>
                        <w:bCs/>
                        <w:color w:val="000000" w:themeColor="text1"/>
                      </w:rPr>
                      <w:t>Laboratorinių tyrimų paslaugos (baseino vandens tyrimai) (Nr. PPR-430)</w:t>
                    </w:r>
                  </w:sdtContent>
                </w:sdt>
              </w:sdtContent>
            </w:sdt>
          </w:p>
        </w:tc>
      </w:tr>
    </w:tbl>
    <w:p w14:paraId="78E3CD05" w14:textId="77777777" w:rsidR="0049243F" w:rsidRPr="00E67A7F" w:rsidRDefault="0049243F">
      <w:pPr>
        <w:spacing w:after="0" w:line="120" w:lineRule="auto"/>
        <w:rPr>
          <w:rFonts w:asciiTheme="majorHAnsi" w:hAnsiTheme="majorHAnsi" w:cstheme="majorHAnsi"/>
          <w:sz w:val="22"/>
        </w:rPr>
      </w:pPr>
    </w:p>
    <w:tbl>
      <w:tblPr>
        <w:tblW w:w="9638" w:type="dxa"/>
        <w:tblCellMar>
          <w:left w:w="10" w:type="dxa"/>
          <w:right w:w="10" w:type="dxa"/>
        </w:tblCellMar>
        <w:tblLook w:val="0000" w:firstRow="0" w:lastRow="0" w:firstColumn="0" w:lastColumn="0" w:noHBand="0" w:noVBand="0"/>
      </w:tblPr>
      <w:tblGrid>
        <w:gridCol w:w="5389"/>
        <w:gridCol w:w="4249"/>
      </w:tblGrid>
      <w:tr w:rsidR="0049243F" w:rsidRPr="00E67A7F" w14:paraId="2158EE2C" w14:textId="77777777">
        <w:tc>
          <w:tcPr>
            <w:tcW w:w="5389" w:type="dxa"/>
            <w:shd w:val="clear" w:color="auto" w:fill="auto"/>
            <w:tcMar>
              <w:top w:w="0" w:type="dxa"/>
              <w:left w:w="108" w:type="dxa"/>
              <w:bottom w:w="0" w:type="dxa"/>
              <w:right w:w="108" w:type="dxa"/>
            </w:tcMar>
          </w:tcPr>
          <w:p w14:paraId="563D3CEA" w14:textId="68709C42" w:rsidR="0049243F" w:rsidRPr="00E67A7F" w:rsidRDefault="00A64AA8">
            <w:pPr>
              <w:spacing w:after="0" w:line="240" w:lineRule="auto"/>
              <w:rPr>
                <w:rFonts w:asciiTheme="majorHAnsi" w:hAnsiTheme="majorHAnsi" w:cstheme="majorHAnsi"/>
                <w:bCs/>
              </w:rPr>
            </w:pPr>
            <w:r w:rsidRPr="00E67A7F">
              <w:rPr>
                <w:rFonts w:asciiTheme="majorHAnsi" w:hAnsiTheme="majorHAnsi" w:cstheme="majorHAnsi"/>
                <w:bCs/>
                <w:sz w:val="22"/>
              </w:rPr>
              <w:t>Išteklių agentūra</w:t>
            </w:r>
          </w:p>
          <w:p w14:paraId="0656BFD8" w14:textId="77777777" w:rsidR="0049243F" w:rsidRPr="00E67A7F" w:rsidRDefault="00AE2E14">
            <w:pPr>
              <w:spacing w:after="0" w:line="240" w:lineRule="auto"/>
              <w:rPr>
                <w:rFonts w:asciiTheme="majorHAnsi" w:hAnsiTheme="majorHAnsi" w:cstheme="majorHAnsi"/>
                <w:bCs/>
              </w:rPr>
            </w:pPr>
            <w:r w:rsidRPr="00E67A7F">
              <w:rPr>
                <w:rFonts w:asciiTheme="majorHAnsi" w:hAnsiTheme="majorHAnsi" w:cstheme="majorHAnsi"/>
                <w:bCs/>
                <w:sz w:val="22"/>
              </w:rPr>
              <w:t>prie Lietuvos Respublikos vidaus reikalų ministerijos</w:t>
            </w:r>
          </w:p>
          <w:p w14:paraId="490A64FC" w14:textId="77777777" w:rsidR="0049243F" w:rsidRPr="00E67A7F" w:rsidRDefault="00AE2E14">
            <w:pPr>
              <w:spacing w:after="0" w:line="240" w:lineRule="auto"/>
              <w:rPr>
                <w:rFonts w:asciiTheme="majorHAnsi" w:hAnsiTheme="majorHAnsi" w:cstheme="majorHAnsi"/>
                <w:bCs/>
                <w:i/>
              </w:rPr>
            </w:pPr>
            <w:r w:rsidRPr="00E67A7F">
              <w:rPr>
                <w:rFonts w:asciiTheme="majorHAnsi" w:hAnsiTheme="majorHAnsi" w:cstheme="majorHAnsi"/>
                <w:bCs/>
                <w:i/>
                <w:sz w:val="22"/>
              </w:rPr>
              <w:t>Teikiama CVP IS priemonėmis</w:t>
            </w:r>
          </w:p>
        </w:tc>
        <w:tc>
          <w:tcPr>
            <w:tcW w:w="4249" w:type="dxa"/>
            <w:shd w:val="clear" w:color="auto" w:fill="auto"/>
            <w:tcMar>
              <w:top w:w="0" w:type="dxa"/>
              <w:left w:w="108" w:type="dxa"/>
              <w:bottom w:w="0" w:type="dxa"/>
              <w:right w:w="108" w:type="dxa"/>
            </w:tcMar>
          </w:tcPr>
          <w:p w14:paraId="2ED0F522" w14:textId="77777777" w:rsidR="0049243F" w:rsidRPr="00E67A7F" w:rsidRDefault="0049243F">
            <w:pPr>
              <w:spacing w:after="0" w:line="312" w:lineRule="auto"/>
              <w:rPr>
                <w:rFonts w:asciiTheme="majorHAnsi" w:hAnsiTheme="majorHAnsi" w:cstheme="majorHAnsi"/>
                <w:bCs/>
              </w:rPr>
            </w:pPr>
          </w:p>
        </w:tc>
      </w:tr>
    </w:tbl>
    <w:p w14:paraId="6BB5D923" w14:textId="77777777" w:rsidR="0049243F" w:rsidRPr="00E67A7F" w:rsidRDefault="0049243F" w:rsidP="002B7A4E">
      <w:pPr>
        <w:spacing w:after="0" w:line="240" w:lineRule="auto"/>
        <w:rPr>
          <w:rFonts w:asciiTheme="majorHAnsi" w:hAnsiTheme="majorHAnsi" w:cstheme="majorHAnsi"/>
        </w:rPr>
      </w:pPr>
    </w:p>
    <w:tbl>
      <w:tblPr>
        <w:tblW w:w="1418" w:type="dxa"/>
        <w:tblInd w:w="4077" w:type="dxa"/>
        <w:tblLayout w:type="fixed"/>
        <w:tblCellMar>
          <w:left w:w="10" w:type="dxa"/>
          <w:right w:w="10" w:type="dxa"/>
        </w:tblCellMar>
        <w:tblLook w:val="0000" w:firstRow="0" w:lastRow="0" w:firstColumn="0" w:lastColumn="0" w:noHBand="0" w:noVBand="0"/>
      </w:tblPr>
      <w:tblGrid>
        <w:gridCol w:w="1418"/>
      </w:tblGrid>
      <w:tr w:rsidR="0049243F" w:rsidRPr="00E67A7F" w14:paraId="5B52461F" w14:textId="77777777">
        <w:tc>
          <w:tcPr>
            <w:tcW w:w="1418" w:type="dxa"/>
            <w:tcBorders>
              <w:bottom w:val="single" w:sz="4" w:space="0" w:color="000000"/>
            </w:tcBorders>
            <w:shd w:val="clear" w:color="auto" w:fill="auto"/>
            <w:tcMar>
              <w:top w:w="0" w:type="dxa"/>
              <w:left w:w="108" w:type="dxa"/>
              <w:bottom w:w="0" w:type="dxa"/>
              <w:right w:w="108" w:type="dxa"/>
            </w:tcMar>
            <w:vAlign w:val="bottom"/>
          </w:tcPr>
          <w:p w14:paraId="3A57F4AC" w14:textId="77777777" w:rsidR="0049243F" w:rsidRPr="00E67A7F" w:rsidRDefault="00AE2E14" w:rsidP="002B7A4E">
            <w:pPr>
              <w:pStyle w:val="CentrBoldm"/>
              <w:rPr>
                <w:rFonts w:asciiTheme="majorHAnsi" w:hAnsiTheme="majorHAnsi" w:cstheme="majorHAnsi"/>
                <w:lang w:val="lt-LT"/>
              </w:rPr>
            </w:pPr>
            <w:r w:rsidRPr="00E67A7F">
              <w:rPr>
                <w:rFonts w:asciiTheme="majorHAnsi" w:hAnsiTheme="majorHAnsi" w:cstheme="majorHAnsi"/>
                <w:b w:val="0"/>
                <w:bCs w:val="0"/>
                <w:sz w:val="22"/>
                <w:szCs w:val="22"/>
                <w:lang w:val="lt-LT"/>
              </w:rPr>
              <w:t> </w:t>
            </w:r>
            <w:r w:rsidRPr="00E67A7F">
              <w:rPr>
                <w:rFonts w:asciiTheme="majorHAnsi" w:hAnsiTheme="majorHAnsi" w:cstheme="majorHAnsi"/>
                <w:b w:val="0"/>
                <w:bCs w:val="0"/>
                <w:sz w:val="22"/>
                <w:szCs w:val="22"/>
                <w:lang w:val="lt-LT"/>
              </w:rPr>
              <w:t> </w:t>
            </w:r>
            <w:r w:rsidRPr="00E67A7F">
              <w:rPr>
                <w:rFonts w:asciiTheme="majorHAnsi" w:hAnsiTheme="majorHAnsi" w:cstheme="majorHAnsi"/>
                <w:b w:val="0"/>
                <w:bCs w:val="0"/>
                <w:sz w:val="22"/>
                <w:szCs w:val="22"/>
                <w:lang w:val="lt-LT"/>
              </w:rPr>
              <w:t> </w:t>
            </w:r>
            <w:r w:rsidRPr="00E67A7F">
              <w:rPr>
                <w:rFonts w:asciiTheme="majorHAnsi" w:hAnsiTheme="majorHAnsi" w:cstheme="majorHAnsi"/>
                <w:b w:val="0"/>
                <w:bCs w:val="0"/>
                <w:sz w:val="22"/>
                <w:szCs w:val="22"/>
                <w:lang w:val="lt-LT"/>
              </w:rPr>
              <w:t> </w:t>
            </w:r>
            <w:r w:rsidRPr="00E67A7F">
              <w:rPr>
                <w:rFonts w:asciiTheme="majorHAnsi" w:hAnsiTheme="majorHAnsi" w:cstheme="majorHAnsi"/>
                <w:b w:val="0"/>
                <w:bCs w:val="0"/>
                <w:sz w:val="22"/>
                <w:szCs w:val="22"/>
                <w:lang w:val="lt-LT"/>
              </w:rPr>
              <w:t> </w:t>
            </w:r>
          </w:p>
        </w:tc>
      </w:tr>
      <w:tr w:rsidR="0049243F" w:rsidRPr="00E67A7F" w14:paraId="3564666B" w14:textId="77777777">
        <w:tc>
          <w:tcPr>
            <w:tcW w:w="1418" w:type="dxa"/>
            <w:tcBorders>
              <w:top w:val="single" w:sz="4" w:space="0" w:color="000000"/>
            </w:tcBorders>
            <w:shd w:val="clear" w:color="auto" w:fill="auto"/>
            <w:tcMar>
              <w:top w:w="0" w:type="dxa"/>
              <w:left w:w="108" w:type="dxa"/>
              <w:bottom w:w="0" w:type="dxa"/>
              <w:right w:w="108" w:type="dxa"/>
            </w:tcMar>
          </w:tcPr>
          <w:p w14:paraId="7E58F2B8" w14:textId="77777777" w:rsidR="0049243F" w:rsidRPr="00E67A7F" w:rsidRDefault="00AE2E14" w:rsidP="002B7A4E">
            <w:pPr>
              <w:pStyle w:val="CentrBoldm"/>
              <w:rPr>
                <w:rFonts w:asciiTheme="majorHAnsi" w:hAnsiTheme="majorHAnsi" w:cstheme="majorHAnsi"/>
                <w:b w:val="0"/>
                <w:bCs w:val="0"/>
                <w:sz w:val="22"/>
                <w:szCs w:val="22"/>
                <w:lang w:val="lt-LT"/>
              </w:rPr>
            </w:pPr>
            <w:r w:rsidRPr="00E67A7F">
              <w:rPr>
                <w:rFonts w:asciiTheme="majorHAnsi" w:hAnsiTheme="majorHAnsi" w:cstheme="majorHAnsi"/>
                <w:b w:val="0"/>
                <w:bCs w:val="0"/>
                <w:sz w:val="22"/>
                <w:szCs w:val="22"/>
                <w:lang w:val="lt-LT"/>
              </w:rPr>
              <w:t>(Data, Nr.)</w:t>
            </w:r>
          </w:p>
        </w:tc>
      </w:tr>
      <w:tr w:rsidR="0049243F" w:rsidRPr="00E67A7F" w14:paraId="62F28C2F" w14:textId="77777777">
        <w:tc>
          <w:tcPr>
            <w:tcW w:w="1418" w:type="dxa"/>
            <w:shd w:val="clear" w:color="auto" w:fill="auto"/>
            <w:tcMar>
              <w:top w:w="0" w:type="dxa"/>
              <w:left w:w="108" w:type="dxa"/>
              <w:bottom w:w="0" w:type="dxa"/>
              <w:right w:w="108" w:type="dxa"/>
            </w:tcMar>
          </w:tcPr>
          <w:p w14:paraId="67B9EE29" w14:textId="77777777" w:rsidR="0049243F" w:rsidRPr="00E67A7F" w:rsidRDefault="0049243F" w:rsidP="002B7A4E">
            <w:pPr>
              <w:pStyle w:val="CentrBoldm"/>
              <w:rPr>
                <w:rFonts w:asciiTheme="majorHAnsi" w:hAnsiTheme="majorHAnsi" w:cstheme="majorHAnsi"/>
                <w:b w:val="0"/>
                <w:bCs w:val="0"/>
                <w:sz w:val="22"/>
                <w:szCs w:val="22"/>
                <w:lang w:val="lt-LT"/>
              </w:rPr>
            </w:pPr>
          </w:p>
        </w:tc>
      </w:tr>
      <w:tr w:rsidR="0049243F" w:rsidRPr="00E67A7F" w14:paraId="1EBC7843" w14:textId="77777777">
        <w:tc>
          <w:tcPr>
            <w:tcW w:w="1418" w:type="dxa"/>
            <w:tcBorders>
              <w:bottom w:val="single" w:sz="4" w:space="0" w:color="000000"/>
            </w:tcBorders>
            <w:shd w:val="clear" w:color="auto" w:fill="auto"/>
            <w:tcMar>
              <w:top w:w="0" w:type="dxa"/>
              <w:left w:w="108" w:type="dxa"/>
              <w:bottom w:w="0" w:type="dxa"/>
              <w:right w:w="108" w:type="dxa"/>
            </w:tcMar>
            <w:vAlign w:val="bottom"/>
          </w:tcPr>
          <w:p w14:paraId="0DF8D97E" w14:textId="77777777" w:rsidR="0049243F" w:rsidRPr="00E67A7F" w:rsidRDefault="00AE2E14" w:rsidP="002B7A4E">
            <w:pPr>
              <w:pStyle w:val="CentrBoldm"/>
              <w:rPr>
                <w:rFonts w:asciiTheme="majorHAnsi" w:hAnsiTheme="majorHAnsi" w:cstheme="majorHAnsi"/>
                <w:lang w:val="lt-LT"/>
              </w:rPr>
            </w:pPr>
            <w:r w:rsidRPr="00E67A7F">
              <w:rPr>
                <w:rFonts w:asciiTheme="majorHAnsi" w:hAnsiTheme="majorHAnsi" w:cstheme="majorHAnsi"/>
                <w:b w:val="0"/>
                <w:bCs w:val="0"/>
                <w:sz w:val="22"/>
                <w:szCs w:val="22"/>
                <w:lang w:val="lt-LT"/>
              </w:rPr>
              <w:t> </w:t>
            </w:r>
            <w:r w:rsidRPr="00E67A7F">
              <w:rPr>
                <w:rFonts w:asciiTheme="majorHAnsi" w:hAnsiTheme="majorHAnsi" w:cstheme="majorHAnsi"/>
                <w:b w:val="0"/>
                <w:bCs w:val="0"/>
                <w:sz w:val="22"/>
                <w:szCs w:val="22"/>
                <w:lang w:val="lt-LT"/>
              </w:rPr>
              <w:t> </w:t>
            </w:r>
            <w:r w:rsidRPr="00E67A7F">
              <w:rPr>
                <w:rFonts w:asciiTheme="majorHAnsi" w:hAnsiTheme="majorHAnsi" w:cstheme="majorHAnsi"/>
                <w:b w:val="0"/>
                <w:bCs w:val="0"/>
                <w:sz w:val="22"/>
                <w:szCs w:val="22"/>
                <w:lang w:val="lt-LT"/>
              </w:rPr>
              <w:t> </w:t>
            </w:r>
            <w:r w:rsidRPr="00E67A7F">
              <w:rPr>
                <w:rFonts w:asciiTheme="majorHAnsi" w:hAnsiTheme="majorHAnsi" w:cstheme="majorHAnsi"/>
                <w:b w:val="0"/>
                <w:bCs w:val="0"/>
                <w:sz w:val="22"/>
                <w:szCs w:val="22"/>
                <w:lang w:val="lt-LT"/>
              </w:rPr>
              <w:t> </w:t>
            </w:r>
            <w:r w:rsidRPr="00E67A7F">
              <w:rPr>
                <w:rFonts w:asciiTheme="majorHAnsi" w:hAnsiTheme="majorHAnsi" w:cstheme="majorHAnsi"/>
                <w:b w:val="0"/>
                <w:bCs w:val="0"/>
                <w:sz w:val="22"/>
                <w:szCs w:val="22"/>
                <w:lang w:val="lt-LT"/>
              </w:rPr>
              <w:t> </w:t>
            </w:r>
          </w:p>
        </w:tc>
      </w:tr>
      <w:tr w:rsidR="0049243F" w:rsidRPr="00E67A7F" w14:paraId="256492AE" w14:textId="77777777">
        <w:tc>
          <w:tcPr>
            <w:tcW w:w="1418" w:type="dxa"/>
            <w:tcBorders>
              <w:top w:val="single" w:sz="4" w:space="0" w:color="000000"/>
            </w:tcBorders>
            <w:shd w:val="clear" w:color="auto" w:fill="auto"/>
            <w:tcMar>
              <w:top w:w="0" w:type="dxa"/>
              <w:left w:w="108" w:type="dxa"/>
              <w:bottom w:w="0" w:type="dxa"/>
              <w:right w:w="108" w:type="dxa"/>
            </w:tcMar>
          </w:tcPr>
          <w:p w14:paraId="3F5E72BD" w14:textId="77777777" w:rsidR="0049243F" w:rsidRPr="00E67A7F" w:rsidRDefault="00AE2E14" w:rsidP="002B7A4E">
            <w:pPr>
              <w:pStyle w:val="CentrBoldm"/>
              <w:rPr>
                <w:rFonts w:asciiTheme="majorHAnsi" w:hAnsiTheme="majorHAnsi" w:cstheme="majorHAnsi"/>
                <w:lang w:val="lt-LT"/>
              </w:rPr>
            </w:pPr>
            <w:r w:rsidRPr="00E67A7F">
              <w:rPr>
                <w:rFonts w:asciiTheme="majorHAnsi" w:hAnsiTheme="majorHAnsi" w:cstheme="majorHAnsi"/>
                <w:b w:val="0"/>
                <w:bCs w:val="0"/>
                <w:position w:val="6"/>
                <w:sz w:val="22"/>
                <w:szCs w:val="22"/>
                <w:lang w:val="lt-LT"/>
              </w:rPr>
              <w:t>(Vieta)</w:t>
            </w:r>
          </w:p>
        </w:tc>
      </w:tr>
    </w:tbl>
    <w:p w14:paraId="1E5BE4C5" w14:textId="77777777" w:rsidR="0049243F" w:rsidRPr="00E67A7F" w:rsidRDefault="0049243F" w:rsidP="002B7A4E">
      <w:pPr>
        <w:tabs>
          <w:tab w:val="left" w:pos="1089"/>
        </w:tabs>
        <w:spacing w:after="0" w:line="240" w:lineRule="auto"/>
        <w:rPr>
          <w:rFonts w:ascii="Calibri Light" w:hAnsi="Calibri Light" w:cs="Calibri Light"/>
          <w:sz w:val="22"/>
        </w:rPr>
      </w:pPr>
    </w:p>
    <w:p w14:paraId="46641EF3" w14:textId="77777777" w:rsidR="0049243F" w:rsidRPr="00E67A7F" w:rsidRDefault="00AE2E14">
      <w:pPr>
        <w:pStyle w:val="Sraopastraipa"/>
        <w:numPr>
          <w:ilvl w:val="0"/>
          <w:numId w:val="1"/>
        </w:numPr>
        <w:tabs>
          <w:tab w:val="left" w:pos="0"/>
        </w:tabs>
        <w:ind w:left="0" w:firstLine="0"/>
        <w:jc w:val="both"/>
        <w:rPr>
          <w:rFonts w:ascii="Calibri Light" w:hAnsi="Calibri Light" w:cs="Calibri Light"/>
          <w:b/>
          <w:sz w:val="22"/>
          <w:szCs w:val="22"/>
          <w:lang w:val="lt-LT"/>
        </w:rPr>
      </w:pPr>
      <w:r w:rsidRPr="00E67A7F">
        <w:rPr>
          <w:rFonts w:ascii="Calibri Light" w:hAnsi="Calibri Light" w:cs="Calibri Light"/>
          <w:b/>
          <w:sz w:val="22"/>
          <w:szCs w:val="22"/>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3152"/>
        <w:gridCol w:w="6476"/>
      </w:tblGrid>
      <w:tr w:rsidR="0049243F" w:rsidRPr="00E67A7F" w14:paraId="384B72D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E67A7F" w:rsidRDefault="00AE2E14">
            <w:pPr>
              <w:spacing w:after="0" w:line="240" w:lineRule="auto"/>
              <w:rPr>
                <w:rFonts w:asciiTheme="majorHAnsi" w:hAnsiTheme="majorHAnsi" w:cstheme="majorHAnsi"/>
                <w:b/>
                <w:sz w:val="20"/>
              </w:rPr>
            </w:pPr>
            <w:r w:rsidRPr="00E67A7F">
              <w:rPr>
                <w:rFonts w:asciiTheme="majorHAnsi" w:hAnsiTheme="majorHAnsi" w:cstheme="majorHAnsi"/>
                <w:b/>
                <w:sz w:val="20"/>
              </w:rPr>
              <w:t>Tiekėjo pavadinimas ir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5C561" w14:textId="77777777" w:rsidR="0049243F" w:rsidRPr="00E67A7F" w:rsidRDefault="00AE2E14" w:rsidP="004A6B82">
            <w:pPr>
              <w:spacing w:after="0" w:line="240" w:lineRule="auto"/>
              <w:jc w:val="both"/>
              <w:rPr>
                <w:rFonts w:asciiTheme="majorHAnsi" w:hAnsiTheme="majorHAnsi" w:cstheme="majorHAnsi"/>
                <w:i/>
                <w:sz w:val="20"/>
              </w:rPr>
            </w:pPr>
            <w:r w:rsidRPr="00E67A7F">
              <w:rPr>
                <w:rFonts w:asciiTheme="majorHAnsi" w:hAnsiTheme="majorHAnsi" w:cstheme="majorHAnsi"/>
                <w:i/>
                <w:sz w:val="20"/>
              </w:rPr>
              <w:t xml:space="preserve">(Jeigu dalyvauja ūkio subjektų grupė, surašomi visi dalyvių pavadinimai: </w:t>
            </w:r>
          </w:p>
          <w:p w14:paraId="38A1F547" w14:textId="77777777" w:rsidR="0049243F" w:rsidRPr="00E67A7F" w:rsidRDefault="00AE2E14" w:rsidP="004A6B82">
            <w:pPr>
              <w:spacing w:after="0" w:line="240" w:lineRule="auto"/>
              <w:jc w:val="both"/>
              <w:rPr>
                <w:rFonts w:asciiTheme="majorHAnsi" w:hAnsiTheme="majorHAnsi" w:cstheme="majorHAnsi"/>
                <w:i/>
                <w:sz w:val="20"/>
              </w:rPr>
            </w:pPr>
            <w:r w:rsidRPr="00E67A7F">
              <w:rPr>
                <w:rFonts w:asciiTheme="majorHAnsi" w:hAnsiTheme="majorHAnsi" w:cstheme="majorHAnsi"/>
                <w:i/>
                <w:sz w:val="20"/>
              </w:rPr>
              <w:t>Atsakingasis partneris: Partneris Nr. 1: Partneris Nr. 2 ir t. t.:)</w:t>
            </w:r>
          </w:p>
        </w:tc>
      </w:tr>
      <w:tr w:rsidR="0049243F" w:rsidRPr="00E67A7F" w14:paraId="5C4E14E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E67A7F" w:rsidRDefault="00AE2E14">
            <w:pPr>
              <w:spacing w:after="0" w:line="240" w:lineRule="auto"/>
              <w:rPr>
                <w:rFonts w:asciiTheme="majorHAnsi" w:hAnsiTheme="majorHAnsi" w:cstheme="majorHAnsi"/>
                <w:b/>
                <w:sz w:val="20"/>
              </w:rPr>
            </w:pPr>
            <w:r w:rsidRPr="00E67A7F">
              <w:rPr>
                <w:rFonts w:asciiTheme="majorHAnsi" w:hAnsiTheme="majorHAnsi" w:cstheme="majorHAnsi"/>
                <w:b/>
                <w:sz w:val="20"/>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7A33C" w14:textId="77777777" w:rsidR="0049243F" w:rsidRPr="00E67A7F" w:rsidRDefault="00AE2E14">
            <w:pPr>
              <w:tabs>
                <w:tab w:val="left" w:pos="567"/>
              </w:tabs>
              <w:spacing w:after="0" w:line="240" w:lineRule="auto"/>
              <w:rPr>
                <w:rFonts w:asciiTheme="majorHAnsi" w:hAnsiTheme="majorHAnsi" w:cstheme="majorHAnsi"/>
                <w:i/>
                <w:sz w:val="20"/>
              </w:rPr>
            </w:pPr>
            <w:r w:rsidRPr="00E67A7F">
              <w:rPr>
                <w:rFonts w:asciiTheme="majorHAnsi" w:hAnsiTheme="majorHAnsi" w:cstheme="majorHAnsi"/>
                <w:i/>
                <w:sz w:val="20"/>
              </w:rPr>
              <w:t xml:space="preserve">(Jeigu dalyvauja ūkio subjektų grupė, surašomi visi narių adresai) </w:t>
            </w:r>
          </w:p>
        </w:tc>
      </w:tr>
      <w:tr w:rsidR="0049243F" w:rsidRPr="00E67A7F" w14:paraId="68862DD0"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E67A7F" w:rsidRDefault="00AE2E14">
            <w:pPr>
              <w:spacing w:after="0" w:line="240" w:lineRule="auto"/>
              <w:rPr>
                <w:rFonts w:asciiTheme="majorHAnsi" w:hAnsiTheme="majorHAnsi" w:cstheme="majorHAnsi"/>
                <w:b/>
                <w:sz w:val="20"/>
              </w:rPr>
            </w:pPr>
            <w:r w:rsidRPr="00E67A7F">
              <w:rPr>
                <w:rFonts w:asciiTheme="majorHAnsi" w:hAnsiTheme="majorHAnsi" w:cstheme="majorHAnsi"/>
                <w:b/>
                <w:sz w:val="20"/>
              </w:rPr>
              <w:t>PVM mokėtojo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420AC" w14:textId="77777777" w:rsidR="0049243F" w:rsidRPr="00E67A7F" w:rsidRDefault="0049243F">
            <w:pPr>
              <w:tabs>
                <w:tab w:val="left" w:pos="567"/>
              </w:tabs>
              <w:spacing w:after="0" w:line="240" w:lineRule="auto"/>
              <w:rPr>
                <w:rFonts w:asciiTheme="majorHAnsi" w:hAnsiTheme="majorHAnsi" w:cstheme="majorHAnsi"/>
                <w:i/>
                <w:sz w:val="20"/>
              </w:rPr>
            </w:pPr>
          </w:p>
        </w:tc>
      </w:tr>
      <w:tr w:rsidR="0049243F" w:rsidRPr="00E67A7F" w14:paraId="7CD4F34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E67A7F" w:rsidRDefault="00AE2E14">
            <w:pPr>
              <w:spacing w:after="0" w:line="240" w:lineRule="auto"/>
              <w:rPr>
                <w:rFonts w:asciiTheme="majorHAnsi" w:hAnsiTheme="majorHAnsi" w:cstheme="majorHAnsi"/>
                <w:b/>
                <w:sz w:val="20"/>
              </w:rPr>
            </w:pPr>
            <w:r w:rsidRPr="00E67A7F">
              <w:rPr>
                <w:rFonts w:asciiTheme="majorHAnsi" w:hAnsiTheme="majorHAnsi" w:cstheme="majorHAnsi"/>
                <w:b/>
                <w:sz w:val="20"/>
              </w:rPr>
              <w:t>Bankas ir sąskaitos numeris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72A0C" w14:textId="77777777" w:rsidR="0049243F" w:rsidRPr="00E67A7F" w:rsidRDefault="0049243F">
            <w:pPr>
              <w:tabs>
                <w:tab w:val="left" w:pos="567"/>
              </w:tabs>
              <w:spacing w:after="0" w:line="240" w:lineRule="auto"/>
              <w:ind w:left="34"/>
              <w:rPr>
                <w:rFonts w:asciiTheme="majorHAnsi" w:hAnsiTheme="majorHAnsi" w:cstheme="majorHAnsi"/>
                <w:i/>
                <w:sz w:val="20"/>
              </w:rPr>
            </w:pPr>
          </w:p>
        </w:tc>
      </w:tr>
      <w:tr w:rsidR="0049243F" w:rsidRPr="00E67A7F" w14:paraId="49EABA5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E67A7F" w:rsidRDefault="00AE2E14">
            <w:pPr>
              <w:spacing w:after="0" w:line="240" w:lineRule="auto"/>
              <w:rPr>
                <w:rFonts w:asciiTheme="majorHAnsi" w:hAnsiTheme="majorHAnsi" w:cstheme="majorHAnsi"/>
                <w:b/>
                <w:sz w:val="20"/>
              </w:rPr>
            </w:pPr>
            <w:r w:rsidRPr="00E67A7F">
              <w:rPr>
                <w:rFonts w:asciiTheme="majorHAnsi" w:hAnsiTheme="majorHAnsi" w:cstheme="majorHAnsi"/>
                <w:b/>
                <w:sz w:val="20"/>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EBBE3" w14:textId="77777777" w:rsidR="0049243F" w:rsidRPr="00E67A7F" w:rsidRDefault="0049243F">
            <w:pPr>
              <w:tabs>
                <w:tab w:val="left" w:pos="567"/>
              </w:tabs>
              <w:spacing w:after="0" w:line="240" w:lineRule="auto"/>
              <w:ind w:left="34"/>
              <w:rPr>
                <w:rFonts w:asciiTheme="majorHAnsi" w:hAnsiTheme="majorHAnsi" w:cstheme="majorHAnsi"/>
                <w:i/>
                <w:sz w:val="20"/>
              </w:rPr>
            </w:pPr>
          </w:p>
        </w:tc>
      </w:tr>
      <w:tr w:rsidR="0049243F" w:rsidRPr="00E67A7F" w14:paraId="5506EAD3"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E67A7F" w:rsidRDefault="00AE2E14">
            <w:pPr>
              <w:spacing w:after="0" w:line="240" w:lineRule="auto"/>
              <w:rPr>
                <w:rFonts w:asciiTheme="majorHAnsi" w:hAnsiTheme="majorHAnsi" w:cstheme="majorHAnsi"/>
              </w:rPr>
            </w:pPr>
            <w:r w:rsidRPr="00E67A7F">
              <w:rPr>
                <w:rFonts w:asciiTheme="majorHAnsi" w:hAnsiTheme="majorHAnsi" w:cstheme="majorHAnsi"/>
                <w:b/>
                <w:color w:val="00000A"/>
                <w:sz w:val="20"/>
                <w:szCs w:val="20"/>
              </w:rPr>
              <w:t>Asmens, pateikusio pasiūlymą CVP IS priemonėmis, vardas, pavardė, pareigos</w:t>
            </w:r>
            <w:r w:rsidRPr="00E67A7F">
              <w:rPr>
                <w:rFonts w:asciiTheme="majorHAnsi" w:hAnsiTheme="majorHAnsi" w:cstheme="majorHAnsi"/>
                <w:b/>
                <w:color w:val="00000A"/>
                <w:sz w:val="20"/>
                <w:szCs w:val="20"/>
                <w:vertAlign w:val="superscript"/>
              </w:rPr>
              <w:footnoteReference w:id="1"/>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DAEC7" w14:textId="77777777" w:rsidR="0049243F" w:rsidRPr="00E67A7F" w:rsidRDefault="0049243F">
            <w:pPr>
              <w:tabs>
                <w:tab w:val="left" w:pos="567"/>
              </w:tabs>
              <w:spacing w:after="0" w:line="240" w:lineRule="auto"/>
              <w:ind w:left="34"/>
              <w:rPr>
                <w:rFonts w:asciiTheme="majorHAnsi" w:hAnsiTheme="majorHAnsi" w:cstheme="majorHAnsi"/>
                <w:i/>
                <w:sz w:val="20"/>
              </w:rPr>
            </w:pPr>
          </w:p>
        </w:tc>
      </w:tr>
      <w:tr w:rsidR="0049243F" w:rsidRPr="00E67A7F" w14:paraId="46DAF7AD"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E67A7F" w:rsidRDefault="00AE2E14">
            <w:pPr>
              <w:spacing w:after="0" w:line="240" w:lineRule="auto"/>
              <w:jc w:val="both"/>
              <w:rPr>
                <w:rFonts w:asciiTheme="majorHAnsi" w:hAnsiTheme="majorHAnsi" w:cstheme="majorHAnsi"/>
              </w:rPr>
            </w:pPr>
            <w:r w:rsidRPr="00E67A7F">
              <w:rPr>
                <w:rFonts w:asciiTheme="majorHAnsi" w:eastAsia="Times New Roman" w:hAnsiTheme="majorHAnsi" w:cstheme="majorHAnsi"/>
                <w:b/>
                <w:color w:val="00000A"/>
                <w:sz w:val="20"/>
                <w:szCs w:val="20"/>
              </w:rPr>
              <w:t>Ryšiams su Vykdytoju palaikyti skiriamo asmens</w:t>
            </w:r>
            <w:r w:rsidRPr="00E67A7F">
              <w:rPr>
                <w:rFonts w:asciiTheme="majorHAnsi" w:hAnsiTheme="majorHAnsi" w:cstheme="majorHAnsi"/>
                <w:b/>
                <w:color w:val="00000A"/>
                <w:sz w:val="20"/>
                <w:szCs w:val="20"/>
              </w:rPr>
              <w:t xml:space="preserve"> 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80EC3" w14:textId="77777777" w:rsidR="0049243F" w:rsidRPr="00E67A7F" w:rsidRDefault="0049243F">
            <w:pPr>
              <w:tabs>
                <w:tab w:val="left" w:pos="567"/>
              </w:tabs>
              <w:spacing w:after="0" w:line="240" w:lineRule="auto"/>
              <w:ind w:left="34"/>
              <w:rPr>
                <w:rFonts w:asciiTheme="majorHAnsi" w:hAnsiTheme="majorHAnsi" w:cstheme="majorHAnsi"/>
                <w:i/>
                <w:sz w:val="20"/>
              </w:rPr>
            </w:pPr>
          </w:p>
        </w:tc>
      </w:tr>
    </w:tbl>
    <w:p w14:paraId="595C8176" w14:textId="77777777" w:rsidR="0049243F" w:rsidRPr="00E67A7F" w:rsidRDefault="0049243F">
      <w:pPr>
        <w:spacing w:after="0" w:line="120" w:lineRule="auto"/>
        <w:rPr>
          <w:rFonts w:asciiTheme="majorHAnsi" w:hAnsiTheme="majorHAnsi" w:cstheme="majorHAnsi"/>
          <w:b/>
        </w:rPr>
      </w:pPr>
    </w:p>
    <w:p w14:paraId="4CDF6EFF" w14:textId="77777777" w:rsidR="0049243F" w:rsidRPr="00E67A7F" w:rsidRDefault="0049243F">
      <w:pPr>
        <w:spacing w:after="0" w:line="120" w:lineRule="auto"/>
        <w:rPr>
          <w:rFonts w:ascii="Calibri Light" w:hAnsi="Calibri Light" w:cs="Calibri Light"/>
          <w:b/>
          <w:sz w:val="22"/>
        </w:rPr>
      </w:pPr>
    </w:p>
    <w:p w14:paraId="32B21264" w14:textId="77777777" w:rsidR="0049243F" w:rsidRPr="00E67A7F" w:rsidRDefault="004622C1">
      <w:pPr>
        <w:pStyle w:val="Sraopastraipa"/>
        <w:numPr>
          <w:ilvl w:val="0"/>
          <w:numId w:val="1"/>
        </w:numPr>
        <w:tabs>
          <w:tab w:val="left" w:pos="0"/>
        </w:tabs>
        <w:ind w:left="0" w:firstLine="0"/>
        <w:jc w:val="both"/>
        <w:rPr>
          <w:rFonts w:ascii="Calibri Light" w:hAnsi="Calibri Light" w:cs="Calibri Light"/>
          <w:b/>
          <w:sz w:val="22"/>
          <w:szCs w:val="22"/>
          <w:lang w:val="lt-LT"/>
        </w:rPr>
      </w:pPr>
      <w:r w:rsidRPr="00E67A7F">
        <w:rPr>
          <w:rFonts w:ascii="Calibri Light" w:hAnsi="Calibri Light" w:cs="Calibri Light"/>
          <w:b/>
          <w:sz w:val="22"/>
          <w:szCs w:val="22"/>
          <w:lang w:val="lt-LT"/>
        </w:rPr>
        <w:t xml:space="preserve"> </w:t>
      </w:r>
      <w:r w:rsidR="00AE2E14" w:rsidRPr="00E67A7F">
        <w:rPr>
          <w:rFonts w:ascii="Calibri Light" w:hAnsi="Calibri Light" w:cs="Calibri Light"/>
          <w:b/>
          <w:sz w:val="22"/>
          <w:szCs w:val="22"/>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781"/>
        <w:gridCol w:w="2985"/>
        <w:gridCol w:w="2228"/>
        <w:gridCol w:w="2178"/>
        <w:gridCol w:w="1456"/>
      </w:tblGrid>
      <w:tr w:rsidR="0049243F" w:rsidRPr="00E67A7F"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E67A7F" w:rsidRDefault="00AE2E14">
            <w:pPr>
              <w:spacing w:after="0" w:line="240" w:lineRule="auto"/>
              <w:jc w:val="center"/>
              <w:rPr>
                <w:rFonts w:asciiTheme="majorHAnsi" w:hAnsiTheme="majorHAnsi" w:cstheme="majorHAnsi"/>
                <w:b/>
                <w:color w:val="000000"/>
                <w:sz w:val="20"/>
                <w:szCs w:val="20"/>
              </w:rPr>
            </w:pPr>
            <w:r w:rsidRPr="00E67A7F">
              <w:rPr>
                <w:rFonts w:asciiTheme="majorHAnsi" w:hAnsiTheme="majorHAnsi" w:cstheme="majorHAnsi"/>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E67A7F" w:rsidRDefault="00AE2E14">
            <w:pPr>
              <w:spacing w:after="0" w:line="240" w:lineRule="auto"/>
              <w:jc w:val="center"/>
              <w:rPr>
                <w:rFonts w:asciiTheme="majorHAnsi" w:hAnsiTheme="majorHAnsi" w:cstheme="majorHAnsi"/>
                <w:b/>
                <w:color w:val="000000"/>
                <w:sz w:val="20"/>
                <w:szCs w:val="20"/>
              </w:rPr>
            </w:pPr>
            <w:r w:rsidRPr="00E67A7F">
              <w:rPr>
                <w:rFonts w:asciiTheme="majorHAnsi" w:hAnsiTheme="majorHAnsi" w:cstheme="majorHAnsi"/>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E67A7F" w:rsidRDefault="00AE2E14">
            <w:pPr>
              <w:spacing w:after="0" w:line="240" w:lineRule="auto"/>
              <w:jc w:val="center"/>
              <w:rPr>
                <w:rFonts w:asciiTheme="majorHAnsi" w:hAnsiTheme="majorHAnsi" w:cstheme="majorHAnsi"/>
                <w:b/>
                <w:color w:val="000000"/>
                <w:sz w:val="20"/>
                <w:szCs w:val="20"/>
              </w:rPr>
            </w:pPr>
            <w:r w:rsidRPr="00E67A7F">
              <w:rPr>
                <w:rFonts w:asciiTheme="majorHAnsi" w:hAnsiTheme="majorHAnsi" w:cstheme="majorHAnsi"/>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E67A7F" w:rsidRDefault="00AE2E14">
            <w:pPr>
              <w:spacing w:after="0" w:line="240" w:lineRule="auto"/>
              <w:jc w:val="center"/>
              <w:rPr>
                <w:rFonts w:asciiTheme="majorHAnsi" w:hAnsiTheme="majorHAnsi" w:cstheme="majorHAnsi"/>
              </w:rPr>
            </w:pPr>
            <w:r w:rsidRPr="00E67A7F">
              <w:rPr>
                <w:rFonts w:asciiTheme="majorHAnsi" w:hAnsiTheme="majorHAnsi" w:cstheme="majorHAnsi"/>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E67A7F" w:rsidRDefault="00AE2E14">
            <w:pPr>
              <w:spacing w:after="0" w:line="240" w:lineRule="auto"/>
              <w:jc w:val="center"/>
              <w:rPr>
                <w:rFonts w:asciiTheme="majorHAnsi" w:hAnsiTheme="majorHAnsi" w:cstheme="majorHAnsi"/>
                <w:b/>
                <w:color w:val="000000"/>
                <w:sz w:val="20"/>
                <w:szCs w:val="20"/>
              </w:rPr>
            </w:pPr>
            <w:r w:rsidRPr="00E67A7F">
              <w:rPr>
                <w:rFonts w:asciiTheme="majorHAnsi" w:hAnsiTheme="majorHAnsi" w:cstheme="majorHAnsi"/>
                <w:b/>
                <w:color w:val="000000"/>
                <w:sz w:val="20"/>
                <w:szCs w:val="20"/>
              </w:rPr>
              <w:t>Lapų</w:t>
            </w:r>
          </w:p>
          <w:p w14:paraId="4BBE22B8" w14:textId="77777777" w:rsidR="0049243F" w:rsidRPr="00E67A7F" w:rsidRDefault="00AE2E14">
            <w:pPr>
              <w:spacing w:after="0" w:line="240" w:lineRule="auto"/>
              <w:jc w:val="center"/>
              <w:rPr>
                <w:rFonts w:asciiTheme="majorHAnsi" w:hAnsiTheme="majorHAnsi" w:cstheme="majorHAnsi"/>
                <w:b/>
                <w:color w:val="000000"/>
                <w:sz w:val="20"/>
                <w:szCs w:val="20"/>
              </w:rPr>
            </w:pPr>
            <w:r w:rsidRPr="00E67A7F">
              <w:rPr>
                <w:rFonts w:asciiTheme="majorHAnsi" w:hAnsiTheme="majorHAnsi" w:cstheme="majorHAnsi"/>
                <w:b/>
                <w:color w:val="000000"/>
                <w:sz w:val="20"/>
                <w:szCs w:val="20"/>
              </w:rPr>
              <w:t>skaičius</w:t>
            </w:r>
          </w:p>
        </w:tc>
      </w:tr>
      <w:tr w:rsidR="0049243F" w:rsidRPr="00E67A7F" w14:paraId="20389612"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48102" w14:textId="77777777" w:rsidR="0049243F" w:rsidRPr="00E67A7F"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5EDD6" w14:textId="77777777" w:rsidR="0049243F" w:rsidRPr="00E67A7F" w:rsidRDefault="00AE2E14">
            <w:pPr>
              <w:spacing w:after="0" w:line="240" w:lineRule="auto"/>
              <w:rPr>
                <w:rFonts w:asciiTheme="majorHAnsi" w:hAnsiTheme="majorHAnsi" w:cstheme="majorHAnsi"/>
                <w:color w:val="000000"/>
                <w:sz w:val="20"/>
                <w:szCs w:val="20"/>
              </w:rPr>
            </w:pPr>
            <w:r w:rsidRPr="00E67A7F">
              <w:rPr>
                <w:rFonts w:asciiTheme="majorHAnsi" w:hAnsiTheme="majorHAnsi" w:cstheme="majorHAnsi"/>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208DB" w14:textId="77777777" w:rsidR="0049243F" w:rsidRPr="00E67A7F" w:rsidRDefault="00AE2E14">
            <w:pPr>
              <w:spacing w:after="0" w:line="240" w:lineRule="auto"/>
              <w:jc w:val="center"/>
              <w:rPr>
                <w:rFonts w:asciiTheme="majorHAnsi" w:hAnsiTheme="majorHAnsi" w:cstheme="majorHAnsi"/>
                <w:color w:val="000000"/>
                <w:sz w:val="20"/>
                <w:szCs w:val="20"/>
              </w:rPr>
            </w:pPr>
            <w:r w:rsidRPr="00E67A7F">
              <w:rPr>
                <w:rFonts w:asciiTheme="majorHAnsi" w:hAnsiTheme="majorHAnsi" w:cstheme="majorHAnsi"/>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A726E" w14:textId="77777777" w:rsidR="0049243F" w:rsidRPr="00E67A7F"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4BAA2" w14:textId="77777777" w:rsidR="0049243F" w:rsidRPr="00E67A7F" w:rsidRDefault="00AE2E14">
            <w:pPr>
              <w:spacing w:after="0" w:line="240" w:lineRule="auto"/>
              <w:jc w:val="center"/>
              <w:rPr>
                <w:rFonts w:asciiTheme="majorHAnsi" w:hAnsiTheme="majorHAnsi" w:cstheme="majorHAnsi"/>
                <w:color w:val="000000"/>
                <w:sz w:val="20"/>
                <w:szCs w:val="20"/>
              </w:rPr>
            </w:pPr>
            <w:r w:rsidRPr="00E67A7F">
              <w:rPr>
                <w:rFonts w:asciiTheme="majorHAnsi" w:hAnsiTheme="majorHAnsi" w:cstheme="majorHAnsi"/>
                <w:color w:val="000000"/>
                <w:sz w:val="20"/>
                <w:szCs w:val="20"/>
              </w:rPr>
              <w:t>....</w:t>
            </w:r>
          </w:p>
        </w:tc>
      </w:tr>
      <w:tr w:rsidR="0049243F" w:rsidRPr="00E67A7F" w14:paraId="1B8D7067"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1F360" w14:textId="77777777" w:rsidR="0049243F" w:rsidRPr="00E67A7F"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2849D" w14:textId="77777777" w:rsidR="0049243F" w:rsidRPr="00E67A7F" w:rsidRDefault="00AE2E14">
            <w:pPr>
              <w:spacing w:after="0" w:line="240" w:lineRule="auto"/>
              <w:rPr>
                <w:rFonts w:asciiTheme="majorHAnsi" w:hAnsiTheme="majorHAnsi" w:cstheme="majorHAnsi"/>
                <w:color w:val="000000"/>
                <w:sz w:val="20"/>
                <w:szCs w:val="20"/>
              </w:rPr>
            </w:pPr>
            <w:r w:rsidRPr="00E67A7F">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65399" w14:textId="77777777" w:rsidR="0049243F" w:rsidRPr="00E67A7F" w:rsidRDefault="00AE2E14">
            <w:pPr>
              <w:spacing w:after="0" w:line="240" w:lineRule="auto"/>
              <w:jc w:val="center"/>
              <w:rPr>
                <w:rFonts w:asciiTheme="majorHAnsi" w:hAnsiTheme="majorHAnsi" w:cstheme="majorHAnsi"/>
                <w:color w:val="000000"/>
                <w:sz w:val="20"/>
                <w:szCs w:val="20"/>
              </w:rPr>
            </w:pPr>
            <w:r w:rsidRPr="00E67A7F">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093F" w14:textId="77777777" w:rsidR="0049243F" w:rsidRPr="00E67A7F"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988AF" w14:textId="77777777" w:rsidR="0049243F" w:rsidRPr="00E67A7F" w:rsidRDefault="00AE2E14">
            <w:pPr>
              <w:spacing w:after="0" w:line="240" w:lineRule="auto"/>
              <w:jc w:val="center"/>
              <w:rPr>
                <w:rFonts w:asciiTheme="majorHAnsi" w:hAnsiTheme="majorHAnsi" w:cstheme="majorHAnsi"/>
                <w:color w:val="000000"/>
                <w:sz w:val="20"/>
                <w:szCs w:val="20"/>
              </w:rPr>
            </w:pPr>
            <w:r w:rsidRPr="00E67A7F">
              <w:rPr>
                <w:rFonts w:asciiTheme="majorHAnsi" w:hAnsiTheme="majorHAnsi" w:cstheme="majorHAnsi"/>
                <w:color w:val="000000"/>
                <w:sz w:val="20"/>
                <w:szCs w:val="20"/>
              </w:rPr>
              <w:t>....</w:t>
            </w:r>
          </w:p>
        </w:tc>
      </w:tr>
      <w:tr w:rsidR="0049243F" w:rsidRPr="00E67A7F" w14:paraId="3A11DEE5"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DD631" w14:textId="77777777" w:rsidR="0049243F" w:rsidRPr="00E67A7F"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EE72C" w14:textId="77777777" w:rsidR="0049243F" w:rsidRPr="00E67A7F" w:rsidRDefault="00AE2E14">
            <w:pPr>
              <w:spacing w:after="0" w:line="240" w:lineRule="auto"/>
              <w:rPr>
                <w:rFonts w:asciiTheme="majorHAnsi" w:hAnsiTheme="majorHAnsi" w:cstheme="majorHAnsi"/>
                <w:color w:val="000000"/>
                <w:sz w:val="20"/>
                <w:szCs w:val="20"/>
              </w:rPr>
            </w:pPr>
            <w:r w:rsidRPr="00E67A7F">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766DD" w14:textId="77777777" w:rsidR="0049243F" w:rsidRPr="00E67A7F" w:rsidRDefault="00AE2E14">
            <w:pPr>
              <w:spacing w:after="0" w:line="240" w:lineRule="auto"/>
              <w:jc w:val="center"/>
              <w:rPr>
                <w:rFonts w:asciiTheme="majorHAnsi" w:hAnsiTheme="majorHAnsi" w:cstheme="majorHAnsi"/>
                <w:color w:val="000000"/>
                <w:sz w:val="20"/>
                <w:szCs w:val="20"/>
              </w:rPr>
            </w:pPr>
            <w:r w:rsidRPr="00E67A7F">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20AFE" w14:textId="77777777" w:rsidR="0049243F" w:rsidRPr="00E67A7F"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CA2E3" w14:textId="77777777" w:rsidR="0049243F" w:rsidRPr="00E67A7F" w:rsidRDefault="00AE2E14">
            <w:pPr>
              <w:spacing w:after="0" w:line="240" w:lineRule="auto"/>
              <w:jc w:val="center"/>
              <w:rPr>
                <w:rFonts w:asciiTheme="majorHAnsi" w:hAnsiTheme="majorHAnsi" w:cstheme="majorHAnsi"/>
                <w:color w:val="000000"/>
                <w:sz w:val="20"/>
                <w:szCs w:val="20"/>
              </w:rPr>
            </w:pPr>
            <w:r w:rsidRPr="00E67A7F">
              <w:rPr>
                <w:rFonts w:asciiTheme="majorHAnsi" w:hAnsiTheme="majorHAnsi" w:cstheme="majorHAnsi"/>
                <w:color w:val="000000"/>
                <w:sz w:val="20"/>
                <w:szCs w:val="20"/>
              </w:rPr>
              <w:t>....</w:t>
            </w:r>
          </w:p>
        </w:tc>
      </w:tr>
    </w:tbl>
    <w:p w14:paraId="5AA0B78E" w14:textId="77777777" w:rsidR="0049243F" w:rsidRPr="00E67A7F" w:rsidRDefault="00AE2E14" w:rsidP="00E03A80">
      <w:pPr>
        <w:spacing w:after="0" w:line="240" w:lineRule="auto"/>
        <w:jc w:val="both"/>
        <w:rPr>
          <w:rFonts w:asciiTheme="majorHAnsi" w:hAnsiTheme="majorHAnsi" w:cstheme="majorHAnsi"/>
          <w:sz w:val="16"/>
          <w:szCs w:val="16"/>
          <w:lang w:eastAsia="lt-LT"/>
        </w:rPr>
      </w:pPr>
      <w:r w:rsidRPr="00E67A7F">
        <w:rPr>
          <w:rFonts w:asciiTheme="majorHAnsi" w:hAnsiTheme="majorHAnsi" w:cstheme="majorHAnsi"/>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E67A7F" w:rsidRDefault="00D778E9" w:rsidP="00E03A80">
      <w:pPr>
        <w:tabs>
          <w:tab w:val="left" w:pos="-142"/>
          <w:tab w:val="left" w:pos="0"/>
        </w:tabs>
        <w:spacing w:after="0" w:line="240" w:lineRule="auto"/>
        <w:jc w:val="both"/>
        <w:rPr>
          <w:rFonts w:ascii="Calibri Light" w:hAnsi="Calibri Light" w:cs="Calibri Light"/>
          <w:sz w:val="22"/>
          <w:lang w:eastAsia="lt-LT"/>
        </w:rPr>
      </w:pPr>
    </w:p>
    <w:p w14:paraId="4570E2D3" w14:textId="108A691A" w:rsidR="00BE4C39" w:rsidRPr="00E67A7F" w:rsidRDefault="00BE4C39" w:rsidP="00E03A80">
      <w:pPr>
        <w:tabs>
          <w:tab w:val="left" w:pos="-142"/>
          <w:tab w:val="left" w:pos="0"/>
        </w:tabs>
        <w:suppressAutoHyphens w:val="0"/>
        <w:autoSpaceDN/>
        <w:spacing w:after="0"/>
        <w:jc w:val="both"/>
        <w:textAlignment w:val="auto"/>
        <w:rPr>
          <w:rFonts w:ascii="Calibri Light" w:hAnsi="Calibri Light" w:cs="Calibri Light"/>
          <w:b/>
          <w:sz w:val="22"/>
        </w:rPr>
      </w:pPr>
      <w:r w:rsidRPr="00E67A7F">
        <w:rPr>
          <w:rFonts w:ascii="Calibri Light" w:hAnsi="Calibri Light" w:cs="Calibri Light"/>
          <w:b/>
          <w:sz w:val="22"/>
        </w:rPr>
        <w:t xml:space="preserve">3 lentelė. </w:t>
      </w:r>
      <w:r w:rsidRPr="00E67A7F">
        <w:rPr>
          <w:rFonts w:ascii="Calibri Light" w:hAnsi="Calibri Light" w:cs="Calibri Light"/>
          <w:b/>
          <w:bCs/>
          <w:sz w:val="22"/>
        </w:rPr>
        <w:t xml:space="preserve">Informacija apie rėmimąsi kitų subjektų </w:t>
      </w:r>
      <w:r w:rsidRPr="00E67A7F">
        <w:rPr>
          <w:rFonts w:ascii="Calibri Light" w:hAnsi="Calibri Light" w:cs="Calibri Light"/>
          <w:b/>
          <w:bCs/>
          <w:noProof/>
          <w:sz w:val="22"/>
        </w:rPr>
        <w:t>pajėgumais</w:t>
      </w:r>
      <w:r w:rsidRPr="00E67A7F">
        <w:rPr>
          <w:rFonts w:ascii="Calibri Light" w:hAnsi="Calibri Light" w:cs="Calibri Light"/>
          <w:b/>
          <w:bCs/>
          <w:sz w:val="22"/>
        </w:rPr>
        <w:t>.</w:t>
      </w:r>
      <w:r w:rsidRPr="00E67A7F">
        <w:rPr>
          <w:rFonts w:ascii="Calibri Light" w:hAnsi="Calibri Light" w:cs="Calibri Light"/>
          <w:b/>
          <w:sz w:val="22"/>
        </w:rPr>
        <w:t xml:space="preserve"> Vykdant pirkimo sutartį bus pasitelkiami šie ūkio subjektai</w:t>
      </w:r>
      <w:r w:rsidRPr="00E67A7F">
        <w:rPr>
          <w:rFonts w:ascii="Calibri Light" w:eastAsia="Times New Roman" w:hAnsi="Calibri Light" w:cs="Calibri Light"/>
          <w:i/>
          <w:color w:val="00000A"/>
          <w:sz w:val="22"/>
        </w:rPr>
        <w:t>.</w:t>
      </w:r>
    </w:p>
    <w:tbl>
      <w:tblPr>
        <w:tblStyle w:val="Lentelstinklelis"/>
        <w:tblW w:w="5000" w:type="pct"/>
        <w:tblLook w:val="04A0" w:firstRow="1" w:lastRow="0" w:firstColumn="1" w:lastColumn="0" w:noHBand="0" w:noVBand="1"/>
      </w:tblPr>
      <w:tblGrid>
        <w:gridCol w:w="1006"/>
        <w:gridCol w:w="2251"/>
        <w:gridCol w:w="2268"/>
        <w:gridCol w:w="2122"/>
        <w:gridCol w:w="1981"/>
      </w:tblGrid>
      <w:tr w:rsidR="00BE4C39" w:rsidRPr="00E67A7F" w14:paraId="01A79771" w14:textId="77777777" w:rsidTr="002B7A4E">
        <w:trPr>
          <w:trHeight w:val="20"/>
        </w:trPr>
        <w:tc>
          <w:tcPr>
            <w:tcW w:w="522" w:type="pct"/>
            <w:shd w:val="clear" w:color="auto" w:fill="F2F2F2" w:themeFill="background1" w:themeFillShade="F2"/>
            <w:vAlign w:val="center"/>
          </w:tcPr>
          <w:p w14:paraId="16BA9C89" w14:textId="77777777" w:rsidR="00BE4C39" w:rsidRPr="00E67A7F" w:rsidRDefault="00BE4C39" w:rsidP="006F2426">
            <w:pPr>
              <w:spacing w:after="0" w:line="240" w:lineRule="auto"/>
              <w:jc w:val="center"/>
              <w:rPr>
                <w:rFonts w:asciiTheme="majorHAnsi" w:hAnsiTheme="majorHAnsi" w:cstheme="majorHAnsi"/>
                <w:b/>
                <w:color w:val="000000"/>
                <w:sz w:val="20"/>
                <w:szCs w:val="20"/>
                <w:lang w:val="lt-LT"/>
              </w:rPr>
            </w:pPr>
            <w:r w:rsidRPr="00E67A7F">
              <w:rPr>
                <w:rFonts w:asciiTheme="majorHAnsi" w:hAnsiTheme="majorHAnsi" w:cstheme="majorHAnsi"/>
                <w:b/>
                <w:color w:val="000000"/>
                <w:sz w:val="20"/>
                <w:szCs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E67A7F" w:rsidRDefault="00BE4C39" w:rsidP="006F2426">
            <w:pPr>
              <w:spacing w:after="0" w:line="240" w:lineRule="auto"/>
              <w:jc w:val="center"/>
              <w:rPr>
                <w:rFonts w:asciiTheme="majorHAnsi" w:eastAsia="Times New Roman" w:hAnsiTheme="majorHAnsi" w:cstheme="majorHAnsi"/>
                <w:b/>
                <w:color w:val="00000A"/>
                <w:sz w:val="20"/>
                <w:szCs w:val="20"/>
                <w:lang w:val="lt-LT"/>
              </w:rPr>
            </w:pPr>
            <w:r w:rsidRPr="00E67A7F">
              <w:rPr>
                <w:rFonts w:asciiTheme="majorHAnsi" w:eastAsia="Times New Roman" w:hAnsiTheme="majorHAnsi" w:cstheme="majorHAnsi"/>
                <w:b/>
                <w:color w:val="00000A"/>
                <w:sz w:val="20"/>
                <w:szCs w:val="20"/>
                <w:lang w:val="lt-LT"/>
              </w:rPr>
              <w:t xml:space="preserve">Ūkio subjekto (-ų), </w:t>
            </w:r>
            <w:r w:rsidRPr="00E67A7F">
              <w:rPr>
                <w:rFonts w:asciiTheme="majorHAnsi" w:eastAsia="Times New Roman" w:hAnsiTheme="majorHAnsi" w:cstheme="majorHAnsi"/>
                <w:b/>
                <w:iCs/>
                <w:color w:val="00000A"/>
                <w:sz w:val="20"/>
                <w:szCs w:val="20"/>
                <w:lang w:val="lt-LT"/>
              </w:rPr>
              <w:t>kvazisubtiekėjo</w:t>
            </w:r>
            <w:r w:rsidRPr="00E67A7F">
              <w:rPr>
                <w:rFonts w:asciiTheme="majorHAnsi" w:eastAsia="Times New Roman" w:hAnsiTheme="majorHAnsi" w:cstheme="majorHAnsi"/>
                <w:b/>
                <w:iCs/>
                <w:color w:val="00000A"/>
                <w:sz w:val="20"/>
                <w:szCs w:val="20"/>
                <w:vertAlign w:val="superscript"/>
                <w:lang w:val="lt-LT"/>
              </w:rPr>
              <w:footnoteReference w:id="2"/>
            </w:r>
            <w:r w:rsidRPr="00E67A7F">
              <w:rPr>
                <w:rFonts w:asciiTheme="majorHAnsi" w:eastAsia="Times New Roman" w:hAnsiTheme="majorHAnsi" w:cstheme="majorHAnsi"/>
                <w:b/>
                <w:iCs/>
                <w:color w:val="00000A"/>
                <w:sz w:val="20"/>
                <w:szCs w:val="20"/>
                <w:lang w:val="lt-LT"/>
              </w:rPr>
              <w:t>, trečiojo asmens</w:t>
            </w:r>
            <w:r w:rsidRPr="00E67A7F">
              <w:rPr>
                <w:rFonts w:asciiTheme="majorHAnsi" w:eastAsia="Times New Roman" w:hAnsiTheme="majorHAnsi" w:cstheme="majorHAnsi"/>
                <w:b/>
                <w:iCs/>
                <w:color w:val="00000A"/>
                <w:sz w:val="20"/>
                <w:szCs w:val="20"/>
                <w:vertAlign w:val="superscript"/>
                <w:lang w:val="lt-LT"/>
              </w:rPr>
              <w:footnoteReference w:id="3"/>
            </w:r>
            <w:r w:rsidRPr="00E67A7F">
              <w:rPr>
                <w:rFonts w:asciiTheme="majorHAnsi" w:eastAsia="Times New Roman" w:hAnsiTheme="majorHAnsi" w:cstheme="majorHAnsi"/>
                <w:b/>
                <w:color w:val="00000A"/>
                <w:sz w:val="20"/>
                <w:szCs w:val="20"/>
                <w:lang w:val="lt-LT"/>
              </w:rPr>
              <w:t>, kurių pajėgumais remiamasi, pavadinimas</w:t>
            </w:r>
          </w:p>
          <w:p w14:paraId="67560526" w14:textId="77777777" w:rsidR="00BE4C39" w:rsidRPr="00E67A7F" w:rsidRDefault="00BE4C39" w:rsidP="006F2426">
            <w:pPr>
              <w:spacing w:after="0" w:line="240" w:lineRule="auto"/>
              <w:jc w:val="center"/>
              <w:rPr>
                <w:rFonts w:asciiTheme="majorHAnsi" w:hAnsiTheme="majorHAnsi" w:cstheme="majorHAnsi"/>
                <w:sz w:val="20"/>
                <w:szCs w:val="20"/>
                <w:lang w:val="lt-LT"/>
              </w:rPr>
            </w:pPr>
            <w:r w:rsidRPr="00E67A7F">
              <w:rPr>
                <w:rFonts w:asciiTheme="majorHAnsi" w:eastAsia="Times New Roman" w:hAnsiTheme="majorHAnsi" w:cstheme="majorHAnsi"/>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E67A7F" w:rsidRDefault="00BE4C39" w:rsidP="006F2426">
            <w:pPr>
              <w:spacing w:after="0" w:line="240" w:lineRule="auto"/>
              <w:jc w:val="center"/>
              <w:rPr>
                <w:rFonts w:asciiTheme="majorHAnsi" w:hAnsiTheme="majorHAnsi" w:cstheme="majorHAnsi"/>
                <w:i/>
                <w:iCs/>
                <w:sz w:val="20"/>
                <w:szCs w:val="20"/>
                <w:lang w:val="lt-LT"/>
              </w:rPr>
            </w:pPr>
            <w:r w:rsidRPr="00E67A7F">
              <w:rPr>
                <w:rFonts w:asciiTheme="majorHAnsi" w:hAnsiTheme="majorHAnsi" w:cstheme="majorHAnsi"/>
                <w:b/>
                <w:iCs/>
                <w:sz w:val="20"/>
                <w:szCs w:val="20"/>
                <w:lang w:val="lt-LT"/>
              </w:rPr>
              <w:t>Ūkio subjektas pasitelkiamas, siekiant atitikti kvalifikacijos reikalavimą</w:t>
            </w:r>
            <w:r w:rsidRPr="00E67A7F">
              <w:rPr>
                <w:rFonts w:asciiTheme="majorHAnsi" w:hAnsiTheme="majorHAnsi" w:cstheme="majorHAnsi"/>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E67A7F" w:rsidRDefault="00BE4C39" w:rsidP="006F2426">
            <w:pPr>
              <w:spacing w:after="0" w:line="240" w:lineRule="auto"/>
              <w:jc w:val="center"/>
              <w:rPr>
                <w:rFonts w:asciiTheme="majorHAnsi" w:hAnsiTheme="majorHAnsi" w:cstheme="majorHAnsi"/>
                <w:b/>
                <w:color w:val="000000"/>
                <w:sz w:val="20"/>
                <w:szCs w:val="20"/>
                <w:lang w:val="lt-LT"/>
              </w:rPr>
            </w:pPr>
            <w:r w:rsidRPr="00E67A7F">
              <w:rPr>
                <w:rFonts w:asciiTheme="majorHAnsi" w:hAnsiTheme="majorHAnsi" w:cstheme="majorHAnsi"/>
                <w:b/>
                <w:color w:val="000000"/>
                <w:sz w:val="20"/>
                <w:szCs w:val="20"/>
                <w:lang w:val="lt-LT"/>
              </w:rPr>
              <w:t>Pirkimo sutarties dalis, kuriai vykdyti pasitelkiamas ūkio subjektas,</w:t>
            </w:r>
            <w:r w:rsidR="006F2426" w:rsidRPr="00E67A7F">
              <w:rPr>
                <w:rFonts w:asciiTheme="majorHAnsi" w:hAnsiTheme="majorHAnsi" w:cstheme="majorHAnsi"/>
                <w:b/>
                <w:color w:val="000000"/>
                <w:sz w:val="20"/>
                <w:szCs w:val="20"/>
                <w:lang w:val="lt-LT"/>
              </w:rPr>
              <w:t xml:space="preserve"> </w:t>
            </w:r>
            <w:r w:rsidRPr="00E67A7F">
              <w:rPr>
                <w:rFonts w:asciiTheme="majorHAnsi" w:hAnsiTheme="majorHAnsi" w:cstheme="majorHAnsi"/>
                <w:b/>
                <w:iCs/>
                <w:color w:val="000000"/>
                <w:sz w:val="20"/>
                <w:szCs w:val="20"/>
                <w:lang w:val="lt-LT"/>
              </w:rPr>
              <w:t>EUR arba proc.</w:t>
            </w:r>
          </w:p>
        </w:tc>
        <w:tc>
          <w:tcPr>
            <w:tcW w:w="1029" w:type="pct"/>
            <w:shd w:val="clear" w:color="auto" w:fill="F2F2F2" w:themeFill="background1" w:themeFillShade="F2"/>
            <w:vAlign w:val="center"/>
          </w:tcPr>
          <w:p w14:paraId="6B644B3F" w14:textId="77777777" w:rsidR="00BE4C39" w:rsidRPr="00E67A7F" w:rsidRDefault="00BE4C39" w:rsidP="006F2426">
            <w:pPr>
              <w:spacing w:after="0" w:line="240" w:lineRule="auto"/>
              <w:rPr>
                <w:rFonts w:asciiTheme="majorHAnsi" w:hAnsiTheme="majorHAnsi" w:cstheme="majorHAnsi"/>
                <w:sz w:val="20"/>
                <w:szCs w:val="20"/>
                <w:lang w:val="lt-LT"/>
              </w:rPr>
            </w:pPr>
            <w:r w:rsidRPr="00E67A7F">
              <w:rPr>
                <w:rFonts w:asciiTheme="majorHAnsi" w:hAnsiTheme="majorHAnsi" w:cstheme="majorHAnsi"/>
                <w:b/>
                <w:color w:val="000000"/>
                <w:sz w:val="20"/>
                <w:szCs w:val="20"/>
                <w:lang w:val="lt-LT"/>
              </w:rPr>
              <w:t>Koks pateikiamas įrodymas dėl išteklių prieinamumo</w:t>
            </w:r>
            <w:r w:rsidRPr="00E67A7F">
              <w:rPr>
                <w:rStyle w:val="Puslapioinaosnuoroda"/>
                <w:rFonts w:asciiTheme="majorHAnsi" w:hAnsiTheme="majorHAnsi" w:cstheme="majorHAnsi"/>
                <w:b/>
                <w:color w:val="000000"/>
                <w:sz w:val="20"/>
                <w:szCs w:val="20"/>
                <w:lang w:val="lt-LT"/>
              </w:rPr>
              <w:footnoteReference w:id="4"/>
            </w:r>
          </w:p>
        </w:tc>
      </w:tr>
      <w:tr w:rsidR="00BE4C39" w:rsidRPr="00E67A7F" w14:paraId="019B24AE" w14:textId="77777777" w:rsidTr="002B7A4E">
        <w:trPr>
          <w:trHeight w:val="20"/>
        </w:trPr>
        <w:tc>
          <w:tcPr>
            <w:tcW w:w="522" w:type="pct"/>
            <w:vAlign w:val="center"/>
          </w:tcPr>
          <w:p w14:paraId="15697EBA" w14:textId="7FF88E19" w:rsidR="00BE4C39" w:rsidRPr="00E67A7F" w:rsidRDefault="006F2426" w:rsidP="006F2426">
            <w:pPr>
              <w:suppressAutoHyphens w:val="0"/>
              <w:spacing w:after="0"/>
              <w:rPr>
                <w:rFonts w:asciiTheme="majorHAnsi" w:hAnsiTheme="majorHAnsi" w:cstheme="majorHAnsi"/>
                <w:sz w:val="20"/>
                <w:szCs w:val="20"/>
                <w:lang w:val="lt-LT"/>
              </w:rPr>
            </w:pPr>
            <w:r w:rsidRPr="00E67A7F">
              <w:rPr>
                <w:rFonts w:asciiTheme="majorHAnsi" w:hAnsiTheme="majorHAnsi" w:cstheme="majorHAnsi"/>
                <w:sz w:val="20"/>
                <w:szCs w:val="20"/>
                <w:lang w:val="lt-LT"/>
              </w:rPr>
              <w:t>1.</w:t>
            </w:r>
          </w:p>
        </w:tc>
        <w:tc>
          <w:tcPr>
            <w:tcW w:w="1169" w:type="pct"/>
            <w:tcBorders>
              <w:right w:val="single" w:sz="4" w:space="0" w:color="auto"/>
            </w:tcBorders>
          </w:tcPr>
          <w:p w14:paraId="0B2F73A6" w14:textId="77777777" w:rsidR="00BE4C39" w:rsidRPr="00E67A7F" w:rsidRDefault="00BE4C39" w:rsidP="006F2426">
            <w:pPr>
              <w:spacing w:after="0"/>
              <w:jc w:val="left"/>
              <w:rPr>
                <w:rFonts w:asciiTheme="majorHAnsi" w:hAnsiTheme="majorHAnsi" w:cstheme="majorHAnsi"/>
                <w:color w:val="000000"/>
                <w:sz w:val="20"/>
                <w:szCs w:val="20"/>
                <w:lang w:val="lt-LT"/>
              </w:rPr>
            </w:pPr>
            <w:r w:rsidRPr="00E67A7F">
              <w:rPr>
                <w:rFonts w:asciiTheme="majorHAnsi" w:hAnsiTheme="majorHAnsi" w:cstheme="majorHAnsi"/>
                <w:color w:val="000000"/>
                <w:sz w:val="20"/>
                <w:szCs w:val="20"/>
                <w:lang w:val="lt-LT"/>
              </w:rPr>
              <w:t>....</w:t>
            </w:r>
          </w:p>
        </w:tc>
        <w:tc>
          <w:tcPr>
            <w:tcW w:w="1178" w:type="pct"/>
          </w:tcPr>
          <w:p w14:paraId="3674709F" w14:textId="77777777" w:rsidR="00BE4C39" w:rsidRPr="00E67A7F" w:rsidRDefault="00BE4C39" w:rsidP="006F2426">
            <w:pPr>
              <w:spacing w:after="0"/>
              <w:jc w:val="center"/>
              <w:rPr>
                <w:rFonts w:asciiTheme="majorHAnsi" w:hAnsiTheme="majorHAnsi" w:cstheme="majorHAnsi"/>
                <w:color w:val="000000"/>
                <w:sz w:val="20"/>
                <w:szCs w:val="20"/>
                <w:lang w:val="lt-LT"/>
              </w:rPr>
            </w:pPr>
            <w:r w:rsidRPr="00E67A7F">
              <w:rPr>
                <w:rFonts w:asciiTheme="majorHAnsi" w:hAnsiTheme="majorHAnsi" w:cstheme="majorHAnsi"/>
                <w:color w:val="000000"/>
                <w:sz w:val="20"/>
                <w:szCs w:val="20"/>
                <w:lang w:val="lt-LT"/>
              </w:rPr>
              <w:t>....</w:t>
            </w:r>
          </w:p>
        </w:tc>
        <w:tc>
          <w:tcPr>
            <w:tcW w:w="1102" w:type="pct"/>
          </w:tcPr>
          <w:p w14:paraId="2C1166A2" w14:textId="77777777" w:rsidR="00BE4C39" w:rsidRPr="00E67A7F" w:rsidRDefault="00BE4C39" w:rsidP="006F2426">
            <w:pPr>
              <w:spacing w:after="0"/>
              <w:jc w:val="center"/>
              <w:rPr>
                <w:rFonts w:asciiTheme="majorHAnsi" w:hAnsiTheme="majorHAnsi" w:cstheme="majorHAnsi"/>
                <w:color w:val="000000"/>
                <w:sz w:val="20"/>
                <w:szCs w:val="20"/>
                <w:lang w:val="lt-LT"/>
              </w:rPr>
            </w:pPr>
          </w:p>
        </w:tc>
        <w:tc>
          <w:tcPr>
            <w:tcW w:w="1029" w:type="pct"/>
          </w:tcPr>
          <w:p w14:paraId="329B0EFF" w14:textId="77777777" w:rsidR="00BE4C39" w:rsidRPr="00E67A7F" w:rsidRDefault="00BE4C39" w:rsidP="006F2426">
            <w:pPr>
              <w:spacing w:after="0"/>
              <w:jc w:val="center"/>
              <w:rPr>
                <w:rFonts w:asciiTheme="majorHAnsi" w:hAnsiTheme="majorHAnsi" w:cstheme="majorHAnsi"/>
                <w:color w:val="000000"/>
                <w:sz w:val="20"/>
                <w:szCs w:val="20"/>
                <w:lang w:val="lt-LT"/>
              </w:rPr>
            </w:pPr>
            <w:r w:rsidRPr="00E67A7F">
              <w:rPr>
                <w:rFonts w:asciiTheme="majorHAnsi" w:hAnsiTheme="majorHAnsi" w:cstheme="majorHAnsi"/>
                <w:color w:val="000000"/>
                <w:sz w:val="20"/>
                <w:szCs w:val="20"/>
                <w:lang w:val="lt-LT"/>
              </w:rPr>
              <w:t>....</w:t>
            </w:r>
          </w:p>
        </w:tc>
      </w:tr>
    </w:tbl>
    <w:p w14:paraId="6D8D21D5" w14:textId="77777777" w:rsidR="00145023" w:rsidRPr="00E67A7F" w:rsidRDefault="00145023" w:rsidP="00145023">
      <w:pPr>
        <w:tabs>
          <w:tab w:val="left" w:pos="0"/>
        </w:tabs>
        <w:spacing w:after="0" w:line="240" w:lineRule="auto"/>
        <w:rPr>
          <w:rFonts w:asciiTheme="majorHAnsi" w:hAnsiTheme="majorHAnsi" w:cstheme="majorHAnsi"/>
          <w:b/>
          <w:sz w:val="22"/>
        </w:rPr>
      </w:pPr>
    </w:p>
    <w:p w14:paraId="5A57C750" w14:textId="77777777" w:rsidR="00145023" w:rsidRPr="00E67A7F" w:rsidRDefault="00145023" w:rsidP="00145023">
      <w:pPr>
        <w:tabs>
          <w:tab w:val="left" w:pos="0"/>
        </w:tabs>
        <w:spacing w:after="0" w:line="240" w:lineRule="auto"/>
        <w:rPr>
          <w:rFonts w:ascii="Calibri Light" w:hAnsi="Calibri Light" w:cs="Calibri Light"/>
          <w:b/>
          <w:sz w:val="22"/>
        </w:rPr>
      </w:pPr>
      <w:r w:rsidRPr="00E67A7F">
        <w:rPr>
          <w:rFonts w:ascii="Calibri Light" w:hAnsi="Calibri Light" w:cs="Calibri Light"/>
          <w:b/>
          <w:sz w:val="22"/>
        </w:rPr>
        <w:t>4 lentelė. Informacija dėl pašalinimo pagrindo nustatyto 7.1.1.1 punkte:</w:t>
      </w:r>
      <w:r w:rsidRPr="00E67A7F">
        <w:rPr>
          <w:rFonts w:ascii="Calibri Light" w:hAnsi="Calibri Light" w:cs="Calibri Light"/>
          <w:i/>
          <w:sz w:val="22"/>
        </w:rPr>
        <w:t xml:space="preserve"> </w:t>
      </w:r>
    </w:p>
    <w:tbl>
      <w:tblPr>
        <w:tblStyle w:val="Lentelstinklelis"/>
        <w:tblW w:w="0" w:type="auto"/>
        <w:tblInd w:w="-147" w:type="dxa"/>
        <w:tblLook w:val="04A0" w:firstRow="1" w:lastRow="0" w:firstColumn="1" w:lastColumn="0" w:noHBand="0" w:noVBand="1"/>
      </w:tblPr>
      <w:tblGrid>
        <w:gridCol w:w="5164"/>
        <w:gridCol w:w="4611"/>
      </w:tblGrid>
      <w:tr w:rsidR="00145023" w:rsidRPr="00E67A7F" w14:paraId="2C537E86" w14:textId="77777777" w:rsidTr="002B7A4E">
        <w:tc>
          <w:tcPr>
            <w:tcW w:w="5164" w:type="dxa"/>
            <w:shd w:val="clear" w:color="auto" w:fill="F2F2F2" w:themeFill="background1" w:themeFillShade="F2"/>
          </w:tcPr>
          <w:p w14:paraId="7486274B" w14:textId="77777777" w:rsidR="00145023" w:rsidRPr="00E67A7F" w:rsidRDefault="00145023" w:rsidP="00024A13">
            <w:pPr>
              <w:tabs>
                <w:tab w:val="left" w:pos="0"/>
              </w:tabs>
              <w:spacing w:after="0" w:line="240" w:lineRule="auto"/>
              <w:jc w:val="center"/>
              <w:rPr>
                <w:rFonts w:asciiTheme="majorHAnsi" w:hAnsiTheme="majorHAnsi" w:cstheme="majorHAnsi"/>
                <w:b/>
                <w:bCs/>
                <w:iCs/>
                <w:sz w:val="20"/>
                <w:szCs w:val="20"/>
                <w:lang w:val="lt-LT"/>
              </w:rPr>
            </w:pPr>
            <w:r w:rsidRPr="00E67A7F">
              <w:rPr>
                <w:rFonts w:asciiTheme="majorHAnsi" w:hAnsiTheme="majorHAnsi" w:cstheme="majorHAnsi"/>
                <w:b/>
                <w:bCs/>
                <w:iCs/>
                <w:sz w:val="20"/>
                <w:szCs w:val="20"/>
                <w:lang w:val="lt-LT"/>
              </w:rPr>
              <w:lastRenderedPageBreak/>
              <w:t>Pašalinimo pagrindas</w:t>
            </w:r>
          </w:p>
        </w:tc>
        <w:tc>
          <w:tcPr>
            <w:tcW w:w="4611" w:type="dxa"/>
            <w:shd w:val="clear" w:color="auto" w:fill="F2F2F2" w:themeFill="background1" w:themeFillShade="F2"/>
          </w:tcPr>
          <w:p w14:paraId="599E6347" w14:textId="77777777" w:rsidR="00145023" w:rsidRPr="00E67A7F" w:rsidRDefault="00145023" w:rsidP="00024A13">
            <w:pPr>
              <w:tabs>
                <w:tab w:val="left" w:pos="0"/>
              </w:tabs>
              <w:spacing w:after="0" w:line="240" w:lineRule="auto"/>
              <w:jc w:val="center"/>
              <w:rPr>
                <w:rFonts w:asciiTheme="majorHAnsi" w:hAnsiTheme="majorHAnsi" w:cstheme="majorHAnsi"/>
                <w:b/>
                <w:bCs/>
                <w:iCs/>
                <w:sz w:val="20"/>
                <w:szCs w:val="20"/>
                <w:lang w:val="lt-LT"/>
              </w:rPr>
            </w:pPr>
            <w:r w:rsidRPr="00E67A7F">
              <w:rPr>
                <w:rFonts w:asciiTheme="majorHAnsi" w:hAnsiTheme="majorHAnsi" w:cstheme="majorHAnsi"/>
                <w:b/>
                <w:bCs/>
                <w:iCs/>
                <w:sz w:val="20"/>
                <w:szCs w:val="20"/>
                <w:lang w:val="lt-LT"/>
              </w:rPr>
              <w:t>Tiekėjo atsakymas (pasirinkti vieną variantą):</w:t>
            </w:r>
          </w:p>
        </w:tc>
      </w:tr>
      <w:tr w:rsidR="00145023" w:rsidRPr="00E67A7F" w14:paraId="6D1C66A1" w14:textId="77777777" w:rsidTr="002B7A4E">
        <w:tc>
          <w:tcPr>
            <w:tcW w:w="5164" w:type="dxa"/>
            <w:vAlign w:val="center"/>
          </w:tcPr>
          <w:p w14:paraId="1A29AB74" w14:textId="77777777" w:rsidR="00145023" w:rsidRPr="00E67A7F" w:rsidRDefault="00145023" w:rsidP="00024A13">
            <w:pPr>
              <w:tabs>
                <w:tab w:val="left" w:pos="0"/>
              </w:tabs>
              <w:spacing w:after="0" w:line="240" w:lineRule="auto"/>
              <w:jc w:val="left"/>
              <w:rPr>
                <w:rFonts w:asciiTheme="majorHAnsi" w:hAnsiTheme="majorHAnsi" w:cstheme="majorHAnsi"/>
                <w:iCs/>
                <w:sz w:val="20"/>
                <w:szCs w:val="20"/>
                <w:lang w:val="lt-LT"/>
              </w:rPr>
            </w:pPr>
            <w:r w:rsidRPr="00E67A7F">
              <w:rPr>
                <w:rFonts w:asciiTheme="majorHAnsi" w:hAnsiTheme="majorHAnsi" w:cstheme="majorHAnsi"/>
                <w:iCs/>
                <w:sz w:val="20"/>
                <w:szCs w:val="20"/>
                <w:lang w:val="lt-LT"/>
              </w:rPr>
              <w:t>Tiekėjas yra neatlikęs jam paskirtos baudžiamojo poveikio priemonės – uždraudimo juridiniam asmeniui dalyvauti viešuosiuose pirkimuose</w:t>
            </w:r>
          </w:p>
        </w:tc>
        <w:tc>
          <w:tcPr>
            <w:tcW w:w="4611" w:type="dxa"/>
          </w:tcPr>
          <w:p w14:paraId="4BA353A3" w14:textId="77777777" w:rsidR="00145023" w:rsidRPr="00E67A7F" w:rsidRDefault="00145023" w:rsidP="00024A13">
            <w:pPr>
              <w:tabs>
                <w:tab w:val="left" w:pos="0"/>
              </w:tabs>
              <w:spacing w:after="0" w:line="240" w:lineRule="auto"/>
              <w:rPr>
                <w:rFonts w:asciiTheme="majorHAnsi" w:hAnsiTheme="majorHAnsi" w:cstheme="majorHAnsi"/>
                <w:iCs/>
                <w:sz w:val="20"/>
                <w:szCs w:val="20"/>
                <w:lang w:val="lt-LT"/>
              </w:rPr>
            </w:pPr>
            <w:r w:rsidRPr="00E67A7F">
              <w:fldChar w:fldCharType="begin">
                <w:ffData>
                  <w:name w:val="Check1"/>
                  <w:enabled/>
                  <w:calcOnExit w:val="0"/>
                  <w:checkBox>
                    <w:size w:val="20"/>
                    <w:default w:val="0"/>
                  </w:checkBox>
                </w:ffData>
              </w:fldChar>
            </w:r>
            <w:r w:rsidRPr="00E67A7F">
              <w:rPr>
                <w:lang w:val="lt-LT"/>
              </w:rPr>
              <w:instrText xml:space="preserve"> FORMCHECKBOX </w:instrText>
            </w:r>
            <w:r w:rsidRPr="00E67A7F">
              <w:fldChar w:fldCharType="separate"/>
            </w:r>
            <w:r w:rsidRPr="00E67A7F">
              <w:fldChar w:fldCharType="end"/>
            </w:r>
            <w:r w:rsidRPr="00E67A7F">
              <w:rPr>
                <w:lang w:val="lt-LT"/>
              </w:rPr>
              <w:t xml:space="preserve"> </w:t>
            </w:r>
            <w:r w:rsidRPr="00E67A7F">
              <w:rPr>
                <w:rFonts w:asciiTheme="majorHAnsi" w:hAnsiTheme="majorHAnsi" w:cstheme="majorHAnsi"/>
                <w:iCs/>
                <w:sz w:val="20"/>
                <w:szCs w:val="20"/>
                <w:lang w:val="lt-LT"/>
              </w:rPr>
              <w:t xml:space="preserve">Patvirtinu, kad </w:t>
            </w:r>
            <w:r w:rsidRPr="00E67A7F">
              <w:rPr>
                <w:rFonts w:asciiTheme="majorHAnsi" w:hAnsiTheme="majorHAnsi" w:cstheme="majorHAnsi"/>
                <w:b/>
                <w:bCs/>
                <w:iCs/>
                <w:color w:val="70AD47" w:themeColor="accent6"/>
                <w:sz w:val="20"/>
                <w:szCs w:val="20"/>
                <w:lang w:val="lt-LT"/>
              </w:rPr>
              <w:t>neturiu</w:t>
            </w:r>
            <w:r w:rsidRPr="00E67A7F">
              <w:rPr>
                <w:rFonts w:asciiTheme="majorHAnsi" w:hAnsiTheme="majorHAnsi" w:cstheme="majorHAnsi"/>
                <w:iCs/>
                <w:sz w:val="20"/>
                <w:szCs w:val="20"/>
                <w:lang w:val="lt-LT"/>
              </w:rPr>
              <w:t xml:space="preserve"> Viešųjų pirkimų įstatymo 46 straipsnio 2</w:t>
            </w:r>
            <w:r w:rsidRPr="00E67A7F">
              <w:rPr>
                <w:rFonts w:asciiTheme="majorHAnsi" w:hAnsiTheme="majorHAnsi" w:cstheme="majorHAnsi"/>
                <w:iCs/>
                <w:sz w:val="20"/>
                <w:szCs w:val="20"/>
                <w:vertAlign w:val="superscript"/>
                <w:lang w:val="lt-LT"/>
              </w:rPr>
              <w:t>1</w:t>
            </w:r>
            <w:r w:rsidRPr="00E67A7F">
              <w:rPr>
                <w:rFonts w:asciiTheme="majorHAnsi" w:hAnsiTheme="majorHAnsi" w:cstheme="majorHAnsi"/>
                <w:iCs/>
                <w:sz w:val="20"/>
                <w:szCs w:val="20"/>
                <w:lang w:val="lt-LT"/>
              </w:rPr>
              <w:t xml:space="preserve"> dalyje nurodyto pašalinimo pagrindo.</w:t>
            </w:r>
          </w:p>
          <w:p w14:paraId="53CC6D87" w14:textId="77777777" w:rsidR="00145023" w:rsidRPr="00E67A7F" w:rsidRDefault="00145023" w:rsidP="00024A13">
            <w:pPr>
              <w:tabs>
                <w:tab w:val="left" w:pos="0"/>
              </w:tabs>
              <w:spacing w:after="0" w:line="240" w:lineRule="auto"/>
              <w:rPr>
                <w:rFonts w:asciiTheme="majorHAnsi" w:hAnsiTheme="majorHAnsi" w:cstheme="majorHAnsi"/>
                <w:iCs/>
                <w:sz w:val="20"/>
                <w:szCs w:val="20"/>
                <w:lang w:val="lt-LT"/>
              </w:rPr>
            </w:pPr>
          </w:p>
          <w:p w14:paraId="6492C1A9" w14:textId="77777777" w:rsidR="00145023" w:rsidRPr="00E67A7F" w:rsidRDefault="00145023" w:rsidP="00024A13">
            <w:pPr>
              <w:tabs>
                <w:tab w:val="left" w:pos="0"/>
              </w:tabs>
              <w:spacing w:after="0" w:line="240" w:lineRule="auto"/>
              <w:rPr>
                <w:rFonts w:asciiTheme="majorHAnsi" w:hAnsiTheme="majorHAnsi" w:cstheme="majorHAnsi"/>
                <w:iCs/>
                <w:sz w:val="20"/>
                <w:szCs w:val="20"/>
                <w:lang w:val="lt-LT"/>
              </w:rPr>
            </w:pPr>
            <w:r w:rsidRPr="00E67A7F">
              <w:fldChar w:fldCharType="begin">
                <w:ffData>
                  <w:name w:val="Check1"/>
                  <w:enabled/>
                  <w:calcOnExit w:val="0"/>
                  <w:checkBox>
                    <w:size w:val="20"/>
                    <w:default w:val="0"/>
                  </w:checkBox>
                </w:ffData>
              </w:fldChar>
            </w:r>
            <w:r w:rsidRPr="00E67A7F">
              <w:rPr>
                <w:lang w:val="lt-LT"/>
              </w:rPr>
              <w:instrText xml:space="preserve"> FORMCHECKBOX </w:instrText>
            </w:r>
            <w:r w:rsidRPr="00E67A7F">
              <w:fldChar w:fldCharType="separate"/>
            </w:r>
            <w:r w:rsidRPr="00E67A7F">
              <w:fldChar w:fldCharType="end"/>
            </w:r>
            <w:r w:rsidRPr="00E67A7F">
              <w:rPr>
                <w:lang w:val="lt-LT"/>
              </w:rPr>
              <w:t xml:space="preserve"> </w:t>
            </w:r>
            <w:r w:rsidRPr="00E67A7F">
              <w:rPr>
                <w:rFonts w:asciiTheme="majorHAnsi" w:hAnsiTheme="majorHAnsi" w:cstheme="majorHAnsi"/>
                <w:iCs/>
                <w:sz w:val="20"/>
                <w:szCs w:val="20"/>
                <w:lang w:val="lt-LT"/>
              </w:rPr>
              <w:t xml:space="preserve">Patvirtinu, kad </w:t>
            </w:r>
            <w:r w:rsidRPr="00E67A7F">
              <w:rPr>
                <w:rFonts w:asciiTheme="majorHAnsi" w:hAnsiTheme="majorHAnsi" w:cstheme="majorHAnsi"/>
                <w:b/>
                <w:bCs/>
                <w:iCs/>
                <w:color w:val="FF0000"/>
                <w:sz w:val="20"/>
                <w:szCs w:val="20"/>
                <w:lang w:val="lt-LT"/>
              </w:rPr>
              <w:t>turiu</w:t>
            </w:r>
            <w:r w:rsidRPr="00E67A7F">
              <w:rPr>
                <w:rFonts w:asciiTheme="majorHAnsi" w:hAnsiTheme="majorHAnsi" w:cstheme="majorHAnsi"/>
                <w:iCs/>
                <w:sz w:val="20"/>
                <w:szCs w:val="20"/>
                <w:lang w:val="lt-LT"/>
              </w:rPr>
              <w:t xml:space="preserve"> Viešųjų pirkimų įstatymo 46 straipsnio 2</w:t>
            </w:r>
            <w:r w:rsidRPr="00E67A7F">
              <w:rPr>
                <w:rFonts w:asciiTheme="majorHAnsi" w:hAnsiTheme="majorHAnsi" w:cstheme="majorHAnsi"/>
                <w:iCs/>
                <w:sz w:val="20"/>
                <w:szCs w:val="20"/>
                <w:vertAlign w:val="superscript"/>
                <w:lang w:val="lt-LT"/>
              </w:rPr>
              <w:t>1</w:t>
            </w:r>
            <w:r w:rsidRPr="00E67A7F">
              <w:rPr>
                <w:rFonts w:asciiTheme="majorHAnsi" w:hAnsiTheme="majorHAnsi" w:cstheme="majorHAnsi"/>
                <w:iCs/>
                <w:sz w:val="20"/>
                <w:szCs w:val="20"/>
                <w:lang w:val="lt-LT"/>
              </w:rPr>
              <w:t xml:space="preserve"> dalyje nurodytą pašalinimo pagrindą.</w:t>
            </w:r>
          </w:p>
        </w:tc>
      </w:tr>
    </w:tbl>
    <w:p w14:paraId="4EDFFF6B" w14:textId="77777777" w:rsidR="00145023" w:rsidRPr="00E67A7F" w:rsidRDefault="00145023" w:rsidP="00145023">
      <w:pPr>
        <w:tabs>
          <w:tab w:val="left" w:pos="0"/>
          <w:tab w:val="left" w:pos="142"/>
        </w:tabs>
        <w:rPr>
          <w:rFonts w:ascii="Calibri Light" w:hAnsi="Calibri Light" w:cs="Calibri Light"/>
          <w:i/>
          <w:sz w:val="22"/>
        </w:rPr>
      </w:pPr>
    </w:p>
    <w:p w14:paraId="02568531" w14:textId="77777777" w:rsidR="00145023" w:rsidRDefault="00145023" w:rsidP="00145023">
      <w:pPr>
        <w:pStyle w:val="Sraopastraipa"/>
        <w:numPr>
          <w:ilvl w:val="0"/>
          <w:numId w:val="15"/>
        </w:numPr>
        <w:tabs>
          <w:tab w:val="left" w:pos="0"/>
          <w:tab w:val="left" w:pos="284"/>
        </w:tabs>
        <w:ind w:left="0" w:firstLine="0"/>
        <w:rPr>
          <w:rFonts w:ascii="Calibri Light" w:hAnsi="Calibri Light" w:cs="Calibri Light"/>
          <w:i/>
          <w:sz w:val="22"/>
          <w:lang w:val="lt-LT"/>
        </w:rPr>
      </w:pPr>
      <w:r w:rsidRPr="00E67A7F">
        <w:rPr>
          <w:rFonts w:ascii="Calibri Light" w:hAnsi="Calibri Light" w:cs="Calibri Light"/>
          <w:b/>
          <w:sz w:val="22"/>
          <w:lang w:val="lt-LT"/>
        </w:rPr>
        <w:t>lentelė. Tiekėjo finansinis pasiūlymas:</w:t>
      </w:r>
      <w:r w:rsidRPr="00E67A7F">
        <w:rPr>
          <w:rFonts w:ascii="Calibri Light" w:hAnsi="Calibri Light" w:cs="Calibri Light"/>
          <w:i/>
          <w:sz w:val="22"/>
          <w:lang w:val="lt-LT"/>
        </w:rPr>
        <w:t xml:space="preserve"> </w:t>
      </w:r>
    </w:p>
    <w:tbl>
      <w:tblPr>
        <w:tblW w:w="10171" w:type="dxa"/>
        <w:tblInd w:w="-289" w:type="dxa"/>
        <w:tblLayout w:type="fixed"/>
        <w:tblLook w:val="0000" w:firstRow="0" w:lastRow="0" w:firstColumn="0" w:lastColumn="0" w:noHBand="0" w:noVBand="0"/>
      </w:tblPr>
      <w:tblGrid>
        <w:gridCol w:w="851"/>
        <w:gridCol w:w="5529"/>
        <w:gridCol w:w="1593"/>
        <w:gridCol w:w="1092"/>
        <w:gridCol w:w="8"/>
        <w:gridCol w:w="1098"/>
      </w:tblGrid>
      <w:tr w:rsidR="00DC6063" w:rsidRPr="00DC6063" w14:paraId="5CA183EA" w14:textId="77777777" w:rsidTr="004D72B3">
        <w:tc>
          <w:tcPr>
            <w:tcW w:w="851" w:type="dxa"/>
            <w:tcBorders>
              <w:top w:val="single" w:sz="4" w:space="0" w:color="000000"/>
              <w:left w:val="single" w:sz="4" w:space="0" w:color="000000"/>
              <w:bottom w:val="single" w:sz="4" w:space="0" w:color="000000"/>
              <w:right w:val="single" w:sz="4" w:space="0" w:color="000000"/>
            </w:tcBorders>
            <w:vAlign w:val="center"/>
          </w:tcPr>
          <w:p w14:paraId="5A2ECCB1" w14:textId="77777777" w:rsidR="00DC6063" w:rsidRPr="00DC6063" w:rsidRDefault="00DC6063" w:rsidP="00DC6063">
            <w:pPr>
              <w:spacing w:after="0" w:line="240" w:lineRule="auto"/>
              <w:jc w:val="center"/>
              <w:rPr>
                <w:b/>
                <w:bCs/>
                <w:szCs w:val="24"/>
              </w:rPr>
            </w:pPr>
            <w:r w:rsidRPr="00DC6063">
              <w:rPr>
                <w:b/>
                <w:bCs/>
                <w:szCs w:val="24"/>
              </w:rPr>
              <w:t>Eil. Nr.</w:t>
            </w:r>
          </w:p>
        </w:tc>
        <w:tc>
          <w:tcPr>
            <w:tcW w:w="5529" w:type="dxa"/>
            <w:tcBorders>
              <w:top w:val="single" w:sz="4" w:space="0" w:color="000000"/>
              <w:left w:val="single" w:sz="4" w:space="0" w:color="000000"/>
              <w:bottom w:val="single" w:sz="4" w:space="0" w:color="000000"/>
              <w:right w:val="single" w:sz="4" w:space="0" w:color="000000"/>
            </w:tcBorders>
            <w:vAlign w:val="center"/>
          </w:tcPr>
          <w:p w14:paraId="506F7878" w14:textId="466336EF" w:rsidR="00DC6063" w:rsidRPr="00DC6063" w:rsidRDefault="00DC6063" w:rsidP="00DC6063">
            <w:pPr>
              <w:spacing w:after="0" w:line="240" w:lineRule="auto"/>
              <w:jc w:val="center"/>
              <w:rPr>
                <w:b/>
                <w:bCs/>
                <w:szCs w:val="24"/>
              </w:rPr>
            </w:pPr>
            <w:r w:rsidRPr="00DC6063">
              <w:rPr>
                <w:b/>
                <w:bCs/>
                <w:szCs w:val="24"/>
              </w:rPr>
              <w:t>Tyrimo pavadinimas</w:t>
            </w:r>
          </w:p>
          <w:p w14:paraId="5F6D6916" w14:textId="77777777" w:rsidR="00DC6063" w:rsidRPr="00DC6063" w:rsidRDefault="00DC6063" w:rsidP="00DC6063">
            <w:pPr>
              <w:spacing w:after="0" w:line="240" w:lineRule="auto"/>
              <w:jc w:val="center"/>
              <w:rPr>
                <w:b/>
                <w:bCs/>
                <w:szCs w:val="24"/>
              </w:rPr>
            </w:pPr>
          </w:p>
        </w:tc>
        <w:tc>
          <w:tcPr>
            <w:tcW w:w="1593" w:type="dxa"/>
            <w:tcBorders>
              <w:top w:val="single" w:sz="4" w:space="0" w:color="000000"/>
              <w:left w:val="single" w:sz="4" w:space="0" w:color="000000"/>
              <w:bottom w:val="single" w:sz="4" w:space="0" w:color="000000"/>
              <w:right w:val="single" w:sz="4" w:space="0" w:color="000000"/>
            </w:tcBorders>
            <w:vAlign w:val="center"/>
          </w:tcPr>
          <w:p w14:paraId="03655480" w14:textId="5EA907A9" w:rsidR="00DC6063" w:rsidRPr="00DC6063" w:rsidRDefault="00DC6063" w:rsidP="00DC6063">
            <w:pPr>
              <w:spacing w:after="0" w:line="240" w:lineRule="auto"/>
              <w:jc w:val="center"/>
              <w:rPr>
                <w:b/>
                <w:bCs/>
                <w:szCs w:val="24"/>
              </w:rPr>
            </w:pPr>
            <w:r w:rsidRPr="00DC6063">
              <w:rPr>
                <w:b/>
                <w:bCs/>
                <w:szCs w:val="24"/>
              </w:rPr>
              <w:t>Preliminarus tyrimų kiekis 36 mėn.</w:t>
            </w:r>
            <w:r w:rsidR="00290AFB">
              <w:rPr>
                <w:b/>
                <w:bCs/>
                <w:szCs w:val="24"/>
              </w:rPr>
              <w:t>**</w:t>
            </w:r>
          </w:p>
        </w:tc>
        <w:tc>
          <w:tcPr>
            <w:tcW w:w="1100" w:type="dxa"/>
            <w:gridSpan w:val="2"/>
            <w:tcBorders>
              <w:top w:val="single" w:sz="4" w:space="0" w:color="000000"/>
              <w:left w:val="single" w:sz="4" w:space="0" w:color="000000"/>
              <w:bottom w:val="single" w:sz="4" w:space="0" w:color="000000"/>
              <w:right w:val="single" w:sz="4" w:space="0" w:color="000000"/>
            </w:tcBorders>
            <w:vAlign w:val="center"/>
          </w:tcPr>
          <w:p w14:paraId="61676E5E" w14:textId="154BD155" w:rsidR="00DC6063" w:rsidRPr="00DC6063" w:rsidRDefault="00DC6063" w:rsidP="00DC6063">
            <w:pPr>
              <w:spacing w:after="0" w:line="240" w:lineRule="auto"/>
              <w:jc w:val="center"/>
              <w:rPr>
                <w:b/>
                <w:bCs/>
              </w:rPr>
            </w:pPr>
            <w:r w:rsidRPr="00DC6063">
              <w:rPr>
                <w:b/>
                <w:bCs/>
                <w:szCs w:val="24"/>
              </w:rPr>
              <w:t>Vieno tyrimo kaina Eur be  PVM</w:t>
            </w:r>
          </w:p>
        </w:tc>
        <w:tc>
          <w:tcPr>
            <w:tcW w:w="1098" w:type="dxa"/>
            <w:tcBorders>
              <w:top w:val="single" w:sz="4" w:space="0" w:color="000000"/>
              <w:left w:val="single" w:sz="4" w:space="0" w:color="000000"/>
              <w:bottom w:val="single" w:sz="4" w:space="0" w:color="000000"/>
              <w:right w:val="single" w:sz="4" w:space="0" w:color="000000"/>
            </w:tcBorders>
            <w:vAlign w:val="center"/>
          </w:tcPr>
          <w:p w14:paraId="5801EB02" w14:textId="58581C10" w:rsidR="00DC6063" w:rsidRPr="00DC6063" w:rsidRDefault="00DC6063" w:rsidP="00DC6063">
            <w:pPr>
              <w:spacing w:after="0" w:line="240" w:lineRule="auto"/>
              <w:jc w:val="center"/>
              <w:rPr>
                <w:b/>
                <w:bCs/>
                <w:szCs w:val="24"/>
              </w:rPr>
            </w:pPr>
            <w:r w:rsidRPr="00DC6063">
              <w:rPr>
                <w:b/>
                <w:bCs/>
                <w:szCs w:val="24"/>
              </w:rPr>
              <w:t>Suma Eur be  PVM</w:t>
            </w:r>
          </w:p>
        </w:tc>
      </w:tr>
      <w:tr w:rsidR="00DC6063" w14:paraId="50AE3FE1" w14:textId="77777777" w:rsidTr="004D72B3">
        <w:tc>
          <w:tcPr>
            <w:tcW w:w="851" w:type="dxa"/>
            <w:tcBorders>
              <w:top w:val="single" w:sz="4" w:space="0" w:color="000000"/>
              <w:left w:val="single" w:sz="4" w:space="0" w:color="000000"/>
              <w:bottom w:val="single" w:sz="4" w:space="0" w:color="000000"/>
              <w:right w:val="single" w:sz="4" w:space="0" w:color="000000"/>
            </w:tcBorders>
            <w:vAlign w:val="center"/>
          </w:tcPr>
          <w:p w14:paraId="3B4EA032" w14:textId="77777777" w:rsidR="00DC6063" w:rsidRPr="004D72B3" w:rsidRDefault="00DC6063" w:rsidP="004D72B3">
            <w:pPr>
              <w:spacing w:after="0" w:line="240" w:lineRule="auto"/>
              <w:jc w:val="center"/>
              <w:rPr>
                <w:b/>
                <w:bCs/>
                <w:szCs w:val="24"/>
              </w:rPr>
            </w:pPr>
            <w:r w:rsidRPr="004D72B3">
              <w:rPr>
                <w:b/>
                <w:bCs/>
                <w:szCs w:val="24"/>
              </w:rPr>
              <w:t>1.</w:t>
            </w:r>
          </w:p>
        </w:tc>
        <w:tc>
          <w:tcPr>
            <w:tcW w:w="9320" w:type="dxa"/>
            <w:gridSpan w:val="5"/>
            <w:tcBorders>
              <w:top w:val="single" w:sz="4" w:space="0" w:color="000000"/>
              <w:left w:val="single" w:sz="4" w:space="0" w:color="000000"/>
              <w:bottom w:val="single" w:sz="4" w:space="0" w:color="000000"/>
              <w:right w:val="single" w:sz="4" w:space="0" w:color="000000"/>
            </w:tcBorders>
          </w:tcPr>
          <w:p w14:paraId="1DBF5861" w14:textId="651FC7DB" w:rsidR="00DC6063" w:rsidRDefault="00DC6063" w:rsidP="004D72B3">
            <w:pPr>
              <w:snapToGrid w:val="0"/>
              <w:spacing w:after="0" w:line="240" w:lineRule="auto"/>
              <w:rPr>
                <w:b/>
                <w:szCs w:val="24"/>
              </w:rPr>
            </w:pPr>
            <w:r>
              <w:rPr>
                <w:b/>
                <w:szCs w:val="24"/>
              </w:rPr>
              <w:t>Tyrimai atliekami kiekvieną mėnesį (t.b. akrediduoti tyrimai, toliau – (A))</w:t>
            </w:r>
          </w:p>
        </w:tc>
      </w:tr>
      <w:tr w:rsidR="00DC6063" w14:paraId="71D1B521" w14:textId="77777777" w:rsidTr="004D72B3">
        <w:tc>
          <w:tcPr>
            <w:tcW w:w="851" w:type="dxa"/>
            <w:tcBorders>
              <w:top w:val="single" w:sz="4" w:space="0" w:color="000000"/>
              <w:left w:val="single" w:sz="4" w:space="0" w:color="000000"/>
              <w:bottom w:val="single" w:sz="4" w:space="0" w:color="000000"/>
              <w:right w:val="single" w:sz="4" w:space="0" w:color="000000"/>
            </w:tcBorders>
            <w:vAlign w:val="center"/>
          </w:tcPr>
          <w:p w14:paraId="47D56EE2" w14:textId="77777777" w:rsidR="00DC6063" w:rsidRDefault="00DC6063" w:rsidP="004D72B3">
            <w:pPr>
              <w:numPr>
                <w:ilvl w:val="0"/>
                <w:numId w:val="16"/>
              </w:numPr>
              <w:autoSpaceDN/>
              <w:snapToGrid w:val="0"/>
              <w:spacing w:after="0" w:line="240" w:lineRule="auto"/>
              <w:ind w:left="0"/>
              <w:jc w:val="center"/>
              <w:textAlignment w:val="auto"/>
              <w:rPr>
                <w:b/>
                <w:szCs w:val="24"/>
              </w:rPr>
            </w:pPr>
          </w:p>
        </w:tc>
        <w:tc>
          <w:tcPr>
            <w:tcW w:w="5529" w:type="dxa"/>
            <w:tcBorders>
              <w:top w:val="single" w:sz="4" w:space="0" w:color="000000"/>
              <w:left w:val="single" w:sz="4" w:space="0" w:color="000000"/>
              <w:bottom w:val="single" w:sz="4" w:space="0" w:color="000000"/>
              <w:right w:val="single" w:sz="4" w:space="0" w:color="000000"/>
            </w:tcBorders>
          </w:tcPr>
          <w:p w14:paraId="620BAD44" w14:textId="77777777" w:rsidR="00DC6063" w:rsidRDefault="00DC6063" w:rsidP="004D72B3">
            <w:pPr>
              <w:spacing w:after="0" w:line="240" w:lineRule="auto"/>
              <w:rPr>
                <w:b/>
                <w:szCs w:val="24"/>
              </w:rPr>
            </w:pPr>
            <w:r>
              <w:rPr>
                <w:szCs w:val="24"/>
              </w:rPr>
              <w:t>Koliforminių bakterijų bendro skaičiaus ir žarninės lazdelės (E. coli) nustatymas membraninio filtravimo metodu (A)</w:t>
            </w:r>
          </w:p>
        </w:tc>
        <w:tc>
          <w:tcPr>
            <w:tcW w:w="1593" w:type="dxa"/>
            <w:tcBorders>
              <w:top w:val="single" w:sz="4" w:space="0" w:color="000000"/>
              <w:left w:val="single" w:sz="4" w:space="0" w:color="000000"/>
              <w:bottom w:val="single" w:sz="4" w:space="0" w:color="000000"/>
              <w:right w:val="single" w:sz="4" w:space="0" w:color="000000"/>
            </w:tcBorders>
            <w:vAlign w:val="center"/>
          </w:tcPr>
          <w:p w14:paraId="7502E962" w14:textId="32F0BF1B" w:rsidR="00DC6063" w:rsidRDefault="00DC6063" w:rsidP="004D72B3">
            <w:pPr>
              <w:spacing w:after="0" w:line="240" w:lineRule="auto"/>
              <w:jc w:val="center"/>
            </w:pPr>
            <w:r>
              <w:rPr>
                <w:szCs w:val="24"/>
              </w:rPr>
              <w:t>36</w:t>
            </w:r>
          </w:p>
        </w:tc>
        <w:tc>
          <w:tcPr>
            <w:tcW w:w="1100" w:type="dxa"/>
            <w:gridSpan w:val="2"/>
            <w:tcBorders>
              <w:top w:val="single" w:sz="4" w:space="0" w:color="000000"/>
              <w:left w:val="single" w:sz="4" w:space="0" w:color="000000"/>
              <w:bottom w:val="single" w:sz="4" w:space="0" w:color="000000"/>
              <w:right w:val="single" w:sz="4" w:space="0" w:color="000000"/>
            </w:tcBorders>
          </w:tcPr>
          <w:p w14:paraId="0BC05316" w14:textId="77777777" w:rsidR="00DC6063" w:rsidRDefault="00DC6063" w:rsidP="004D72B3">
            <w:pPr>
              <w:snapToGrid w:val="0"/>
              <w:spacing w:after="0" w:line="240" w:lineRule="auto"/>
              <w:rPr>
                <w:szCs w:val="24"/>
              </w:rPr>
            </w:pPr>
          </w:p>
        </w:tc>
        <w:tc>
          <w:tcPr>
            <w:tcW w:w="1098" w:type="dxa"/>
            <w:tcBorders>
              <w:top w:val="single" w:sz="4" w:space="0" w:color="000000"/>
              <w:left w:val="single" w:sz="4" w:space="0" w:color="000000"/>
              <w:bottom w:val="single" w:sz="4" w:space="0" w:color="000000"/>
              <w:right w:val="single" w:sz="4" w:space="0" w:color="000000"/>
            </w:tcBorders>
          </w:tcPr>
          <w:p w14:paraId="6C40177B" w14:textId="77777777" w:rsidR="00DC6063" w:rsidRDefault="00DC6063" w:rsidP="004D72B3">
            <w:pPr>
              <w:snapToGrid w:val="0"/>
              <w:spacing w:after="0" w:line="240" w:lineRule="auto"/>
              <w:rPr>
                <w:szCs w:val="24"/>
              </w:rPr>
            </w:pPr>
          </w:p>
        </w:tc>
      </w:tr>
      <w:tr w:rsidR="00DC6063" w14:paraId="6E40A1CF" w14:textId="77777777" w:rsidTr="004D72B3">
        <w:tc>
          <w:tcPr>
            <w:tcW w:w="851" w:type="dxa"/>
            <w:tcBorders>
              <w:top w:val="single" w:sz="4" w:space="0" w:color="000000"/>
              <w:left w:val="single" w:sz="4" w:space="0" w:color="000000"/>
              <w:bottom w:val="single" w:sz="4" w:space="0" w:color="000000"/>
              <w:right w:val="single" w:sz="4" w:space="0" w:color="000000"/>
            </w:tcBorders>
            <w:vAlign w:val="center"/>
          </w:tcPr>
          <w:p w14:paraId="151E9F1D" w14:textId="77777777" w:rsidR="00DC6063" w:rsidRDefault="00DC6063" w:rsidP="004D72B3">
            <w:pPr>
              <w:numPr>
                <w:ilvl w:val="0"/>
                <w:numId w:val="16"/>
              </w:numPr>
              <w:autoSpaceDN/>
              <w:snapToGrid w:val="0"/>
              <w:spacing w:after="0" w:line="240" w:lineRule="auto"/>
              <w:ind w:left="0"/>
              <w:jc w:val="center"/>
              <w:textAlignment w:val="auto"/>
              <w:rPr>
                <w:szCs w:val="24"/>
              </w:rPr>
            </w:pPr>
          </w:p>
        </w:tc>
        <w:tc>
          <w:tcPr>
            <w:tcW w:w="5529" w:type="dxa"/>
            <w:tcBorders>
              <w:top w:val="single" w:sz="4" w:space="0" w:color="000000"/>
              <w:left w:val="single" w:sz="4" w:space="0" w:color="000000"/>
              <w:bottom w:val="single" w:sz="4" w:space="0" w:color="000000"/>
              <w:right w:val="single" w:sz="4" w:space="0" w:color="000000"/>
            </w:tcBorders>
          </w:tcPr>
          <w:p w14:paraId="52CAD335" w14:textId="77777777" w:rsidR="00DC6063" w:rsidRDefault="00DC6063" w:rsidP="004D72B3">
            <w:pPr>
              <w:spacing w:after="0" w:line="240" w:lineRule="auto"/>
              <w:rPr>
                <w:b/>
                <w:szCs w:val="24"/>
              </w:rPr>
            </w:pPr>
            <w:r>
              <w:rPr>
                <w:szCs w:val="24"/>
              </w:rPr>
              <w:t>Auksinio stafilokoko (S.aureus) nustatymas membraninio filtravimo metodu (A)</w:t>
            </w:r>
          </w:p>
        </w:tc>
        <w:tc>
          <w:tcPr>
            <w:tcW w:w="1593" w:type="dxa"/>
            <w:tcBorders>
              <w:top w:val="single" w:sz="4" w:space="0" w:color="000000"/>
              <w:left w:val="single" w:sz="4" w:space="0" w:color="000000"/>
              <w:bottom w:val="single" w:sz="4" w:space="0" w:color="000000"/>
              <w:right w:val="single" w:sz="4" w:space="0" w:color="000000"/>
            </w:tcBorders>
            <w:vAlign w:val="center"/>
          </w:tcPr>
          <w:p w14:paraId="4A157085" w14:textId="77777777" w:rsidR="00DC6063" w:rsidRDefault="00DC6063" w:rsidP="004D72B3">
            <w:pPr>
              <w:spacing w:after="0" w:line="240" w:lineRule="auto"/>
              <w:jc w:val="center"/>
              <w:rPr>
                <w:szCs w:val="24"/>
              </w:rPr>
            </w:pPr>
            <w:r>
              <w:rPr>
                <w:szCs w:val="24"/>
              </w:rPr>
              <w:t>36</w:t>
            </w:r>
          </w:p>
        </w:tc>
        <w:tc>
          <w:tcPr>
            <w:tcW w:w="1100" w:type="dxa"/>
            <w:gridSpan w:val="2"/>
            <w:tcBorders>
              <w:top w:val="single" w:sz="4" w:space="0" w:color="000000"/>
              <w:left w:val="single" w:sz="4" w:space="0" w:color="000000"/>
              <w:bottom w:val="single" w:sz="4" w:space="0" w:color="000000"/>
              <w:right w:val="single" w:sz="4" w:space="0" w:color="000000"/>
            </w:tcBorders>
          </w:tcPr>
          <w:p w14:paraId="338A771C" w14:textId="77777777" w:rsidR="00DC6063" w:rsidRDefault="00DC6063" w:rsidP="004D72B3">
            <w:pPr>
              <w:snapToGrid w:val="0"/>
              <w:spacing w:after="0" w:line="240" w:lineRule="auto"/>
              <w:rPr>
                <w:szCs w:val="24"/>
              </w:rPr>
            </w:pPr>
          </w:p>
        </w:tc>
        <w:tc>
          <w:tcPr>
            <w:tcW w:w="1098" w:type="dxa"/>
            <w:tcBorders>
              <w:top w:val="single" w:sz="4" w:space="0" w:color="000000"/>
              <w:left w:val="single" w:sz="4" w:space="0" w:color="000000"/>
              <w:bottom w:val="single" w:sz="4" w:space="0" w:color="000000"/>
              <w:right w:val="single" w:sz="4" w:space="0" w:color="000000"/>
            </w:tcBorders>
          </w:tcPr>
          <w:p w14:paraId="62082A03" w14:textId="77777777" w:rsidR="00DC6063" w:rsidRDefault="00DC6063" w:rsidP="004D72B3">
            <w:pPr>
              <w:snapToGrid w:val="0"/>
              <w:spacing w:after="0" w:line="240" w:lineRule="auto"/>
              <w:rPr>
                <w:szCs w:val="24"/>
              </w:rPr>
            </w:pPr>
          </w:p>
        </w:tc>
      </w:tr>
      <w:tr w:rsidR="00DC6063" w14:paraId="03973327" w14:textId="77777777" w:rsidTr="004D72B3">
        <w:tc>
          <w:tcPr>
            <w:tcW w:w="851" w:type="dxa"/>
            <w:tcBorders>
              <w:top w:val="single" w:sz="4" w:space="0" w:color="000000"/>
              <w:left w:val="single" w:sz="4" w:space="0" w:color="000000"/>
              <w:bottom w:val="single" w:sz="4" w:space="0" w:color="000000"/>
              <w:right w:val="single" w:sz="4" w:space="0" w:color="000000"/>
            </w:tcBorders>
            <w:vAlign w:val="center"/>
          </w:tcPr>
          <w:p w14:paraId="408C718B" w14:textId="77777777" w:rsidR="00DC6063" w:rsidRDefault="00DC6063" w:rsidP="004D72B3">
            <w:pPr>
              <w:numPr>
                <w:ilvl w:val="0"/>
                <w:numId w:val="16"/>
              </w:numPr>
              <w:autoSpaceDN/>
              <w:snapToGrid w:val="0"/>
              <w:spacing w:after="0" w:line="240" w:lineRule="auto"/>
              <w:ind w:left="0"/>
              <w:jc w:val="center"/>
              <w:textAlignment w:val="auto"/>
              <w:rPr>
                <w:szCs w:val="24"/>
              </w:rPr>
            </w:pPr>
          </w:p>
        </w:tc>
        <w:tc>
          <w:tcPr>
            <w:tcW w:w="5529" w:type="dxa"/>
            <w:tcBorders>
              <w:top w:val="single" w:sz="4" w:space="0" w:color="000000"/>
              <w:left w:val="single" w:sz="4" w:space="0" w:color="000000"/>
              <w:bottom w:val="single" w:sz="4" w:space="0" w:color="000000"/>
              <w:right w:val="single" w:sz="4" w:space="0" w:color="000000"/>
            </w:tcBorders>
          </w:tcPr>
          <w:p w14:paraId="66ECB856" w14:textId="77777777" w:rsidR="00DC6063" w:rsidRDefault="00DC6063" w:rsidP="004D72B3">
            <w:pPr>
              <w:spacing w:after="0" w:line="240" w:lineRule="auto"/>
              <w:rPr>
                <w:szCs w:val="24"/>
              </w:rPr>
            </w:pPr>
            <w:r>
              <w:rPr>
                <w:szCs w:val="24"/>
              </w:rPr>
              <w:t>Žaliamėlio pseudomono (Pseudomonas aeruginosa)  nustatymas membraninio filtravimo metodu (A)</w:t>
            </w:r>
          </w:p>
        </w:tc>
        <w:tc>
          <w:tcPr>
            <w:tcW w:w="1593" w:type="dxa"/>
            <w:tcBorders>
              <w:top w:val="single" w:sz="4" w:space="0" w:color="000000"/>
              <w:left w:val="single" w:sz="4" w:space="0" w:color="000000"/>
              <w:bottom w:val="single" w:sz="4" w:space="0" w:color="000000"/>
              <w:right w:val="single" w:sz="4" w:space="0" w:color="000000"/>
            </w:tcBorders>
            <w:vAlign w:val="center"/>
          </w:tcPr>
          <w:p w14:paraId="2268A917" w14:textId="77777777" w:rsidR="00DC6063" w:rsidRDefault="00DC6063" w:rsidP="004D72B3">
            <w:pPr>
              <w:spacing w:after="0" w:line="240" w:lineRule="auto"/>
              <w:jc w:val="center"/>
              <w:rPr>
                <w:szCs w:val="24"/>
              </w:rPr>
            </w:pPr>
            <w:r>
              <w:rPr>
                <w:szCs w:val="24"/>
              </w:rPr>
              <w:t>36</w:t>
            </w:r>
          </w:p>
        </w:tc>
        <w:tc>
          <w:tcPr>
            <w:tcW w:w="1100" w:type="dxa"/>
            <w:gridSpan w:val="2"/>
            <w:tcBorders>
              <w:top w:val="single" w:sz="4" w:space="0" w:color="000000"/>
              <w:left w:val="single" w:sz="4" w:space="0" w:color="000000"/>
              <w:bottom w:val="single" w:sz="4" w:space="0" w:color="000000"/>
              <w:right w:val="single" w:sz="4" w:space="0" w:color="000000"/>
            </w:tcBorders>
          </w:tcPr>
          <w:p w14:paraId="242B95C6" w14:textId="77777777" w:rsidR="00DC6063" w:rsidRDefault="00DC6063" w:rsidP="004D72B3">
            <w:pPr>
              <w:snapToGrid w:val="0"/>
              <w:spacing w:after="0" w:line="240" w:lineRule="auto"/>
              <w:rPr>
                <w:szCs w:val="24"/>
              </w:rPr>
            </w:pPr>
          </w:p>
        </w:tc>
        <w:tc>
          <w:tcPr>
            <w:tcW w:w="1098" w:type="dxa"/>
            <w:tcBorders>
              <w:top w:val="single" w:sz="4" w:space="0" w:color="000000"/>
              <w:left w:val="single" w:sz="4" w:space="0" w:color="000000"/>
              <w:bottom w:val="single" w:sz="4" w:space="0" w:color="000000"/>
              <w:right w:val="single" w:sz="4" w:space="0" w:color="000000"/>
            </w:tcBorders>
          </w:tcPr>
          <w:p w14:paraId="371D8C2C" w14:textId="77777777" w:rsidR="00DC6063" w:rsidRDefault="00DC6063" w:rsidP="004D72B3">
            <w:pPr>
              <w:snapToGrid w:val="0"/>
              <w:spacing w:after="0" w:line="240" w:lineRule="auto"/>
              <w:rPr>
                <w:szCs w:val="24"/>
              </w:rPr>
            </w:pPr>
          </w:p>
        </w:tc>
      </w:tr>
      <w:tr w:rsidR="00DC6063" w14:paraId="5E98DADD" w14:textId="77777777" w:rsidTr="004D72B3">
        <w:tc>
          <w:tcPr>
            <w:tcW w:w="851" w:type="dxa"/>
            <w:tcBorders>
              <w:top w:val="single" w:sz="4" w:space="0" w:color="000000"/>
              <w:left w:val="single" w:sz="4" w:space="0" w:color="000000"/>
              <w:bottom w:val="single" w:sz="4" w:space="0" w:color="000000"/>
              <w:right w:val="single" w:sz="4" w:space="0" w:color="000000"/>
            </w:tcBorders>
            <w:vAlign w:val="center"/>
          </w:tcPr>
          <w:p w14:paraId="5A92175D" w14:textId="77777777" w:rsidR="00DC6063" w:rsidRDefault="00DC6063" w:rsidP="004D72B3">
            <w:pPr>
              <w:numPr>
                <w:ilvl w:val="0"/>
                <w:numId w:val="16"/>
              </w:numPr>
              <w:autoSpaceDN/>
              <w:snapToGrid w:val="0"/>
              <w:spacing w:after="0" w:line="240" w:lineRule="auto"/>
              <w:ind w:left="0"/>
              <w:jc w:val="center"/>
              <w:textAlignment w:val="auto"/>
              <w:rPr>
                <w:szCs w:val="24"/>
              </w:rPr>
            </w:pPr>
          </w:p>
        </w:tc>
        <w:tc>
          <w:tcPr>
            <w:tcW w:w="5529" w:type="dxa"/>
            <w:tcBorders>
              <w:top w:val="single" w:sz="4" w:space="0" w:color="000000"/>
              <w:left w:val="single" w:sz="4" w:space="0" w:color="000000"/>
              <w:bottom w:val="single" w:sz="4" w:space="0" w:color="000000"/>
              <w:right w:val="single" w:sz="4" w:space="0" w:color="000000"/>
            </w:tcBorders>
          </w:tcPr>
          <w:p w14:paraId="31972D78" w14:textId="77777777" w:rsidR="00DC6063" w:rsidRDefault="00DC6063" w:rsidP="004D72B3">
            <w:pPr>
              <w:spacing w:after="0" w:line="240" w:lineRule="auto"/>
            </w:pPr>
            <w:r>
              <w:rPr>
                <w:szCs w:val="24"/>
              </w:rPr>
              <w:t>Amoniako kiekio nustatymas fotometrijos metodu</w:t>
            </w:r>
          </w:p>
        </w:tc>
        <w:tc>
          <w:tcPr>
            <w:tcW w:w="1593" w:type="dxa"/>
            <w:tcBorders>
              <w:top w:val="single" w:sz="4" w:space="0" w:color="000000"/>
              <w:left w:val="single" w:sz="4" w:space="0" w:color="000000"/>
              <w:bottom w:val="single" w:sz="4" w:space="0" w:color="000000"/>
              <w:right w:val="single" w:sz="4" w:space="0" w:color="000000"/>
            </w:tcBorders>
            <w:vAlign w:val="center"/>
          </w:tcPr>
          <w:p w14:paraId="0FB8108A" w14:textId="77777777" w:rsidR="00DC6063" w:rsidRDefault="00DC6063" w:rsidP="004D72B3">
            <w:pPr>
              <w:spacing w:after="0" w:line="240" w:lineRule="auto"/>
              <w:jc w:val="center"/>
              <w:rPr>
                <w:szCs w:val="24"/>
              </w:rPr>
            </w:pPr>
            <w:r>
              <w:rPr>
                <w:szCs w:val="24"/>
              </w:rPr>
              <w:t>36</w:t>
            </w:r>
          </w:p>
        </w:tc>
        <w:tc>
          <w:tcPr>
            <w:tcW w:w="1100" w:type="dxa"/>
            <w:gridSpan w:val="2"/>
            <w:tcBorders>
              <w:top w:val="single" w:sz="4" w:space="0" w:color="000000"/>
              <w:left w:val="single" w:sz="4" w:space="0" w:color="000000"/>
              <w:bottom w:val="single" w:sz="4" w:space="0" w:color="000000"/>
              <w:right w:val="single" w:sz="4" w:space="0" w:color="000000"/>
            </w:tcBorders>
          </w:tcPr>
          <w:p w14:paraId="235F3D99" w14:textId="77777777" w:rsidR="00DC6063" w:rsidRDefault="00DC6063" w:rsidP="004D72B3">
            <w:pPr>
              <w:snapToGrid w:val="0"/>
              <w:spacing w:after="0" w:line="240" w:lineRule="auto"/>
              <w:rPr>
                <w:szCs w:val="24"/>
              </w:rPr>
            </w:pPr>
          </w:p>
        </w:tc>
        <w:tc>
          <w:tcPr>
            <w:tcW w:w="1098" w:type="dxa"/>
            <w:tcBorders>
              <w:top w:val="single" w:sz="4" w:space="0" w:color="000000"/>
              <w:left w:val="single" w:sz="4" w:space="0" w:color="000000"/>
              <w:bottom w:val="single" w:sz="4" w:space="0" w:color="000000"/>
              <w:right w:val="single" w:sz="4" w:space="0" w:color="000000"/>
            </w:tcBorders>
          </w:tcPr>
          <w:p w14:paraId="17CAEAA8" w14:textId="77777777" w:rsidR="00DC6063" w:rsidRDefault="00DC6063" w:rsidP="004D72B3">
            <w:pPr>
              <w:snapToGrid w:val="0"/>
              <w:spacing w:after="0" w:line="240" w:lineRule="auto"/>
              <w:rPr>
                <w:szCs w:val="24"/>
              </w:rPr>
            </w:pPr>
          </w:p>
        </w:tc>
      </w:tr>
      <w:tr w:rsidR="00DC6063" w14:paraId="5C10372F" w14:textId="77777777" w:rsidTr="004D72B3">
        <w:tc>
          <w:tcPr>
            <w:tcW w:w="851" w:type="dxa"/>
            <w:tcBorders>
              <w:top w:val="single" w:sz="4" w:space="0" w:color="000000"/>
              <w:left w:val="single" w:sz="4" w:space="0" w:color="000000"/>
              <w:bottom w:val="single" w:sz="4" w:space="0" w:color="000000"/>
              <w:right w:val="single" w:sz="4" w:space="0" w:color="000000"/>
            </w:tcBorders>
            <w:vAlign w:val="center"/>
          </w:tcPr>
          <w:p w14:paraId="29113417" w14:textId="77777777" w:rsidR="00DC6063" w:rsidRDefault="00DC6063" w:rsidP="004D72B3">
            <w:pPr>
              <w:numPr>
                <w:ilvl w:val="0"/>
                <w:numId w:val="16"/>
              </w:numPr>
              <w:autoSpaceDN/>
              <w:snapToGrid w:val="0"/>
              <w:spacing w:after="0" w:line="240" w:lineRule="auto"/>
              <w:ind w:left="0"/>
              <w:jc w:val="center"/>
              <w:textAlignment w:val="auto"/>
              <w:rPr>
                <w:szCs w:val="24"/>
              </w:rPr>
            </w:pPr>
          </w:p>
        </w:tc>
        <w:tc>
          <w:tcPr>
            <w:tcW w:w="5529" w:type="dxa"/>
            <w:tcBorders>
              <w:top w:val="single" w:sz="4" w:space="0" w:color="000000"/>
              <w:left w:val="single" w:sz="4" w:space="0" w:color="000000"/>
              <w:bottom w:val="single" w:sz="4" w:space="0" w:color="000000"/>
              <w:right w:val="single" w:sz="4" w:space="0" w:color="000000"/>
            </w:tcBorders>
          </w:tcPr>
          <w:p w14:paraId="14082E19" w14:textId="77777777" w:rsidR="00DC6063" w:rsidRDefault="00DC6063" w:rsidP="004D72B3">
            <w:pPr>
              <w:spacing w:after="0" w:line="240" w:lineRule="auto"/>
              <w:rPr>
                <w:szCs w:val="24"/>
              </w:rPr>
            </w:pPr>
            <w:r>
              <w:rPr>
                <w:szCs w:val="24"/>
              </w:rPr>
              <w:t>pH (vandenilio jonų koncentracijos) nustatymas potenciometrijos metodu (A)</w:t>
            </w:r>
          </w:p>
        </w:tc>
        <w:tc>
          <w:tcPr>
            <w:tcW w:w="1593" w:type="dxa"/>
            <w:tcBorders>
              <w:top w:val="single" w:sz="4" w:space="0" w:color="000000"/>
              <w:left w:val="single" w:sz="4" w:space="0" w:color="000000"/>
              <w:bottom w:val="single" w:sz="4" w:space="0" w:color="000000"/>
              <w:right w:val="single" w:sz="4" w:space="0" w:color="000000"/>
            </w:tcBorders>
            <w:vAlign w:val="center"/>
          </w:tcPr>
          <w:p w14:paraId="18DD4376" w14:textId="58E04CFE" w:rsidR="00DC6063" w:rsidRDefault="00DC6063" w:rsidP="004D72B3">
            <w:pPr>
              <w:spacing w:after="0" w:line="240" w:lineRule="auto"/>
              <w:jc w:val="center"/>
              <w:rPr>
                <w:szCs w:val="24"/>
              </w:rPr>
            </w:pPr>
            <w:r>
              <w:rPr>
                <w:szCs w:val="24"/>
              </w:rPr>
              <w:t>36</w:t>
            </w:r>
          </w:p>
        </w:tc>
        <w:tc>
          <w:tcPr>
            <w:tcW w:w="1100" w:type="dxa"/>
            <w:gridSpan w:val="2"/>
            <w:tcBorders>
              <w:top w:val="single" w:sz="4" w:space="0" w:color="000000"/>
              <w:left w:val="single" w:sz="4" w:space="0" w:color="000000"/>
              <w:bottom w:val="single" w:sz="4" w:space="0" w:color="000000"/>
              <w:right w:val="single" w:sz="4" w:space="0" w:color="000000"/>
            </w:tcBorders>
          </w:tcPr>
          <w:p w14:paraId="7B71B931" w14:textId="77777777" w:rsidR="00DC6063" w:rsidRDefault="00DC6063" w:rsidP="004D72B3">
            <w:pPr>
              <w:snapToGrid w:val="0"/>
              <w:spacing w:after="0" w:line="240" w:lineRule="auto"/>
              <w:rPr>
                <w:szCs w:val="24"/>
              </w:rPr>
            </w:pPr>
          </w:p>
        </w:tc>
        <w:tc>
          <w:tcPr>
            <w:tcW w:w="1098" w:type="dxa"/>
            <w:tcBorders>
              <w:top w:val="single" w:sz="4" w:space="0" w:color="000000"/>
              <w:left w:val="single" w:sz="4" w:space="0" w:color="000000"/>
              <w:bottom w:val="single" w:sz="4" w:space="0" w:color="000000"/>
              <w:right w:val="single" w:sz="4" w:space="0" w:color="000000"/>
            </w:tcBorders>
          </w:tcPr>
          <w:p w14:paraId="54DA76E6" w14:textId="77777777" w:rsidR="00DC6063" w:rsidRDefault="00DC6063" w:rsidP="004D72B3">
            <w:pPr>
              <w:snapToGrid w:val="0"/>
              <w:spacing w:after="0" w:line="240" w:lineRule="auto"/>
              <w:rPr>
                <w:szCs w:val="24"/>
              </w:rPr>
            </w:pPr>
          </w:p>
        </w:tc>
      </w:tr>
      <w:tr w:rsidR="00DC6063" w14:paraId="6F1D195F" w14:textId="77777777" w:rsidTr="004D72B3">
        <w:tc>
          <w:tcPr>
            <w:tcW w:w="851" w:type="dxa"/>
            <w:tcBorders>
              <w:top w:val="single" w:sz="4" w:space="0" w:color="000000"/>
              <w:left w:val="single" w:sz="4" w:space="0" w:color="000000"/>
              <w:bottom w:val="single" w:sz="4" w:space="0" w:color="000000"/>
              <w:right w:val="single" w:sz="4" w:space="0" w:color="000000"/>
            </w:tcBorders>
            <w:vAlign w:val="center"/>
          </w:tcPr>
          <w:p w14:paraId="7521F9E9" w14:textId="77777777" w:rsidR="00DC6063" w:rsidRDefault="00DC6063" w:rsidP="004D72B3">
            <w:pPr>
              <w:numPr>
                <w:ilvl w:val="0"/>
                <w:numId w:val="16"/>
              </w:numPr>
              <w:autoSpaceDN/>
              <w:snapToGrid w:val="0"/>
              <w:spacing w:after="0" w:line="240" w:lineRule="auto"/>
              <w:ind w:left="0"/>
              <w:jc w:val="center"/>
              <w:textAlignment w:val="auto"/>
              <w:rPr>
                <w:szCs w:val="24"/>
              </w:rPr>
            </w:pPr>
          </w:p>
        </w:tc>
        <w:tc>
          <w:tcPr>
            <w:tcW w:w="5529" w:type="dxa"/>
            <w:tcBorders>
              <w:top w:val="single" w:sz="4" w:space="0" w:color="000000"/>
              <w:left w:val="single" w:sz="4" w:space="0" w:color="000000"/>
              <w:bottom w:val="single" w:sz="4" w:space="0" w:color="000000"/>
              <w:right w:val="single" w:sz="4" w:space="0" w:color="000000"/>
            </w:tcBorders>
          </w:tcPr>
          <w:p w14:paraId="337D58CE" w14:textId="77777777" w:rsidR="00DC6063" w:rsidRDefault="00DC6063" w:rsidP="004D72B3">
            <w:pPr>
              <w:spacing w:after="0" w:line="240" w:lineRule="auto"/>
              <w:rPr>
                <w:szCs w:val="24"/>
              </w:rPr>
            </w:pPr>
            <w:r>
              <w:rPr>
                <w:szCs w:val="24"/>
              </w:rPr>
              <w:t>Drumstumo nustatymas turbidimetrijos metodu</w:t>
            </w:r>
          </w:p>
        </w:tc>
        <w:tc>
          <w:tcPr>
            <w:tcW w:w="1593" w:type="dxa"/>
            <w:tcBorders>
              <w:top w:val="single" w:sz="4" w:space="0" w:color="000000"/>
              <w:left w:val="single" w:sz="4" w:space="0" w:color="000000"/>
              <w:bottom w:val="single" w:sz="4" w:space="0" w:color="000000"/>
              <w:right w:val="single" w:sz="4" w:space="0" w:color="000000"/>
            </w:tcBorders>
            <w:vAlign w:val="center"/>
          </w:tcPr>
          <w:p w14:paraId="6AC4A5BC" w14:textId="2FF6927A" w:rsidR="00DC6063" w:rsidRDefault="00DC6063" w:rsidP="004D72B3">
            <w:pPr>
              <w:spacing w:after="0" w:line="240" w:lineRule="auto"/>
              <w:jc w:val="center"/>
              <w:rPr>
                <w:szCs w:val="24"/>
              </w:rPr>
            </w:pPr>
            <w:r>
              <w:rPr>
                <w:szCs w:val="24"/>
              </w:rPr>
              <w:t>36</w:t>
            </w:r>
          </w:p>
        </w:tc>
        <w:tc>
          <w:tcPr>
            <w:tcW w:w="1100" w:type="dxa"/>
            <w:gridSpan w:val="2"/>
            <w:tcBorders>
              <w:top w:val="single" w:sz="4" w:space="0" w:color="000000"/>
              <w:left w:val="single" w:sz="4" w:space="0" w:color="000000"/>
              <w:bottom w:val="single" w:sz="4" w:space="0" w:color="000000"/>
              <w:right w:val="single" w:sz="4" w:space="0" w:color="000000"/>
            </w:tcBorders>
          </w:tcPr>
          <w:p w14:paraId="15170167" w14:textId="77777777" w:rsidR="00DC6063" w:rsidRDefault="00DC6063" w:rsidP="004D72B3">
            <w:pPr>
              <w:snapToGrid w:val="0"/>
              <w:spacing w:after="0" w:line="240" w:lineRule="auto"/>
              <w:rPr>
                <w:szCs w:val="24"/>
              </w:rPr>
            </w:pPr>
          </w:p>
        </w:tc>
        <w:tc>
          <w:tcPr>
            <w:tcW w:w="1098" w:type="dxa"/>
            <w:tcBorders>
              <w:top w:val="single" w:sz="4" w:space="0" w:color="000000"/>
              <w:left w:val="single" w:sz="4" w:space="0" w:color="000000"/>
              <w:bottom w:val="single" w:sz="4" w:space="0" w:color="000000"/>
              <w:right w:val="single" w:sz="4" w:space="0" w:color="000000"/>
            </w:tcBorders>
          </w:tcPr>
          <w:p w14:paraId="2E9D99AC" w14:textId="77777777" w:rsidR="00DC6063" w:rsidRDefault="00DC6063" w:rsidP="004D72B3">
            <w:pPr>
              <w:snapToGrid w:val="0"/>
              <w:spacing w:after="0" w:line="240" w:lineRule="auto"/>
              <w:rPr>
                <w:szCs w:val="24"/>
              </w:rPr>
            </w:pPr>
          </w:p>
        </w:tc>
      </w:tr>
      <w:tr w:rsidR="00DC6063" w14:paraId="4A848B42" w14:textId="77777777" w:rsidTr="004D72B3">
        <w:tc>
          <w:tcPr>
            <w:tcW w:w="851" w:type="dxa"/>
            <w:tcBorders>
              <w:top w:val="single" w:sz="4" w:space="0" w:color="000000"/>
              <w:left w:val="single" w:sz="4" w:space="0" w:color="000000"/>
              <w:bottom w:val="single" w:sz="4" w:space="0" w:color="000000"/>
              <w:right w:val="single" w:sz="4" w:space="0" w:color="000000"/>
            </w:tcBorders>
            <w:vAlign w:val="center"/>
          </w:tcPr>
          <w:p w14:paraId="4A635310" w14:textId="77777777" w:rsidR="00DC6063" w:rsidRDefault="00DC6063" w:rsidP="004D72B3">
            <w:pPr>
              <w:numPr>
                <w:ilvl w:val="0"/>
                <w:numId w:val="16"/>
              </w:numPr>
              <w:autoSpaceDN/>
              <w:snapToGrid w:val="0"/>
              <w:spacing w:after="0" w:line="240" w:lineRule="auto"/>
              <w:ind w:left="0"/>
              <w:jc w:val="center"/>
              <w:textAlignment w:val="auto"/>
              <w:rPr>
                <w:szCs w:val="24"/>
              </w:rPr>
            </w:pPr>
          </w:p>
        </w:tc>
        <w:tc>
          <w:tcPr>
            <w:tcW w:w="5529" w:type="dxa"/>
            <w:tcBorders>
              <w:top w:val="single" w:sz="4" w:space="0" w:color="000000"/>
              <w:left w:val="single" w:sz="4" w:space="0" w:color="000000"/>
              <w:bottom w:val="single" w:sz="4" w:space="0" w:color="000000"/>
              <w:right w:val="single" w:sz="4" w:space="0" w:color="000000"/>
            </w:tcBorders>
          </w:tcPr>
          <w:p w14:paraId="5F7668E6" w14:textId="77777777" w:rsidR="00DC6063" w:rsidRDefault="00DC6063" w:rsidP="004D72B3">
            <w:pPr>
              <w:spacing w:after="0" w:line="240" w:lineRule="auto"/>
              <w:rPr>
                <w:szCs w:val="24"/>
              </w:rPr>
            </w:pPr>
            <w:r>
              <w:rPr>
                <w:szCs w:val="24"/>
              </w:rPr>
              <w:t>Aktyvaus chloro (laisvo) kiekio nustatymas titrimetrijos metodu (A)</w:t>
            </w:r>
          </w:p>
        </w:tc>
        <w:tc>
          <w:tcPr>
            <w:tcW w:w="1593" w:type="dxa"/>
            <w:tcBorders>
              <w:top w:val="single" w:sz="4" w:space="0" w:color="000000"/>
              <w:left w:val="single" w:sz="4" w:space="0" w:color="000000"/>
              <w:bottom w:val="single" w:sz="4" w:space="0" w:color="000000"/>
              <w:right w:val="single" w:sz="4" w:space="0" w:color="000000"/>
            </w:tcBorders>
            <w:vAlign w:val="center"/>
          </w:tcPr>
          <w:p w14:paraId="5CA32275" w14:textId="77777777" w:rsidR="00DC6063" w:rsidRDefault="00DC6063" w:rsidP="004D72B3">
            <w:pPr>
              <w:spacing w:after="0" w:line="240" w:lineRule="auto"/>
              <w:jc w:val="center"/>
              <w:rPr>
                <w:szCs w:val="24"/>
              </w:rPr>
            </w:pPr>
            <w:r>
              <w:rPr>
                <w:szCs w:val="24"/>
              </w:rPr>
              <w:t>36</w:t>
            </w:r>
          </w:p>
        </w:tc>
        <w:tc>
          <w:tcPr>
            <w:tcW w:w="1100" w:type="dxa"/>
            <w:gridSpan w:val="2"/>
            <w:tcBorders>
              <w:top w:val="single" w:sz="4" w:space="0" w:color="000000"/>
              <w:left w:val="single" w:sz="4" w:space="0" w:color="000000"/>
              <w:bottom w:val="single" w:sz="4" w:space="0" w:color="000000"/>
              <w:right w:val="single" w:sz="4" w:space="0" w:color="000000"/>
            </w:tcBorders>
          </w:tcPr>
          <w:p w14:paraId="796DD9B6" w14:textId="77777777" w:rsidR="00DC6063" w:rsidRDefault="00DC6063" w:rsidP="004D72B3">
            <w:pPr>
              <w:snapToGrid w:val="0"/>
              <w:spacing w:after="0" w:line="240" w:lineRule="auto"/>
              <w:rPr>
                <w:szCs w:val="24"/>
              </w:rPr>
            </w:pPr>
          </w:p>
        </w:tc>
        <w:tc>
          <w:tcPr>
            <w:tcW w:w="1098" w:type="dxa"/>
            <w:tcBorders>
              <w:top w:val="single" w:sz="4" w:space="0" w:color="000000"/>
              <w:left w:val="single" w:sz="4" w:space="0" w:color="000000"/>
              <w:bottom w:val="single" w:sz="4" w:space="0" w:color="000000"/>
              <w:right w:val="single" w:sz="4" w:space="0" w:color="000000"/>
            </w:tcBorders>
          </w:tcPr>
          <w:p w14:paraId="06461AF3" w14:textId="77777777" w:rsidR="00DC6063" w:rsidRDefault="00DC6063" w:rsidP="004D72B3">
            <w:pPr>
              <w:snapToGrid w:val="0"/>
              <w:spacing w:after="0" w:line="240" w:lineRule="auto"/>
              <w:rPr>
                <w:szCs w:val="24"/>
              </w:rPr>
            </w:pPr>
          </w:p>
        </w:tc>
      </w:tr>
      <w:tr w:rsidR="00DC6063" w14:paraId="49F9D8D3" w14:textId="77777777" w:rsidTr="004D72B3">
        <w:tc>
          <w:tcPr>
            <w:tcW w:w="851" w:type="dxa"/>
            <w:tcBorders>
              <w:top w:val="single" w:sz="4" w:space="0" w:color="000000"/>
              <w:left w:val="single" w:sz="4" w:space="0" w:color="000000"/>
              <w:bottom w:val="single" w:sz="4" w:space="0" w:color="000000"/>
              <w:right w:val="single" w:sz="4" w:space="0" w:color="000000"/>
            </w:tcBorders>
            <w:vAlign w:val="center"/>
          </w:tcPr>
          <w:p w14:paraId="59DF388B" w14:textId="77777777" w:rsidR="00DC6063" w:rsidRPr="004D72B3" w:rsidRDefault="00DC6063" w:rsidP="004D72B3">
            <w:pPr>
              <w:spacing w:after="0" w:line="240" w:lineRule="auto"/>
              <w:jc w:val="center"/>
              <w:rPr>
                <w:b/>
                <w:bCs/>
                <w:szCs w:val="24"/>
              </w:rPr>
            </w:pPr>
            <w:r w:rsidRPr="004D72B3">
              <w:rPr>
                <w:b/>
                <w:bCs/>
                <w:szCs w:val="24"/>
              </w:rPr>
              <w:t>2.</w:t>
            </w:r>
          </w:p>
        </w:tc>
        <w:tc>
          <w:tcPr>
            <w:tcW w:w="9320" w:type="dxa"/>
            <w:gridSpan w:val="5"/>
            <w:tcBorders>
              <w:top w:val="single" w:sz="4" w:space="0" w:color="000000"/>
              <w:left w:val="single" w:sz="4" w:space="0" w:color="000000"/>
              <w:bottom w:val="single" w:sz="4" w:space="0" w:color="000000"/>
              <w:right w:val="single" w:sz="4" w:space="0" w:color="000000"/>
            </w:tcBorders>
          </w:tcPr>
          <w:p w14:paraId="71DD184B" w14:textId="4F9CF841" w:rsidR="00DC6063" w:rsidRDefault="00DC6063" w:rsidP="004D72B3">
            <w:pPr>
              <w:snapToGrid w:val="0"/>
              <w:spacing w:after="0" w:line="240" w:lineRule="auto"/>
              <w:rPr>
                <w:b/>
                <w:szCs w:val="24"/>
              </w:rPr>
            </w:pPr>
            <w:r>
              <w:rPr>
                <w:b/>
                <w:szCs w:val="24"/>
              </w:rPr>
              <w:t xml:space="preserve">Tyrimai atliekami 4 kartus metuose </w:t>
            </w:r>
          </w:p>
        </w:tc>
      </w:tr>
      <w:tr w:rsidR="00DC6063" w14:paraId="44D7F861" w14:textId="77777777" w:rsidTr="004D72B3">
        <w:tc>
          <w:tcPr>
            <w:tcW w:w="851" w:type="dxa"/>
            <w:tcBorders>
              <w:top w:val="single" w:sz="4" w:space="0" w:color="000000"/>
              <w:left w:val="single" w:sz="4" w:space="0" w:color="000000"/>
              <w:bottom w:val="single" w:sz="4" w:space="0" w:color="000000"/>
              <w:right w:val="single" w:sz="4" w:space="0" w:color="000000"/>
            </w:tcBorders>
            <w:vAlign w:val="center"/>
          </w:tcPr>
          <w:p w14:paraId="10FFFFEE" w14:textId="77777777" w:rsidR="00DC6063" w:rsidRDefault="00DC6063" w:rsidP="004D72B3">
            <w:pPr>
              <w:numPr>
                <w:ilvl w:val="0"/>
                <w:numId w:val="17"/>
              </w:numPr>
              <w:autoSpaceDN/>
              <w:snapToGrid w:val="0"/>
              <w:spacing w:after="0" w:line="240" w:lineRule="auto"/>
              <w:ind w:left="0"/>
              <w:jc w:val="center"/>
              <w:textAlignment w:val="auto"/>
              <w:rPr>
                <w:b/>
                <w:szCs w:val="24"/>
              </w:rPr>
            </w:pPr>
          </w:p>
        </w:tc>
        <w:tc>
          <w:tcPr>
            <w:tcW w:w="5529" w:type="dxa"/>
            <w:tcBorders>
              <w:top w:val="single" w:sz="4" w:space="0" w:color="000000"/>
              <w:left w:val="single" w:sz="4" w:space="0" w:color="000000"/>
              <w:bottom w:val="single" w:sz="4" w:space="0" w:color="000000"/>
              <w:right w:val="single" w:sz="4" w:space="0" w:color="000000"/>
            </w:tcBorders>
          </w:tcPr>
          <w:p w14:paraId="480A08CE" w14:textId="77777777" w:rsidR="00DC6063" w:rsidRDefault="00DC6063" w:rsidP="004D72B3">
            <w:pPr>
              <w:spacing w:after="0" w:line="240" w:lineRule="auto"/>
              <w:rPr>
                <w:b/>
                <w:szCs w:val="24"/>
              </w:rPr>
            </w:pPr>
            <w:r>
              <w:rPr>
                <w:szCs w:val="24"/>
              </w:rPr>
              <w:t xml:space="preserve">Legionelėms nustatyti </w:t>
            </w:r>
          </w:p>
        </w:tc>
        <w:tc>
          <w:tcPr>
            <w:tcW w:w="1593" w:type="dxa"/>
            <w:tcBorders>
              <w:top w:val="single" w:sz="4" w:space="0" w:color="000000"/>
              <w:left w:val="single" w:sz="4" w:space="0" w:color="000000"/>
              <w:bottom w:val="single" w:sz="4" w:space="0" w:color="000000"/>
              <w:right w:val="single" w:sz="4" w:space="0" w:color="000000"/>
            </w:tcBorders>
            <w:vAlign w:val="center"/>
          </w:tcPr>
          <w:p w14:paraId="44009B48" w14:textId="77777777" w:rsidR="00DC6063" w:rsidRDefault="00DC6063" w:rsidP="004D72B3">
            <w:pPr>
              <w:spacing w:after="0" w:line="240" w:lineRule="auto"/>
              <w:jc w:val="center"/>
              <w:rPr>
                <w:szCs w:val="24"/>
              </w:rPr>
            </w:pPr>
            <w:r>
              <w:rPr>
                <w:szCs w:val="24"/>
              </w:rPr>
              <w:t>12</w:t>
            </w:r>
          </w:p>
        </w:tc>
        <w:tc>
          <w:tcPr>
            <w:tcW w:w="1100" w:type="dxa"/>
            <w:gridSpan w:val="2"/>
            <w:tcBorders>
              <w:top w:val="single" w:sz="4" w:space="0" w:color="000000"/>
              <w:left w:val="single" w:sz="4" w:space="0" w:color="000000"/>
              <w:bottom w:val="single" w:sz="4" w:space="0" w:color="000000"/>
              <w:right w:val="single" w:sz="4" w:space="0" w:color="000000"/>
            </w:tcBorders>
          </w:tcPr>
          <w:p w14:paraId="6651E7D4" w14:textId="77777777" w:rsidR="00DC6063" w:rsidRDefault="00DC6063" w:rsidP="004D72B3">
            <w:pPr>
              <w:snapToGrid w:val="0"/>
              <w:spacing w:after="0" w:line="240" w:lineRule="auto"/>
              <w:rPr>
                <w:szCs w:val="24"/>
              </w:rPr>
            </w:pPr>
          </w:p>
        </w:tc>
        <w:tc>
          <w:tcPr>
            <w:tcW w:w="1098" w:type="dxa"/>
            <w:tcBorders>
              <w:top w:val="single" w:sz="4" w:space="0" w:color="000000"/>
              <w:left w:val="single" w:sz="4" w:space="0" w:color="000000"/>
              <w:bottom w:val="single" w:sz="4" w:space="0" w:color="000000"/>
              <w:right w:val="single" w:sz="4" w:space="0" w:color="000000"/>
            </w:tcBorders>
          </w:tcPr>
          <w:p w14:paraId="6F37A593" w14:textId="77777777" w:rsidR="00DC6063" w:rsidRDefault="00DC6063" w:rsidP="004D72B3">
            <w:pPr>
              <w:snapToGrid w:val="0"/>
              <w:spacing w:after="0" w:line="240" w:lineRule="auto"/>
              <w:rPr>
                <w:szCs w:val="24"/>
              </w:rPr>
            </w:pPr>
          </w:p>
        </w:tc>
      </w:tr>
      <w:tr w:rsidR="00DC6063" w14:paraId="1A30FEEC" w14:textId="77777777" w:rsidTr="004D72B3">
        <w:tc>
          <w:tcPr>
            <w:tcW w:w="851" w:type="dxa"/>
            <w:tcBorders>
              <w:top w:val="single" w:sz="4" w:space="0" w:color="000000"/>
              <w:left w:val="single" w:sz="4" w:space="0" w:color="000000"/>
              <w:bottom w:val="single" w:sz="4" w:space="0" w:color="000000"/>
              <w:right w:val="single" w:sz="4" w:space="0" w:color="000000"/>
            </w:tcBorders>
            <w:vAlign w:val="center"/>
          </w:tcPr>
          <w:p w14:paraId="2C60845F" w14:textId="77777777" w:rsidR="00DC6063" w:rsidRDefault="00DC6063" w:rsidP="004D72B3">
            <w:pPr>
              <w:numPr>
                <w:ilvl w:val="0"/>
                <w:numId w:val="17"/>
              </w:numPr>
              <w:autoSpaceDN/>
              <w:snapToGrid w:val="0"/>
              <w:spacing w:after="0" w:line="240" w:lineRule="auto"/>
              <w:ind w:left="0"/>
              <w:jc w:val="center"/>
              <w:textAlignment w:val="auto"/>
              <w:rPr>
                <w:szCs w:val="24"/>
              </w:rPr>
            </w:pPr>
          </w:p>
        </w:tc>
        <w:tc>
          <w:tcPr>
            <w:tcW w:w="5529" w:type="dxa"/>
            <w:tcBorders>
              <w:top w:val="single" w:sz="4" w:space="0" w:color="000000"/>
              <w:left w:val="single" w:sz="4" w:space="0" w:color="000000"/>
              <w:bottom w:val="single" w:sz="4" w:space="0" w:color="000000"/>
              <w:right w:val="single" w:sz="4" w:space="0" w:color="000000"/>
            </w:tcBorders>
          </w:tcPr>
          <w:p w14:paraId="0DC2EFE8" w14:textId="77777777" w:rsidR="00DC6063" w:rsidRDefault="00DC6063" w:rsidP="004D72B3">
            <w:pPr>
              <w:spacing w:after="0" w:line="240" w:lineRule="auto"/>
              <w:jc w:val="both"/>
              <w:rPr>
                <w:szCs w:val="24"/>
              </w:rPr>
            </w:pPr>
            <w:r>
              <w:rPr>
                <w:szCs w:val="24"/>
              </w:rPr>
              <w:t xml:space="preserve">Kirminų kiaušinėlių ir lervų nustatymas vandenyje sedimentacijos metodu </w:t>
            </w:r>
          </w:p>
        </w:tc>
        <w:tc>
          <w:tcPr>
            <w:tcW w:w="1593" w:type="dxa"/>
            <w:tcBorders>
              <w:top w:val="single" w:sz="4" w:space="0" w:color="000000"/>
              <w:left w:val="single" w:sz="4" w:space="0" w:color="000000"/>
              <w:bottom w:val="single" w:sz="4" w:space="0" w:color="000000"/>
              <w:right w:val="single" w:sz="4" w:space="0" w:color="000000"/>
            </w:tcBorders>
            <w:vAlign w:val="center"/>
          </w:tcPr>
          <w:p w14:paraId="0A7A3E06" w14:textId="77777777" w:rsidR="00DC6063" w:rsidRDefault="00DC6063" w:rsidP="004D72B3">
            <w:pPr>
              <w:spacing w:after="0" w:line="240" w:lineRule="auto"/>
              <w:jc w:val="center"/>
              <w:rPr>
                <w:szCs w:val="24"/>
              </w:rPr>
            </w:pPr>
            <w:r>
              <w:rPr>
                <w:szCs w:val="24"/>
              </w:rPr>
              <w:t>12</w:t>
            </w:r>
          </w:p>
        </w:tc>
        <w:tc>
          <w:tcPr>
            <w:tcW w:w="1100" w:type="dxa"/>
            <w:gridSpan w:val="2"/>
            <w:tcBorders>
              <w:top w:val="single" w:sz="4" w:space="0" w:color="000000"/>
              <w:left w:val="single" w:sz="4" w:space="0" w:color="000000"/>
              <w:bottom w:val="single" w:sz="4" w:space="0" w:color="000000"/>
              <w:right w:val="single" w:sz="4" w:space="0" w:color="000000"/>
            </w:tcBorders>
          </w:tcPr>
          <w:p w14:paraId="0EAA1C23" w14:textId="77777777" w:rsidR="00DC6063" w:rsidRDefault="00DC6063" w:rsidP="004D72B3">
            <w:pPr>
              <w:snapToGrid w:val="0"/>
              <w:spacing w:after="0" w:line="240" w:lineRule="auto"/>
              <w:jc w:val="both"/>
              <w:rPr>
                <w:szCs w:val="24"/>
              </w:rPr>
            </w:pPr>
          </w:p>
        </w:tc>
        <w:tc>
          <w:tcPr>
            <w:tcW w:w="1098" w:type="dxa"/>
            <w:tcBorders>
              <w:top w:val="single" w:sz="4" w:space="0" w:color="000000"/>
              <w:left w:val="single" w:sz="4" w:space="0" w:color="000000"/>
              <w:bottom w:val="single" w:sz="4" w:space="0" w:color="000000"/>
              <w:right w:val="single" w:sz="4" w:space="0" w:color="000000"/>
            </w:tcBorders>
          </w:tcPr>
          <w:p w14:paraId="2F0627C8" w14:textId="77777777" w:rsidR="00DC6063" w:rsidRDefault="00DC6063" w:rsidP="004D72B3">
            <w:pPr>
              <w:snapToGrid w:val="0"/>
              <w:spacing w:after="0" w:line="240" w:lineRule="auto"/>
              <w:jc w:val="both"/>
              <w:rPr>
                <w:szCs w:val="24"/>
              </w:rPr>
            </w:pPr>
          </w:p>
        </w:tc>
      </w:tr>
      <w:tr w:rsidR="00DC6063" w14:paraId="12183C96" w14:textId="77777777" w:rsidTr="004D72B3">
        <w:tc>
          <w:tcPr>
            <w:tcW w:w="851" w:type="dxa"/>
            <w:tcBorders>
              <w:top w:val="single" w:sz="4" w:space="0" w:color="000000"/>
              <w:left w:val="single" w:sz="4" w:space="0" w:color="000000"/>
              <w:bottom w:val="single" w:sz="4" w:space="0" w:color="000000"/>
              <w:right w:val="single" w:sz="4" w:space="0" w:color="000000"/>
            </w:tcBorders>
            <w:vAlign w:val="center"/>
          </w:tcPr>
          <w:p w14:paraId="64B06059" w14:textId="77777777" w:rsidR="00DC6063" w:rsidRDefault="00DC6063" w:rsidP="004D72B3">
            <w:pPr>
              <w:numPr>
                <w:ilvl w:val="0"/>
                <w:numId w:val="17"/>
              </w:numPr>
              <w:autoSpaceDN/>
              <w:snapToGrid w:val="0"/>
              <w:spacing w:after="0" w:line="240" w:lineRule="auto"/>
              <w:ind w:left="0"/>
              <w:jc w:val="center"/>
              <w:textAlignment w:val="auto"/>
              <w:rPr>
                <w:szCs w:val="24"/>
              </w:rPr>
            </w:pPr>
          </w:p>
        </w:tc>
        <w:tc>
          <w:tcPr>
            <w:tcW w:w="5529" w:type="dxa"/>
            <w:tcBorders>
              <w:top w:val="single" w:sz="4" w:space="0" w:color="000000"/>
              <w:left w:val="single" w:sz="4" w:space="0" w:color="000000"/>
              <w:bottom w:val="single" w:sz="4" w:space="0" w:color="000000"/>
              <w:right w:val="single" w:sz="4" w:space="0" w:color="000000"/>
            </w:tcBorders>
          </w:tcPr>
          <w:p w14:paraId="5D6D3483" w14:textId="77777777" w:rsidR="00DC6063" w:rsidRDefault="00DC6063" w:rsidP="004D72B3">
            <w:pPr>
              <w:spacing w:after="0" w:line="240" w:lineRule="auto"/>
              <w:rPr>
                <w:szCs w:val="24"/>
              </w:rPr>
            </w:pPr>
            <w:r>
              <w:rPr>
                <w:szCs w:val="24"/>
              </w:rPr>
              <w:t xml:space="preserve">Liamblijų ir kriptosporidijų cistų nustatymas vandenyje sedimentacijos metodu </w:t>
            </w:r>
          </w:p>
        </w:tc>
        <w:tc>
          <w:tcPr>
            <w:tcW w:w="1593" w:type="dxa"/>
            <w:tcBorders>
              <w:top w:val="single" w:sz="4" w:space="0" w:color="000000"/>
              <w:left w:val="single" w:sz="4" w:space="0" w:color="000000"/>
              <w:bottom w:val="single" w:sz="4" w:space="0" w:color="000000"/>
              <w:right w:val="single" w:sz="4" w:space="0" w:color="000000"/>
            </w:tcBorders>
            <w:vAlign w:val="center"/>
          </w:tcPr>
          <w:p w14:paraId="41845AEF" w14:textId="77777777" w:rsidR="00DC6063" w:rsidRDefault="00DC6063" w:rsidP="004D72B3">
            <w:pPr>
              <w:spacing w:after="0" w:line="240" w:lineRule="auto"/>
              <w:jc w:val="center"/>
              <w:rPr>
                <w:szCs w:val="24"/>
              </w:rPr>
            </w:pPr>
            <w:r>
              <w:rPr>
                <w:szCs w:val="24"/>
              </w:rPr>
              <w:t>12</w:t>
            </w:r>
          </w:p>
        </w:tc>
        <w:tc>
          <w:tcPr>
            <w:tcW w:w="1100" w:type="dxa"/>
            <w:gridSpan w:val="2"/>
            <w:tcBorders>
              <w:top w:val="single" w:sz="4" w:space="0" w:color="000000"/>
              <w:left w:val="single" w:sz="4" w:space="0" w:color="000000"/>
              <w:bottom w:val="single" w:sz="4" w:space="0" w:color="000000"/>
              <w:right w:val="single" w:sz="4" w:space="0" w:color="000000"/>
            </w:tcBorders>
          </w:tcPr>
          <w:p w14:paraId="0DA15865" w14:textId="77777777" w:rsidR="00DC6063" w:rsidRDefault="00DC6063" w:rsidP="004D72B3">
            <w:pPr>
              <w:snapToGrid w:val="0"/>
              <w:spacing w:after="0" w:line="240" w:lineRule="auto"/>
              <w:rPr>
                <w:szCs w:val="24"/>
              </w:rPr>
            </w:pPr>
          </w:p>
        </w:tc>
        <w:tc>
          <w:tcPr>
            <w:tcW w:w="1098" w:type="dxa"/>
            <w:tcBorders>
              <w:top w:val="single" w:sz="4" w:space="0" w:color="000000"/>
              <w:left w:val="single" w:sz="4" w:space="0" w:color="000000"/>
              <w:bottom w:val="single" w:sz="4" w:space="0" w:color="000000"/>
              <w:right w:val="single" w:sz="4" w:space="0" w:color="000000"/>
            </w:tcBorders>
          </w:tcPr>
          <w:p w14:paraId="01C8DECE" w14:textId="77777777" w:rsidR="00DC6063" w:rsidRDefault="00DC6063" w:rsidP="004D72B3">
            <w:pPr>
              <w:snapToGrid w:val="0"/>
              <w:spacing w:after="0" w:line="240" w:lineRule="auto"/>
              <w:rPr>
                <w:szCs w:val="24"/>
              </w:rPr>
            </w:pPr>
          </w:p>
        </w:tc>
      </w:tr>
      <w:tr w:rsidR="00DC6063" w14:paraId="7A029724" w14:textId="77777777" w:rsidTr="004D72B3">
        <w:tc>
          <w:tcPr>
            <w:tcW w:w="851" w:type="dxa"/>
            <w:tcBorders>
              <w:top w:val="single" w:sz="4" w:space="0" w:color="000000"/>
              <w:left w:val="single" w:sz="4" w:space="0" w:color="000000"/>
              <w:bottom w:val="single" w:sz="4" w:space="0" w:color="000000"/>
              <w:right w:val="single" w:sz="4" w:space="0" w:color="000000"/>
            </w:tcBorders>
            <w:vAlign w:val="center"/>
          </w:tcPr>
          <w:p w14:paraId="46D8FF5D" w14:textId="77777777" w:rsidR="00DC6063" w:rsidRDefault="00DC6063" w:rsidP="004D72B3">
            <w:pPr>
              <w:numPr>
                <w:ilvl w:val="0"/>
                <w:numId w:val="17"/>
              </w:numPr>
              <w:autoSpaceDN/>
              <w:snapToGrid w:val="0"/>
              <w:spacing w:after="0" w:line="240" w:lineRule="auto"/>
              <w:ind w:left="0"/>
              <w:jc w:val="center"/>
              <w:textAlignment w:val="auto"/>
              <w:rPr>
                <w:szCs w:val="24"/>
              </w:rPr>
            </w:pPr>
          </w:p>
        </w:tc>
        <w:tc>
          <w:tcPr>
            <w:tcW w:w="5529" w:type="dxa"/>
            <w:tcBorders>
              <w:top w:val="single" w:sz="4" w:space="0" w:color="000000"/>
              <w:left w:val="single" w:sz="4" w:space="0" w:color="000000"/>
              <w:bottom w:val="single" w:sz="4" w:space="0" w:color="000000"/>
              <w:right w:val="single" w:sz="4" w:space="0" w:color="000000"/>
            </w:tcBorders>
          </w:tcPr>
          <w:p w14:paraId="0DC97E76" w14:textId="77777777" w:rsidR="00DC6063" w:rsidRDefault="00DC6063" w:rsidP="004D72B3">
            <w:pPr>
              <w:spacing w:after="0" w:line="240" w:lineRule="auto"/>
              <w:rPr>
                <w:szCs w:val="24"/>
              </w:rPr>
            </w:pPr>
            <w:r>
              <w:rPr>
                <w:szCs w:val="24"/>
              </w:rPr>
              <w:t>Haloformų sumos/ lakiųjų halogenintų angliavandenilių kiekio nustatymas dujų chromatografijos metodu (Chloroformas) (A)</w:t>
            </w:r>
          </w:p>
        </w:tc>
        <w:tc>
          <w:tcPr>
            <w:tcW w:w="1593" w:type="dxa"/>
            <w:tcBorders>
              <w:top w:val="single" w:sz="4" w:space="0" w:color="000000"/>
              <w:left w:val="single" w:sz="4" w:space="0" w:color="000000"/>
              <w:bottom w:val="single" w:sz="4" w:space="0" w:color="000000"/>
              <w:right w:val="single" w:sz="4" w:space="0" w:color="000000"/>
            </w:tcBorders>
            <w:vAlign w:val="center"/>
          </w:tcPr>
          <w:p w14:paraId="06052905" w14:textId="77777777" w:rsidR="00DC6063" w:rsidRDefault="00DC6063" w:rsidP="004D72B3">
            <w:pPr>
              <w:spacing w:after="0" w:line="240" w:lineRule="auto"/>
              <w:jc w:val="center"/>
              <w:rPr>
                <w:szCs w:val="24"/>
              </w:rPr>
            </w:pPr>
            <w:r>
              <w:rPr>
                <w:szCs w:val="24"/>
              </w:rPr>
              <w:t>12</w:t>
            </w:r>
          </w:p>
        </w:tc>
        <w:tc>
          <w:tcPr>
            <w:tcW w:w="1100" w:type="dxa"/>
            <w:gridSpan w:val="2"/>
            <w:tcBorders>
              <w:top w:val="single" w:sz="4" w:space="0" w:color="000000"/>
              <w:left w:val="single" w:sz="4" w:space="0" w:color="000000"/>
              <w:bottom w:val="single" w:sz="4" w:space="0" w:color="000000"/>
              <w:right w:val="single" w:sz="4" w:space="0" w:color="000000"/>
            </w:tcBorders>
          </w:tcPr>
          <w:p w14:paraId="0F03687B" w14:textId="77777777" w:rsidR="00DC6063" w:rsidRDefault="00DC6063" w:rsidP="004D72B3">
            <w:pPr>
              <w:snapToGrid w:val="0"/>
              <w:spacing w:after="0" w:line="240" w:lineRule="auto"/>
              <w:rPr>
                <w:szCs w:val="24"/>
              </w:rPr>
            </w:pPr>
          </w:p>
        </w:tc>
        <w:tc>
          <w:tcPr>
            <w:tcW w:w="1098" w:type="dxa"/>
            <w:tcBorders>
              <w:top w:val="single" w:sz="4" w:space="0" w:color="000000"/>
              <w:left w:val="single" w:sz="4" w:space="0" w:color="000000"/>
              <w:bottom w:val="single" w:sz="4" w:space="0" w:color="000000"/>
              <w:right w:val="single" w:sz="4" w:space="0" w:color="000000"/>
            </w:tcBorders>
          </w:tcPr>
          <w:p w14:paraId="10CBEAFD" w14:textId="77777777" w:rsidR="00DC6063" w:rsidRDefault="00DC6063" w:rsidP="004D72B3">
            <w:pPr>
              <w:snapToGrid w:val="0"/>
              <w:spacing w:after="0" w:line="240" w:lineRule="auto"/>
              <w:rPr>
                <w:szCs w:val="24"/>
              </w:rPr>
            </w:pPr>
          </w:p>
        </w:tc>
      </w:tr>
      <w:tr w:rsidR="00DC6063" w14:paraId="071977ED" w14:textId="77777777" w:rsidTr="004D72B3">
        <w:tc>
          <w:tcPr>
            <w:tcW w:w="851" w:type="dxa"/>
            <w:tcBorders>
              <w:top w:val="single" w:sz="4" w:space="0" w:color="000000"/>
              <w:left w:val="single" w:sz="4" w:space="0" w:color="000000"/>
              <w:bottom w:val="single" w:sz="4" w:space="0" w:color="000000"/>
              <w:right w:val="single" w:sz="4" w:space="0" w:color="000000"/>
            </w:tcBorders>
            <w:vAlign w:val="center"/>
          </w:tcPr>
          <w:p w14:paraId="506D38DD" w14:textId="77777777" w:rsidR="00DC6063" w:rsidRPr="004D72B3" w:rsidRDefault="00DC6063" w:rsidP="004D72B3">
            <w:pPr>
              <w:spacing w:after="0" w:line="240" w:lineRule="auto"/>
              <w:jc w:val="center"/>
              <w:rPr>
                <w:b/>
                <w:bCs/>
              </w:rPr>
            </w:pPr>
            <w:r w:rsidRPr="004D72B3">
              <w:rPr>
                <w:b/>
                <w:bCs/>
                <w:szCs w:val="24"/>
              </w:rPr>
              <w:t>3.</w:t>
            </w:r>
          </w:p>
        </w:tc>
        <w:tc>
          <w:tcPr>
            <w:tcW w:w="8222" w:type="dxa"/>
            <w:gridSpan w:val="4"/>
            <w:tcBorders>
              <w:top w:val="single" w:sz="4" w:space="0" w:color="000000"/>
              <w:left w:val="single" w:sz="4" w:space="0" w:color="000000"/>
              <w:bottom w:val="single" w:sz="4" w:space="0" w:color="000000"/>
              <w:right w:val="single" w:sz="4" w:space="0" w:color="000000"/>
            </w:tcBorders>
          </w:tcPr>
          <w:p w14:paraId="575CB8EE" w14:textId="2B4ED3DD" w:rsidR="00DC6063" w:rsidRDefault="00DC6063" w:rsidP="004D72B3">
            <w:pPr>
              <w:snapToGrid w:val="0"/>
              <w:spacing w:after="0" w:line="240" w:lineRule="auto"/>
              <w:rPr>
                <w:szCs w:val="24"/>
              </w:rPr>
            </w:pPr>
            <w:r>
              <w:rPr>
                <w:b/>
                <w:szCs w:val="24"/>
              </w:rPr>
              <w:t xml:space="preserve">Tyrimai atliekami 2 kartą metuose </w:t>
            </w:r>
          </w:p>
        </w:tc>
        <w:tc>
          <w:tcPr>
            <w:tcW w:w="1098" w:type="dxa"/>
            <w:tcBorders>
              <w:top w:val="single" w:sz="4" w:space="0" w:color="000000"/>
              <w:left w:val="single" w:sz="4" w:space="0" w:color="000000"/>
              <w:bottom w:val="single" w:sz="4" w:space="0" w:color="000000"/>
              <w:right w:val="single" w:sz="4" w:space="0" w:color="000000"/>
            </w:tcBorders>
          </w:tcPr>
          <w:p w14:paraId="1B2F77F3" w14:textId="77777777" w:rsidR="00DC6063" w:rsidRDefault="00DC6063" w:rsidP="004D72B3">
            <w:pPr>
              <w:snapToGrid w:val="0"/>
              <w:spacing w:after="0" w:line="240" w:lineRule="auto"/>
              <w:rPr>
                <w:szCs w:val="24"/>
              </w:rPr>
            </w:pPr>
          </w:p>
        </w:tc>
      </w:tr>
      <w:tr w:rsidR="00DC6063" w14:paraId="62B313A0" w14:textId="77777777" w:rsidTr="004D72B3">
        <w:tc>
          <w:tcPr>
            <w:tcW w:w="851" w:type="dxa"/>
            <w:tcBorders>
              <w:top w:val="single" w:sz="4" w:space="0" w:color="000000"/>
              <w:left w:val="single" w:sz="4" w:space="0" w:color="000000"/>
              <w:bottom w:val="single" w:sz="4" w:space="0" w:color="000000"/>
              <w:right w:val="single" w:sz="4" w:space="0" w:color="000000"/>
            </w:tcBorders>
            <w:vAlign w:val="center"/>
          </w:tcPr>
          <w:p w14:paraId="771A7FFC" w14:textId="77777777" w:rsidR="00DC6063" w:rsidRDefault="00DC6063" w:rsidP="004D72B3">
            <w:pPr>
              <w:spacing w:after="0" w:line="240" w:lineRule="auto"/>
              <w:jc w:val="center"/>
              <w:rPr>
                <w:szCs w:val="24"/>
              </w:rPr>
            </w:pPr>
            <w:r>
              <w:rPr>
                <w:szCs w:val="24"/>
              </w:rPr>
              <w:t>3.1</w:t>
            </w:r>
          </w:p>
        </w:tc>
        <w:tc>
          <w:tcPr>
            <w:tcW w:w="5529" w:type="dxa"/>
            <w:tcBorders>
              <w:top w:val="single" w:sz="4" w:space="0" w:color="000000"/>
              <w:left w:val="single" w:sz="4" w:space="0" w:color="000000"/>
              <w:bottom w:val="single" w:sz="4" w:space="0" w:color="000000"/>
              <w:right w:val="single" w:sz="4" w:space="0" w:color="000000"/>
            </w:tcBorders>
          </w:tcPr>
          <w:p w14:paraId="4EACCBED" w14:textId="77777777" w:rsidR="00DC6063" w:rsidRDefault="00DC6063" w:rsidP="004D72B3">
            <w:pPr>
              <w:spacing w:after="0" w:line="240" w:lineRule="auto"/>
              <w:rPr>
                <w:szCs w:val="24"/>
              </w:rPr>
            </w:pPr>
            <w:r>
              <w:rPr>
                <w:szCs w:val="24"/>
              </w:rPr>
              <w:t>Geriamojo vandens (šalto ir karšto) mikrobiologinis tyrimas legionelėms nustatyti</w:t>
            </w:r>
          </w:p>
        </w:tc>
        <w:tc>
          <w:tcPr>
            <w:tcW w:w="1593" w:type="dxa"/>
            <w:tcBorders>
              <w:top w:val="single" w:sz="4" w:space="0" w:color="000000"/>
              <w:left w:val="single" w:sz="4" w:space="0" w:color="000000"/>
              <w:bottom w:val="single" w:sz="4" w:space="0" w:color="000000"/>
              <w:right w:val="single" w:sz="4" w:space="0" w:color="000000"/>
            </w:tcBorders>
            <w:vAlign w:val="center"/>
          </w:tcPr>
          <w:p w14:paraId="561813CB" w14:textId="77777777" w:rsidR="00DC6063" w:rsidRDefault="00DC6063" w:rsidP="004D72B3">
            <w:pPr>
              <w:spacing w:after="0" w:line="240" w:lineRule="auto"/>
              <w:jc w:val="center"/>
              <w:rPr>
                <w:szCs w:val="24"/>
              </w:rPr>
            </w:pPr>
            <w:r>
              <w:rPr>
                <w:szCs w:val="24"/>
              </w:rPr>
              <w:t>60</w:t>
            </w:r>
          </w:p>
        </w:tc>
        <w:tc>
          <w:tcPr>
            <w:tcW w:w="1100" w:type="dxa"/>
            <w:gridSpan w:val="2"/>
            <w:tcBorders>
              <w:top w:val="single" w:sz="4" w:space="0" w:color="000000"/>
              <w:left w:val="single" w:sz="4" w:space="0" w:color="000000"/>
              <w:bottom w:val="single" w:sz="4" w:space="0" w:color="000000"/>
              <w:right w:val="single" w:sz="4" w:space="0" w:color="000000"/>
            </w:tcBorders>
          </w:tcPr>
          <w:p w14:paraId="74BC44A2" w14:textId="77777777" w:rsidR="00DC6063" w:rsidRDefault="00DC6063" w:rsidP="004D72B3">
            <w:pPr>
              <w:snapToGrid w:val="0"/>
              <w:spacing w:after="0" w:line="240" w:lineRule="auto"/>
              <w:rPr>
                <w:szCs w:val="24"/>
              </w:rPr>
            </w:pPr>
          </w:p>
        </w:tc>
        <w:tc>
          <w:tcPr>
            <w:tcW w:w="1098" w:type="dxa"/>
            <w:tcBorders>
              <w:top w:val="single" w:sz="4" w:space="0" w:color="000000"/>
              <w:left w:val="single" w:sz="4" w:space="0" w:color="000000"/>
              <w:bottom w:val="single" w:sz="4" w:space="0" w:color="000000"/>
              <w:right w:val="single" w:sz="4" w:space="0" w:color="000000"/>
            </w:tcBorders>
          </w:tcPr>
          <w:p w14:paraId="75A1FEA6" w14:textId="77777777" w:rsidR="00DC6063" w:rsidRDefault="00DC6063" w:rsidP="004D72B3">
            <w:pPr>
              <w:snapToGrid w:val="0"/>
              <w:spacing w:after="0" w:line="240" w:lineRule="auto"/>
              <w:rPr>
                <w:szCs w:val="24"/>
              </w:rPr>
            </w:pPr>
          </w:p>
        </w:tc>
      </w:tr>
      <w:tr w:rsidR="00DC6063" w14:paraId="181E86ED" w14:textId="77777777" w:rsidTr="004D72B3">
        <w:tc>
          <w:tcPr>
            <w:tcW w:w="851" w:type="dxa"/>
            <w:tcBorders>
              <w:top w:val="single" w:sz="4" w:space="0" w:color="000000"/>
              <w:left w:val="single" w:sz="4" w:space="0" w:color="000000"/>
              <w:bottom w:val="single" w:sz="4" w:space="0" w:color="000000"/>
              <w:right w:val="single" w:sz="4" w:space="0" w:color="000000"/>
            </w:tcBorders>
            <w:vAlign w:val="center"/>
          </w:tcPr>
          <w:p w14:paraId="0B04BB91" w14:textId="77777777" w:rsidR="00DC6063" w:rsidRPr="004D72B3" w:rsidRDefault="00DC6063" w:rsidP="004D72B3">
            <w:pPr>
              <w:spacing w:after="0" w:line="240" w:lineRule="auto"/>
              <w:jc w:val="center"/>
              <w:rPr>
                <w:b/>
                <w:bCs/>
                <w:szCs w:val="24"/>
              </w:rPr>
            </w:pPr>
            <w:r w:rsidRPr="004D72B3">
              <w:rPr>
                <w:b/>
                <w:bCs/>
                <w:szCs w:val="24"/>
              </w:rPr>
              <w:t>4.</w:t>
            </w:r>
          </w:p>
        </w:tc>
        <w:tc>
          <w:tcPr>
            <w:tcW w:w="9320" w:type="dxa"/>
            <w:gridSpan w:val="5"/>
            <w:tcBorders>
              <w:top w:val="single" w:sz="4" w:space="0" w:color="000000"/>
              <w:left w:val="single" w:sz="4" w:space="0" w:color="000000"/>
              <w:bottom w:val="single" w:sz="4" w:space="0" w:color="000000"/>
              <w:right w:val="single" w:sz="4" w:space="0" w:color="000000"/>
            </w:tcBorders>
          </w:tcPr>
          <w:p w14:paraId="3DD10E4D" w14:textId="4A4C1674" w:rsidR="00DC6063" w:rsidRDefault="00DC6063" w:rsidP="004D72B3">
            <w:pPr>
              <w:snapToGrid w:val="0"/>
              <w:spacing w:after="0" w:line="240" w:lineRule="auto"/>
              <w:rPr>
                <w:szCs w:val="24"/>
              </w:rPr>
            </w:pPr>
            <w:r>
              <w:rPr>
                <w:b/>
                <w:szCs w:val="24"/>
              </w:rPr>
              <w:t>Mikrobiologiniai tyrimai atliekami 2 kartus metuose</w:t>
            </w:r>
          </w:p>
        </w:tc>
      </w:tr>
      <w:tr w:rsidR="00DC6063" w14:paraId="76054896" w14:textId="77777777" w:rsidTr="004D72B3">
        <w:tc>
          <w:tcPr>
            <w:tcW w:w="851" w:type="dxa"/>
            <w:tcBorders>
              <w:top w:val="single" w:sz="4" w:space="0" w:color="000000"/>
              <w:left w:val="single" w:sz="4" w:space="0" w:color="000000"/>
              <w:bottom w:val="single" w:sz="4" w:space="0" w:color="000000"/>
              <w:right w:val="single" w:sz="4" w:space="0" w:color="000000"/>
            </w:tcBorders>
            <w:vAlign w:val="center"/>
          </w:tcPr>
          <w:p w14:paraId="662AFB9A" w14:textId="77777777" w:rsidR="00DC6063" w:rsidRDefault="00DC6063" w:rsidP="004D72B3">
            <w:pPr>
              <w:spacing w:after="0" w:line="240" w:lineRule="auto"/>
              <w:jc w:val="center"/>
              <w:rPr>
                <w:szCs w:val="24"/>
              </w:rPr>
            </w:pPr>
            <w:r>
              <w:rPr>
                <w:szCs w:val="24"/>
              </w:rPr>
              <w:t>4.1</w:t>
            </w:r>
          </w:p>
        </w:tc>
        <w:tc>
          <w:tcPr>
            <w:tcW w:w="5529" w:type="dxa"/>
            <w:tcBorders>
              <w:top w:val="single" w:sz="4" w:space="0" w:color="000000"/>
              <w:left w:val="single" w:sz="4" w:space="0" w:color="000000"/>
              <w:bottom w:val="single" w:sz="4" w:space="0" w:color="000000"/>
              <w:right w:val="single" w:sz="4" w:space="0" w:color="000000"/>
            </w:tcBorders>
          </w:tcPr>
          <w:p w14:paraId="1A03240E" w14:textId="77777777" w:rsidR="00DC6063" w:rsidRDefault="00DC6063" w:rsidP="004D72B3">
            <w:pPr>
              <w:spacing w:after="0" w:line="240" w:lineRule="auto"/>
              <w:rPr>
                <w:szCs w:val="24"/>
              </w:rPr>
            </w:pPr>
            <w:r>
              <w:rPr>
                <w:szCs w:val="24"/>
              </w:rPr>
              <w:t>Skysti mėginiai koliforminių bakterijų bendro skaičiaus (A), auksinio stafilokoko (S.aureus) (A), žarnyno enterokokų (Enterococcus faecium) (A), žaliamėlės pseudomonos (Pseudomonas aeruginosa) (A) ir Acinetobacter  baumannii nustatymui</w:t>
            </w:r>
          </w:p>
        </w:tc>
        <w:tc>
          <w:tcPr>
            <w:tcW w:w="1593" w:type="dxa"/>
            <w:tcBorders>
              <w:top w:val="single" w:sz="4" w:space="0" w:color="000000"/>
              <w:left w:val="single" w:sz="4" w:space="0" w:color="000000"/>
              <w:bottom w:val="single" w:sz="4" w:space="0" w:color="000000"/>
              <w:right w:val="single" w:sz="4" w:space="0" w:color="auto"/>
            </w:tcBorders>
            <w:vAlign w:val="center"/>
          </w:tcPr>
          <w:p w14:paraId="058AF027" w14:textId="77777777" w:rsidR="00DC6063" w:rsidRDefault="00DC6063" w:rsidP="004D72B3">
            <w:pPr>
              <w:spacing w:after="0" w:line="240" w:lineRule="auto"/>
              <w:jc w:val="center"/>
              <w:rPr>
                <w:szCs w:val="24"/>
              </w:rPr>
            </w:pPr>
            <w:r>
              <w:rPr>
                <w:szCs w:val="24"/>
              </w:rPr>
              <w:t>24</w:t>
            </w:r>
          </w:p>
        </w:tc>
        <w:tc>
          <w:tcPr>
            <w:tcW w:w="1100" w:type="dxa"/>
            <w:gridSpan w:val="2"/>
            <w:tcBorders>
              <w:top w:val="single" w:sz="4" w:space="0" w:color="000000"/>
              <w:left w:val="single" w:sz="4" w:space="0" w:color="auto"/>
              <w:bottom w:val="single" w:sz="4" w:space="0" w:color="000000"/>
              <w:right w:val="single" w:sz="4" w:space="0" w:color="auto"/>
            </w:tcBorders>
          </w:tcPr>
          <w:p w14:paraId="3E2BAB16" w14:textId="77777777" w:rsidR="00DC6063" w:rsidRDefault="00DC6063" w:rsidP="004D72B3">
            <w:pPr>
              <w:snapToGrid w:val="0"/>
              <w:spacing w:after="0" w:line="240" w:lineRule="auto"/>
              <w:rPr>
                <w:szCs w:val="24"/>
              </w:rPr>
            </w:pPr>
          </w:p>
        </w:tc>
        <w:tc>
          <w:tcPr>
            <w:tcW w:w="1098" w:type="dxa"/>
            <w:tcBorders>
              <w:top w:val="single" w:sz="4" w:space="0" w:color="000000"/>
              <w:left w:val="single" w:sz="4" w:space="0" w:color="auto"/>
              <w:bottom w:val="single" w:sz="4" w:space="0" w:color="000000"/>
              <w:right w:val="single" w:sz="4" w:space="0" w:color="000000"/>
            </w:tcBorders>
          </w:tcPr>
          <w:p w14:paraId="2C4F3732" w14:textId="77777777" w:rsidR="00DC6063" w:rsidRDefault="00DC6063" w:rsidP="004D72B3">
            <w:pPr>
              <w:snapToGrid w:val="0"/>
              <w:spacing w:after="0" w:line="240" w:lineRule="auto"/>
              <w:rPr>
                <w:szCs w:val="24"/>
              </w:rPr>
            </w:pPr>
          </w:p>
        </w:tc>
      </w:tr>
      <w:tr w:rsidR="00DC6063" w14:paraId="25680146" w14:textId="77777777" w:rsidTr="004D72B3">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BE9103" w14:textId="77777777" w:rsidR="00DC6063" w:rsidRDefault="00DC6063" w:rsidP="00DC6063">
            <w:pPr>
              <w:snapToGrid w:val="0"/>
              <w:spacing w:after="0" w:line="240" w:lineRule="auto"/>
              <w:jc w:val="right"/>
              <w:rPr>
                <w:szCs w:val="24"/>
              </w:rPr>
            </w:pPr>
          </w:p>
        </w:tc>
        <w:tc>
          <w:tcPr>
            <w:tcW w:w="8222" w:type="dxa"/>
            <w:gridSpan w:val="4"/>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6CA3F31D" w14:textId="3421C4B0" w:rsidR="00DC6063" w:rsidRDefault="00DC6063" w:rsidP="00DC6063">
            <w:pPr>
              <w:snapToGrid w:val="0"/>
              <w:spacing w:after="0" w:line="240" w:lineRule="auto"/>
              <w:jc w:val="right"/>
              <w:rPr>
                <w:szCs w:val="24"/>
              </w:rPr>
            </w:pPr>
            <w:r>
              <w:rPr>
                <w:b/>
                <w:szCs w:val="24"/>
              </w:rPr>
              <w:t>Viso Eur (be PVM):</w:t>
            </w:r>
          </w:p>
        </w:tc>
        <w:tc>
          <w:tcPr>
            <w:tcW w:w="1098"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68B290C0" w14:textId="77777777" w:rsidR="00DC6063" w:rsidRDefault="00DC6063" w:rsidP="00DC6063">
            <w:pPr>
              <w:snapToGrid w:val="0"/>
              <w:spacing w:after="0" w:line="240" w:lineRule="auto"/>
              <w:jc w:val="right"/>
              <w:rPr>
                <w:szCs w:val="24"/>
              </w:rPr>
            </w:pPr>
          </w:p>
        </w:tc>
      </w:tr>
      <w:tr w:rsidR="00DC6063" w14:paraId="7E3B350E" w14:textId="1B368587" w:rsidTr="004D72B3">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05A702" w14:textId="77777777" w:rsidR="00DC6063" w:rsidRDefault="00DC6063" w:rsidP="00DC6063">
            <w:pPr>
              <w:snapToGrid w:val="0"/>
              <w:spacing w:after="0" w:line="240" w:lineRule="auto"/>
              <w:jc w:val="right"/>
              <w:rPr>
                <w:szCs w:val="24"/>
              </w:rPr>
            </w:pPr>
          </w:p>
        </w:tc>
        <w:tc>
          <w:tcPr>
            <w:tcW w:w="8214" w:type="dxa"/>
            <w:gridSpan w:val="3"/>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1988B7B0" w14:textId="338B0527" w:rsidR="00DC6063" w:rsidRDefault="00DC6063" w:rsidP="00DC6063">
            <w:pPr>
              <w:snapToGrid w:val="0"/>
              <w:spacing w:after="0" w:line="240" w:lineRule="auto"/>
              <w:jc w:val="right"/>
              <w:rPr>
                <w:b/>
                <w:szCs w:val="24"/>
              </w:rPr>
            </w:pPr>
            <w:r>
              <w:rPr>
                <w:b/>
                <w:szCs w:val="24"/>
              </w:rPr>
              <w:t>PVM (21 %)</w:t>
            </w:r>
          </w:p>
        </w:tc>
        <w:tc>
          <w:tcPr>
            <w:tcW w:w="1106" w:type="dxa"/>
            <w:gridSpan w:val="2"/>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15AD55DA" w14:textId="77777777" w:rsidR="00DC6063" w:rsidRDefault="00DC6063" w:rsidP="00DC6063">
            <w:pPr>
              <w:snapToGrid w:val="0"/>
              <w:spacing w:after="0" w:line="240" w:lineRule="auto"/>
              <w:jc w:val="right"/>
              <w:rPr>
                <w:b/>
                <w:szCs w:val="24"/>
              </w:rPr>
            </w:pPr>
          </w:p>
        </w:tc>
      </w:tr>
      <w:tr w:rsidR="00DC6063" w14:paraId="0D3F8676" w14:textId="077FB968" w:rsidTr="004D72B3">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6F55B8" w14:textId="77777777" w:rsidR="00DC6063" w:rsidRDefault="00DC6063" w:rsidP="00DC6063">
            <w:pPr>
              <w:snapToGrid w:val="0"/>
              <w:spacing w:after="0" w:line="240" w:lineRule="auto"/>
              <w:jc w:val="right"/>
              <w:rPr>
                <w:szCs w:val="24"/>
              </w:rPr>
            </w:pPr>
          </w:p>
        </w:tc>
        <w:tc>
          <w:tcPr>
            <w:tcW w:w="8214" w:type="dxa"/>
            <w:gridSpan w:val="3"/>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6D75FE68" w14:textId="443449B8" w:rsidR="00DC6063" w:rsidRDefault="00DC6063" w:rsidP="00DC6063">
            <w:pPr>
              <w:snapToGrid w:val="0"/>
              <w:spacing w:after="0" w:line="240" w:lineRule="auto"/>
              <w:jc w:val="right"/>
              <w:rPr>
                <w:b/>
                <w:szCs w:val="24"/>
              </w:rPr>
            </w:pPr>
            <w:r>
              <w:rPr>
                <w:b/>
                <w:szCs w:val="24"/>
              </w:rPr>
              <w:t>Viso Eur (su PVM)</w:t>
            </w:r>
          </w:p>
        </w:tc>
        <w:tc>
          <w:tcPr>
            <w:tcW w:w="1106" w:type="dxa"/>
            <w:gridSpan w:val="2"/>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49F86ED2" w14:textId="77777777" w:rsidR="00DC6063" w:rsidRDefault="00DC6063" w:rsidP="00DC6063">
            <w:pPr>
              <w:snapToGrid w:val="0"/>
              <w:spacing w:after="0" w:line="240" w:lineRule="auto"/>
              <w:jc w:val="right"/>
              <w:rPr>
                <w:b/>
                <w:szCs w:val="24"/>
              </w:rPr>
            </w:pPr>
          </w:p>
        </w:tc>
      </w:tr>
    </w:tbl>
    <w:p w14:paraId="7916C107" w14:textId="1E1A0118" w:rsidR="004D72B3" w:rsidRPr="004D72B3" w:rsidRDefault="00290AFB" w:rsidP="004D72B3">
      <w:pPr>
        <w:spacing w:after="0" w:line="240" w:lineRule="auto"/>
        <w:rPr>
          <w:b/>
          <w:szCs w:val="24"/>
        </w:rPr>
      </w:pPr>
      <w:r w:rsidRPr="004D72B3">
        <w:rPr>
          <w:szCs w:val="24"/>
        </w:rPr>
        <w:t xml:space="preserve">* </w:t>
      </w:r>
      <w:r w:rsidRPr="004D72B3">
        <w:rPr>
          <w:rFonts w:eastAsia="Times New Roman"/>
          <w:szCs w:val="24"/>
        </w:rPr>
        <w:t xml:space="preserve">Į Pasiūlymo kainą įskaitomi visi mokesčiai ir rinkliavos </w:t>
      </w:r>
      <w:r w:rsidR="004D72B3" w:rsidRPr="004D72B3">
        <w:rPr>
          <w:szCs w:val="24"/>
        </w:rPr>
        <w:t>bei kitos išlaidos, susijusios su tinkamu Sutarties vykdymu (įskaitant ir PVM sąskaitų faktūrų / sąskaitų faktūrų teikimo elektroniniu būdu išlaidas).</w:t>
      </w:r>
    </w:p>
    <w:p w14:paraId="6379A658" w14:textId="77777777" w:rsidR="00DC6063" w:rsidRDefault="00DC6063" w:rsidP="00DC6063">
      <w:pPr>
        <w:tabs>
          <w:tab w:val="left" w:pos="0"/>
          <w:tab w:val="left" w:pos="284"/>
        </w:tabs>
        <w:rPr>
          <w:rFonts w:ascii="Calibri Light" w:hAnsi="Calibri Light" w:cs="Calibri Light"/>
          <w:i/>
          <w:sz w:val="22"/>
        </w:rPr>
      </w:pPr>
    </w:p>
    <w:p w14:paraId="0CC5239D" w14:textId="130783AA" w:rsidR="00F00C03" w:rsidRPr="00EC460F" w:rsidRDefault="00F00C03" w:rsidP="00F00C03">
      <w:pPr>
        <w:spacing w:after="0" w:line="240" w:lineRule="auto"/>
        <w:rPr>
          <w:rFonts w:eastAsia="Times New Roman"/>
          <w:bCs/>
          <w:color w:val="000000" w:themeColor="text1"/>
          <w:sz w:val="22"/>
        </w:rPr>
      </w:pPr>
      <w:r w:rsidRPr="00831A59">
        <w:rPr>
          <w:rFonts w:eastAsia="Times New Roman"/>
          <w:b/>
          <w:sz w:val="22"/>
          <w:vertAlign w:val="superscript"/>
        </w:rPr>
        <w:lastRenderedPageBreak/>
        <w:t>*</w:t>
      </w:r>
      <w:r w:rsidR="00290AFB">
        <w:rPr>
          <w:rFonts w:eastAsia="Times New Roman"/>
          <w:b/>
          <w:sz w:val="22"/>
          <w:vertAlign w:val="superscript"/>
        </w:rPr>
        <w:t>*</w:t>
      </w:r>
      <w:r w:rsidRPr="00831A59">
        <w:rPr>
          <w:rFonts w:eastAsia="Times New Roman"/>
          <w:b/>
          <w:sz w:val="22"/>
          <w:vertAlign w:val="superscript"/>
        </w:rPr>
        <w:t xml:space="preserve"> </w:t>
      </w:r>
      <w:r w:rsidRPr="00EC460F">
        <w:rPr>
          <w:rFonts w:eastAsia="Times New Roman"/>
          <w:bCs/>
          <w:color w:val="000000" w:themeColor="text1"/>
          <w:sz w:val="22"/>
        </w:rPr>
        <w:t xml:space="preserve">Paslaugos bus perkamos pagal Perkančiosios organizacijos faktinį poreikį, </w:t>
      </w:r>
      <w:r w:rsidRPr="00831A59">
        <w:rPr>
          <w:rFonts w:eastAsia="Times New Roman"/>
          <w:sz w:val="22"/>
        </w:rPr>
        <w:t>tiekėjo pasiūlyme nurodytais įkainiais be PVM</w:t>
      </w:r>
      <w:r w:rsidRPr="00EC460F">
        <w:rPr>
          <w:rFonts w:eastAsia="Times New Roman"/>
          <w:sz w:val="22"/>
        </w:rPr>
        <w:t xml:space="preserve">, </w:t>
      </w:r>
      <w:r w:rsidRPr="00831A59">
        <w:rPr>
          <w:rFonts w:eastAsia="Times New Roman"/>
          <w:sz w:val="22"/>
        </w:rPr>
        <w:t xml:space="preserve"> </w:t>
      </w:r>
      <w:r w:rsidRPr="00EC460F">
        <w:rPr>
          <w:rFonts w:eastAsia="Times New Roman"/>
          <w:bCs/>
          <w:color w:val="000000" w:themeColor="text1"/>
          <w:sz w:val="22"/>
        </w:rPr>
        <w:t>bet ne ilgiau kaip 36 (trisdešimt šešis) mėn.</w:t>
      </w:r>
    </w:p>
    <w:p w14:paraId="01F3FE54" w14:textId="6CC8E25B" w:rsidR="00F00C03" w:rsidRPr="00EC460F" w:rsidRDefault="00F00C03" w:rsidP="00F00C03">
      <w:pPr>
        <w:tabs>
          <w:tab w:val="left" w:pos="851"/>
        </w:tabs>
        <w:suppressAutoHyphens w:val="0"/>
        <w:autoSpaceDN/>
        <w:spacing w:after="0" w:line="240" w:lineRule="auto"/>
        <w:jc w:val="both"/>
        <w:textAlignment w:val="auto"/>
        <w:rPr>
          <w:rFonts w:eastAsia="Times New Roman"/>
          <w:sz w:val="22"/>
        </w:rPr>
      </w:pPr>
      <w:r w:rsidRPr="00831A59">
        <w:rPr>
          <w:rFonts w:eastAsia="Times New Roman"/>
          <w:sz w:val="22"/>
        </w:rPr>
        <w:t xml:space="preserve">Nurodytas preliminarus (lyginamasis) paslaugų kiekis bus naudojamas tik pasiūlymų vertinime ir nebus laikomas maksimaliu. </w:t>
      </w:r>
    </w:p>
    <w:p w14:paraId="08708A27" w14:textId="0239954B" w:rsidR="00F00C03" w:rsidRPr="00EC460F" w:rsidRDefault="00F00C03" w:rsidP="00F00C03">
      <w:pPr>
        <w:spacing w:after="0" w:line="240" w:lineRule="auto"/>
        <w:rPr>
          <w:rFonts w:eastAsia="Times New Roman"/>
          <w:bCs/>
          <w:color w:val="000000" w:themeColor="text1"/>
          <w:sz w:val="22"/>
        </w:rPr>
      </w:pPr>
      <w:r w:rsidRPr="00EC460F">
        <w:rPr>
          <w:sz w:val="22"/>
        </w:rPr>
        <w:t>Pradinės sutarties vertė bus lygi maksimaliai pirkimui skirtai lėšų sumai</w:t>
      </w:r>
      <w:r>
        <w:rPr>
          <w:sz w:val="22"/>
        </w:rPr>
        <w:t xml:space="preserve"> iki 3500,00 </w:t>
      </w:r>
      <w:r w:rsidRPr="00EC460F">
        <w:rPr>
          <w:rFonts w:eastAsia="Times New Roman"/>
          <w:bCs/>
          <w:color w:val="000000" w:themeColor="text1"/>
          <w:sz w:val="22"/>
        </w:rPr>
        <w:t>Eur su PVM</w:t>
      </w:r>
    </w:p>
    <w:p w14:paraId="7B1EC022" w14:textId="76210BA6" w:rsidR="00145023" w:rsidRPr="00E67A7F" w:rsidRDefault="00145023" w:rsidP="00F00C03">
      <w:pPr>
        <w:tabs>
          <w:tab w:val="left" w:pos="0"/>
          <w:tab w:val="left" w:pos="284"/>
        </w:tabs>
        <w:rPr>
          <w:rFonts w:ascii="Calibri Light" w:hAnsi="Calibri Light" w:cs="Calibri Light"/>
          <w:i/>
          <w:sz w:val="22"/>
        </w:rPr>
      </w:pPr>
    </w:p>
    <w:tbl>
      <w:tblPr>
        <w:tblW w:w="5000" w:type="pct"/>
        <w:tblLook w:val="04A0" w:firstRow="1" w:lastRow="0" w:firstColumn="1" w:lastColumn="0" w:noHBand="0" w:noVBand="1"/>
      </w:tblPr>
      <w:tblGrid>
        <w:gridCol w:w="3136"/>
        <w:gridCol w:w="6502"/>
      </w:tblGrid>
      <w:tr w:rsidR="00145023" w:rsidRPr="00E67A7F" w14:paraId="4663FE22" w14:textId="77777777" w:rsidTr="00024A13">
        <w:tc>
          <w:tcPr>
            <w:tcW w:w="1627" w:type="pct"/>
            <w:shd w:val="clear" w:color="auto" w:fill="auto"/>
          </w:tcPr>
          <w:p w14:paraId="65BDDCD3" w14:textId="77777777" w:rsidR="00145023" w:rsidRPr="00E67A7F" w:rsidRDefault="00145023" w:rsidP="00024A13">
            <w:pPr>
              <w:spacing w:after="0" w:line="240" w:lineRule="auto"/>
              <w:rPr>
                <w:rFonts w:ascii="Calibri Light" w:hAnsi="Calibri Light" w:cs="Calibri Light"/>
                <w:i/>
                <w:sz w:val="22"/>
              </w:rPr>
            </w:pPr>
            <w:r w:rsidRPr="00E67A7F">
              <w:rPr>
                <w:rStyle w:val="Emfaz"/>
                <w:rFonts w:ascii="Calibri Light" w:hAnsi="Calibri Light" w:cs="Calibri Light"/>
                <w:b/>
                <w:bCs/>
                <w:sz w:val="22"/>
                <w:shd w:val="clear" w:color="auto" w:fill="FFFFFF"/>
              </w:rPr>
              <w:t>Taikomas PVM dydis (%):</w:t>
            </w:r>
          </w:p>
        </w:tc>
        <w:tc>
          <w:tcPr>
            <w:tcW w:w="3373" w:type="pct"/>
            <w:tcBorders>
              <w:bottom w:val="single" w:sz="4" w:space="0" w:color="auto"/>
            </w:tcBorders>
            <w:shd w:val="clear" w:color="auto" w:fill="auto"/>
            <w:vAlign w:val="center"/>
          </w:tcPr>
          <w:p w14:paraId="3FCD69E3" w14:textId="77777777" w:rsidR="00145023" w:rsidRPr="00E67A7F" w:rsidRDefault="00145023" w:rsidP="00024A13">
            <w:pPr>
              <w:spacing w:after="0" w:line="240" w:lineRule="auto"/>
              <w:rPr>
                <w:rFonts w:ascii="Calibri Light" w:hAnsi="Calibri Light" w:cs="Calibri Light"/>
                <w:sz w:val="22"/>
              </w:rPr>
            </w:pPr>
            <w:r w:rsidRPr="00E67A7F">
              <w:rPr>
                <w:rFonts w:ascii="Calibri Light" w:hAnsi="Calibri Light" w:cs="Calibri Light"/>
                <w:i/>
                <w:color w:val="000000"/>
                <w:sz w:val="22"/>
              </w:rPr>
              <w:t>[Pildo tiekėjas]</w:t>
            </w:r>
          </w:p>
        </w:tc>
      </w:tr>
      <w:tr w:rsidR="00145023" w:rsidRPr="00E67A7F" w14:paraId="566E9E22" w14:textId="77777777" w:rsidTr="00024A13">
        <w:tc>
          <w:tcPr>
            <w:tcW w:w="1627" w:type="pct"/>
            <w:shd w:val="clear" w:color="auto" w:fill="auto"/>
          </w:tcPr>
          <w:p w14:paraId="051941EF" w14:textId="77777777" w:rsidR="00145023" w:rsidRPr="00E67A7F" w:rsidRDefault="00145023" w:rsidP="00024A13">
            <w:pPr>
              <w:spacing w:after="0" w:line="240" w:lineRule="auto"/>
              <w:rPr>
                <w:rStyle w:val="Emfaz"/>
                <w:rFonts w:ascii="Calibri Light" w:hAnsi="Calibri Light" w:cs="Calibri Light"/>
                <w:b/>
                <w:bCs/>
                <w:i w:val="0"/>
                <w:iCs/>
                <w:sz w:val="22"/>
                <w:shd w:val="clear" w:color="auto" w:fill="FFFFFF"/>
              </w:rPr>
            </w:pPr>
            <w:r w:rsidRPr="00E67A7F">
              <w:rPr>
                <w:rStyle w:val="Emfaz"/>
                <w:rFonts w:ascii="Calibri Light" w:hAnsi="Calibri Light" w:cs="Calibri Light"/>
                <w:b/>
                <w:bCs/>
                <w:sz w:val="22"/>
                <w:shd w:val="clear" w:color="auto" w:fill="FFFFFF"/>
              </w:rPr>
              <w:t>PVM</w:t>
            </w:r>
            <w:r w:rsidRPr="00E67A7F">
              <w:rPr>
                <w:rStyle w:val="apple-converted-space"/>
                <w:rFonts w:ascii="Calibri Light" w:hAnsi="Calibri Light" w:cs="Calibri Light"/>
                <w:b/>
                <w:i/>
                <w:sz w:val="22"/>
                <w:shd w:val="clear" w:color="auto" w:fill="FFFFFF"/>
              </w:rPr>
              <w:t> lengvatos/</w:t>
            </w:r>
            <w:r w:rsidRPr="00E67A7F">
              <w:rPr>
                <w:rFonts w:ascii="Calibri Light" w:hAnsi="Calibri Light" w:cs="Calibri Light"/>
                <w:b/>
                <w:i/>
                <w:sz w:val="22"/>
                <w:shd w:val="clear" w:color="auto" w:fill="FFFFFF"/>
              </w:rPr>
              <w:t>nemokėjimo teisinis</w:t>
            </w:r>
            <w:r w:rsidRPr="00E67A7F">
              <w:rPr>
                <w:rStyle w:val="apple-converted-space"/>
                <w:rFonts w:ascii="Calibri Light" w:hAnsi="Calibri Light" w:cs="Calibri Light"/>
                <w:b/>
                <w:i/>
                <w:sz w:val="22"/>
                <w:shd w:val="clear" w:color="auto" w:fill="FFFFFF"/>
              </w:rPr>
              <w:t> </w:t>
            </w:r>
            <w:r w:rsidRPr="00E67A7F">
              <w:rPr>
                <w:rStyle w:val="Emfaz"/>
                <w:rFonts w:ascii="Calibri Light" w:hAnsi="Calibri Light" w:cs="Calibri Light"/>
                <w:b/>
                <w:bCs/>
                <w:sz w:val="22"/>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350330A9" w14:textId="77777777" w:rsidR="00145023" w:rsidRPr="00E67A7F" w:rsidRDefault="00145023" w:rsidP="00024A13">
            <w:pPr>
              <w:spacing w:after="0" w:line="240" w:lineRule="auto"/>
              <w:rPr>
                <w:rFonts w:ascii="Calibri Light" w:hAnsi="Calibri Light" w:cs="Calibri Light"/>
                <w:sz w:val="22"/>
              </w:rPr>
            </w:pPr>
            <w:r w:rsidRPr="00E67A7F">
              <w:rPr>
                <w:rFonts w:ascii="Calibri Light" w:hAnsi="Calibri Light" w:cs="Calibri Light"/>
                <w:i/>
                <w:color w:val="000000"/>
                <w:sz w:val="22"/>
              </w:rPr>
              <w:t>[Pildo tiekėjas]</w:t>
            </w:r>
          </w:p>
        </w:tc>
      </w:tr>
      <w:tr w:rsidR="00145023" w:rsidRPr="00E67A7F" w14:paraId="0134F049" w14:textId="77777777" w:rsidTr="00024A13">
        <w:tc>
          <w:tcPr>
            <w:tcW w:w="1627" w:type="pct"/>
            <w:shd w:val="clear" w:color="auto" w:fill="auto"/>
          </w:tcPr>
          <w:p w14:paraId="6CB556EA" w14:textId="77777777" w:rsidR="00145023" w:rsidRPr="00E67A7F" w:rsidRDefault="00145023" w:rsidP="00024A13">
            <w:pPr>
              <w:spacing w:after="0" w:line="240" w:lineRule="auto"/>
              <w:rPr>
                <w:rStyle w:val="Emfaz"/>
                <w:rFonts w:ascii="Calibri Light" w:hAnsi="Calibri Light" w:cs="Calibri Light"/>
                <w:b/>
                <w:bCs/>
                <w:i w:val="0"/>
                <w:sz w:val="22"/>
                <w:shd w:val="clear" w:color="auto" w:fill="FFFFFF"/>
              </w:rPr>
            </w:pPr>
            <w:r w:rsidRPr="00E67A7F">
              <w:rPr>
                <w:rStyle w:val="Emfaz"/>
                <w:rFonts w:ascii="Calibri Light" w:hAnsi="Calibri Light" w:cs="Calibri Light"/>
                <w:b/>
                <w:bCs/>
                <w:sz w:val="22"/>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14:paraId="03D443AD" w14:textId="77777777" w:rsidR="00145023" w:rsidRPr="00E67A7F" w:rsidRDefault="00145023" w:rsidP="00024A13">
            <w:pPr>
              <w:spacing w:after="0" w:line="240" w:lineRule="auto"/>
              <w:rPr>
                <w:rFonts w:ascii="Calibri Light" w:hAnsi="Calibri Light" w:cs="Calibri Light"/>
                <w:sz w:val="22"/>
              </w:rPr>
            </w:pPr>
            <w:r w:rsidRPr="00E67A7F">
              <w:rPr>
                <w:rFonts w:ascii="Calibri Light" w:hAnsi="Calibri Light" w:cs="Calibri Light"/>
                <w:i/>
                <w:color w:val="000000"/>
                <w:sz w:val="22"/>
              </w:rPr>
              <w:t>[Pildo tiekėjas]</w:t>
            </w:r>
          </w:p>
        </w:tc>
      </w:tr>
    </w:tbl>
    <w:p w14:paraId="66F2C8FB" w14:textId="77777777" w:rsidR="00145023" w:rsidRPr="00E67A7F" w:rsidRDefault="00145023" w:rsidP="00145023">
      <w:pPr>
        <w:tabs>
          <w:tab w:val="left" w:pos="0"/>
          <w:tab w:val="left" w:pos="567"/>
          <w:tab w:val="left" w:pos="1134"/>
          <w:tab w:val="left" w:pos="3510"/>
        </w:tabs>
        <w:spacing w:after="0" w:line="312" w:lineRule="auto"/>
        <w:rPr>
          <w:rFonts w:ascii="Calibri Light" w:hAnsi="Calibri Light" w:cs="Calibri Light"/>
          <w:b/>
          <w:sz w:val="22"/>
        </w:rPr>
      </w:pPr>
    </w:p>
    <w:p w14:paraId="0B152253" w14:textId="77777777" w:rsidR="00145023" w:rsidRPr="00E67A7F" w:rsidRDefault="00145023" w:rsidP="00145023">
      <w:pPr>
        <w:tabs>
          <w:tab w:val="left" w:pos="0"/>
          <w:tab w:val="left" w:pos="567"/>
          <w:tab w:val="left" w:pos="1134"/>
          <w:tab w:val="left" w:pos="3510"/>
        </w:tabs>
        <w:spacing w:after="0" w:line="312" w:lineRule="auto"/>
        <w:jc w:val="both"/>
        <w:rPr>
          <w:rFonts w:ascii="Calibri Light" w:hAnsi="Calibri Light" w:cs="Calibri Light"/>
          <w:b/>
          <w:sz w:val="16"/>
          <w:szCs w:val="16"/>
        </w:rPr>
      </w:pPr>
    </w:p>
    <w:tbl>
      <w:tblPr>
        <w:tblW w:w="5000" w:type="pct"/>
        <w:tblCellMar>
          <w:left w:w="10" w:type="dxa"/>
          <w:right w:w="10" w:type="dxa"/>
        </w:tblCellMar>
        <w:tblLook w:val="0000" w:firstRow="0" w:lastRow="0" w:firstColumn="0" w:lastColumn="0" w:noHBand="0" w:noVBand="0"/>
      </w:tblPr>
      <w:tblGrid>
        <w:gridCol w:w="9638"/>
      </w:tblGrid>
      <w:tr w:rsidR="00145023" w:rsidRPr="00E67A7F" w14:paraId="5A9D55FC" w14:textId="77777777" w:rsidTr="00024A13">
        <w:tc>
          <w:tcPr>
            <w:tcW w:w="9638" w:type="dxa"/>
            <w:shd w:val="clear" w:color="auto" w:fill="auto"/>
            <w:tcMar>
              <w:top w:w="0" w:type="dxa"/>
              <w:left w:w="108" w:type="dxa"/>
              <w:bottom w:w="0" w:type="dxa"/>
              <w:right w:w="108" w:type="dxa"/>
            </w:tcMar>
            <w:vAlign w:val="center"/>
          </w:tcPr>
          <w:p w14:paraId="44D280A0" w14:textId="77777777" w:rsidR="00145023" w:rsidRPr="00E67A7F" w:rsidRDefault="00145023" w:rsidP="00024A13">
            <w:pPr>
              <w:pStyle w:val="Sraopastraipa"/>
              <w:tabs>
                <w:tab w:val="left" w:pos="993"/>
              </w:tabs>
              <w:ind w:left="0"/>
              <w:jc w:val="both"/>
              <w:rPr>
                <w:rFonts w:ascii="Calibri Light" w:hAnsi="Calibri Light" w:cs="Calibri Light"/>
                <w:sz w:val="20"/>
                <w:szCs w:val="20"/>
                <w:lang w:val="lt-LT"/>
              </w:rPr>
            </w:pPr>
            <w:r w:rsidRPr="00E67A7F">
              <w:rPr>
                <w:rFonts w:ascii="Calibri Light" w:hAnsi="Calibri Light" w:cs="Calibri Light"/>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E67A7F">
              <w:rPr>
                <w:rFonts w:ascii="Calibri Light" w:hAnsi="Calibri Light" w:cs="Calibri Light"/>
                <w:spacing w:val="-4"/>
                <w:sz w:val="20"/>
                <w:szCs w:val="20"/>
                <w:lang w:val="lt-LT" w:eastAsia="ar-SA"/>
              </w:rPr>
              <w:t xml:space="preserve"> Pateikdamas </w:t>
            </w:r>
            <w:hyperlink r:id="rId8" w:history="1">
              <w:r w:rsidRPr="00E67A7F">
                <w:rPr>
                  <w:rStyle w:val="Hipersaitas"/>
                  <w:rFonts w:ascii="Calibri Light" w:hAnsi="Calibri Light" w:cs="Calibri Light"/>
                  <w:sz w:val="20"/>
                  <w:szCs w:val="20"/>
                  <w:lang w:val="lt-LT"/>
                </w:rPr>
                <w:t>CVP IS</w:t>
              </w:r>
            </w:hyperlink>
            <w:r w:rsidRPr="00E67A7F">
              <w:rPr>
                <w:rFonts w:ascii="Calibri Light" w:hAnsi="Calibri Light" w:cs="Calibri Light"/>
                <w:sz w:val="20"/>
                <w:szCs w:val="20"/>
                <w:lang w:val="lt-LT"/>
              </w:rPr>
              <w:t xml:space="preserve"> </w:t>
            </w:r>
            <w:r w:rsidRPr="00E67A7F">
              <w:rPr>
                <w:rFonts w:ascii="Calibri Light" w:hAnsi="Calibri Light" w:cs="Calibri Light"/>
                <w:spacing w:val="-4"/>
                <w:sz w:val="20"/>
                <w:szCs w:val="20"/>
                <w:lang w:val="lt-LT" w:eastAsia="ar-SA"/>
              </w:rPr>
              <w:t>priemonėmis pateiktą pasiūlymą patvirtinu, kad dokumentų skaitmeninės</w:t>
            </w:r>
            <w:r w:rsidRPr="00E67A7F">
              <w:rPr>
                <w:rFonts w:ascii="Calibri Light" w:hAnsi="Calibri Light" w:cs="Calibri Light"/>
                <w:sz w:val="20"/>
                <w:szCs w:val="20"/>
                <w:lang w:val="lt-LT" w:eastAsia="ar-SA"/>
              </w:rPr>
              <w:t xml:space="preserve"> kopijos ir elektroninėmis priemonėmis pateikti duomenys yra </w:t>
            </w:r>
            <w:r w:rsidRPr="00E67A7F">
              <w:rPr>
                <w:rFonts w:ascii="Calibri Light" w:hAnsi="Calibri Light" w:cs="Calibri Light"/>
                <w:color w:val="000000" w:themeColor="text1"/>
                <w:sz w:val="20"/>
                <w:szCs w:val="20"/>
                <w:lang w:val="lt-LT" w:eastAsia="ar-SA"/>
              </w:rPr>
              <w:t>tikri</w:t>
            </w:r>
            <w:r w:rsidRPr="00E67A7F">
              <w:rPr>
                <w:rFonts w:ascii="Calibri Light" w:hAnsi="Calibri Light" w:cs="Calibri Light"/>
                <w:color w:val="000000" w:themeColor="text1"/>
                <w:sz w:val="20"/>
                <w:szCs w:val="20"/>
                <w:lang w:val="lt-LT"/>
              </w:rPr>
              <w:t>, teisingi ir apima viską, ko reikia tinkamam sutarties įvykdymui. Teikdamas pasiūlymo formą deklaruoju, kad nėra pirkimo dokumentuose nustatytų pašalinimo pagrindų.</w:t>
            </w:r>
          </w:p>
        </w:tc>
      </w:tr>
    </w:tbl>
    <w:p w14:paraId="60F898E9" w14:textId="77777777" w:rsidR="00145023" w:rsidRPr="00E67A7F" w:rsidRDefault="00145023" w:rsidP="00145023">
      <w:pPr>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231"/>
        <w:gridCol w:w="2010"/>
        <w:gridCol w:w="563"/>
        <w:gridCol w:w="3275"/>
      </w:tblGrid>
      <w:tr w:rsidR="00145023" w:rsidRPr="00E67A7F" w14:paraId="4AE88697" w14:textId="77777777" w:rsidTr="00024A13">
        <w:tc>
          <w:tcPr>
            <w:tcW w:w="1846" w:type="pct"/>
            <w:tcBorders>
              <w:top w:val="nil"/>
              <w:left w:val="nil"/>
              <w:right w:val="nil"/>
            </w:tcBorders>
            <w:vAlign w:val="center"/>
          </w:tcPr>
          <w:p w14:paraId="3C0EFFDB" w14:textId="77777777" w:rsidR="00145023" w:rsidRPr="00E67A7F" w:rsidRDefault="00145023" w:rsidP="00024A13">
            <w:pPr>
              <w:pStyle w:val="Pagrindinistekstas1"/>
              <w:ind w:firstLine="0"/>
              <w:jc w:val="center"/>
              <w:rPr>
                <w:rFonts w:ascii="Calibri Light" w:hAnsi="Calibri Light" w:cs="Calibri Light"/>
                <w:sz w:val="24"/>
                <w:szCs w:val="24"/>
                <w:lang w:val="lt-LT"/>
              </w:rPr>
            </w:pPr>
            <w:r w:rsidRPr="00E67A7F">
              <w:rPr>
                <w:rFonts w:ascii="Calibri Light" w:hAnsi="Calibri Light" w:cs="Calibri Light"/>
                <w:sz w:val="24"/>
                <w:szCs w:val="24"/>
                <w:lang w:val="lt-LT"/>
              </w:rPr>
              <w:fldChar w:fldCharType="begin">
                <w:ffData>
                  <w:name w:val="Tekstas1"/>
                  <w:enabled/>
                  <w:calcOnExit w:val="0"/>
                  <w:textInput/>
                </w:ffData>
              </w:fldChar>
            </w:r>
            <w:r w:rsidRPr="00E67A7F">
              <w:rPr>
                <w:rFonts w:ascii="Calibri Light" w:hAnsi="Calibri Light" w:cs="Calibri Light"/>
                <w:sz w:val="24"/>
                <w:szCs w:val="24"/>
                <w:lang w:val="lt-LT"/>
              </w:rPr>
              <w:instrText xml:space="preserve"> FORMTEXT </w:instrText>
            </w:r>
            <w:r w:rsidRPr="00E67A7F">
              <w:rPr>
                <w:rFonts w:ascii="Calibri Light" w:hAnsi="Calibri Light" w:cs="Calibri Light"/>
                <w:sz w:val="24"/>
                <w:szCs w:val="24"/>
                <w:lang w:val="lt-LT"/>
              </w:rPr>
            </w:r>
            <w:r w:rsidRPr="00E67A7F">
              <w:rPr>
                <w:rFonts w:ascii="Calibri Light" w:hAnsi="Calibri Light" w:cs="Calibri Light"/>
                <w:sz w:val="24"/>
                <w:szCs w:val="24"/>
                <w:lang w:val="lt-LT"/>
              </w:rPr>
              <w:fldChar w:fldCharType="separate"/>
            </w:r>
            <w:r w:rsidRPr="00E67A7F">
              <w:rPr>
                <w:rFonts w:ascii="Calibri Light" w:hAnsi="Calibri Light" w:cs="Calibri Light"/>
                <w:noProof/>
                <w:sz w:val="24"/>
                <w:szCs w:val="24"/>
                <w:lang w:val="lt-LT"/>
              </w:rPr>
              <w:t> </w:t>
            </w:r>
            <w:r w:rsidRPr="00E67A7F">
              <w:rPr>
                <w:rFonts w:ascii="Calibri Light" w:hAnsi="Calibri Light" w:cs="Calibri Light"/>
                <w:noProof/>
                <w:sz w:val="24"/>
                <w:szCs w:val="24"/>
                <w:lang w:val="lt-LT"/>
              </w:rPr>
              <w:t> </w:t>
            </w:r>
            <w:r w:rsidRPr="00E67A7F">
              <w:rPr>
                <w:rFonts w:ascii="Calibri Light" w:hAnsi="Calibri Light" w:cs="Calibri Light"/>
                <w:noProof/>
                <w:sz w:val="24"/>
                <w:szCs w:val="24"/>
                <w:lang w:val="lt-LT"/>
              </w:rPr>
              <w:t> </w:t>
            </w:r>
            <w:r w:rsidRPr="00E67A7F">
              <w:rPr>
                <w:rFonts w:ascii="Calibri Light" w:hAnsi="Calibri Light" w:cs="Calibri Light"/>
                <w:noProof/>
                <w:sz w:val="24"/>
                <w:szCs w:val="24"/>
                <w:lang w:val="lt-LT"/>
              </w:rPr>
              <w:t> </w:t>
            </w:r>
            <w:r w:rsidRPr="00E67A7F">
              <w:rPr>
                <w:rFonts w:ascii="Calibri Light" w:hAnsi="Calibri Light" w:cs="Calibri Light"/>
                <w:noProof/>
                <w:sz w:val="24"/>
                <w:szCs w:val="24"/>
                <w:lang w:val="lt-LT"/>
              </w:rPr>
              <w:t> </w:t>
            </w:r>
            <w:r w:rsidRPr="00E67A7F">
              <w:rPr>
                <w:rFonts w:ascii="Calibri Light" w:hAnsi="Calibri Light" w:cs="Calibri Light"/>
                <w:sz w:val="24"/>
                <w:szCs w:val="24"/>
                <w:lang w:val="lt-LT"/>
              </w:rPr>
              <w:fldChar w:fldCharType="end"/>
            </w:r>
          </w:p>
        </w:tc>
        <w:tc>
          <w:tcPr>
            <w:tcW w:w="120" w:type="pct"/>
            <w:tcBorders>
              <w:top w:val="nil"/>
              <w:left w:val="nil"/>
              <w:bottom w:val="nil"/>
              <w:right w:val="nil"/>
            </w:tcBorders>
            <w:vAlign w:val="center"/>
          </w:tcPr>
          <w:p w14:paraId="267A4CE7" w14:textId="77777777" w:rsidR="00145023" w:rsidRPr="00E67A7F" w:rsidRDefault="00145023" w:rsidP="00024A13">
            <w:pPr>
              <w:pStyle w:val="Pagrindinistekstas1"/>
              <w:ind w:firstLine="0"/>
              <w:jc w:val="center"/>
              <w:rPr>
                <w:rFonts w:ascii="Calibri Light" w:hAnsi="Calibri Light" w:cs="Calibri Light"/>
                <w:sz w:val="24"/>
                <w:szCs w:val="24"/>
                <w:lang w:val="lt-LT"/>
              </w:rPr>
            </w:pPr>
          </w:p>
        </w:tc>
        <w:tc>
          <w:tcPr>
            <w:tcW w:w="1043" w:type="pct"/>
            <w:tcBorders>
              <w:top w:val="nil"/>
              <w:left w:val="nil"/>
              <w:right w:val="nil"/>
            </w:tcBorders>
            <w:vAlign w:val="center"/>
          </w:tcPr>
          <w:p w14:paraId="3CE4F350" w14:textId="77777777" w:rsidR="00145023" w:rsidRPr="00E67A7F" w:rsidRDefault="00145023" w:rsidP="00024A13">
            <w:pPr>
              <w:pStyle w:val="Pagrindinistekstas1"/>
              <w:ind w:firstLine="0"/>
              <w:jc w:val="center"/>
              <w:rPr>
                <w:rFonts w:ascii="Calibri Light" w:hAnsi="Calibri Light" w:cs="Calibri Light"/>
                <w:sz w:val="24"/>
                <w:szCs w:val="24"/>
                <w:lang w:val="lt-LT"/>
              </w:rPr>
            </w:pPr>
            <w:r w:rsidRPr="00E67A7F">
              <w:rPr>
                <w:rFonts w:ascii="Calibri Light" w:hAnsi="Calibri Light" w:cs="Calibri Light"/>
                <w:sz w:val="24"/>
                <w:szCs w:val="24"/>
                <w:lang w:val="lt-LT"/>
              </w:rPr>
              <w:fldChar w:fldCharType="begin">
                <w:ffData>
                  <w:name w:val="Tekstas1"/>
                  <w:enabled/>
                  <w:calcOnExit w:val="0"/>
                  <w:textInput/>
                </w:ffData>
              </w:fldChar>
            </w:r>
            <w:r w:rsidRPr="00E67A7F">
              <w:rPr>
                <w:rFonts w:ascii="Calibri Light" w:hAnsi="Calibri Light" w:cs="Calibri Light"/>
                <w:sz w:val="24"/>
                <w:szCs w:val="24"/>
                <w:lang w:val="lt-LT"/>
              </w:rPr>
              <w:instrText xml:space="preserve"> FORMTEXT </w:instrText>
            </w:r>
            <w:r w:rsidRPr="00E67A7F">
              <w:rPr>
                <w:rFonts w:ascii="Calibri Light" w:hAnsi="Calibri Light" w:cs="Calibri Light"/>
                <w:sz w:val="24"/>
                <w:szCs w:val="24"/>
                <w:lang w:val="lt-LT"/>
              </w:rPr>
            </w:r>
            <w:r w:rsidRPr="00E67A7F">
              <w:rPr>
                <w:rFonts w:ascii="Calibri Light" w:hAnsi="Calibri Light" w:cs="Calibri Light"/>
                <w:sz w:val="24"/>
                <w:szCs w:val="24"/>
                <w:lang w:val="lt-LT"/>
              </w:rPr>
              <w:fldChar w:fldCharType="separate"/>
            </w:r>
            <w:r w:rsidRPr="00E67A7F">
              <w:rPr>
                <w:rFonts w:ascii="Calibri Light" w:hAnsi="Calibri Light" w:cs="Calibri Light"/>
                <w:noProof/>
                <w:sz w:val="24"/>
                <w:szCs w:val="24"/>
                <w:lang w:val="lt-LT"/>
              </w:rPr>
              <w:t> </w:t>
            </w:r>
            <w:r w:rsidRPr="00E67A7F">
              <w:rPr>
                <w:rFonts w:ascii="Calibri Light" w:hAnsi="Calibri Light" w:cs="Calibri Light"/>
                <w:noProof/>
                <w:sz w:val="24"/>
                <w:szCs w:val="24"/>
                <w:lang w:val="lt-LT"/>
              </w:rPr>
              <w:t> </w:t>
            </w:r>
            <w:r w:rsidRPr="00E67A7F">
              <w:rPr>
                <w:rFonts w:ascii="Calibri Light" w:hAnsi="Calibri Light" w:cs="Calibri Light"/>
                <w:noProof/>
                <w:sz w:val="24"/>
                <w:szCs w:val="24"/>
                <w:lang w:val="lt-LT"/>
              </w:rPr>
              <w:t> </w:t>
            </w:r>
            <w:r w:rsidRPr="00E67A7F">
              <w:rPr>
                <w:rFonts w:ascii="Calibri Light" w:hAnsi="Calibri Light" w:cs="Calibri Light"/>
                <w:noProof/>
                <w:sz w:val="24"/>
                <w:szCs w:val="24"/>
                <w:lang w:val="lt-LT"/>
              </w:rPr>
              <w:t> </w:t>
            </w:r>
            <w:r w:rsidRPr="00E67A7F">
              <w:rPr>
                <w:rFonts w:ascii="Calibri Light" w:hAnsi="Calibri Light" w:cs="Calibri Light"/>
                <w:noProof/>
                <w:sz w:val="24"/>
                <w:szCs w:val="24"/>
                <w:lang w:val="lt-LT"/>
              </w:rPr>
              <w:t> </w:t>
            </w:r>
            <w:r w:rsidRPr="00E67A7F">
              <w:rPr>
                <w:rFonts w:ascii="Calibri Light" w:hAnsi="Calibri Light" w:cs="Calibri Light"/>
                <w:sz w:val="24"/>
                <w:szCs w:val="24"/>
                <w:lang w:val="lt-LT"/>
              </w:rPr>
              <w:fldChar w:fldCharType="end"/>
            </w:r>
          </w:p>
        </w:tc>
        <w:tc>
          <w:tcPr>
            <w:tcW w:w="292" w:type="pct"/>
            <w:tcBorders>
              <w:top w:val="nil"/>
              <w:left w:val="nil"/>
              <w:bottom w:val="nil"/>
              <w:right w:val="nil"/>
            </w:tcBorders>
            <w:vAlign w:val="center"/>
          </w:tcPr>
          <w:p w14:paraId="36572326" w14:textId="77777777" w:rsidR="00145023" w:rsidRPr="00E67A7F" w:rsidRDefault="00145023" w:rsidP="00024A13">
            <w:pPr>
              <w:pStyle w:val="Pagrindinistekstas1"/>
              <w:ind w:firstLine="0"/>
              <w:jc w:val="center"/>
              <w:rPr>
                <w:rFonts w:ascii="Calibri Light" w:hAnsi="Calibri Light" w:cs="Calibri Light"/>
                <w:sz w:val="24"/>
                <w:szCs w:val="24"/>
                <w:lang w:val="lt-LT"/>
              </w:rPr>
            </w:pPr>
          </w:p>
        </w:tc>
        <w:tc>
          <w:tcPr>
            <w:tcW w:w="1699" w:type="pct"/>
            <w:tcBorders>
              <w:top w:val="nil"/>
              <w:left w:val="nil"/>
              <w:right w:val="nil"/>
            </w:tcBorders>
            <w:vAlign w:val="center"/>
          </w:tcPr>
          <w:p w14:paraId="47EC2F89" w14:textId="77777777" w:rsidR="00145023" w:rsidRPr="00E67A7F" w:rsidRDefault="00145023" w:rsidP="00024A13">
            <w:pPr>
              <w:pStyle w:val="Pagrindinistekstas1"/>
              <w:ind w:firstLine="0"/>
              <w:jc w:val="center"/>
              <w:rPr>
                <w:rFonts w:ascii="Calibri Light" w:hAnsi="Calibri Light" w:cs="Calibri Light"/>
                <w:sz w:val="24"/>
                <w:szCs w:val="24"/>
                <w:lang w:val="lt-LT"/>
              </w:rPr>
            </w:pPr>
            <w:r w:rsidRPr="00E67A7F">
              <w:rPr>
                <w:rFonts w:ascii="Calibri Light" w:hAnsi="Calibri Light" w:cs="Calibri Light"/>
                <w:sz w:val="24"/>
                <w:szCs w:val="24"/>
                <w:lang w:val="lt-LT"/>
              </w:rPr>
              <w:fldChar w:fldCharType="begin">
                <w:ffData>
                  <w:name w:val="Tekstas1"/>
                  <w:enabled/>
                  <w:calcOnExit w:val="0"/>
                  <w:textInput/>
                </w:ffData>
              </w:fldChar>
            </w:r>
            <w:r w:rsidRPr="00E67A7F">
              <w:rPr>
                <w:rFonts w:ascii="Calibri Light" w:hAnsi="Calibri Light" w:cs="Calibri Light"/>
                <w:sz w:val="24"/>
                <w:szCs w:val="24"/>
                <w:lang w:val="lt-LT"/>
              </w:rPr>
              <w:instrText xml:space="preserve"> FORMTEXT </w:instrText>
            </w:r>
            <w:r w:rsidRPr="00E67A7F">
              <w:rPr>
                <w:rFonts w:ascii="Calibri Light" w:hAnsi="Calibri Light" w:cs="Calibri Light"/>
                <w:sz w:val="24"/>
                <w:szCs w:val="24"/>
                <w:lang w:val="lt-LT"/>
              </w:rPr>
            </w:r>
            <w:r w:rsidRPr="00E67A7F">
              <w:rPr>
                <w:rFonts w:ascii="Calibri Light" w:hAnsi="Calibri Light" w:cs="Calibri Light"/>
                <w:sz w:val="24"/>
                <w:szCs w:val="24"/>
                <w:lang w:val="lt-LT"/>
              </w:rPr>
              <w:fldChar w:fldCharType="separate"/>
            </w:r>
            <w:r w:rsidRPr="00E67A7F">
              <w:rPr>
                <w:rFonts w:ascii="Calibri Light" w:hAnsi="Calibri Light" w:cs="Calibri Light"/>
                <w:noProof/>
                <w:sz w:val="24"/>
                <w:szCs w:val="24"/>
                <w:lang w:val="lt-LT"/>
              </w:rPr>
              <w:t> </w:t>
            </w:r>
            <w:r w:rsidRPr="00E67A7F">
              <w:rPr>
                <w:rFonts w:ascii="Calibri Light" w:hAnsi="Calibri Light" w:cs="Calibri Light"/>
                <w:noProof/>
                <w:sz w:val="24"/>
                <w:szCs w:val="24"/>
                <w:lang w:val="lt-LT"/>
              </w:rPr>
              <w:t> </w:t>
            </w:r>
            <w:r w:rsidRPr="00E67A7F">
              <w:rPr>
                <w:rFonts w:ascii="Calibri Light" w:hAnsi="Calibri Light" w:cs="Calibri Light"/>
                <w:noProof/>
                <w:sz w:val="24"/>
                <w:szCs w:val="24"/>
                <w:lang w:val="lt-LT"/>
              </w:rPr>
              <w:t> </w:t>
            </w:r>
            <w:r w:rsidRPr="00E67A7F">
              <w:rPr>
                <w:rFonts w:ascii="Calibri Light" w:hAnsi="Calibri Light" w:cs="Calibri Light"/>
                <w:noProof/>
                <w:sz w:val="24"/>
                <w:szCs w:val="24"/>
                <w:lang w:val="lt-LT"/>
              </w:rPr>
              <w:t> </w:t>
            </w:r>
            <w:r w:rsidRPr="00E67A7F">
              <w:rPr>
                <w:rFonts w:ascii="Calibri Light" w:hAnsi="Calibri Light" w:cs="Calibri Light"/>
                <w:noProof/>
                <w:sz w:val="24"/>
                <w:szCs w:val="24"/>
                <w:lang w:val="lt-LT"/>
              </w:rPr>
              <w:t> </w:t>
            </w:r>
            <w:r w:rsidRPr="00E67A7F">
              <w:rPr>
                <w:rFonts w:ascii="Calibri Light" w:hAnsi="Calibri Light" w:cs="Calibri Light"/>
                <w:sz w:val="24"/>
                <w:szCs w:val="24"/>
                <w:lang w:val="lt-LT"/>
              </w:rPr>
              <w:fldChar w:fldCharType="end"/>
            </w:r>
          </w:p>
        </w:tc>
      </w:tr>
      <w:tr w:rsidR="00145023" w:rsidRPr="00E67A7F" w14:paraId="51F669A3" w14:textId="77777777" w:rsidTr="00024A13">
        <w:trPr>
          <w:trHeight w:val="158"/>
        </w:trPr>
        <w:tc>
          <w:tcPr>
            <w:tcW w:w="1846" w:type="pct"/>
            <w:tcBorders>
              <w:left w:val="nil"/>
              <w:bottom w:val="nil"/>
              <w:right w:val="nil"/>
            </w:tcBorders>
          </w:tcPr>
          <w:p w14:paraId="5580374E" w14:textId="77777777" w:rsidR="00145023" w:rsidRPr="00E67A7F" w:rsidRDefault="00145023" w:rsidP="00024A13">
            <w:pPr>
              <w:pStyle w:val="Pagrindinistekstas1"/>
              <w:ind w:firstLine="0"/>
              <w:jc w:val="center"/>
              <w:rPr>
                <w:rFonts w:ascii="Calibri Light" w:hAnsi="Calibri Light" w:cs="Calibri Light"/>
                <w:sz w:val="16"/>
                <w:szCs w:val="16"/>
                <w:lang w:val="lt-LT"/>
              </w:rPr>
            </w:pPr>
            <w:r w:rsidRPr="00E67A7F">
              <w:rPr>
                <w:rFonts w:ascii="Calibri Light" w:hAnsi="Calibri Light" w:cs="Calibri Light"/>
                <w:position w:val="6"/>
                <w:sz w:val="16"/>
                <w:szCs w:val="16"/>
                <w:lang w:val="lt-LT"/>
              </w:rPr>
              <w:t>(Tiekėjo arba jo įgalioto asmens pareigų pavadinimas)</w:t>
            </w:r>
          </w:p>
        </w:tc>
        <w:tc>
          <w:tcPr>
            <w:tcW w:w="120" w:type="pct"/>
            <w:tcBorders>
              <w:top w:val="nil"/>
              <w:left w:val="nil"/>
              <w:bottom w:val="nil"/>
              <w:right w:val="nil"/>
            </w:tcBorders>
          </w:tcPr>
          <w:p w14:paraId="32D68D1E" w14:textId="77777777" w:rsidR="00145023" w:rsidRPr="00E67A7F" w:rsidRDefault="00145023" w:rsidP="00024A13">
            <w:pPr>
              <w:pStyle w:val="Pagrindinistekstas1"/>
              <w:ind w:firstLine="0"/>
              <w:rPr>
                <w:rFonts w:ascii="Calibri Light" w:hAnsi="Calibri Light" w:cs="Calibri Light"/>
                <w:sz w:val="16"/>
                <w:szCs w:val="16"/>
                <w:lang w:val="lt-LT"/>
              </w:rPr>
            </w:pPr>
          </w:p>
        </w:tc>
        <w:tc>
          <w:tcPr>
            <w:tcW w:w="1043" w:type="pct"/>
            <w:tcBorders>
              <w:left w:val="nil"/>
              <w:bottom w:val="nil"/>
              <w:right w:val="nil"/>
            </w:tcBorders>
          </w:tcPr>
          <w:p w14:paraId="6BF0934F" w14:textId="77777777" w:rsidR="00145023" w:rsidRPr="00E67A7F" w:rsidRDefault="00145023" w:rsidP="00024A13">
            <w:pPr>
              <w:pStyle w:val="Pagrindinistekstas1"/>
              <w:ind w:firstLine="0"/>
              <w:jc w:val="center"/>
              <w:rPr>
                <w:rFonts w:ascii="Calibri Light" w:hAnsi="Calibri Light" w:cs="Calibri Light"/>
                <w:sz w:val="16"/>
                <w:szCs w:val="16"/>
                <w:lang w:val="lt-LT"/>
              </w:rPr>
            </w:pPr>
            <w:r w:rsidRPr="00E67A7F">
              <w:rPr>
                <w:rFonts w:ascii="Calibri Light" w:hAnsi="Calibri Light" w:cs="Calibri Light"/>
                <w:position w:val="6"/>
                <w:sz w:val="16"/>
                <w:szCs w:val="16"/>
                <w:lang w:val="lt-LT"/>
              </w:rPr>
              <w:t>(Parašas*</w:t>
            </w:r>
            <w:r w:rsidRPr="00E67A7F">
              <w:rPr>
                <w:rStyle w:val="Puslapioinaosnuoroda"/>
                <w:rFonts w:ascii="Calibri Light" w:hAnsi="Calibri Light" w:cs="Calibri Light"/>
                <w:sz w:val="16"/>
                <w:szCs w:val="16"/>
                <w:lang w:val="lt-LT"/>
              </w:rPr>
              <w:footnoteReference w:id="5"/>
            </w:r>
            <w:r w:rsidRPr="00E67A7F">
              <w:rPr>
                <w:rFonts w:ascii="Calibri Light" w:hAnsi="Calibri Light" w:cs="Calibri Light"/>
                <w:position w:val="6"/>
                <w:sz w:val="16"/>
                <w:szCs w:val="16"/>
                <w:vertAlign w:val="superscript"/>
                <w:lang w:val="lt-LT"/>
              </w:rPr>
              <w:t>)</w:t>
            </w:r>
          </w:p>
        </w:tc>
        <w:tc>
          <w:tcPr>
            <w:tcW w:w="292" w:type="pct"/>
            <w:tcBorders>
              <w:top w:val="nil"/>
              <w:left w:val="nil"/>
              <w:bottom w:val="nil"/>
              <w:right w:val="nil"/>
            </w:tcBorders>
          </w:tcPr>
          <w:p w14:paraId="07502E9F" w14:textId="77777777" w:rsidR="00145023" w:rsidRPr="00E67A7F" w:rsidRDefault="00145023" w:rsidP="00024A13">
            <w:pPr>
              <w:pStyle w:val="Pagrindinistekstas1"/>
              <w:ind w:firstLine="0"/>
              <w:rPr>
                <w:rFonts w:ascii="Calibri Light" w:hAnsi="Calibri Light" w:cs="Calibri Light"/>
                <w:sz w:val="16"/>
                <w:szCs w:val="16"/>
                <w:lang w:val="lt-LT"/>
              </w:rPr>
            </w:pPr>
          </w:p>
        </w:tc>
        <w:tc>
          <w:tcPr>
            <w:tcW w:w="1699" w:type="pct"/>
            <w:tcBorders>
              <w:top w:val="nil"/>
              <w:left w:val="nil"/>
              <w:bottom w:val="nil"/>
              <w:right w:val="nil"/>
            </w:tcBorders>
          </w:tcPr>
          <w:p w14:paraId="2A19330D" w14:textId="77777777" w:rsidR="00145023" w:rsidRPr="00E67A7F" w:rsidRDefault="00145023" w:rsidP="00024A13">
            <w:pPr>
              <w:pStyle w:val="Pagrindinistekstas1"/>
              <w:tabs>
                <w:tab w:val="left" w:pos="3969"/>
              </w:tabs>
              <w:ind w:firstLine="0"/>
              <w:jc w:val="center"/>
              <w:rPr>
                <w:rFonts w:ascii="Calibri Light" w:hAnsi="Calibri Light" w:cs="Calibri Light"/>
                <w:sz w:val="16"/>
                <w:szCs w:val="16"/>
                <w:lang w:val="lt-LT"/>
              </w:rPr>
            </w:pPr>
            <w:r w:rsidRPr="00E67A7F">
              <w:rPr>
                <w:rFonts w:ascii="Calibri Light" w:hAnsi="Calibri Light" w:cs="Calibri Light"/>
                <w:position w:val="6"/>
                <w:sz w:val="16"/>
                <w:szCs w:val="16"/>
                <w:lang w:val="lt-LT"/>
              </w:rPr>
              <w:t>(Vardas, pavardė)</w:t>
            </w:r>
          </w:p>
          <w:p w14:paraId="23C8306C" w14:textId="77777777" w:rsidR="00145023" w:rsidRPr="00E67A7F" w:rsidRDefault="00145023" w:rsidP="00024A13">
            <w:pPr>
              <w:pStyle w:val="Pagrindinistekstas1"/>
              <w:ind w:firstLine="0"/>
              <w:rPr>
                <w:rFonts w:ascii="Calibri Light" w:hAnsi="Calibri Light" w:cs="Calibri Light"/>
                <w:sz w:val="16"/>
                <w:szCs w:val="16"/>
                <w:lang w:val="lt-LT"/>
              </w:rPr>
            </w:pPr>
          </w:p>
        </w:tc>
      </w:tr>
    </w:tbl>
    <w:p w14:paraId="2583D545" w14:textId="77777777" w:rsidR="009038A0" w:rsidRPr="00E67A7F" w:rsidRDefault="009038A0" w:rsidP="00573E6E">
      <w:pPr>
        <w:tabs>
          <w:tab w:val="left" w:pos="1089"/>
        </w:tabs>
        <w:spacing w:after="0" w:line="312" w:lineRule="auto"/>
        <w:rPr>
          <w:rFonts w:asciiTheme="majorHAnsi" w:hAnsiTheme="majorHAnsi" w:cstheme="majorHAnsi"/>
          <w:sz w:val="22"/>
        </w:rPr>
      </w:pPr>
    </w:p>
    <w:sectPr w:rsidR="009038A0" w:rsidRPr="00E67A7F" w:rsidSect="004D72B3">
      <w:pgSz w:w="11906" w:h="16838"/>
      <w:pgMar w:top="851" w:right="567" w:bottom="993"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D6F06" w14:textId="77777777" w:rsidR="0092021A" w:rsidRDefault="0092021A">
      <w:pPr>
        <w:spacing w:after="0" w:line="240" w:lineRule="auto"/>
      </w:pPr>
      <w:r>
        <w:separator/>
      </w:r>
    </w:p>
  </w:endnote>
  <w:endnote w:type="continuationSeparator" w:id="0">
    <w:p w14:paraId="02BE9ED4" w14:textId="77777777" w:rsidR="0092021A" w:rsidRDefault="00920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default"/>
    <w:sig w:usb0="00000000"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B65DD" w14:textId="77777777" w:rsidR="0092021A" w:rsidRDefault="0092021A">
      <w:pPr>
        <w:spacing w:after="0" w:line="240" w:lineRule="auto"/>
      </w:pPr>
      <w:r>
        <w:rPr>
          <w:color w:val="000000"/>
        </w:rPr>
        <w:separator/>
      </w:r>
    </w:p>
  </w:footnote>
  <w:footnote w:type="continuationSeparator" w:id="0">
    <w:p w14:paraId="1FB27EEB" w14:textId="77777777" w:rsidR="0092021A" w:rsidRDefault="0092021A">
      <w:pPr>
        <w:spacing w:after="0" w:line="240" w:lineRule="auto"/>
      </w:pPr>
      <w:r>
        <w:continuationSeparator/>
      </w:r>
    </w:p>
  </w:footnote>
  <w:footnote w:id="1">
    <w:p w14:paraId="0BD8B5B8" w14:textId="77777777" w:rsidR="0049243F" w:rsidRPr="006F2426" w:rsidRDefault="00AE2E14">
      <w:pPr>
        <w:pStyle w:val="Puslapioinaostekstas"/>
        <w:tabs>
          <w:tab w:val="clear" w:pos="360"/>
          <w:tab w:val="left" w:pos="0"/>
          <w:tab w:val="left" w:pos="284"/>
        </w:tabs>
        <w:ind w:left="0" w:firstLine="0"/>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lang w:val="lt-LT"/>
        </w:rPr>
        <w:t> </w:t>
      </w:r>
      <w:r w:rsidRPr="006F2426">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5573FA" w:rsidRDefault="00BE4C39" w:rsidP="00BE4C39">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74C0E9BD" w14:textId="6FD5E5B6" w:rsidR="00BE4C39" w:rsidRPr="005573FA" w:rsidRDefault="00BE4C39" w:rsidP="006F2426">
      <w:pPr>
        <w:pStyle w:val="Puslapioinaostekstas"/>
        <w:tabs>
          <w:tab w:val="clear" w:pos="360"/>
        </w:tabs>
        <w:ind w:left="0" w:firstLine="0"/>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w:t>
      </w:r>
      <w:r w:rsidR="006F2426">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5573FA" w:rsidRDefault="00BE4C39" w:rsidP="006F2426">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sidR="006F2426">
        <w:rPr>
          <w:rFonts w:asciiTheme="majorHAnsi" w:hAnsiTheme="majorHAnsi" w:cstheme="majorHAnsi"/>
          <w:b/>
          <w:sz w:val="12"/>
          <w:szCs w:val="12"/>
        </w:rPr>
        <w:t xml:space="preserve"> </w:t>
      </w:r>
      <w:r w:rsidR="00E333DC" w:rsidRPr="007D5FBC">
        <w:rPr>
          <w:rFonts w:asciiTheme="majorHAnsi" w:hAnsiTheme="majorHAnsi" w:cstheme="majorHAnsi"/>
          <w:color w:val="000000" w:themeColor="text1"/>
          <w:sz w:val="14"/>
          <w:szCs w:val="14"/>
        </w:rPr>
        <w:t xml:space="preserve">Tiekėjas turi pateikti įrodymą, </w:t>
      </w:r>
      <w:r w:rsidRPr="007D5FBC">
        <w:rPr>
          <w:rFonts w:asciiTheme="majorHAnsi" w:hAnsiTheme="majorHAnsi" w:cstheme="majorHAnsi"/>
          <w:color w:val="000000" w:themeColor="text1"/>
          <w:sz w:val="14"/>
          <w:szCs w:val="14"/>
        </w:rPr>
        <w:t xml:space="preserve">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095A92C3" w14:textId="77777777" w:rsidR="00145023" w:rsidRDefault="00145023" w:rsidP="00145023">
      <w:pPr>
        <w:pStyle w:val="Puslapioinaostekstas"/>
        <w:rPr>
          <w:rFonts w:ascii="Arial Narrow" w:hAnsi="Arial Narrow"/>
          <w:b/>
          <w:sz w:val="16"/>
          <w:szCs w:val="16"/>
          <w:lang w:val="lt-LT"/>
        </w:rPr>
      </w:pPr>
      <w:r>
        <w:t>*</w:t>
      </w:r>
      <w:r>
        <w:rPr>
          <w:rStyle w:val="Puslapioinaosnuoroda"/>
        </w:rPr>
        <w:footnoteRef/>
      </w:r>
      <w:r>
        <w:t xml:space="preserve"> </w:t>
      </w:r>
      <w:r w:rsidRPr="00EC1EC3">
        <w:rPr>
          <w:rFonts w:ascii="Arial Narrow" w:hAnsi="Arial Narrow"/>
          <w:b/>
          <w:sz w:val="16"/>
          <w:szCs w:val="16"/>
          <w:lang w:val="lt-LT"/>
        </w:rPr>
        <w:t>Parašas nėra privalomas.</w:t>
      </w:r>
    </w:p>
    <w:p w14:paraId="72BCFB7C" w14:textId="77777777" w:rsidR="00145023" w:rsidRDefault="00145023" w:rsidP="00145023">
      <w:pPr>
        <w:pStyle w:val="Puslapioinaostekstas"/>
        <w:rPr>
          <w:rFonts w:ascii="Arial Narrow" w:hAnsi="Arial Narrow"/>
          <w:b/>
          <w:sz w:val="16"/>
          <w:szCs w:val="16"/>
          <w:lang w:val="lt-LT"/>
        </w:rPr>
      </w:pPr>
    </w:p>
    <w:p w14:paraId="5708AA2C" w14:textId="77777777" w:rsidR="00145023" w:rsidRDefault="00145023" w:rsidP="00145023">
      <w:pPr>
        <w:pStyle w:val="Puslapioinaostekstas"/>
        <w:rPr>
          <w:rFonts w:ascii="Arial Narrow" w:hAnsi="Arial Narrow"/>
          <w:b/>
          <w:sz w:val="16"/>
          <w:szCs w:val="16"/>
          <w:lang w:val="lt-LT"/>
        </w:rPr>
      </w:pPr>
    </w:p>
    <w:p w14:paraId="02754A02" w14:textId="77777777" w:rsidR="00145023" w:rsidRPr="00D85758" w:rsidRDefault="00145023" w:rsidP="00145023">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A97D5C"/>
    <w:multiLevelType w:val="multilevel"/>
    <w:tmpl w:val="868871D2"/>
    <w:lvl w:ilvl="0">
      <w:start w:val="1"/>
      <w:numFmt w:val="decimal"/>
      <w:lvlText w:val="2.%1."/>
      <w:lvlJc w:val="left"/>
      <w:pPr>
        <w:tabs>
          <w:tab w:val="num" w:pos="0"/>
        </w:tabs>
        <w:ind w:left="360" w:hanging="360"/>
      </w:pPr>
      <w:rPr>
        <w:b w:val="0"/>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588694D"/>
    <w:multiLevelType w:val="multilevel"/>
    <w:tmpl w:val="D86E9940"/>
    <w:lvl w:ilvl="0">
      <w:start w:val="1"/>
      <w:numFmt w:val="decimal"/>
      <w:lvlText w:val="1.%1."/>
      <w:lvlJc w:val="left"/>
      <w:pPr>
        <w:tabs>
          <w:tab w:val="num" w:pos="0"/>
        </w:tabs>
        <w:ind w:left="360" w:hanging="360"/>
      </w:pPr>
      <w:rPr>
        <w:b w:val="0"/>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C1916A8"/>
    <w:multiLevelType w:val="hybridMultilevel"/>
    <w:tmpl w:val="8C9CAE7C"/>
    <w:lvl w:ilvl="0" w:tplc="D84440A6">
      <w:start w:val="5"/>
      <w:numFmt w:val="decimal"/>
      <w:lvlText w:val="%1"/>
      <w:lvlJc w:val="left"/>
      <w:pPr>
        <w:ind w:left="1080" w:hanging="360"/>
      </w:pPr>
      <w:rPr>
        <w:rFonts w:hint="default"/>
        <w:b/>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28917566">
    <w:abstractNumId w:val="4"/>
  </w:num>
  <w:num w:numId="2" w16cid:durableId="362022074">
    <w:abstractNumId w:val="8"/>
  </w:num>
  <w:num w:numId="3" w16cid:durableId="1945503064">
    <w:abstractNumId w:val="3"/>
  </w:num>
  <w:num w:numId="4" w16cid:durableId="1584027832">
    <w:abstractNumId w:val="3"/>
    <w:lvlOverride w:ilvl="0">
      <w:startOverride w:val="1"/>
    </w:lvlOverride>
  </w:num>
  <w:num w:numId="5" w16cid:durableId="530529676">
    <w:abstractNumId w:val="0"/>
  </w:num>
  <w:num w:numId="6" w16cid:durableId="1435059076">
    <w:abstractNumId w:val="1"/>
  </w:num>
  <w:num w:numId="7" w16cid:durableId="2028285794">
    <w:abstractNumId w:val="7"/>
  </w:num>
  <w:num w:numId="8" w16cid:durableId="1154833090">
    <w:abstractNumId w:val="2"/>
  </w:num>
  <w:num w:numId="9" w16cid:durableId="1484925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3"/>
  </w:num>
  <w:num w:numId="11" w16cid:durableId="1933317391">
    <w:abstractNumId w:val="6"/>
  </w:num>
  <w:num w:numId="12" w16cid:durableId="964114717">
    <w:abstractNumId w:val="10"/>
  </w:num>
  <w:num w:numId="13" w16cid:durableId="276985305">
    <w:abstractNumId w:val="9"/>
  </w:num>
  <w:num w:numId="14" w16cid:durableId="1052266650">
    <w:abstractNumId w:val="11"/>
  </w:num>
  <w:num w:numId="15" w16cid:durableId="140734073">
    <w:abstractNumId w:val="14"/>
  </w:num>
  <w:num w:numId="16" w16cid:durableId="1506362592">
    <w:abstractNumId w:val="12"/>
  </w:num>
  <w:num w:numId="17" w16cid:durableId="18773514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tjQ2NDIyMTUztzRW0lEKTi0uzszPAykwrAUAaragcCwAAAA="/>
  </w:docVars>
  <w:rsids>
    <w:rsidRoot w:val="0049243F"/>
    <w:rsid w:val="00006EB2"/>
    <w:rsid w:val="00020F41"/>
    <w:rsid w:val="000322FA"/>
    <w:rsid w:val="0004325B"/>
    <w:rsid w:val="00067191"/>
    <w:rsid w:val="00075444"/>
    <w:rsid w:val="00090A5F"/>
    <w:rsid w:val="00093123"/>
    <w:rsid w:val="000A7E8A"/>
    <w:rsid w:val="00122666"/>
    <w:rsid w:val="00145023"/>
    <w:rsid w:val="0015085E"/>
    <w:rsid w:val="0015730E"/>
    <w:rsid w:val="001672DF"/>
    <w:rsid w:val="00170C06"/>
    <w:rsid w:val="00181C24"/>
    <w:rsid w:val="001B078A"/>
    <w:rsid w:val="001B779D"/>
    <w:rsid w:val="002055C0"/>
    <w:rsid w:val="00217D3B"/>
    <w:rsid w:val="00225240"/>
    <w:rsid w:val="002528F8"/>
    <w:rsid w:val="00261703"/>
    <w:rsid w:val="00290AFB"/>
    <w:rsid w:val="002B5910"/>
    <w:rsid w:val="002B7A4E"/>
    <w:rsid w:val="002C695D"/>
    <w:rsid w:val="002F5DDE"/>
    <w:rsid w:val="002F7770"/>
    <w:rsid w:val="00342578"/>
    <w:rsid w:val="00347E0B"/>
    <w:rsid w:val="00385FF7"/>
    <w:rsid w:val="003A3E70"/>
    <w:rsid w:val="003C02C2"/>
    <w:rsid w:val="003E39DB"/>
    <w:rsid w:val="003F06D9"/>
    <w:rsid w:val="00447A86"/>
    <w:rsid w:val="004622C1"/>
    <w:rsid w:val="00474322"/>
    <w:rsid w:val="00477B38"/>
    <w:rsid w:val="0049243F"/>
    <w:rsid w:val="004A6B82"/>
    <w:rsid w:val="004C105A"/>
    <w:rsid w:val="004C4175"/>
    <w:rsid w:val="004D4315"/>
    <w:rsid w:val="004D72B3"/>
    <w:rsid w:val="004D7EB1"/>
    <w:rsid w:val="004F2366"/>
    <w:rsid w:val="005657B4"/>
    <w:rsid w:val="00573E6E"/>
    <w:rsid w:val="005A0C01"/>
    <w:rsid w:val="005A16FC"/>
    <w:rsid w:val="005B3F96"/>
    <w:rsid w:val="005B4BE4"/>
    <w:rsid w:val="005C388C"/>
    <w:rsid w:val="005D7184"/>
    <w:rsid w:val="006433E2"/>
    <w:rsid w:val="006742C1"/>
    <w:rsid w:val="006D2AD2"/>
    <w:rsid w:val="006F2426"/>
    <w:rsid w:val="00701AD8"/>
    <w:rsid w:val="00734A5B"/>
    <w:rsid w:val="007424B0"/>
    <w:rsid w:val="0074373E"/>
    <w:rsid w:val="00776184"/>
    <w:rsid w:val="007A6180"/>
    <w:rsid w:val="007D0AE6"/>
    <w:rsid w:val="007D5FBC"/>
    <w:rsid w:val="00801C0C"/>
    <w:rsid w:val="00807550"/>
    <w:rsid w:val="008174E4"/>
    <w:rsid w:val="00821104"/>
    <w:rsid w:val="0089049F"/>
    <w:rsid w:val="00895ADD"/>
    <w:rsid w:val="00897DD1"/>
    <w:rsid w:val="008B2E05"/>
    <w:rsid w:val="008B6D00"/>
    <w:rsid w:val="008E21BB"/>
    <w:rsid w:val="008E2DB0"/>
    <w:rsid w:val="009038A0"/>
    <w:rsid w:val="00904FA7"/>
    <w:rsid w:val="0092021A"/>
    <w:rsid w:val="00933C70"/>
    <w:rsid w:val="00966861"/>
    <w:rsid w:val="009C62C2"/>
    <w:rsid w:val="009E59AD"/>
    <w:rsid w:val="00A3318F"/>
    <w:rsid w:val="00A64AA8"/>
    <w:rsid w:val="00A92611"/>
    <w:rsid w:val="00AA7E18"/>
    <w:rsid w:val="00AE2E14"/>
    <w:rsid w:val="00B36663"/>
    <w:rsid w:val="00B42E6E"/>
    <w:rsid w:val="00B5170E"/>
    <w:rsid w:val="00B92624"/>
    <w:rsid w:val="00B96360"/>
    <w:rsid w:val="00BD1DA5"/>
    <w:rsid w:val="00BE18BD"/>
    <w:rsid w:val="00BE4C39"/>
    <w:rsid w:val="00C003BD"/>
    <w:rsid w:val="00C33755"/>
    <w:rsid w:val="00C64A19"/>
    <w:rsid w:val="00C77606"/>
    <w:rsid w:val="00CA47E7"/>
    <w:rsid w:val="00CA541D"/>
    <w:rsid w:val="00CD302D"/>
    <w:rsid w:val="00CD48E1"/>
    <w:rsid w:val="00D33EAA"/>
    <w:rsid w:val="00D53695"/>
    <w:rsid w:val="00D70811"/>
    <w:rsid w:val="00D778E9"/>
    <w:rsid w:val="00D85758"/>
    <w:rsid w:val="00DA5919"/>
    <w:rsid w:val="00DC6063"/>
    <w:rsid w:val="00DD3A55"/>
    <w:rsid w:val="00E03A80"/>
    <w:rsid w:val="00E1312F"/>
    <w:rsid w:val="00E333DC"/>
    <w:rsid w:val="00E35FBE"/>
    <w:rsid w:val="00E52622"/>
    <w:rsid w:val="00E60D01"/>
    <w:rsid w:val="00E66802"/>
    <w:rsid w:val="00E67A7F"/>
    <w:rsid w:val="00E95D4A"/>
    <w:rsid w:val="00E970D0"/>
    <w:rsid w:val="00EB2D2C"/>
    <w:rsid w:val="00EC1EC3"/>
    <w:rsid w:val="00ED07C0"/>
    <w:rsid w:val="00F00C03"/>
    <w:rsid w:val="00F53B3E"/>
    <w:rsid w:val="00F5670C"/>
    <w:rsid w:val="00F57523"/>
    <w:rsid w:val="00F66DAB"/>
    <w:rsid w:val="00F7766E"/>
    <w:rsid w:val="00FF0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33C70"/>
    <w:pPr>
      <w:suppressAutoHyphens/>
      <w:spacing w:after="200" w:line="276" w:lineRule="auto"/>
    </w:pPr>
    <w:rPr>
      <w:rFonts w:ascii="Times New Roman" w:hAnsi="Times New Roman"/>
      <w:sz w:val="24"/>
    </w:rPr>
  </w:style>
  <w:style w:type="paragraph" w:styleId="Antrat1">
    <w:name w:val="heading 1"/>
    <w:basedOn w:val="prastasis"/>
    <w:next w:val="prastasis"/>
    <w:link w:val="Antrat1Diagrama"/>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1"/>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34"/>
    <w:qFormat/>
    <w:rPr>
      <w:rFonts w:cs="Times New Roman"/>
      <w:sz w:val="24"/>
      <w:szCs w:val="24"/>
      <w:lang w:val="en-US" w:bidi="en-US"/>
    </w:rPr>
  </w:style>
  <w:style w:type="paragraph" w:styleId="Puslapioinaostekstas">
    <w:name w:val="footnote text"/>
    <w:basedOn w:val="prastasis"/>
    <w:link w:val="PuslapioinaostekstasDiagrama1"/>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qFormat/>
    <w:rPr>
      <w:position w:val="0"/>
      <w:vertAlign w:val="superscrip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ascii="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styleId="Hipersaitas">
    <w:name w:val="Hyperlink"/>
    <w:aliases w:val="Alna"/>
    <w:basedOn w:val="Numatytasispastraiposriftas"/>
    <w:rPr>
      <w:rFonts w:cs="Times New Roman"/>
      <w:color w:val="0000FF"/>
      <w:u w:val="single"/>
    </w:rPr>
  </w:style>
  <w:style w:type="character" w:customStyle="1" w:styleId="apple-converted-space">
    <w:name w:val="apple-converted-space"/>
    <w:basedOn w:val="Numatytasispastraiposriftas"/>
  </w:style>
  <w:style w:type="character" w:styleId="Emfaz">
    <w:name w:val="Emphasis"/>
    <w:uiPriority w:val="20"/>
    <w:qFormat/>
    <w:rPr>
      <w:rFonts w:cs="Times New Roman"/>
      <w:i/>
    </w:rPr>
  </w:style>
  <w:style w:type="paragraph" w:styleId="Betarp">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prastasis"/>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9E59AD"/>
    <w:rPr>
      <w:rFonts w:ascii="Times New Roman" w:eastAsia="Times New Roman" w:hAnsi="Times New Roman"/>
      <w:sz w:val="24"/>
      <w:szCs w:val="24"/>
    </w:rPr>
  </w:style>
  <w:style w:type="table" w:styleId="Lentelstinklelis">
    <w:name w:val="Table Grid"/>
    <w:basedOn w:val="prastojilentel"/>
    <w:uiPriority w:val="3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link w:val="Sraopastraipa"/>
    <w:uiPriority w:val="34"/>
    <w:qFormat/>
    <w:locked/>
    <w:rsid w:val="007D0AE6"/>
    <w:rPr>
      <w:sz w:val="24"/>
      <w:szCs w:val="24"/>
      <w:lang w:val="en-US" w:bidi="en-US"/>
    </w:rPr>
  </w:style>
  <w:style w:type="table" w:customStyle="1" w:styleId="Lentelstinklelis3">
    <w:name w:val="Lentelės tinklelis3"/>
    <w:basedOn w:val="prastojilentel"/>
    <w:next w:val="Lentelstinklelis"/>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link w:val="Puslapioinaostekstas"/>
    <w:rsid w:val="00BE4C39"/>
    <w:rPr>
      <w:rFonts w:ascii="Times New Roman" w:eastAsia="Times New Roman" w:hAnsi="Times New Roman"/>
      <w:sz w:val="20"/>
      <w:szCs w:val="20"/>
      <w:lang w:val="en-US"/>
    </w:rPr>
  </w:style>
  <w:style w:type="character" w:customStyle="1" w:styleId="Antrat1Diagrama">
    <w:name w:val="Antraštė 1 Diagrama"/>
    <w:basedOn w:val="Numatytasispastraiposriftas"/>
    <w:link w:val="Antrat1"/>
    <w:rsid w:val="00734A5B"/>
    <w:rPr>
      <w:rFonts w:asciiTheme="majorHAnsi" w:eastAsiaTheme="majorEastAsia" w:hAnsiTheme="majorHAnsi" w:cstheme="majorBidi"/>
      <w:b/>
      <w:bCs/>
      <w:caps/>
      <w:spacing w:val="4"/>
      <w:sz w:val="28"/>
      <w:szCs w:val="28"/>
      <w:lang w:val="en-US"/>
    </w:rPr>
  </w:style>
  <w:style w:type="paragraph" w:styleId="prastasiniatinklio">
    <w:name w:val="Normal (Web)"/>
    <w:basedOn w:val="prastasis"/>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Pataisymai">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prastojilentel"/>
    <w:next w:val="Lentelstinklelis"/>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76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36C98C8041AEBC0426E079D32E48"/>
        <w:category>
          <w:name w:val="General"/>
          <w:gallery w:val="placeholder"/>
        </w:category>
        <w:types>
          <w:type w:val="bbPlcHdr"/>
        </w:types>
        <w:behaviors>
          <w:behavior w:val="content"/>
        </w:behaviors>
        <w:guid w:val="{A8DFFC49-C10E-4636-BD2F-CFC869C046EE}"/>
      </w:docPartPr>
      <w:docPartBody>
        <w:p w:rsidR="0054017F" w:rsidRDefault="003A1FEF" w:rsidP="003A1FEF">
          <w:pPr>
            <w:pStyle w:val="EA4136C98C8041AEBC0426E079D32E48"/>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default"/>
    <w:sig w:usb0="00000000"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EF"/>
    <w:rsid w:val="00037CC1"/>
    <w:rsid w:val="00067191"/>
    <w:rsid w:val="00086B73"/>
    <w:rsid w:val="001874E1"/>
    <w:rsid w:val="003A1FEF"/>
    <w:rsid w:val="00493DA6"/>
    <w:rsid w:val="004C4175"/>
    <w:rsid w:val="004D4315"/>
    <w:rsid w:val="0054017F"/>
    <w:rsid w:val="005A301F"/>
    <w:rsid w:val="00697DDA"/>
    <w:rsid w:val="006D2AD2"/>
    <w:rsid w:val="00706C99"/>
    <w:rsid w:val="007223D6"/>
    <w:rsid w:val="00786677"/>
    <w:rsid w:val="00826F42"/>
    <w:rsid w:val="00895ADD"/>
    <w:rsid w:val="00920CD4"/>
    <w:rsid w:val="009933E0"/>
    <w:rsid w:val="00A10B43"/>
    <w:rsid w:val="00A33F66"/>
    <w:rsid w:val="00AA7E18"/>
    <w:rsid w:val="00AD6F67"/>
    <w:rsid w:val="00B55F52"/>
    <w:rsid w:val="00B63F24"/>
    <w:rsid w:val="00CC3117"/>
    <w:rsid w:val="00CC4A57"/>
    <w:rsid w:val="00CD6903"/>
    <w:rsid w:val="00DA28D8"/>
    <w:rsid w:val="00DC4498"/>
    <w:rsid w:val="00DF677E"/>
    <w:rsid w:val="00E177C6"/>
    <w:rsid w:val="00EB4EC4"/>
    <w:rsid w:val="00F5670C"/>
    <w:rsid w:val="00FD5053"/>
    <w:rsid w:val="00FF03D5"/>
    <w:rsid w:val="00FF2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3A1FEF"/>
    <w:rPr>
      <w:color w:val="808080"/>
    </w:rPr>
  </w:style>
  <w:style w:type="paragraph" w:customStyle="1" w:styleId="EA4136C98C8041AEBC0426E079D32E48">
    <w:name w:val="EA4136C98C8041AEBC0426E079D32E48"/>
    <w:rsid w:val="003A1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4080</Words>
  <Characters>2327</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Skakauskienė</dc:creator>
  <dc:description/>
  <cp:lastModifiedBy>Marina Sosnovskaja</cp:lastModifiedBy>
  <cp:revision>9</cp:revision>
  <dcterms:created xsi:type="dcterms:W3CDTF">2025-05-21T08:16:00Z</dcterms:created>
  <dcterms:modified xsi:type="dcterms:W3CDTF">2025-05-21T12:49:00Z</dcterms:modified>
</cp:coreProperties>
</file>