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FB7084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FB7084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</w:t>
      </w:r>
      <w:r w:rsidR="004F3DEF">
        <w:rPr>
          <w:b/>
          <w:i w:val="0"/>
        </w:rPr>
        <w:t xml:space="preserve"> AR 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 w:rsidP="00F4317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F43179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F43179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</w:t>
            </w:r>
            <w:r w:rsidR="00F43179">
              <w:rPr>
                <w:sz w:val="24"/>
                <w:lang w:val="lt-LT"/>
              </w:rPr>
              <w:t>aslaugos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F43179">
              <w:rPr>
                <w:sz w:val="24"/>
                <w:lang w:val="lt-LT"/>
              </w:rPr>
              <w:t>aslaugos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052C18" w:rsidP="005B746D">
            <w:pPr>
              <w:jc w:val="center"/>
              <w:rPr>
                <w:color w:val="FF0000"/>
                <w:sz w:val="24"/>
                <w:lang w:val="lt-LT"/>
              </w:rPr>
            </w:pPr>
            <w:r>
              <w:rPr>
                <w:color w:val="FF0000"/>
                <w:sz w:val="24"/>
                <w:lang w:val="lt-LT"/>
              </w:rPr>
              <w:t>Konkretaus tei</w:t>
            </w:r>
            <w:bookmarkStart w:id="0" w:name="_GoBack"/>
            <w:bookmarkEnd w:id="0"/>
            <w:r w:rsidR="0065392D" w:rsidRPr="0065392D">
              <w:rPr>
                <w:color w:val="FF0000"/>
                <w:sz w:val="24"/>
                <w:lang w:val="lt-LT"/>
              </w:rPr>
              <w:t>kėjo, dalyvauja</w:t>
            </w:r>
            <w:r w:rsidR="00F43179">
              <w:rPr>
                <w:color w:val="FF0000"/>
                <w:sz w:val="24"/>
                <w:lang w:val="lt-LT"/>
              </w:rPr>
              <w:t>nčio viešajame pirkime, suteiktų</w:t>
            </w:r>
            <w:r w:rsidR="003C36AC">
              <w:rPr>
                <w:color w:val="FF0000"/>
                <w:sz w:val="24"/>
                <w:lang w:val="lt-LT"/>
              </w:rPr>
              <w:t xml:space="preserve"> </w:t>
            </w:r>
            <w:r w:rsidR="00F43179">
              <w:rPr>
                <w:color w:val="FF0000"/>
                <w:sz w:val="24"/>
                <w:lang w:val="lt-LT"/>
              </w:rPr>
              <w:t>paslaugų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="0065392D"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EA33EF" w:rsidP="00EA33EF">
      <w:pPr>
        <w:pStyle w:val="BodyText"/>
        <w:rPr>
          <w:b/>
          <w:i w:val="0"/>
        </w:rPr>
      </w:pPr>
      <w:r w:rsidRPr="00CA6932">
        <w:rPr>
          <w:b/>
          <w:i w:val="0"/>
          <w:color w:val="FF0000"/>
          <w:sz w:val="22"/>
        </w:rPr>
        <w:t xml:space="preserve">Pastaba: </w:t>
      </w:r>
      <w:r w:rsidRPr="00CA6932">
        <w:rPr>
          <w:i w:val="0"/>
          <w:color w:val="FF0000"/>
          <w:sz w:val="22"/>
        </w:rPr>
        <w:t>Įvykdytų sutarčių vertės nesumuojamos.</w:t>
      </w: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052C18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(Tei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93EDB">
        <w:rPr>
          <w:i/>
          <w:color w:val="FF0000"/>
          <w:sz w:val="24"/>
          <w:lang w:val="lt-LT"/>
        </w:rPr>
        <w:t>p</w:t>
      </w:r>
      <w:r w:rsidR="00F43179">
        <w:rPr>
          <w:i/>
          <w:color w:val="FF0000"/>
          <w:sz w:val="24"/>
          <w:lang w:val="lt-LT"/>
        </w:rPr>
        <w:t>aslaugos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s</w:t>
      </w:r>
      <w:r w:rsidR="00C74D0F">
        <w:rPr>
          <w:rFonts w:eastAsia="Calibri"/>
          <w:b/>
          <w:i/>
          <w:color w:val="FF0000"/>
          <w:sz w:val="24"/>
          <w:szCs w:val="24"/>
          <w:lang w:val="lt-LT" w:eastAsia="en-US"/>
        </w:rPr>
        <w:t>/sutarties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P</w:t>
      </w:r>
      <w:r w:rsidR="00F43179">
        <w:rPr>
          <w:rFonts w:eastAsia="Calibri"/>
          <w:b/>
          <w:i/>
          <w:color w:val="FF0000"/>
          <w:sz w:val="24"/>
          <w:szCs w:val="24"/>
          <w:lang w:val="lt-LT" w:eastAsia="en-US"/>
        </w:rPr>
        <w:t>aslaugos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</w:t>
      </w:r>
      <w:r w:rsidR="00BC4E4B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fiziniu parašu arba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F7" w:rsidRDefault="007367F7" w:rsidP="00CC7A84">
      <w:r>
        <w:separator/>
      </w:r>
    </w:p>
  </w:endnote>
  <w:endnote w:type="continuationSeparator" w:id="0">
    <w:p w:rsidR="007367F7" w:rsidRDefault="007367F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F7" w:rsidRDefault="007367F7" w:rsidP="00CC7A84">
      <w:r>
        <w:separator/>
      </w:r>
    </w:p>
  </w:footnote>
  <w:footnote w:type="continuationSeparator" w:id="0">
    <w:p w:rsidR="007367F7" w:rsidRDefault="007367F7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15B4"/>
    <w:rsid w:val="000320A5"/>
    <w:rsid w:val="00052C18"/>
    <w:rsid w:val="000560C4"/>
    <w:rsid w:val="000A7922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66A6E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204D4"/>
    <w:rsid w:val="00332F01"/>
    <w:rsid w:val="003511F1"/>
    <w:rsid w:val="00354232"/>
    <w:rsid w:val="003610CF"/>
    <w:rsid w:val="00362D65"/>
    <w:rsid w:val="0037575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4F3DEF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367F7"/>
    <w:rsid w:val="0074434F"/>
    <w:rsid w:val="007B416A"/>
    <w:rsid w:val="007C4CD7"/>
    <w:rsid w:val="008105EE"/>
    <w:rsid w:val="00826658"/>
    <w:rsid w:val="0083165A"/>
    <w:rsid w:val="00845F6C"/>
    <w:rsid w:val="008856CD"/>
    <w:rsid w:val="0089437A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2507"/>
    <w:rsid w:val="00BB311A"/>
    <w:rsid w:val="00BC4E4B"/>
    <w:rsid w:val="00BE5919"/>
    <w:rsid w:val="00C15CA8"/>
    <w:rsid w:val="00C45F45"/>
    <w:rsid w:val="00C476F4"/>
    <w:rsid w:val="00C607AD"/>
    <w:rsid w:val="00C73919"/>
    <w:rsid w:val="00C74D0F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629B"/>
    <w:rsid w:val="00EA1736"/>
    <w:rsid w:val="00EA33EF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43179"/>
    <w:rsid w:val="00F53804"/>
    <w:rsid w:val="00F64377"/>
    <w:rsid w:val="00F651C7"/>
    <w:rsid w:val="00F7236B"/>
    <w:rsid w:val="00F7367E"/>
    <w:rsid w:val="00F80500"/>
    <w:rsid w:val="00F9361D"/>
    <w:rsid w:val="00F960BB"/>
    <w:rsid w:val="00FB708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98C1D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64C6-5B8F-4A4C-B47B-91B3D207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Lina Poškevičienė</cp:lastModifiedBy>
  <cp:revision>22</cp:revision>
  <cp:lastPrinted>2018-11-15T14:39:00Z</cp:lastPrinted>
  <dcterms:created xsi:type="dcterms:W3CDTF">2023-01-24T08:22:00Z</dcterms:created>
  <dcterms:modified xsi:type="dcterms:W3CDTF">2025-05-08T07:26:00Z</dcterms:modified>
</cp:coreProperties>
</file>