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B1" w:rsidRDefault="00BB2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KLAUSIMAI:</w:t>
      </w:r>
    </w:p>
    <w:p w:rsidR="002F6DC3" w:rsidRPr="002F6DC3" w:rsidRDefault="002F6DC3" w:rsidP="002F6DC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DC3">
        <w:rPr>
          <w:rFonts w:ascii="Times New Roman" w:eastAsia="Calibri" w:hAnsi="Times New Roman" w:cs="Times New Roman"/>
          <w:color w:val="000000"/>
          <w:sz w:val="24"/>
          <w:szCs w:val="24"/>
        </w:rPr>
        <w:t>„Ar vertintis saugias atramas ar paprastas?</w:t>
      </w:r>
      <w:r w:rsidRPr="002F6DC3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r w:rsidRPr="002F6DC3">
        <w:rPr>
          <w:rFonts w:ascii="Times New Roman" w:eastAsia="Calibri" w:hAnsi="Times New Roman" w:cs="Times New Roman"/>
          <w:color w:val="000000"/>
          <w:sz w:val="24"/>
          <w:szCs w:val="24"/>
        </w:rPr>
        <w:t>(toliau vadinama – Klausimas Nr. 1).</w:t>
      </w:r>
    </w:p>
    <w:p w:rsidR="00BB27EF" w:rsidRPr="002F6DC3" w:rsidRDefault="002F6DC3" w:rsidP="002F6DC3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„</w:t>
      </w:r>
      <w:r w:rsidRPr="009703BE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Kurias gatveles reikia apšviesti? Kur bus pajungiama naujas apšvietimas? Kiek vnt. atrama numatyta apšvietimo įrengimui? Ar bus reikalinga demontuoti jei yra esamas apšvietimas?</w:t>
      </w:r>
      <w:r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“</w:t>
      </w:r>
      <w:r w:rsidRPr="009703BE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 xml:space="preserve"> (t</w:t>
      </w:r>
      <w:r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oliau vadinama – Klausimas Nr. 2</w:t>
      </w:r>
      <w:r w:rsidRPr="009703BE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).</w:t>
      </w:r>
    </w:p>
    <w:p w:rsidR="00BB27EF" w:rsidRDefault="00BB27EF">
      <w:pPr>
        <w:rPr>
          <w:rFonts w:ascii="Times New Roman" w:hAnsi="Times New Roman" w:cs="Times New Roman"/>
          <w:sz w:val="24"/>
          <w:szCs w:val="24"/>
        </w:rPr>
      </w:pPr>
    </w:p>
    <w:p w:rsidR="00BB27EF" w:rsidRDefault="00BB2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ATSAKYMAI:</w:t>
      </w:r>
    </w:p>
    <w:p w:rsidR="002F6DC3" w:rsidRPr="009703BE" w:rsidRDefault="002F6DC3" w:rsidP="002F6DC3">
      <w:pPr>
        <w:pStyle w:val="Betarp"/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 w:rsidRPr="009703BE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Paprastas atramas.</w:t>
      </w:r>
    </w:p>
    <w:p w:rsidR="002F6DC3" w:rsidRPr="009703BE" w:rsidRDefault="002F6DC3" w:rsidP="002F6DC3">
      <w:pPr>
        <w:pStyle w:val="Betarp"/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 w:rsidRPr="009703BE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 xml:space="preserve">Apšvietimas bus įrengiamas </w:t>
      </w:r>
      <w:proofErr w:type="spellStart"/>
      <w:r w:rsidRPr="009703BE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Kaugonių</w:t>
      </w:r>
      <w:proofErr w:type="spellEnd"/>
      <w:r w:rsidRPr="009703BE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 xml:space="preserve"> k. Šilų g. 4 įvažiavimai (be pavadinimų).</w:t>
      </w:r>
    </w:p>
    <w:p w:rsidR="002F6DC3" w:rsidRPr="009703BE" w:rsidRDefault="002F6DC3" w:rsidP="002F6DC3">
      <w:pPr>
        <w:pStyle w:val="Betarp"/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 w:rsidRPr="009703BE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Bus pajungiama prie esamo (linijos pratęsimas).</w:t>
      </w:r>
    </w:p>
    <w:p w:rsidR="002F6DC3" w:rsidRPr="009703BE" w:rsidRDefault="002F6DC3" w:rsidP="002F6DC3">
      <w:pPr>
        <w:pStyle w:val="Betarp"/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 w:rsidRPr="009703BE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Numatyta 16 vnt. atramų.</w:t>
      </w:r>
    </w:p>
    <w:p w:rsidR="002F6DC3" w:rsidRPr="009703BE" w:rsidRDefault="002F6DC3" w:rsidP="002F6DC3">
      <w:pPr>
        <w:pStyle w:val="Betarp"/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 w:rsidRPr="009703BE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Reiks demontuoti senuosius šviestuvus (10 vnt.).</w:t>
      </w:r>
    </w:p>
    <w:p w:rsidR="002F6DC3" w:rsidRDefault="002F6DC3" w:rsidP="002F6DC3">
      <w:pPr>
        <w:pStyle w:val="Betarp"/>
        <w:spacing w:line="360" w:lineRule="auto"/>
        <w:ind w:firstLine="851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 w:rsidRPr="00617FDB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Pridedama papildyta techninė specifikacija</w:t>
      </w:r>
      <w:r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 xml:space="preserve"> (papildytas 6 p. „</w:t>
      </w:r>
      <w:r w:rsidRPr="00473847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Projektuojamo objekto charakteristikos</w:t>
      </w:r>
      <w:r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“ ir 7 p. „</w:t>
      </w:r>
      <w:r w:rsidRPr="009642E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Pagrindiniai reikalavimai dėl architektūrinio – planinio sprendimo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“</w:t>
      </w:r>
      <w:r w:rsidRPr="00473847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)</w:t>
      </w:r>
      <w:r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.</w:t>
      </w:r>
    </w:p>
    <w:p w:rsidR="00BB27EF" w:rsidRPr="00BB27EF" w:rsidRDefault="00BB27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B27EF" w:rsidRPr="00BB27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806B3"/>
    <w:multiLevelType w:val="hybridMultilevel"/>
    <w:tmpl w:val="85906366"/>
    <w:lvl w:ilvl="0" w:tplc="7AA202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9643612"/>
    <w:multiLevelType w:val="hybridMultilevel"/>
    <w:tmpl w:val="0F941FAE"/>
    <w:lvl w:ilvl="0" w:tplc="5A224F6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DFA2CB9"/>
    <w:multiLevelType w:val="hybridMultilevel"/>
    <w:tmpl w:val="F5926772"/>
    <w:lvl w:ilvl="0" w:tplc="1478C7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C021A93"/>
    <w:multiLevelType w:val="hybridMultilevel"/>
    <w:tmpl w:val="BFA6C222"/>
    <w:lvl w:ilvl="0" w:tplc="BF7ED6F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EF"/>
    <w:rsid w:val="001C608C"/>
    <w:rsid w:val="002F6DC3"/>
    <w:rsid w:val="00905994"/>
    <w:rsid w:val="00BB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6A652-7CA9-4229-BC24-AA0C33A4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B27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B27EF"/>
    <w:rPr>
      <w:rFonts w:ascii="Calibri" w:eastAsia="Calibri" w:hAnsi="Calibri" w:cs="Times New Roman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BB27E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rastasistinklapis1">
    <w:name w:val="Įprastasis (tinklapis)1"/>
    <w:basedOn w:val="prastasis"/>
    <w:uiPriority w:val="99"/>
    <w:unhideWhenUsed/>
    <w:rsid w:val="00BB27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B27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2</cp:revision>
  <dcterms:created xsi:type="dcterms:W3CDTF">2025-05-21T06:41:00Z</dcterms:created>
  <dcterms:modified xsi:type="dcterms:W3CDTF">2025-05-21T11:17:00Z</dcterms:modified>
</cp:coreProperties>
</file>