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70E6A1B5" w14:textId="77777777" w:rsidR="00083D0D" w:rsidRPr="00B63FAB" w:rsidRDefault="00083D0D" w:rsidP="00083D0D">
      <w:pPr>
        <w:jc w:val="center"/>
        <w:rPr>
          <w:rStyle w:val="fontstyle01"/>
          <w:rFonts w:ascii="Times New Roman" w:hAnsi="Times New Roman"/>
          <w:b w:val="0"/>
          <w:bCs w:val="0"/>
          <w:sz w:val="24"/>
          <w:szCs w:val="24"/>
          <w:lang w:eastAsia="lt-LT"/>
        </w:rPr>
      </w:pPr>
      <w:r w:rsidRPr="00B63FAB">
        <w:rPr>
          <w:rFonts w:ascii="Times New Roman" w:hAnsi="Times New Roman"/>
          <w:b/>
          <w:bCs/>
          <w:sz w:val="24"/>
          <w:szCs w:val="24"/>
          <w:lang w:eastAsia="lt-LT"/>
        </w:rPr>
        <w:t xml:space="preserve">DĖL </w:t>
      </w:r>
      <w:r w:rsidRPr="00245CF0">
        <w:rPr>
          <w:rFonts w:ascii="Times New Roman" w:hAnsi="Times New Roman"/>
          <w:b/>
          <w:bCs/>
          <w:sz w:val="24"/>
          <w:szCs w:val="24"/>
          <w:lang w:eastAsia="lt-LT"/>
        </w:rPr>
        <w:t>ROMUVOS PROGIMNAZIJOS DAINŲ G. 13, ŠIAULIAI, STADIONO RANGOS DARB</w:t>
      </w:r>
      <w:r>
        <w:rPr>
          <w:rFonts w:ascii="Times New Roman" w:hAnsi="Times New Roman"/>
          <w:b/>
          <w:bCs/>
          <w:sz w:val="24"/>
          <w:szCs w:val="24"/>
          <w:lang w:eastAsia="lt-LT"/>
        </w:rPr>
        <w:t>Ų</w:t>
      </w:r>
    </w:p>
    <w:p w14:paraId="42D3615F" w14:textId="77777777" w:rsidR="0072781C" w:rsidRDefault="0072781C" w:rsidP="0072781C">
      <w:pPr>
        <w:widowControl w:val="0"/>
        <w:suppressAutoHyphens/>
        <w:jc w:val="center"/>
        <w:rPr>
          <w:rFonts w:ascii="Times New Roman" w:eastAsia="Lucida Sans Unicode" w:hAnsi="Times New Roman" w:cs="Times New Roman"/>
          <w:b/>
          <w:sz w:val="24"/>
          <w:szCs w:val="20"/>
        </w:rPr>
      </w:pP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CDA58FB" w14:textId="77777777" w:rsidR="009B0424" w:rsidRPr="0098328E" w:rsidRDefault="009B0424" w:rsidP="00DB17FE">
      <w:pPr>
        <w:ind w:firstLine="709"/>
        <w:contextualSpacing/>
        <w:jc w:val="both"/>
        <w:rPr>
          <w:rFonts w:ascii="Times New Roman" w:eastAsia="Calibri" w:hAnsi="Times New Roman" w:cs="Times New Roman"/>
          <w:bCs/>
          <w:iCs/>
          <w:sz w:val="24"/>
          <w:szCs w:val="24"/>
          <w:lang w:eastAsia="lt-LT"/>
        </w:rPr>
      </w:pPr>
    </w:p>
    <w:p w14:paraId="0836F2BF" w14:textId="77777777" w:rsidR="0072781C" w:rsidRPr="0072781C" w:rsidRDefault="0072781C" w:rsidP="0072781C">
      <w:pPr>
        <w:numPr>
          <w:ilvl w:val="0"/>
          <w:numId w:val="27"/>
        </w:numPr>
        <w:pBdr>
          <w:top w:val="nil"/>
          <w:left w:val="nil"/>
          <w:bottom w:val="nil"/>
          <w:right w:val="nil"/>
          <w:between w:val="nil"/>
        </w:pBdr>
        <w:tabs>
          <w:tab w:val="left" w:pos="426"/>
        </w:tabs>
        <w:spacing w:after="160" w:line="259" w:lineRule="auto"/>
        <w:contextualSpacing/>
        <w:jc w:val="center"/>
        <w:rPr>
          <w:rFonts w:ascii="Times New Roman" w:eastAsia="Calibri" w:hAnsi="Times New Roman" w:cs="Times New Roman"/>
          <w:b/>
          <w:color w:val="000000"/>
          <w:sz w:val="24"/>
        </w:rPr>
      </w:pPr>
      <w:bookmarkStart w:id="5" w:name="_Hlk136941299"/>
      <w:r w:rsidRPr="0072781C">
        <w:rPr>
          <w:rFonts w:ascii="Times New Roman" w:eastAsia="Calibri" w:hAnsi="Times New Roman" w:cs="Times New Roman"/>
          <w:b/>
          <w:color w:val="000000"/>
          <w:sz w:val="24"/>
        </w:rPr>
        <w:t>PASIŪLYMO VERTINIMO KRITERIJAI</w:t>
      </w:r>
    </w:p>
    <w:p w14:paraId="3F0B4495" w14:textId="77777777" w:rsidR="0072781C" w:rsidRPr="0072781C" w:rsidRDefault="0072781C" w:rsidP="0072781C">
      <w:pPr>
        <w:pBdr>
          <w:top w:val="nil"/>
          <w:left w:val="nil"/>
          <w:bottom w:val="nil"/>
          <w:right w:val="nil"/>
          <w:between w:val="nil"/>
        </w:pBdr>
        <w:jc w:val="center"/>
        <w:rPr>
          <w:rFonts w:ascii="Times New Roman" w:hAnsi="Times New Roman" w:cs="Times New Roman"/>
          <w:i/>
          <w:color w:val="000000"/>
          <w:kern w:val="2"/>
          <w:sz w:val="24"/>
          <w:szCs w:val="24"/>
          <w14:ligatures w14:val="standardContextual"/>
        </w:rPr>
      </w:pPr>
    </w:p>
    <w:p w14:paraId="2E52CEA3"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r w:rsidRPr="0072781C">
        <w:rPr>
          <w:rFonts w:ascii="Times New Roman" w:hAnsi="Times New Roman" w:cs="Times New Roman"/>
          <w:b/>
          <w:color w:val="000000"/>
          <w:kern w:val="2"/>
          <w:sz w:val="24"/>
          <w:szCs w:val="24"/>
          <w14:ligatures w14:val="standardContextual"/>
        </w:rPr>
        <w:t>Siūlomos pasiūlymo ekonominio naudingumo kriterijų reikšmės:</w:t>
      </w:r>
    </w:p>
    <w:p w14:paraId="39CE1A22" w14:textId="77777777" w:rsidR="0072781C" w:rsidRPr="0072781C" w:rsidRDefault="0072781C" w:rsidP="0072781C">
      <w:pPr>
        <w:pBdr>
          <w:top w:val="nil"/>
          <w:left w:val="nil"/>
          <w:bottom w:val="nil"/>
          <w:right w:val="nil"/>
          <w:between w:val="nil"/>
        </w:pBdr>
        <w:jc w:val="both"/>
        <w:rPr>
          <w:rFonts w:ascii="Times New Roman" w:hAnsi="Times New Roman" w:cs="Times New Roman"/>
          <w:b/>
          <w:color w:val="000000"/>
          <w:kern w:val="2"/>
          <w:sz w:val="24"/>
          <w:szCs w:val="24"/>
          <w14:ligatures w14:val="standardContextual"/>
        </w:rPr>
      </w:pPr>
    </w:p>
    <w:p w14:paraId="32CD58CD" w14:textId="77777777" w:rsidR="0072781C" w:rsidRPr="0072781C" w:rsidRDefault="0072781C" w:rsidP="0072781C">
      <w:pPr>
        <w:ind w:firstLine="567"/>
        <w:rPr>
          <w:rFonts w:ascii="Times New Roman" w:hAnsi="Times New Roman" w:cs="Times New Roman"/>
          <w:b/>
          <w:kern w:val="2"/>
          <w:sz w:val="24"/>
          <w:szCs w:val="24"/>
          <w14:ligatures w14:val="standardContextual"/>
        </w:rPr>
      </w:pPr>
      <w:r w:rsidRPr="0072781C">
        <w:rPr>
          <w:rFonts w:ascii="Times New Roman" w:hAnsi="Times New Roman" w:cs="Times New Roman"/>
          <w:b/>
          <w:kern w:val="2"/>
          <w:sz w:val="24"/>
          <w:szCs w:val="24"/>
          <w14:ligatures w14:val="standardContextual"/>
        </w:rPr>
        <w:t>7.1. Pirmas kriterijus – kaina (C):</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5237"/>
        <w:gridCol w:w="3827"/>
      </w:tblGrid>
      <w:tr w:rsidR="0072781C" w:rsidRPr="0072781C" w14:paraId="0472F19E" w14:textId="77777777" w:rsidTr="0072781C">
        <w:trPr>
          <w:trHeight w:val="454"/>
        </w:trPr>
        <w:tc>
          <w:tcPr>
            <w:tcW w:w="570" w:type="dxa"/>
            <w:shd w:val="clear" w:color="auto" w:fill="D9E2F3" w:themeFill="accent1" w:themeFillTint="33"/>
          </w:tcPr>
          <w:sdt>
            <w:sdtPr>
              <w:rPr>
                <w:rFonts w:ascii="Times New Roman" w:hAnsi="Times New Roman" w:cs="Times New Roman"/>
                <w:kern w:val="2"/>
                <w:sz w:val="20"/>
                <w:szCs w:val="20"/>
                <w14:ligatures w14:val="standardContextual"/>
              </w:rPr>
              <w:tag w:val="goog_rdk_1"/>
              <w:id w:val="-304701932"/>
            </w:sdtPr>
            <w:sdtContent>
              <w:p w14:paraId="0AD49122" w14:textId="77777777" w:rsidR="0072781C" w:rsidRPr="0072781C" w:rsidRDefault="00000000" w:rsidP="000C7D68">
                <w:pP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0"/>
                    <w:id w:val="-1370378730"/>
                  </w:sdtPr>
                  <w:sdtContent>
                    <w:r w:rsidR="0072781C" w:rsidRPr="0072781C">
                      <w:rPr>
                        <w:rFonts w:ascii="Times New Roman" w:hAnsi="Times New Roman" w:cs="Times New Roman"/>
                        <w:b/>
                        <w:kern w:val="2"/>
                        <w:sz w:val="20"/>
                        <w:szCs w:val="20"/>
                        <w14:ligatures w14:val="standardContextual"/>
                      </w:rPr>
                      <w:t>Eil. Nr.</w:t>
                    </w:r>
                  </w:sdtContent>
                </w:sdt>
              </w:p>
            </w:sdtContent>
          </w:sdt>
        </w:tc>
        <w:tc>
          <w:tcPr>
            <w:tcW w:w="5237"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3"/>
              <w:id w:val="-505437780"/>
            </w:sdtPr>
            <w:sdtContent>
              <w:p w14:paraId="17D084F8" w14:textId="77777777" w:rsidR="0072781C" w:rsidRPr="0072781C" w:rsidRDefault="00000000" w:rsidP="000C7D68">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2"/>
                    <w:id w:val="-1220363229"/>
                  </w:sdtPr>
                  <w:sdtContent>
                    <w:r w:rsidR="0072781C" w:rsidRPr="0072781C">
                      <w:rPr>
                        <w:rFonts w:ascii="Times New Roman" w:hAnsi="Times New Roman" w:cs="Times New Roman"/>
                        <w:b/>
                        <w:kern w:val="2"/>
                        <w:sz w:val="20"/>
                        <w:szCs w:val="20"/>
                        <w14:ligatures w14:val="standardContextual"/>
                      </w:rPr>
                      <w:t>Darbo pavadinimas</w:t>
                    </w:r>
                  </w:sdtContent>
                </w:sdt>
              </w:p>
            </w:sdtContent>
          </w:sdt>
        </w:tc>
        <w:tc>
          <w:tcPr>
            <w:tcW w:w="3827" w:type="dxa"/>
            <w:shd w:val="clear" w:color="auto" w:fill="D9E2F3" w:themeFill="accent1" w:themeFillTint="33"/>
            <w:vAlign w:val="center"/>
          </w:tcPr>
          <w:sdt>
            <w:sdtPr>
              <w:rPr>
                <w:rFonts w:ascii="Times New Roman" w:hAnsi="Times New Roman" w:cs="Times New Roman"/>
                <w:kern w:val="2"/>
                <w:sz w:val="20"/>
                <w:szCs w:val="20"/>
                <w14:ligatures w14:val="standardContextual"/>
              </w:rPr>
              <w:tag w:val="goog_rdk_5"/>
              <w:id w:val="-1477141628"/>
            </w:sdtPr>
            <w:sdtContent>
              <w:p w14:paraId="3589D9BD" w14:textId="77777777" w:rsidR="0072781C" w:rsidRPr="0072781C" w:rsidRDefault="00000000" w:rsidP="000C7D68">
                <w:pPr>
                  <w:jc w:val="center"/>
                  <w:rPr>
                    <w:rFonts w:ascii="Times New Roman" w:eastAsia="Times New Roman" w:hAnsi="Times New Roman" w:cs="Times New Roman"/>
                    <w:b/>
                    <w:kern w:val="2"/>
                    <w:sz w:val="20"/>
                    <w:szCs w:val="20"/>
                    <w14:ligatures w14:val="standardContextual"/>
                  </w:rPr>
                </w:pPr>
                <w:sdt>
                  <w:sdtPr>
                    <w:rPr>
                      <w:rFonts w:ascii="Times New Roman" w:hAnsi="Times New Roman" w:cs="Times New Roman"/>
                      <w:kern w:val="2"/>
                      <w:sz w:val="20"/>
                      <w:szCs w:val="20"/>
                      <w14:ligatures w14:val="standardContextual"/>
                    </w:rPr>
                    <w:tag w:val="goog_rdk_4"/>
                    <w:id w:val="-1409676788"/>
                  </w:sdtPr>
                  <w:sdtContent>
                    <w:r w:rsidR="0072781C" w:rsidRPr="0072781C">
                      <w:rPr>
                        <w:rFonts w:ascii="Times New Roman" w:hAnsi="Times New Roman" w:cs="Times New Roman"/>
                        <w:b/>
                        <w:kern w:val="2"/>
                        <w:sz w:val="20"/>
                        <w:szCs w:val="20"/>
                        <w14:ligatures w14:val="standardContextual"/>
                      </w:rPr>
                      <w:t>Kaina, Eur (be PVM)</w:t>
                    </w:r>
                  </w:sdtContent>
                </w:sdt>
              </w:p>
            </w:sdtContent>
          </w:sdt>
        </w:tc>
      </w:tr>
      <w:tr w:rsidR="00083D0D" w:rsidRPr="0072781C" w14:paraId="7AA0ADF8" w14:textId="77777777" w:rsidTr="002F6166">
        <w:trPr>
          <w:trHeight w:val="454"/>
        </w:trPr>
        <w:tc>
          <w:tcPr>
            <w:tcW w:w="570" w:type="dxa"/>
            <w:vAlign w:val="center"/>
          </w:tcPr>
          <w:p w14:paraId="48ABF897" w14:textId="77777777" w:rsidR="00083D0D" w:rsidRPr="0072781C" w:rsidRDefault="00083D0D" w:rsidP="00083D0D">
            <w:pPr>
              <w:jc w:val="center"/>
              <w:rPr>
                <w:rFonts w:ascii="Times New Roman" w:hAnsi="Times New Roman" w:cs="Times New Roman"/>
                <w:kern w:val="2"/>
                <w:sz w:val="20"/>
                <w:szCs w:val="20"/>
                <w14:ligatures w14:val="standardContextual"/>
              </w:rPr>
            </w:pPr>
            <w:r w:rsidRPr="0072781C">
              <w:rPr>
                <w:rFonts w:ascii="Times New Roman" w:hAnsi="Times New Roman" w:cstheme="minorBidi"/>
                <w:kern w:val="2"/>
                <w:sz w:val="20"/>
                <w:szCs w:val="20"/>
                <w14:ligatures w14:val="standardContextual"/>
              </w:rPr>
              <w:t>1.</w:t>
            </w:r>
          </w:p>
        </w:tc>
        <w:tc>
          <w:tcPr>
            <w:tcW w:w="5237" w:type="dxa"/>
          </w:tcPr>
          <w:p w14:paraId="086C898F" w14:textId="290ADAC5" w:rsidR="00083D0D" w:rsidRPr="0072781C" w:rsidRDefault="00083D0D" w:rsidP="00083D0D">
            <w:pPr>
              <w:jc w:val="both"/>
              <w:rPr>
                <w:rFonts w:ascii="Times New Roman" w:hAnsi="Times New Roman" w:cstheme="minorBidi"/>
                <w:kern w:val="2"/>
                <w:sz w:val="20"/>
                <w:szCs w:val="20"/>
                <w:lang w:eastAsia="lt-LT"/>
                <w14:ligatures w14:val="standardContextual"/>
              </w:rPr>
            </w:pPr>
            <w:r w:rsidRPr="00245CF0">
              <w:rPr>
                <w:rFonts w:ascii="Times New Roman" w:hAnsi="Times New Roman"/>
                <w:sz w:val="20"/>
                <w:szCs w:val="20"/>
                <w:lang w:eastAsia="lt-LT"/>
              </w:rPr>
              <w:t>Romuvos progimnazijos Dainų g. 13, Šiauliai, stadiono rangos darbai</w:t>
            </w:r>
          </w:p>
        </w:tc>
        <w:tc>
          <w:tcPr>
            <w:tcW w:w="3827" w:type="dxa"/>
            <w:vAlign w:val="center"/>
          </w:tcPr>
          <w:p w14:paraId="46E5D81D" w14:textId="77777777" w:rsidR="00083D0D" w:rsidRPr="0072781C" w:rsidRDefault="00083D0D" w:rsidP="00083D0D">
            <w:pPr>
              <w:jc w:val="center"/>
              <w:rPr>
                <w:rFonts w:ascii="Times New Roman" w:eastAsia="Times New Roman" w:hAnsi="Times New Roman" w:cs="Times New Roman"/>
                <w:kern w:val="2"/>
                <w:sz w:val="20"/>
                <w:szCs w:val="20"/>
                <w14:ligatures w14:val="standardContextual"/>
              </w:rPr>
            </w:pPr>
          </w:p>
        </w:tc>
      </w:tr>
      <w:tr w:rsidR="00083D0D" w:rsidRPr="0072781C" w14:paraId="78C14807" w14:textId="77777777" w:rsidTr="00FA277E">
        <w:trPr>
          <w:trHeight w:val="501"/>
        </w:trPr>
        <w:tc>
          <w:tcPr>
            <w:tcW w:w="570" w:type="dxa"/>
            <w:vAlign w:val="center"/>
          </w:tcPr>
          <w:p w14:paraId="013EF058" w14:textId="77777777" w:rsidR="00083D0D" w:rsidRPr="0072781C" w:rsidRDefault="00083D0D" w:rsidP="00083D0D">
            <w:pPr>
              <w:jc w:val="center"/>
              <w:rPr>
                <w:rFonts w:ascii="Times New Roman" w:hAnsi="Times New Roman" w:cs="Times New Roman"/>
                <w:kern w:val="2"/>
                <w:sz w:val="20"/>
                <w:szCs w:val="20"/>
                <w14:ligatures w14:val="standardContextual"/>
              </w:rPr>
            </w:pPr>
            <w:r w:rsidRPr="0072781C">
              <w:rPr>
                <w:rFonts w:ascii="Times New Roman" w:hAnsi="Times New Roman" w:cstheme="minorBidi"/>
                <w:kern w:val="2"/>
                <w:sz w:val="20"/>
                <w:szCs w:val="20"/>
                <w14:ligatures w14:val="standardContextual"/>
              </w:rPr>
              <w:t>2.</w:t>
            </w:r>
          </w:p>
        </w:tc>
        <w:tc>
          <w:tcPr>
            <w:tcW w:w="5237" w:type="dxa"/>
            <w:vAlign w:val="center"/>
          </w:tcPr>
          <w:p w14:paraId="66970D26" w14:textId="77777777" w:rsidR="00083D0D" w:rsidRPr="0072781C" w:rsidRDefault="00083D0D" w:rsidP="00083D0D">
            <w:pPr>
              <w:jc w:val="both"/>
              <w:rPr>
                <w:rFonts w:ascii="Times New Roman" w:eastAsia="Times New Roman" w:hAnsi="Times New Roman" w:cs="Times New Roman"/>
                <w:sz w:val="20"/>
                <w:szCs w:val="20"/>
              </w:rPr>
            </w:pPr>
            <w:r w:rsidRPr="0072781C">
              <w:rPr>
                <w:rFonts w:ascii="Times New Roman" w:hAnsi="Times New Roman" w:cstheme="minorBidi"/>
                <w:kern w:val="2"/>
                <w:sz w:val="20"/>
                <w:szCs w:val="20"/>
                <w14:ligatures w14:val="standardContextual"/>
              </w:rPr>
              <w:t>Darbo projekto parengimas</w:t>
            </w:r>
          </w:p>
        </w:tc>
        <w:tc>
          <w:tcPr>
            <w:tcW w:w="3827" w:type="dxa"/>
            <w:vAlign w:val="center"/>
          </w:tcPr>
          <w:p w14:paraId="4BE058F3" w14:textId="77777777" w:rsidR="00083D0D" w:rsidRPr="0072781C" w:rsidRDefault="00083D0D" w:rsidP="00083D0D">
            <w:pPr>
              <w:jc w:val="center"/>
              <w:rPr>
                <w:rFonts w:ascii="Times New Roman" w:eastAsia="Times New Roman" w:hAnsi="Times New Roman" w:cs="Times New Roman"/>
                <w:kern w:val="2"/>
                <w:sz w:val="20"/>
                <w:szCs w:val="20"/>
                <w14:ligatures w14:val="standardContextual"/>
              </w:rPr>
            </w:pPr>
          </w:p>
        </w:tc>
      </w:tr>
      <w:tr w:rsidR="00083D0D" w:rsidRPr="0072781C" w14:paraId="6432A2C0" w14:textId="77777777" w:rsidTr="00FA277E">
        <w:trPr>
          <w:trHeight w:val="423"/>
        </w:trPr>
        <w:tc>
          <w:tcPr>
            <w:tcW w:w="570" w:type="dxa"/>
            <w:vAlign w:val="center"/>
          </w:tcPr>
          <w:p w14:paraId="29F52802" w14:textId="77777777" w:rsidR="00083D0D" w:rsidRPr="0072781C" w:rsidRDefault="00083D0D" w:rsidP="00083D0D">
            <w:pPr>
              <w:jc w:val="center"/>
              <w:rPr>
                <w:rFonts w:ascii="Times New Roman" w:hAnsi="Times New Roman" w:cs="Times New Roman"/>
                <w:kern w:val="2"/>
                <w:sz w:val="20"/>
                <w:szCs w:val="20"/>
                <w14:ligatures w14:val="standardContextual"/>
              </w:rPr>
            </w:pPr>
            <w:r w:rsidRPr="0072781C">
              <w:rPr>
                <w:rFonts w:ascii="Times New Roman" w:hAnsi="Times New Roman" w:cstheme="minorBidi"/>
                <w:kern w:val="2"/>
                <w:sz w:val="20"/>
                <w:szCs w:val="20"/>
                <w14:ligatures w14:val="standardContextual"/>
              </w:rPr>
              <w:t>3.</w:t>
            </w:r>
          </w:p>
        </w:tc>
        <w:tc>
          <w:tcPr>
            <w:tcW w:w="5237" w:type="dxa"/>
            <w:vAlign w:val="center"/>
          </w:tcPr>
          <w:p w14:paraId="3D0CAB1F" w14:textId="4D8A5023" w:rsidR="00083D0D" w:rsidRPr="0072781C" w:rsidRDefault="00083D0D" w:rsidP="00083D0D">
            <w:pPr>
              <w:jc w:val="both"/>
              <w:rPr>
                <w:rFonts w:ascii="Times New Roman" w:eastAsia="Times New Roman" w:hAnsi="Times New Roman" w:cs="Times New Roman"/>
                <w:sz w:val="20"/>
                <w:szCs w:val="20"/>
              </w:rPr>
            </w:pPr>
            <w:r w:rsidRPr="0072781C">
              <w:rPr>
                <w:rFonts w:ascii="Times New Roman" w:hAnsi="Times New Roman" w:cstheme="minorBidi"/>
                <w:kern w:val="2"/>
                <w:sz w:val="20"/>
                <w:szCs w:val="20"/>
                <w14:ligatures w14:val="standardContextual"/>
              </w:rPr>
              <w:t>Statybos užbaigimo deklaracijos gavimas</w:t>
            </w:r>
          </w:p>
        </w:tc>
        <w:tc>
          <w:tcPr>
            <w:tcW w:w="3827" w:type="dxa"/>
            <w:vAlign w:val="center"/>
          </w:tcPr>
          <w:p w14:paraId="2A0D884C" w14:textId="77777777" w:rsidR="00083D0D" w:rsidRPr="0072781C" w:rsidRDefault="00083D0D" w:rsidP="00083D0D">
            <w:pPr>
              <w:jc w:val="center"/>
              <w:rPr>
                <w:rFonts w:ascii="Times New Roman" w:eastAsia="Times New Roman" w:hAnsi="Times New Roman" w:cs="Times New Roman"/>
                <w:kern w:val="2"/>
                <w:sz w:val="20"/>
                <w:szCs w:val="20"/>
                <w14:ligatures w14:val="standardContextual"/>
              </w:rPr>
            </w:pPr>
          </w:p>
        </w:tc>
      </w:tr>
      <w:tr w:rsidR="00083D0D" w:rsidRPr="0072781C" w14:paraId="5623294A" w14:textId="77777777" w:rsidTr="00FA277E">
        <w:trPr>
          <w:trHeight w:val="415"/>
        </w:trPr>
        <w:tc>
          <w:tcPr>
            <w:tcW w:w="5807" w:type="dxa"/>
            <w:gridSpan w:val="2"/>
            <w:vAlign w:val="center"/>
          </w:tcPr>
          <w:p w14:paraId="1E47D34F" w14:textId="7907CA09" w:rsidR="00083D0D" w:rsidRPr="0072781C" w:rsidRDefault="00083D0D" w:rsidP="00083D0D">
            <w:pPr>
              <w:jc w:val="right"/>
              <w:rPr>
                <w:rFonts w:ascii="Times New Roman" w:hAnsi="Times New Roman" w:cstheme="minorBidi"/>
                <w:kern w:val="2"/>
                <w:sz w:val="20"/>
                <w:szCs w:val="20"/>
                <w14:ligatures w14:val="standardContextual"/>
              </w:rPr>
            </w:pPr>
            <w:r w:rsidRPr="0072781C">
              <w:rPr>
                <w:rFonts w:ascii="Times New Roman" w:hAnsi="Times New Roman" w:cstheme="minorBidi"/>
                <w:b/>
                <w:bCs/>
                <w:kern w:val="2"/>
                <w:sz w:val="20"/>
                <w:szCs w:val="20"/>
                <w14:ligatures w14:val="standardContextual"/>
              </w:rPr>
              <w:t xml:space="preserve">Pasiūlymo </w:t>
            </w:r>
            <w:r>
              <w:rPr>
                <w:rFonts w:ascii="Times New Roman" w:hAnsi="Times New Roman" w:cstheme="minorBidi"/>
                <w:b/>
                <w:bCs/>
                <w:kern w:val="2"/>
                <w:sz w:val="20"/>
                <w:szCs w:val="20"/>
                <w14:ligatures w14:val="standardContextual"/>
              </w:rPr>
              <w:t>kaina</w:t>
            </w:r>
            <w:r w:rsidRPr="0072781C">
              <w:rPr>
                <w:rFonts w:ascii="Times New Roman" w:hAnsi="Times New Roman" w:cstheme="minorBidi"/>
                <w:b/>
                <w:bCs/>
                <w:kern w:val="2"/>
                <w:sz w:val="20"/>
                <w:szCs w:val="20"/>
                <w14:ligatures w14:val="standardContextual"/>
              </w:rPr>
              <w:t>, Eur (</w:t>
            </w:r>
            <w:r>
              <w:rPr>
                <w:rFonts w:ascii="Times New Roman" w:hAnsi="Times New Roman" w:cstheme="minorBidi"/>
                <w:b/>
                <w:bCs/>
                <w:kern w:val="2"/>
                <w:sz w:val="20"/>
                <w:szCs w:val="20"/>
                <w14:ligatures w14:val="standardContextual"/>
              </w:rPr>
              <w:t>be</w:t>
            </w:r>
            <w:r w:rsidRPr="0072781C">
              <w:rPr>
                <w:rFonts w:ascii="Times New Roman" w:hAnsi="Times New Roman" w:cstheme="minorBidi"/>
                <w:b/>
                <w:bCs/>
                <w:kern w:val="2"/>
                <w:sz w:val="20"/>
                <w:szCs w:val="20"/>
                <w14:ligatures w14:val="standardContextual"/>
              </w:rPr>
              <w:t xml:space="preserve"> PVM)</w:t>
            </w:r>
          </w:p>
        </w:tc>
        <w:tc>
          <w:tcPr>
            <w:tcW w:w="3827" w:type="dxa"/>
            <w:vAlign w:val="center"/>
          </w:tcPr>
          <w:p w14:paraId="44824F25" w14:textId="77777777" w:rsidR="00083D0D" w:rsidRPr="0072781C" w:rsidRDefault="00083D0D" w:rsidP="00083D0D">
            <w:pPr>
              <w:jc w:val="center"/>
              <w:rPr>
                <w:rFonts w:ascii="Times New Roman" w:eastAsia="Times New Roman" w:hAnsi="Times New Roman" w:cs="Times New Roman"/>
                <w:kern w:val="2"/>
                <w:sz w:val="20"/>
                <w:szCs w:val="20"/>
                <w14:ligatures w14:val="standardContextual"/>
              </w:rPr>
            </w:pPr>
          </w:p>
        </w:tc>
      </w:tr>
      <w:tr w:rsidR="00083D0D" w:rsidRPr="0072781C" w14:paraId="277A078C" w14:textId="77777777" w:rsidTr="00FA277E">
        <w:trPr>
          <w:trHeight w:val="422"/>
        </w:trPr>
        <w:tc>
          <w:tcPr>
            <w:tcW w:w="5807" w:type="dxa"/>
            <w:gridSpan w:val="2"/>
            <w:vAlign w:val="center"/>
          </w:tcPr>
          <w:p w14:paraId="059A831C" w14:textId="77777777" w:rsidR="00083D0D" w:rsidRPr="0072781C" w:rsidRDefault="00083D0D" w:rsidP="00083D0D">
            <w:pPr>
              <w:jc w:val="right"/>
              <w:rPr>
                <w:rFonts w:ascii="Times New Roman" w:eastAsia="Times New Roman" w:hAnsi="Times New Roman" w:cs="Times New Roman"/>
                <w:b/>
                <w:kern w:val="2"/>
                <w:sz w:val="20"/>
                <w:szCs w:val="20"/>
                <w14:ligatures w14:val="standardContextual"/>
              </w:rPr>
            </w:pPr>
            <w:r w:rsidRPr="0072781C">
              <w:rPr>
                <w:rFonts w:ascii="Times New Roman" w:hAnsi="Times New Roman" w:cstheme="minorBidi"/>
                <w:b/>
                <w:bCs/>
                <w:kern w:val="2"/>
                <w:sz w:val="20"/>
                <w:szCs w:val="20"/>
                <w14:ligatures w14:val="standardContextual"/>
              </w:rPr>
              <w:t>PVM, Eur (21 proc.)</w:t>
            </w:r>
          </w:p>
        </w:tc>
        <w:tc>
          <w:tcPr>
            <w:tcW w:w="3827" w:type="dxa"/>
            <w:vAlign w:val="center"/>
          </w:tcPr>
          <w:p w14:paraId="13A4771B" w14:textId="77777777" w:rsidR="00083D0D" w:rsidRPr="0072781C" w:rsidRDefault="00083D0D" w:rsidP="00083D0D">
            <w:pPr>
              <w:jc w:val="center"/>
              <w:rPr>
                <w:rFonts w:ascii="Times New Roman" w:eastAsia="Times New Roman" w:hAnsi="Times New Roman" w:cs="Times New Roman"/>
                <w:kern w:val="2"/>
                <w:sz w:val="20"/>
                <w:szCs w:val="20"/>
                <w14:ligatures w14:val="standardContextual"/>
              </w:rPr>
            </w:pPr>
          </w:p>
        </w:tc>
      </w:tr>
      <w:tr w:rsidR="00083D0D" w:rsidRPr="0072781C" w14:paraId="65069AEA" w14:textId="77777777" w:rsidTr="0072781C">
        <w:trPr>
          <w:trHeight w:val="454"/>
        </w:trPr>
        <w:tc>
          <w:tcPr>
            <w:tcW w:w="5807" w:type="dxa"/>
            <w:gridSpan w:val="2"/>
            <w:vMerge w:val="restart"/>
            <w:vAlign w:val="center"/>
          </w:tcPr>
          <w:p w14:paraId="0F805D4E" w14:textId="45159976" w:rsidR="00083D0D" w:rsidRPr="0072781C" w:rsidRDefault="00083D0D" w:rsidP="00083D0D">
            <w:pPr>
              <w:jc w:val="right"/>
              <w:rPr>
                <w:rFonts w:ascii="Times New Roman" w:eastAsia="Times New Roman" w:hAnsi="Times New Roman" w:cs="Times New Roman"/>
                <w:b/>
                <w:kern w:val="2"/>
                <w:sz w:val="20"/>
                <w:szCs w:val="20"/>
                <w14:ligatures w14:val="standardContextual"/>
              </w:rPr>
            </w:pPr>
            <w:r w:rsidRPr="0072781C">
              <w:rPr>
                <w:rFonts w:ascii="Times New Roman" w:hAnsi="Times New Roman" w:cstheme="minorBidi"/>
                <w:b/>
                <w:bCs/>
                <w:kern w:val="2"/>
                <w:sz w:val="20"/>
                <w:szCs w:val="20"/>
                <w14:ligatures w14:val="standardContextual"/>
              </w:rPr>
              <w:t xml:space="preserve">Pasiūlymo </w:t>
            </w:r>
            <w:r>
              <w:rPr>
                <w:rFonts w:ascii="Times New Roman" w:hAnsi="Times New Roman" w:cstheme="minorBidi"/>
                <w:b/>
                <w:bCs/>
                <w:kern w:val="2"/>
                <w:sz w:val="20"/>
                <w:szCs w:val="20"/>
                <w14:ligatures w14:val="standardContextual"/>
              </w:rPr>
              <w:t>kaina</w:t>
            </w:r>
            <w:r w:rsidRPr="0072781C">
              <w:rPr>
                <w:rFonts w:ascii="Times New Roman" w:hAnsi="Times New Roman" w:cstheme="minorBidi"/>
                <w:b/>
                <w:bCs/>
                <w:kern w:val="2"/>
                <w:sz w:val="20"/>
                <w:szCs w:val="20"/>
                <w14:ligatures w14:val="standardContextual"/>
              </w:rPr>
              <w:t>, Eur (su PVM)</w:t>
            </w:r>
          </w:p>
        </w:tc>
        <w:tc>
          <w:tcPr>
            <w:tcW w:w="3827" w:type="dxa"/>
            <w:vAlign w:val="center"/>
          </w:tcPr>
          <w:p w14:paraId="4A882BD6" w14:textId="5822EC48" w:rsidR="00083D0D" w:rsidRPr="0072781C" w:rsidRDefault="00083D0D" w:rsidP="00083D0D">
            <w:pPr>
              <w:jc w:val="center"/>
              <w:rPr>
                <w:rFonts w:ascii="Times New Roman" w:eastAsia="Times New Roman" w:hAnsi="Times New Roman" w:cs="Times New Roman"/>
                <w:i/>
                <w:iCs/>
                <w:kern w:val="2"/>
                <w:sz w:val="20"/>
                <w:szCs w:val="20"/>
                <w14:ligatures w14:val="standardContextual"/>
              </w:rPr>
            </w:pPr>
            <w:r>
              <w:rPr>
                <w:rFonts w:ascii="Times New Roman" w:eastAsia="Times New Roman" w:hAnsi="Times New Roman" w:cs="Times New Roman"/>
                <w:i/>
                <w:iCs/>
                <w:kern w:val="2"/>
                <w:sz w:val="20"/>
                <w:szCs w:val="20"/>
                <w14:ligatures w14:val="standardContextual"/>
              </w:rPr>
              <w:t xml:space="preserve">Kaina </w:t>
            </w:r>
            <w:r w:rsidRPr="0072781C">
              <w:rPr>
                <w:rFonts w:ascii="Times New Roman" w:eastAsia="Times New Roman" w:hAnsi="Times New Roman" w:cs="Times New Roman"/>
                <w:i/>
                <w:iCs/>
                <w:kern w:val="2"/>
                <w:sz w:val="20"/>
                <w:szCs w:val="20"/>
                <w14:ligatures w14:val="standardContextual"/>
              </w:rPr>
              <w:t>skaičiais</w:t>
            </w:r>
          </w:p>
        </w:tc>
      </w:tr>
      <w:tr w:rsidR="00083D0D" w:rsidRPr="0072781C" w14:paraId="0D6638C9" w14:textId="77777777" w:rsidTr="0072781C">
        <w:trPr>
          <w:trHeight w:val="454"/>
        </w:trPr>
        <w:tc>
          <w:tcPr>
            <w:tcW w:w="5807" w:type="dxa"/>
            <w:gridSpan w:val="2"/>
            <w:vMerge/>
            <w:vAlign w:val="center"/>
          </w:tcPr>
          <w:p w14:paraId="14E3535C" w14:textId="77777777" w:rsidR="00083D0D" w:rsidRPr="0072781C" w:rsidRDefault="00083D0D" w:rsidP="00083D0D">
            <w:pPr>
              <w:jc w:val="right"/>
              <w:rPr>
                <w:rFonts w:ascii="Times New Roman" w:hAnsi="Times New Roman" w:cstheme="minorBidi"/>
                <w:b/>
                <w:bCs/>
                <w:kern w:val="2"/>
                <w:sz w:val="20"/>
                <w:szCs w:val="20"/>
                <w14:ligatures w14:val="standardContextual"/>
              </w:rPr>
            </w:pPr>
          </w:p>
        </w:tc>
        <w:tc>
          <w:tcPr>
            <w:tcW w:w="3827" w:type="dxa"/>
            <w:vAlign w:val="center"/>
          </w:tcPr>
          <w:p w14:paraId="7001BAC0" w14:textId="4FD4042F" w:rsidR="00083D0D" w:rsidRPr="0072781C" w:rsidRDefault="00083D0D" w:rsidP="00083D0D">
            <w:pPr>
              <w:jc w:val="center"/>
              <w:rPr>
                <w:rFonts w:ascii="Times New Roman" w:eastAsia="Times New Roman" w:hAnsi="Times New Roman" w:cs="Times New Roman"/>
                <w:i/>
                <w:iCs/>
                <w:color w:val="FF0000"/>
                <w:kern w:val="2"/>
                <w:sz w:val="20"/>
                <w:szCs w:val="20"/>
                <w14:ligatures w14:val="standardContextual"/>
              </w:rPr>
            </w:pPr>
            <w:r>
              <w:rPr>
                <w:rFonts w:ascii="Times New Roman" w:eastAsia="Times New Roman" w:hAnsi="Times New Roman" w:cs="Times New Roman"/>
                <w:i/>
                <w:iCs/>
                <w:kern w:val="2"/>
                <w:sz w:val="20"/>
                <w:szCs w:val="20"/>
                <w14:ligatures w14:val="standardContextual"/>
              </w:rPr>
              <w:t xml:space="preserve">Kaina </w:t>
            </w:r>
            <w:r w:rsidRPr="0072781C">
              <w:rPr>
                <w:rFonts w:ascii="Times New Roman" w:eastAsia="Times New Roman" w:hAnsi="Times New Roman" w:cs="Times New Roman"/>
                <w:i/>
                <w:iCs/>
                <w:kern w:val="2"/>
                <w:sz w:val="20"/>
                <w:szCs w:val="20"/>
                <w14:ligatures w14:val="standardContextual"/>
              </w:rPr>
              <w:t>žodžiais</w:t>
            </w:r>
          </w:p>
        </w:tc>
      </w:tr>
    </w:tbl>
    <w:p w14:paraId="6B099A33" w14:textId="77777777" w:rsidR="00DB17FE" w:rsidRPr="00FD3ED1" w:rsidRDefault="00DB17FE" w:rsidP="0072781C">
      <w:pPr>
        <w:widowControl w:val="0"/>
        <w:suppressAutoHyphens/>
        <w:ind w:right="-227"/>
        <w:jc w:val="both"/>
        <w:outlineLvl w:val="0"/>
        <w:rPr>
          <w:rFonts w:ascii="Times New Roman" w:eastAsia="Calibri" w:hAnsi="Times New Roman" w:cs="Times New Roman"/>
          <w:b/>
          <w:sz w:val="24"/>
          <w:szCs w:val="24"/>
        </w:rPr>
      </w:pPr>
    </w:p>
    <w:p w14:paraId="6DEF3C66" w14:textId="77777777"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7.2.</w:t>
      </w:r>
      <w:r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59EE06F6" w:rsidR="003365E7"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7.3. Neįkainavus kurių nors darbų arba nenumačius išlaidų technologiškai būtiniems procesams atlikti, numatytiems pateiktoje techninėje dokumentacijoje, laikoma kad šiuos darbus pasiūlymą pateikęs dalyvis atlieka savo sąskaita.</w:t>
      </w:r>
    </w:p>
    <w:p w14:paraId="2F97A18A" w14:textId="77777777" w:rsidR="0072781C" w:rsidRDefault="0072781C" w:rsidP="0072781C">
      <w:pPr>
        <w:ind w:firstLine="567"/>
        <w:contextualSpacing/>
        <w:jc w:val="both"/>
        <w:rPr>
          <w:rFonts w:ascii="Times New Roman" w:eastAsia="Times New Roman" w:hAnsi="Times New Roman" w:cs="Times New Roman"/>
          <w:bCs/>
          <w:sz w:val="24"/>
          <w:szCs w:val="24"/>
        </w:rPr>
      </w:pPr>
    </w:p>
    <w:p w14:paraId="68EB1D8F" w14:textId="77777777" w:rsidR="0072781C" w:rsidRPr="0072781C" w:rsidRDefault="0072781C" w:rsidP="0072781C">
      <w:pPr>
        <w:ind w:right="282" w:firstLine="567"/>
        <w:jc w:val="both"/>
        <w:rPr>
          <w:rFonts w:ascii="Times New Roman" w:hAnsi="Times New Roman" w:cs="Times New Roman"/>
          <w:b/>
          <w:kern w:val="2"/>
          <w:sz w:val="24"/>
          <w:szCs w:val="24"/>
          <w14:ligatures w14:val="standardContextual"/>
        </w:rPr>
      </w:pPr>
      <w:r w:rsidRPr="0072781C">
        <w:rPr>
          <w:rFonts w:ascii="Times New Roman" w:hAnsi="Times New Roman" w:cs="Times New Roman"/>
          <w:b/>
          <w:kern w:val="2"/>
          <w:sz w:val="24"/>
          <w:szCs w:val="24"/>
          <w14:ligatures w14:val="standardContextual"/>
        </w:rPr>
        <w:t xml:space="preserve">7.4. </w:t>
      </w:r>
      <w:r w:rsidRPr="0072781C">
        <w:rPr>
          <w:rFonts w:ascii="Times New Roman" w:hAnsi="Times New Roman" w:cs="Times New Roman"/>
          <w:b/>
          <w:color w:val="000000"/>
          <w:kern w:val="2"/>
          <w:sz w:val="24"/>
          <w:szCs w:val="24"/>
          <w14:ligatures w14:val="standardContextual"/>
        </w:rPr>
        <w:t>Antras kriterijus – socialinis kriterijus (T</w:t>
      </w:r>
      <w:r w:rsidRPr="0072781C">
        <w:rPr>
          <w:rFonts w:ascii="Times New Roman" w:hAnsi="Times New Roman" w:cs="Times New Roman"/>
          <w:kern w:val="2"/>
          <w:sz w:val="24"/>
          <w:szCs w:val="24"/>
          <w:vertAlign w:val="subscript"/>
          <w14:ligatures w14:val="standardContextual"/>
        </w:rPr>
        <w:t>1</w:t>
      </w:r>
      <w:r w:rsidRPr="0072781C">
        <w:rPr>
          <w:rFonts w:ascii="Times New Roman" w:hAnsi="Times New Roman" w:cs="Times New Roman"/>
          <w:b/>
          <w:color w:val="000000"/>
          <w:kern w:val="2"/>
          <w:sz w:val="24"/>
          <w:szCs w:val="24"/>
          <w14:ligatures w14:val="standardContextual"/>
        </w:rPr>
        <w: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5953"/>
      </w:tblGrid>
      <w:tr w:rsidR="0072781C" w:rsidRPr="0072781C" w14:paraId="70DE18C3" w14:textId="77777777" w:rsidTr="000E4D1A">
        <w:trPr>
          <w:trHeight w:val="472"/>
        </w:trPr>
        <w:tc>
          <w:tcPr>
            <w:tcW w:w="3681" w:type="dxa"/>
            <w:shd w:val="clear" w:color="auto" w:fill="D9E2F3" w:themeFill="accent1" w:themeFillTint="33"/>
            <w:vAlign w:val="center"/>
          </w:tcPr>
          <w:p w14:paraId="1ED9E1B9" w14:textId="77777777" w:rsidR="0072781C" w:rsidRPr="0072781C" w:rsidRDefault="0072781C" w:rsidP="0072781C">
            <w:pPr>
              <w:jc w:val="center"/>
              <w:rPr>
                <w:rFonts w:ascii="Times New Roman" w:hAnsi="Times New Roman" w:cs="Times New Roman"/>
                <w:b/>
                <w:kern w:val="2"/>
                <w:sz w:val="20"/>
                <w:szCs w:val="20"/>
                <w14:ligatures w14:val="standardContextual"/>
              </w:rPr>
            </w:pPr>
            <w:r w:rsidRPr="0072781C">
              <w:rPr>
                <w:rFonts w:ascii="Times New Roman" w:hAnsi="Times New Roman" w:cs="Times New Roman"/>
                <w:b/>
                <w:kern w:val="2"/>
                <w:sz w:val="20"/>
                <w:szCs w:val="20"/>
                <w14:ligatures w14:val="standardContextual"/>
              </w:rPr>
              <w:t>Tiekėjo deklaracija</w:t>
            </w:r>
          </w:p>
        </w:tc>
        <w:tc>
          <w:tcPr>
            <w:tcW w:w="5953" w:type="dxa"/>
            <w:shd w:val="clear" w:color="auto" w:fill="D9E2F3" w:themeFill="accent1" w:themeFillTint="33"/>
            <w:vAlign w:val="center"/>
          </w:tcPr>
          <w:p w14:paraId="27B549D4" w14:textId="77777777" w:rsidR="0072781C" w:rsidRPr="0072781C" w:rsidRDefault="0072781C" w:rsidP="0072781C">
            <w:pPr>
              <w:jc w:val="center"/>
              <w:rPr>
                <w:rFonts w:ascii="Times New Roman" w:hAnsi="Times New Roman" w:cs="Times New Roman"/>
                <w:b/>
                <w:kern w:val="2"/>
                <w:sz w:val="20"/>
                <w:szCs w:val="20"/>
                <w14:ligatures w14:val="standardContextual"/>
              </w:rPr>
            </w:pPr>
            <w:r w:rsidRPr="0072781C">
              <w:rPr>
                <w:rFonts w:ascii="Times New Roman" w:hAnsi="Times New Roman" w:cs="Times New Roman"/>
                <w:b/>
                <w:kern w:val="2"/>
                <w:sz w:val="20"/>
                <w:szCs w:val="20"/>
                <w14:ligatures w14:val="standardContextual"/>
              </w:rPr>
              <w:t>Siūloma kriterijaus reikšmė</w:t>
            </w:r>
          </w:p>
        </w:tc>
      </w:tr>
      <w:tr w:rsidR="0072781C" w:rsidRPr="0072781C" w14:paraId="1E8D02AA" w14:textId="77777777" w:rsidTr="0072781C">
        <w:trPr>
          <w:trHeight w:val="874"/>
        </w:trPr>
        <w:tc>
          <w:tcPr>
            <w:tcW w:w="3681" w:type="dxa"/>
            <w:vAlign w:val="center"/>
          </w:tcPr>
          <w:p w14:paraId="1368ED60" w14:textId="77777777" w:rsidR="0072781C" w:rsidRPr="0072781C" w:rsidRDefault="0072781C" w:rsidP="0072781C">
            <w:pPr>
              <w:jc w:val="both"/>
              <w:rPr>
                <w:rFonts w:ascii="Times New Roman" w:hAnsi="Times New Roman" w:cs="Times New Roman"/>
                <w:kern w:val="2"/>
                <w:sz w:val="20"/>
                <w:szCs w:val="20"/>
                <w14:ligatures w14:val="standardContextual"/>
              </w:rPr>
            </w:pPr>
            <w:r w:rsidRPr="0072781C">
              <w:rPr>
                <w:rFonts w:ascii="Times New Roman" w:hAnsi="Times New Roman" w:cs="Times New Roman"/>
                <w:kern w:val="2"/>
                <w:sz w:val="20"/>
                <w:szCs w:val="20"/>
                <w14:ligatures w14:val="standardContextual"/>
              </w:rPr>
              <w:t>Darbo užmokesčio mėnesio mediana</w:t>
            </w:r>
          </w:p>
        </w:tc>
        <w:tc>
          <w:tcPr>
            <w:tcW w:w="5953" w:type="dxa"/>
            <w:vAlign w:val="center"/>
          </w:tcPr>
          <w:p w14:paraId="3B672B28" w14:textId="77777777" w:rsidR="0072781C" w:rsidRPr="0072781C" w:rsidRDefault="0072781C" w:rsidP="0072781C">
            <w:pPr>
              <w:jc w:val="both"/>
              <w:rPr>
                <w:rFonts w:ascii="Times New Roman" w:hAnsi="Times New Roman" w:cs="Times New Roman"/>
                <w:kern w:val="2"/>
                <w:sz w:val="20"/>
                <w:szCs w:val="20"/>
                <w14:ligatures w14:val="standardContextual"/>
              </w:rPr>
            </w:pPr>
            <w:r w:rsidRPr="0072781C">
              <w:rPr>
                <w:rFonts w:ascii="Times New Roman" w:hAnsi="Times New Roman" w:cs="Times New Roman"/>
                <w:color w:val="FF0000"/>
                <w:kern w:val="2"/>
                <w:sz w:val="20"/>
                <w:szCs w:val="20"/>
                <w14:ligatures w14:val="standardContextual"/>
              </w:rPr>
              <w:t>................</w:t>
            </w:r>
            <w:r w:rsidRPr="0072781C">
              <w:rPr>
                <w:rFonts w:ascii="Times New Roman" w:hAnsi="Times New Roman" w:cs="Times New Roman"/>
                <w:kern w:val="2"/>
                <w:sz w:val="20"/>
                <w:szCs w:val="20"/>
                <w14:ligatures w14:val="standardContextual"/>
              </w:rPr>
              <w:t>(nurodyti sumą skaičiais) Eur.</w:t>
            </w:r>
          </w:p>
          <w:p w14:paraId="7FEF689B" w14:textId="77777777" w:rsidR="0072781C" w:rsidRPr="0072781C" w:rsidRDefault="0072781C" w:rsidP="0072781C">
            <w:pPr>
              <w:jc w:val="both"/>
              <w:rPr>
                <w:rFonts w:ascii="Times New Roman" w:hAnsi="Times New Roman" w:cs="Times New Roman"/>
                <w:kern w:val="2"/>
                <w:sz w:val="20"/>
                <w:szCs w:val="20"/>
                <w14:ligatures w14:val="standardContextual"/>
              </w:rPr>
            </w:pPr>
            <w:r w:rsidRPr="0072781C">
              <w:rPr>
                <w:rFonts w:ascii="Times New Roman" w:hAnsi="Times New Roman" w:cs="Times New Roman"/>
                <w:kern w:val="2"/>
                <w:sz w:val="20"/>
                <w:szCs w:val="20"/>
                <w14:ligatures w14:val="standardContextual"/>
              </w:rPr>
              <w:t xml:space="preserve">Nurodoma siūloma darbo užmokesčio mėnesio mediana (neatskaičius mokesčių) </w:t>
            </w:r>
          </w:p>
        </w:tc>
      </w:tr>
    </w:tbl>
    <w:p w14:paraId="22ABED14" w14:textId="77777777" w:rsidR="0072781C" w:rsidRPr="0072781C" w:rsidRDefault="0072781C" w:rsidP="0072781C">
      <w:pPr>
        <w:pBdr>
          <w:top w:val="nil"/>
          <w:left w:val="nil"/>
          <w:bottom w:val="nil"/>
          <w:right w:val="nil"/>
          <w:between w:val="nil"/>
        </w:pBdr>
        <w:ind w:left="851"/>
        <w:jc w:val="both"/>
        <w:rPr>
          <w:rFonts w:ascii="Times New Roman" w:hAnsi="Times New Roman" w:cs="Times New Roman"/>
          <w:color w:val="000000"/>
          <w:kern w:val="2"/>
          <w:sz w:val="20"/>
          <w:szCs w:val="20"/>
          <w14:ligatures w14:val="standardContextual"/>
        </w:rPr>
      </w:pPr>
    </w:p>
    <w:p w14:paraId="38B2F062" w14:textId="79460445" w:rsidR="0072781C" w:rsidRPr="0072781C" w:rsidRDefault="0072781C" w:rsidP="0072781C">
      <w:pPr>
        <w:suppressAutoHyphens/>
        <w:ind w:firstLine="567"/>
        <w:jc w:val="both"/>
        <w:rPr>
          <w:rFonts w:ascii="Times New Roman" w:eastAsia="Times New Roman" w:hAnsi="Times New Roman" w:cs="Times New Roman"/>
          <w:kern w:val="2"/>
          <w:sz w:val="24"/>
          <w:szCs w:val="24"/>
          <w14:ligatures w14:val="standardContextual"/>
        </w:rPr>
      </w:pPr>
      <w:r w:rsidRPr="0072781C">
        <w:rPr>
          <w:rFonts w:ascii="Times New Roman" w:eastAsia="Times New Roman" w:hAnsi="Times New Roman" w:cs="Times New Roman"/>
          <w:kern w:val="2"/>
          <w:sz w:val="24"/>
          <w:szCs w:val="24"/>
          <w14:ligatures w14:val="standardContextual"/>
        </w:rPr>
        <w:t xml:space="preserve">7.4.1. Darbo užmokesčio mediana yra skaičių eilės (nuo mažiausio iki didžiausio) vidurinis elementas. Jei skaičių sekos elementų suma yra lyginė, mediana yra dviejų vidurinių skaičių vidurkis. 2025 m. minimalus darbo užmokestis neatskaičius mokesčių yra 1038 Eur, todėl </w:t>
      </w:r>
      <w:r w:rsidRPr="0072781C">
        <w:rPr>
          <w:rFonts w:ascii="Times New Roman" w:eastAsia="Times New Roman" w:hAnsi="Times New Roman" w:cs="Times New Roman"/>
          <w:b/>
          <w:bCs/>
          <w:kern w:val="2"/>
          <w:sz w:val="24"/>
          <w:szCs w:val="24"/>
          <w14:ligatures w14:val="standardContextual"/>
        </w:rPr>
        <w:t xml:space="preserve">pasiūlyme nurodžius mažesnę </w:t>
      </w:r>
      <w:bookmarkStart w:id="6" w:name="_Hlk196465291"/>
      <w:r w:rsidRPr="0072781C">
        <w:rPr>
          <w:rFonts w:ascii="Times New Roman" w:eastAsia="Times New Roman" w:hAnsi="Times New Roman" w:cs="Times New Roman"/>
          <w:b/>
          <w:bCs/>
          <w:kern w:val="2"/>
          <w:sz w:val="24"/>
          <w:szCs w:val="24"/>
          <w14:ligatures w14:val="standardContextual"/>
        </w:rPr>
        <w:t xml:space="preserve">darbo užmokesčio </w:t>
      </w:r>
      <w:bookmarkEnd w:id="6"/>
      <w:r w:rsidRPr="0072781C">
        <w:rPr>
          <w:rFonts w:ascii="Times New Roman" w:eastAsia="Times New Roman" w:hAnsi="Times New Roman" w:cs="Times New Roman"/>
          <w:b/>
          <w:bCs/>
          <w:kern w:val="2"/>
          <w:sz w:val="24"/>
          <w:szCs w:val="24"/>
          <w14:ligatures w14:val="standardContextual"/>
        </w:rPr>
        <w:t>medianą</w:t>
      </w:r>
      <w:r w:rsidR="009E6E01" w:rsidRPr="009E6E01">
        <w:rPr>
          <w:rFonts w:ascii="Times New Roman" w:eastAsia="Times New Roman" w:hAnsi="Times New Roman" w:cs="Times New Roman"/>
          <w:b/>
          <w:bCs/>
          <w:kern w:val="2"/>
          <w:sz w:val="24"/>
          <w:szCs w:val="24"/>
          <w14:ligatures w14:val="standardContextual"/>
        </w:rPr>
        <w:t xml:space="preserve"> ar </w:t>
      </w:r>
      <w:r w:rsidRPr="0072781C">
        <w:rPr>
          <w:rFonts w:ascii="Times New Roman" w:eastAsia="Times New Roman" w:hAnsi="Times New Roman" w:cs="Times New Roman"/>
          <w:b/>
          <w:bCs/>
          <w:kern w:val="2"/>
          <w:sz w:val="24"/>
          <w:szCs w:val="24"/>
          <w14:ligatures w14:val="standardContextual"/>
        </w:rPr>
        <w:t xml:space="preserve">nenurodžius </w:t>
      </w:r>
      <w:r w:rsidR="009E6E01" w:rsidRPr="0072781C">
        <w:rPr>
          <w:rFonts w:ascii="Times New Roman" w:eastAsia="Times New Roman" w:hAnsi="Times New Roman" w:cs="Times New Roman"/>
          <w:b/>
          <w:bCs/>
          <w:kern w:val="2"/>
          <w:sz w:val="24"/>
          <w:szCs w:val="24"/>
          <w14:ligatures w14:val="standardContextual"/>
        </w:rPr>
        <w:t>darbo užmokesčio</w:t>
      </w:r>
      <w:r w:rsidRPr="0072781C">
        <w:rPr>
          <w:rFonts w:ascii="Times New Roman" w:eastAsia="Times New Roman" w:hAnsi="Times New Roman" w:cs="Times New Roman"/>
          <w:b/>
          <w:bCs/>
          <w:kern w:val="2"/>
          <w:sz w:val="24"/>
          <w:szCs w:val="24"/>
          <w14:ligatures w14:val="standardContextual"/>
        </w:rPr>
        <w:t xml:space="preserve"> medianos pasiūlymas bus atmetamas.</w:t>
      </w:r>
    </w:p>
    <w:p w14:paraId="43BCAA74" w14:textId="77777777" w:rsidR="0072781C" w:rsidRPr="0072781C" w:rsidRDefault="0072781C" w:rsidP="0072781C">
      <w:pPr>
        <w:suppressAutoHyphens/>
        <w:ind w:firstLine="567"/>
        <w:jc w:val="both"/>
        <w:rPr>
          <w:rFonts w:ascii="Times New Roman" w:eastAsia="Times New Roman" w:hAnsi="Times New Roman" w:cs="Times New Roman"/>
          <w:kern w:val="2"/>
          <w:sz w:val="24"/>
          <w:szCs w:val="24"/>
          <w14:ligatures w14:val="standardContextual"/>
        </w:rPr>
      </w:pPr>
      <w:r w:rsidRPr="0072781C">
        <w:rPr>
          <w:rFonts w:ascii="Times New Roman" w:eastAsia="Times New Roman" w:hAnsi="Times New Roman" w:cs="Times New Roman"/>
          <w:kern w:val="2"/>
          <w:sz w:val="24"/>
          <w:szCs w:val="24"/>
          <w14:ligatures w14:val="standardContextual"/>
        </w:rPr>
        <w:t xml:space="preserve">7.4.2. Pasiūlymo formoje turi būti nurodyta tiekėjo ir subtiekėjų (jei jie pasitelkiami) siūloma mokėti (ateityje) darbo užmokesčio mėnesio mediana (neatskaičius mokesčių) pirkimo sutartį vykdysiantiems ir perkančiosios organizacijos nurodytas užduotis atliksiantys įdarbinti darbuotojai (t. y. tiesiogiai remonto darbus darbų atlikimo vietoje atliksiantys įdarbinti darbuotojai, išskyrus vadovaujančius darbuotojus) (toliau – nurodyti darbuotojai), Eur. Tiekėjas turi nurodyti konkretų siūlomo mokėti darbo užmokesčio mėnesio medianos dydį (neatskaičius mokesčių). </w:t>
      </w:r>
    </w:p>
    <w:p w14:paraId="37E40F97" w14:textId="77777777" w:rsidR="0072781C" w:rsidRPr="0072781C" w:rsidRDefault="0072781C" w:rsidP="0072781C">
      <w:pPr>
        <w:suppressAutoHyphens/>
        <w:ind w:firstLine="567"/>
        <w:jc w:val="both"/>
        <w:rPr>
          <w:rFonts w:ascii="Times New Roman" w:eastAsia="Times New Roman" w:hAnsi="Times New Roman" w:cs="Times New Roman"/>
          <w:kern w:val="2"/>
          <w:sz w:val="24"/>
          <w:szCs w:val="24"/>
          <w14:ligatures w14:val="standardContextual"/>
        </w:rPr>
      </w:pPr>
      <w:r w:rsidRPr="0072781C">
        <w:rPr>
          <w:rFonts w:ascii="Times New Roman" w:eastAsia="Times New Roman" w:hAnsi="Times New Roman" w:cs="Times New Roman"/>
          <w:kern w:val="2"/>
          <w:sz w:val="24"/>
          <w:szCs w:val="24"/>
          <w14:ligatures w14:val="standardContextual"/>
        </w:rPr>
        <w:t>7.4.3. Nurodytiems darbuotojams mokamo darbo užmokesčio mėnesio mediana skaičiuojama neatsižvelgiant į faktiškai nurodyto darbuotojo dirbtą laikotarpį atitinkamą mėnesį.</w:t>
      </w:r>
    </w:p>
    <w:p w14:paraId="4336D977" w14:textId="77777777" w:rsidR="0072781C" w:rsidRPr="0072781C" w:rsidRDefault="0072781C" w:rsidP="0072781C">
      <w:pPr>
        <w:suppressAutoHyphens/>
        <w:ind w:firstLine="567"/>
        <w:jc w:val="both"/>
        <w:rPr>
          <w:rFonts w:ascii="Times New Roman" w:eastAsia="Times New Roman" w:hAnsi="Times New Roman" w:cs="Times New Roman"/>
          <w:kern w:val="2"/>
          <w:sz w:val="24"/>
          <w:szCs w:val="24"/>
          <w14:ligatures w14:val="standardContextual"/>
        </w:rPr>
      </w:pPr>
      <w:r w:rsidRPr="0072781C">
        <w:rPr>
          <w:rFonts w:ascii="Times New Roman" w:eastAsia="Times New Roman" w:hAnsi="Times New Roman" w:cs="Times New Roman"/>
          <w:kern w:val="2"/>
          <w:sz w:val="24"/>
          <w:szCs w:val="24"/>
          <w14:ligatures w14:val="standardContextual"/>
        </w:rPr>
        <w:t>7.4.4. Jeigu tiekėjas nurodys ne konkretų darbo užmokesčio mėnesio medianos dydį, o nurodys dydžio intervalą, bus vertinamas intervalo mažiausias dydis.</w:t>
      </w:r>
    </w:p>
    <w:p w14:paraId="71627349" w14:textId="77777777" w:rsidR="00AE6083" w:rsidRPr="00FD3ED1" w:rsidRDefault="00AE6083" w:rsidP="00A629A2">
      <w:pPr>
        <w:tabs>
          <w:tab w:val="left" w:pos="993"/>
        </w:tabs>
        <w:contextualSpacing/>
        <w:jc w:val="both"/>
        <w:rPr>
          <w:rFonts w:ascii="Times New Roman" w:hAnsi="Times New Roman" w:cs="Times New Roman"/>
          <w:iCs/>
          <w:sz w:val="24"/>
          <w:szCs w:val="24"/>
        </w:rPr>
      </w:pPr>
    </w:p>
    <w:bookmarkEnd w:id="0"/>
    <w:bookmarkEnd w:id="5"/>
    <w:p w14:paraId="68EDAAD5" w14:textId="4CA819CE" w:rsidR="00AE6083" w:rsidRDefault="0072781C"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8</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739D411E" w:rsidR="00AE6083" w:rsidRPr="00D75C87" w:rsidRDefault="0072781C"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76BB59BE" w14:textId="098E3272" w:rsidR="003E5FD8" w:rsidRPr="003E5FD8" w:rsidRDefault="003E5FD8" w:rsidP="003E5FD8">
      <w:pPr>
        <w:pStyle w:val="Default"/>
        <w:numPr>
          <w:ilvl w:val="0"/>
          <w:numId w:val="19"/>
        </w:numPr>
        <w:tabs>
          <w:tab w:val="left" w:pos="851"/>
        </w:tabs>
        <w:ind w:left="0" w:firstLine="567"/>
        <w:jc w:val="both"/>
        <w:rPr>
          <w:color w:val="auto"/>
          <w:sz w:val="22"/>
          <w:szCs w:val="22"/>
        </w:rPr>
      </w:pPr>
      <w:r w:rsidRPr="003E5FD8">
        <w:rPr>
          <w:i/>
          <w:iCs/>
          <w:color w:val="auto"/>
          <w:sz w:val="22"/>
          <w:szCs w:val="22"/>
        </w:rPr>
        <w:t>bendrovė neatitinka Viešųjų pirkimų įstatymo 45 straipsnio 2</w:t>
      </w:r>
      <w:r w:rsidRPr="003E5FD8">
        <w:rPr>
          <w:i/>
          <w:iCs/>
          <w:color w:val="auto"/>
          <w:sz w:val="14"/>
          <w:szCs w:val="14"/>
        </w:rPr>
        <w:t xml:space="preserve">1 </w:t>
      </w:r>
      <w:r w:rsidRPr="003E5FD8">
        <w:rPr>
          <w:i/>
          <w:iCs/>
          <w:color w:val="auto"/>
          <w:sz w:val="22"/>
          <w:szCs w:val="22"/>
        </w:rPr>
        <w:t xml:space="preserve">dalies 1, 2, 3, 6 punktų reikalavimų. Prekių (jų sudėtinių dalių) kilmės šalis nėra iš valstybių ar teritorijų, nurodytų Viešųjų pirkimų įstatymo 92 straipsnio 15 dalyje numatytame sąraše nurodytų valstybių ar teritorijų /paslaugos nėra teikiamos iš Viešųjų pirkimų įstatymo 92 straipsnio 15 dalyje numatytame sąraše nurodytų valstybių ar teritorijų; </w:t>
      </w:r>
    </w:p>
    <w:p w14:paraId="250DF1EE" w14:textId="77777777" w:rsidR="00DB17FE" w:rsidRPr="00812D7D"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ld">
    <w:altName w:val="Cambria"/>
    <w:charset w:val="00"/>
    <w:family w:val="auto"/>
    <w:pitch w:val="default"/>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7"/>
  </w:num>
  <w:num w:numId="2" w16cid:durableId="2061393507">
    <w:abstractNumId w:val="24"/>
  </w:num>
  <w:num w:numId="3" w16cid:durableId="96142679">
    <w:abstractNumId w:val="1"/>
  </w:num>
  <w:num w:numId="4" w16cid:durableId="1819227113">
    <w:abstractNumId w:val="13"/>
  </w:num>
  <w:num w:numId="5" w16cid:durableId="789858834">
    <w:abstractNumId w:val="3"/>
  </w:num>
  <w:num w:numId="6" w16cid:durableId="938566599">
    <w:abstractNumId w:val="4"/>
  </w:num>
  <w:num w:numId="7" w16cid:durableId="1476408211">
    <w:abstractNumId w:val="22"/>
  </w:num>
  <w:num w:numId="8" w16cid:durableId="1300693639">
    <w:abstractNumId w:val="18"/>
  </w:num>
  <w:num w:numId="9" w16cid:durableId="979653189">
    <w:abstractNumId w:val="21"/>
  </w:num>
  <w:num w:numId="10" w16cid:durableId="1802069403">
    <w:abstractNumId w:val="12"/>
  </w:num>
  <w:num w:numId="11" w16cid:durableId="1282767630">
    <w:abstractNumId w:val="19"/>
  </w:num>
  <w:num w:numId="12" w16cid:durableId="1304919558">
    <w:abstractNumId w:val="25"/>
  </w:num>
  <w:num w:numId="13" w16cid:durableId="1117680695">
    <w:abstractNumId w:val="15"/>
  </w:num>
  <w:num w:numId="14" w16cid:durableId="268783482">
    <w:abstractNumId w:val="23"/>
  </w:num>
  <w:num w:numId="15" w16cid:durableId="466899487">
    <w:abstractNumId w:val="24"/>
  </w:num>
  <w:num w:numId="16" w16cid:durableId="1378361517">
    <w:abstractNumId w:val="9"/>
  </w:num>
  <w:num w:numId="17" w16cid:durableId="1157645985">
    <w:abstractNumId w:val="8"/>
  </w:num>
  <w:num w:numId="18" w16cid:durableId="1665206713">
    <w:abstractNumId w:val="20"/>
  </w:num>
  <w:num w:numId="19" w16cid:durableId="647435937">
    <w:abstractNumId w:val="16"/>
  </w:num>
  <w:num w:numId="20" w16cid:durableId="825819795">
    <w:abstractNumId w:val="7"/>
  </w:num>
  <w:num w:numId="21" w16cid:durableId="1698004898">
    <w:abstractNumId w:val="2"/>
  </w:num>
  <w:num w:numId="22" w16cid:durableId="2137479188">
    <w:abstractNumId w:val="14"/>
  </w:num>
  <w:num w:numId="23" w16cid:durableId="485318503">
    <w:abstractNumId w:val="5"/>
  </w:num>
  <w:num w:numId="24" w16cid:durableId="939096032">
    <w:abstractNumId w:val="26"/>
  </w:num>
  <w:num w:numId="25" w16cid:durableId="1219125591">
    <w:abstractNumId w:val="11"/>
  </w:num>
  <w:num w:numId="26" w16cid:durableId="824662863">
    <w:abstractNumId w:val="10"/>
  </w:num>
  <w:num w:numId="27" w16cid:durableId="559706835">
    <w:abstractNumId w:val="6"/>
  </w:num>
  <w:num w:numId="28" w16cid:durableId="2085391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121E"/>
    <w:rsid w:val="00021420"/>
    <w:rsid w:val="000226B6"/>
    <w:rsid w:val="00083D0D"/>
    <w:rsid w:val="000B501F"/>
    <w:rsid w:val="000B7D71"/>
    <w:rsid w:val="000C7D68"/>
    <w:rsid w:val="000D6E09"/>
    <w:rsid w:val="000E0531"/>
    <w:rsid w:val="00121603"/>
    <w:rsid w:val="00184F13"/>
    <w:rsid w:val="001A2F7D"/>
    <w:rsid w:val="001A512B"/>
    <w:rsid w:val="001A5DE2"/>
    <w:rsid w:val="001C2639"/>
    <w:rsid w:val="001D74A7"/>
    <w:rsid w:val="001E231C"/>
    <w:rsid w:val="001E2797"/>
    <w:rsid w:val="001E3FFE"/>
    <w:rsid w:val="00251A31"/>
    <w:rsid w:val="002944A6"/>
    <w:rsid w:val="002B1338"/>
    <w:rsid w:val="002C1122"/>
    <w:rsid w:val="002C4453"/>
    <w:rsid w:val="002E2FE9"/>
    <w:rsid w:val="002F0BD4"/>
    <w:rsid w:val="002F4E41"/>
    <w:rsid w:val="00325F8A"/>
    <w:rsid w:val="003365E7"/>
    <w:rsid w:val="00341B0C"/>
    <w:rsid w:val="003749FC"/>
    <w:rsid w:val="0038455A"/>
    <w:rsid w:val="003A47D5"/>
    <w:rsid w:val="003D3098"/>
    <w:rsid w:val="003E5FD8"/>
    <w:rsid w:val="00400317"/>
    <w:rsid w:val="00410B7A"/>
    <w:rsid w:val="00416024"/>
    <w:rsid w:val="00467754"/>
    <w:rsid w:val="00482310"/>
    <w:rsid w:val="00491505"/>
    <w:rsid w:val="004A7C9B"/>
    <w:rsid w:val="004B1D86"/>
    <w:rsid w:val="00506699"/>
    <w:rsid w:val="00511E42"/>
    <w:rsid w:val="005237C1"/>
    <w:rsid w:val="0052631B"/>
    <w:rsid w:val="00552866"/>
    <w:rsid w:val="0056092D"/>
    <w:rsid w:val="005A2A55"/>
    <w:rsid w:val="005B00B7"/>
    <w:rsid w:val="005B4805"/>
    <w:rsid w:val="005C5B6E"/>
    <w:rsid w:val="005F1FB4"/>
    <w:rsid w:val="00602FB1"/>
    <w:rsid w:val="006070EB"/>
    <w:rsid w:val="00612AFE"/>
    <w:rsid w:val="0063775A"/>
    <w:rsid w:val="00654025"/>
    <w:rsid w:val="006979B6"/>
    <w:rsid w:val="006B2030"/>
    <w:rsid w:val="006C0FF2"/>
    <w:rsid w:val="006F78CA"/>
    <w:rsid w:val="007033B3"/>
    <w:rsid w:val="00705013"/>
    <w:rsid w:val="00715707"/>
    <w:rsid w:val="00716B3D"/>
    <w:rsid w:val="0072781C"/>
    <w:rsid w:val="0075451A"/>
    <w:rsid w:val="0076050C"/>
    <w:rsid w:val="00765718"/>
    <w:rsid w:val="00776003"/>
    <w:rsid w:val="0078685D"/>
    <w:rsid w:val="00791CAE"/>
    <w:rsid w:val="007A2DDF"/>
    <w:rsid w:val="007B6051"/>
    <w:rsid w:val="007B750D"/>
    <w:rsid w:val="007D6419"/>
    <w:rsid w:val="007F6897"/>
    <w:rsid w:val="00803474"/>
    <w:rsid w:val="00812D7D"/>
    <w:rsid w:val="00834BC3"/>
    <w:rsid w:val="00836E17"/>
    <w:rsid w:val="00841455"/>
    <w:rsid w:val="008517C7"/>
    <w:rsid w:val="0087155C"/>
    <w:rsid w:val="008760BE"/>
    <w:rsid w:val="00896FF9"/>
    <w:rsid w:val="008A1E78"/>
    <w:rsid w:val="008B3E12"/>
    <w:rsid w:val="008D462C"/>
    <w:rsid w:val="008D751B"/>
    <w:rsid w:val="0090054D"/>
    <w:rsid w:val="00912BD7"/>
    <w:rsid w:val="009219E6"/>
    <w:rsid w:val="00924220"/>
    <w:rsid w:val="00944885"/>
    <w:rsid w:val="00946ABA"/>
    <w:rsid w:val="00956858"/>
    <w:rsid w:val="009A586B"/>
    <w:rsid w:val="009B0424"/>
    <w:rsid w:val="009D3A60"/>
    <w:rsid w:val="009D6547"/>
    <w:rsid w:val="009E6E01"/>
    <w:rsid w:val="009F6A13"/>
    <w:rsid w:val="00A53D56"/>
    <w:rsid w:val="00A629A2"/>
    <w:rsid w:val="00A9525C"/>
    <w:rsid w:val="00A956B2"/>
    <w:rsid w:val="00AA2F0B"/>
    <w:rsid w:val="00AB389B"/>
    <w:rsid w:val="00AC7CFE"/>
    <w:rsid w:val="00AD0F90"/>
    <w:rsid w:val="00AD33BA"/>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671F"/>
    <w:rsid w:val="00C7523B"/>
    <w:rsid w:val="00CA0E08"/>
    <w:rsid w:val="00CC127D"/>
    <w:rsid w:val="00CC7B66"/>
    <w:rsid w:val="00CD1D16"/>
    <w:rsid w:val="00CD554B"/>
    <w:rsid w:val="00CD6230"/>
    <w:rsid w:val="00CE029A"/>
    <w:rsid w:val="00CE6F5A"/>
    <w:rsid w:val="00CF4312"/>
    <w:rsid w:val="00D07C69"/>
    <w:rsid w:val="00D11F62"/>
    <w:rsid w:val="00D15074"/>
    <w:rsid w:val="00D26D49"/>
    <w:rsid w:val="00D34D26"/>
    <w:rsid w:val="00D50697"/>
    <w:rsid w:val="00D51B61"/>
    <w:rsid w:val="00D65329"/>
    <w:rsid w:val="00D75C87"/>
    <w:rsid w:val="00DB17FE"/>
    <w:rsid w:val="00DE1630"/>
    <w:rsid w:val="00DE3969"/>
    <w:rsid w:val="00E33306"/>
    <w:rsid w:val="00E338C2"/>
    <w:rsid w:val="00E6388E"/>
    <w:rsid w:val="00E66A84"/>
    <w:rsid w:val="00E7592E"/>
    <w:rsid w:val="00EA1869"/>
    <w:rsid w:val="00EB0CA8"/>
    <w:rsid w:val="00EC0029"/>
    <w:rsid w:val="00ED5181"/>
    <w:rsid w:val="00EE221E"/>
    <w:rsid w:val="00EF25CD"/>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fontstyle01">
    <w:name w:val="fontstyle01"/>
    <w:basedOn w:val="Numatytasispastraiposriftas"/>
    <w:rsid w:val="00083D0D"/>
    <w:rPr>
      <w:rFonts w:ascii="Bold" w:hAnsi="Bold" w:hint="default"/>
      <w:b/>
      <w:bCs/>
      <w:i w:val="0"/>
      <w:iCs w:val="0"/>
      <w:color w:val="16365C"/>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6590</Words>
  <Characters>3757</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cp:lastPrinted>2023-07-26T08:25:00Z</cp:lastPrinted>
  <dcterms:created xsi:type="dcterms:W3CDTF">2025-05-13T08:17:00Z</dcterms:created>
  <dcterms:modified xsi:type="dcterms:W3CDTF">2025-05-13T08:17:00Z</dcterms:modified>
</cp:coreProperties>
</file>