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Default="00E854D7" w:rsidP="00E854D7">
      <w:pPr>
        <w:shd w:val="clear" w:color="auto" w:fill="FFFFFF"/>
        <w:jc w:val="right"/>
      </w:pPr>
      <w:r w:rsidRPr="00E854D7">
        <w:t>Pirkimo sąlygų 1 priedas</w:t>
      </w:r>
    </w:p>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7E279EAB" w:rsidR="00F17A63" w:rsidRPr="00133CFC" w:rsidRDefault="00D10F1E" w:rsidP="00F17A63">
      <w:pPr>
        <w:jc w:val="center"/>
        <w:rPr>
          <w:b/>
        </w:rPr>
      </w:pPr>
      <w:r>
        <w:rPr>
          <w:b/>
        </w:rPr>
        <w:t xml:space="preserve">MOKSLO PASKIRTIES PASTATŲ DARŽŲ G. 1, RIETAVE, STATYBOS </w:t>
      </w:r>
      <w:r w:rsidRPr="00133CFC">
        <w:rPr>
          <w:rFonts w:eastAsia="Calibri"/>
          <w:b/>
          <w:color w:val="000000" w:themeColor="text1"/>
        </w:rPr>
        <w:t>DARBŲ</w:t>
      </w:r>
      <w:r>
        <w:rPr>
          <w:b/>
        </w:rPr>
        <w:t xml:space="preserve"> </w:t>
      </w:r>
      <w:r>
        <w:rPr>
          <w:b/>
        </w:rPr>
        <w:t>(LIFTŲ ĮRENGIMAS)</w:t>
      </w:r>
      <w:r>
        <w:rPr>
          <w:b/>
        </w:rPr>
        <w:t xml:space="preserve"> </w:t>
      </w:r>
      <w:r w:rsidR="00F17A63" w:rsidRPr="00133CFC">
        <w:rPr>
          <w:b/>
        </w:rPr>
        <w:t xml:space="preserve">PIRKIMO </w:t>
      </w:r>
    </w:p>
    <w:p w14:paraId="75D5A44B" w14:textId="77777777" w:rsidR="00F17A63" w:rsidRPr="00133CFC" w:rsidRDefault="00F17A63" w:rsidP="00F17A63">
      <w:pPr>
        <w:jc w:val="center"/>
        <w:rPr>
          <w:i/>
        </w:rPr>
      </w:pPr>
    </w:p>
    <w:p w14:paraId="200CC802" w14:textId="77777777"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63E62A6" w:rsidR="00F17A63" w:rsidRPr="00133CFC" w:rsidRDefault="00F17A63" w:rsidP="00825678">
            <w:pPr>
              <w:jc w:val="both"/>
              <w:rPr>
                <w:lang w:eastAsia="zh-CN"/>
              </w:rPr>
            </w:pPr>
            <w:r w:rsidRPr="00133CFC">
              <w:t>Įkainotų veiklų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r w:rsidRPr="00133CFC">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r w:rsidRPr="00133CFC">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r w:rsidRPr="00133CFC">
              <w:t>Pirkimo sutarties dalis pasiūlymo kainoje, kuriai ketinama pasitelkti subrangovus</w:t>
            </w:r>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EUR su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r w:rsidRPr="00133CFC">
              <w:t xml:space="preserve">Subrangovai ir ūkio subjektai, kurių pajėgumais remiamasi įrodinėjant kvalifikacijos atitiktį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lastRenderedPageBreak/>
              <w:t>Kiti žinomi subrangovai, kurie bus pasitelkti vykdant pirkimo sutartį ir kurių pajėgumais nesiremiama įrodinėjant kvalifikacijos atitiktį</w:t>
            </w:r>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r w:rsidRPr="00133CFC">
              <w:t>Kvazisubrangovai, kurių pajėgumais remiamasi įrodinėjant kvalifikacijos atitiktį</w:t>
            </w:r>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5F06B240" w:rsidR="00F17A63" w:rsidRPr="00133CFC" w:rsidRDefault="00745E12" w:rsidP="00825678">
            <w:pPr>
              <w:jc w:val="both"/>
            </w:pPr>
            <w:bookmarkStart w:id="0" w:name="_Hlk193795875"/>
            <w:r>
              <w:rPr>
                <w:bCs/>
              </w:rPr>
              <w:t>M</w:t>
            </w:r>
            <w:r>
              <w:rPr>
                <w:bCs/>
              </w:rPr>
              <w:t xml:space="preserve">okslo paskirties pastatų Daržų g. 1, Rietave, statybos </w:t>
            </w:r>
            <w:r w:rsidRPr="00C11329">
              <w:rPr>
                <w:bCs/>
              </w:rPr>
              <w:t>darb</w:t>
            </w:r>
            <w:r>
              <w:rPr>
                <w:bCs/>
              </w:rPr>
              <w:t>ai (liftų įrengimas)</w:t>
            </w:r>
            <w:bookmarkEnd w:id="0"/>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shd w:val="clear" w:color="auto" w:fill="auto"/>
          </w:tcPr>
          <w:p w14:paraId="2D24F6A2" w14:textId="77777777" w:rsidR="00F17A63" w:rsidRPr="00737B02" w:rsidRDefault="00F17A63" w:rsidP="00825678">
            <w:pPr>
              <w:ind w:firstLine="567"/>
              <w:jc w:val="both"/>
              <w:rPr>
                <w:bCs/>
              </w:rPr>
            </w:pPr>
            <w:bookmarkStart w:id="1"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1"/>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14:paraId="7BE219E4" w14:textId="77777777" w:rsidR="00F17A63" w:rsidRPr="00133CFC" w:rsidRDefault="00F17A63" w:rsidP="00825678">
            <w:pPr>
              <w:ind w:right="-1"/>
              <w:rPr>
                <w:sz w:val="22"/>
              </w:rPr>
            </w:pPr>
          </w:p>
        </w:tc>
        <w:tc>
          <w:tcPr>
            <w:tcW w:w="604" w:type="dxa"/>
            <w:shd w:val="clear" w:color="auto" w:fill="auto"/>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shd w:val="clear" w:color="auto" w:fill="auto"/>
          </w:tcPr>
          <w:p w14:paraId="535986FB" w14:textId="77777777" w:rsidR="00F17A63" w:rsidRPr="00133CFC" w:rsidRDefault="00F17A63" w:rsidP="00825678">
            <w:pPr>
              <w:ind w:right="-1"/>
              <w:jc w:val="center"/>
              <w:rPr>
                <w:sz w:val="22"/>
              </w:rPr>
            </w:pPr>
          </w:p>
        </w:tc>
        <w:tc>
          <w:tcPr>
            <w:tcW w:w="701" w:type="dxa"/>
            <w:shd w:val="clear" w:color="auto" w:fill="auto"/>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shd w:val="clear" w:color="auto" w:fill="auto"/>
          </w:tcPr>
          <w:p w14:paraId="7DDD81FE" w14:textId="77777777" w:rsidR="00F17A63" w:rsidRPr="00133CFC" w:rsidRDefault="00F17A63" w:rsidP="00825678">
            <w:pPr>
              <w:ind w:right="-1"/>
              <w:jc w:val="right"/>
              <w:rPr>
                <w:sz w:val="22"/>
              </w:rPr>
            </w:pPr>
          </w:p>
        </w:tc>
        <w:tc>
          <w:tcPr>
            <w:tcW w:w="648" w:type="dxa"/>
            <w:gridSpan w:val="2"/>
            <w:shd w:val="clear" w:color="auto" w:fill="auto"/>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shd w:val="clear" w:color="auto" w:fill="auto"/>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shd w:val="clear" w:color="auto" w:fill="auto"/>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shd w:val="clear" w:color="auto" w:fill="auto"/>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shd w:val="clear" w:color="auto" w:fill="auto"/>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shd w:val="clear" w:color="auto" w:fill="auto"/>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shd w:val="clear" w:color="auto" w:fill="auto"/>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A20E" w14:textId="77777777" w:rsidR="00EF0F01" w:rsidRDefault="00EF0F01" w:rsidP="00F17A63">
      <w:r>
        <w:separator/>
      </w:r>
    </w:p>
  </w:endnote>
  <w:endnote w:type="continuationSeparator" w:id="0">
    <w:p w14:paraId="55FA9E6D" w14:textId="77777777" w:rsidR="00EF0F01" w:rsidRDefault="00EF0F01"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84B5" w14:textId="77777777" w:rsidR="00EF0F01" w:rsidRDefault="00EF0F01" w:rsidP="00F17A63">
      <w:r>
        <w:separator/>
      </w:r>
    </w:p>
  </w:footnote>
  <w:footnote w:type="continuationSeparator" w:id="0">
    <w:p w14:paraId="21F371B1" w14:textId="77777777" w:rsidR="00EF0F01" w:rsidRDefault="00EF0F01"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167A07"/>
    <w:rsid w:val="006F1518"/>
    <w:rsid w:val="00745E12"/>
    <w:rsid w:val="0075413D"/>
    <w:rsid w:val="008640E3"/>
    <w:rsid w:val="00873AF6"/>
    <w:rsid w:val="00937D09"/>
    <w:rsid w:val="00B52873"/>
    <w:rsid w:val="00D10F1E"/>
    <w:rsid w:val="00E854D7"/>
    <w:rsid w:val="00EF0F01"/>
    <w:rsid w:val="00F17A63"/>
    <w:rsid w:val="00F237CE"/>
    <w:rsid w:val="00F85908"/>
    <w:rsid w:val="00FA4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1893</Words>
  <Characters>1080</Characters>
  <Application>Microsoft Office Word</Application>
  <DocSecurity>0</DocSecurity>
  <Lines>9</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4</cp:revision>
  <dcterms:created xsi:type="dcterms:W3CDTF">2025-04-02T10:42:00Z</dcterms:created>
  <dcterms:modified xsi:type="dcterms:W3CDTF">2025-04-02T10:44:00Z</dcterms:modified>
</cp:coreProperties>
</file>