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9667" w14:textId="6FE8B0F9" w:rsidR="00F30144" w:rsidRDefault="0084139B" w:rsidP="0084139B">
      <w:pPr>
        <w:jc w:val="center"/>
        <w:rPr>
          <w:rFonts w:ascii="Times New Roman" w:hAnsi="Times New Roman" w:cs="Times New Roman"/>
          <w:b/>
          <w:bCs/>
        </w:rPr>
      </w:pPr>
      <w:r w:rsidRPr="0084139B">
        <w:rPr>
          <w:rFonts w:ascii="Times New Roman" w:hAnsi="Times New Roman" w:cs="Times New Roman"/>
          <w:b/>
          <w:bCs/>
        </w:rPr>
        <w:t>LABORATORINIŲ, MIKROBIOLOGINIŲ TYRIMŲ PASLAUGOS</w:t>
      </w:r>
    </w:p>
    <w:p w14:paraId="696CB803" w14:textId="01FF39DE" w:rsidR="0063475E" w:rsidRDefault="00635098" w:rsidP="006347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Pirkimo Nr.</w:t>
      </w:r>
      <w:r w:rsidR="0063475E">
        <w:rPr>
          <w:rFonts w:ascii="Times New Roman" w:hAnsi="Times New Roman" w:cs="Times New Roman"/>
          <w:b/>
          <w:bCs/>
        </w:rPr>
        <w:t>2741143</w:t>
      </w:r>
    </w:p>
    <w:p w14:paraId="0FA3B9DE" w14:textId="696CC937" w:rsidR="0084139B" w:rsidRPr="0084139B" w:rsidRDefault="0084139B" w:rsidP="008413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2025-05-22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185B58" w:rsidRPr="004103F9" w14:paraId="71996CD0" w14:textId="77777777" w:rsidTr="00185B58">
        <w:tc>
          <w:tcPr>
            <w:tcW w:w="846" w:type="dxa"/>
          </w:tcPr>
          <w:p w14:paraId="5C7F10BD" w14:textId="77777777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Eil.</w:t>
            </w:r>
          </w:p>
          <w:p w14:paraId="0B3A8A6D" w14:textId="6B8D9579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536" w:type="dxa"/>
          </w:tcPr>
          <w:p w14:paraId="5FDD1E09" w14:textId="65D23AE7" w:rsidR="00185B58" w:rsidRPr="004103F9" w:rsidRDefault="00841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 k</w:t>
            </w:r>
            <w:r w:rsidR="00185B58" w:rsidRPr="004103F9">
              <w:rPr>
                <w:rFonts w:ascii="Times New Roman" w:hAnsi="Times New Roman" w:cs="Times New Roman"/>
              </w:rPr>
              <w:t>lausimas/prašymas</w:t>
            </w:r>
          </w:p>
        </w:tc>
        <w:tc>
          <w:tcPr>
            <w:tcW w:w="4246" w:type="dxa"/>
          </w:tcPr>
          <w:p w14:paraId="40D62014" w14:textId="6EEA0651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Atsakymas</w:t>
            </w:r>
            <w:r w:rsidR="002240A7">
              <w:rPr>
                <w:rFonts w:ascii="Times New Roman" w:hAnsi="Times New Roman" w:cs="Times New Roman"/>
              </w:rPr>
              <w:t>/paaiškinimas</w:t>
            </w:r>
          </w:p>
        </w:tc>
      </w:tr>
      <w:tr w:rsidR="00185B58" w:rsidRPr="004103F9" w14:paraId="789D024F" w14:textId="77777777" w:rsidTr="00185B58">
        <w:tc>
          <w:tcPr>
            <w:tcW w:w="846" w:type="dxa"/>
          </w:tcPr>
          <w:p w14:paraId="1936413D" w14:textId="07D3F633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517179CE" w14:textId="776F5D56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Gal galėtumėte pakoreguoti 4 priede, 1 lentelėje 1.1. punktu nurodytą tiekėjo kvalifikacijos reikalavimą : "Teikiamoje licencijoje, tiekėjas privalo pažymėti laboratorinius tyrimus (nurodant eilės Nr.), esančius specialiųjų pirkimo sąlygų priede „Techninė specifikacija“ įsigyjamų paslaugų lentelėje".</w:t>
            </w:r>
            <w:r w:rsidRPr="004103F9">
              <w:rPr>
                <w:rFonts w:ascii="Times New Roman" w:hAnsi="Times New Roman" w:cs="Times New Roman"/>
              </w:rPr>
              <w:br/>
              <w:t>Į licencijas nebėra traukiami tyrimų sąrašai, tik tyrimų grupių pavadinimai. Nėra galimybės sunumeruoti tyrimų licencijoje.</w:t>
            </w:r>
          </w:p>
        </w:tc>
        <w:tc>
          <w:tcPr>
            <w:tcW w:w="4246" w:type="dxa"/>
          </w:tcPr>
          <w:p w14:paraId="095AB9F8" w14:textId="16FAD0FA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Jei licencijoje yra nurodytos tik tyrimų grupės, tiekėjas licencijoje prie tyrimų grupės turi  pažymėti tyrimus (nurodant eilės Nr.) esančius  specialiųjų pirkimo sąlygų priede „Techninė specifikacija“ įsigyjamų paslaugų lentelėje ( pvz.: Biocheminiai tyrimai (1 pirkimo dalis. 1-72 eil.); Imunologiniai tyrimai (1 pirkimo dalis. 81-101 eil.) ir t.t.</w:t>
            </w:r>
          </w:p>
        </w:tc>
      </w:tr>
      <w:tr w:rsidR="00185B58" w:rsidRPr="004103F9" w14:paraId="1B63BBD2" w14:textId="77777777" w:rsidTr="00185B58">
        <w:tc>
          <w:tcPr>
            <w:tcW w:w="846" w:type="dxa"/>
          </w:tcPr>
          <w:p w14:paraId="779A6227" w14:textId="30FFF6D9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14:paraId="12DC0621" w14:textId="77777777" w:rsidR="007916D0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 xml:space="preserve">Prašome patikslinti šių tyrimų (18702 ir 18703) alergenus, kurie įeina į tyrimų sudėtį. </w:t>
            </w:r>
          </w:p>
          <w:p w14:paraId="78B47584" w14:textId="5A1C830A" w:rsidR="00185B58" w:rsidRPr="004103F9" w:rsidRDefault="00185B58">
            <w:pPr>
              <w:rPr>
                <w:rFonts w:ascii="Times New Roman" w:hAnsi="Times New Roman" w:cs="Times New Roman"/>
              </w:rPr>
            </w:pPr>
            <w:r w:rsidRPr="004103F9">
              <w:rPr>
                <w:rFonts w:ascii="Times New Roman" w:hAnsi="Times New Roman" w:cs="Times New Roman"/>
              </w:rPr>
              <w:t>Taip pat prašome patikslinti, kas yra AlaTOP blokai ir ar tai yra konkretus prekių/paslaugų ženklas?</w:t>
            </w:r>
          </w:p>
        </w:tc>
        <w:tc>
          <w:tcPr>
            <w:tcW w:w="4246" w:type="dxa"/>
          </w:tcPr>
          <w:p w14:paraId="2EAE963D" w14:textId="0CC8DF94" w:rsidR="00475169" w:rsidRPr="00DE282B" w:rsidRDefault="008F024F">
            <w:pPr>
              <w:rPr>
                <w:rFonts w:ascii="Times New Roman" w:hAnsi="Times New Roman" w:cs="Times New Roman"/>
                <w:sz w:val="22"/>
                <w:szCs w:val="22"/>
                <w:lang w:val="la-Latn"/>
              </w:rPr>
            </w:pPr>
            <w:r w:rsidRPr="00DE28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a-Latn"/>
              </w:rPr>
              <w:t>18702</w:t>
            </w:r>
            <w:r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 xml:space="preserve"> </w:t>
            </w:r>
            <w:r w:rsidR="00475169"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>Maisto alergenams specifinių IgE bloko FP5 nustatymas (6 specifikų)- siūlomas tyrimas</w:t>
            </w:r>
            <w:r w:rsidR="00D46C7F"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 xml:space="preserve"> </w:t>
            </w:r>
            <w:r w:rsidR="00475169"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 xml:space="preserve">turi apimti </w:t>
            </w:r>
            <w:r w:rsidR="00D46C7F"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>6 skirtingus alergenus.</w:t>
            </w:r>
          </w:p>
          <w:p w14:paraId="654570DA" w14:textId="211C3FC5" w:rsidR="00D46C7F" w:rsidRPr="00DE282B" w:rsidRDefault="008F02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28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a-Latn"/>
              </w:rPr>
              <w:t>18703</w:t>
            </w:r>
            <w:r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 xml:space="preserve"> Įkvepiamiesiems alergenams specifinių IgE bloko nustatymas AlaTOP (12 specifikų)- siūlomas tyrimas turi apimti 12 </w:t>
            </w:r>
            <w:r w:rsidR="00F47CEE" w:rsidRPr="00DE282B">
              <w:rPr>
                <w:rFonts w:ascii="Times New Roman" w:hAnsi="Times New Roman" w:cs="Times New Roman"/>
                <w:sz w:val="22"/>
                <w:szCs w:val="22"/>
                <w:lang w:val="la-Latn"/>
              </w:rPr>
              <w:t xml:space="preserve"> </w:t>
            </w:r>
            <w:r w:rsidR="00916CC3" w:rsidRPr="00DE282B">
              <w:rPr>
                <w:rFonts w:ascii="Times New Roman" w:hAnsi="Times New Roman" w:cs="Times New Roman"/>
                <w:sz w:val="22"/>
                <w:szCs w:val="22"/>
              </w:rPr>
              <w:t>dažniausių įkvepiamųjų</w:t>
            </w:r>
            <w:r w:rsidR="000C155C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 skirtingų </w:t>
            </w:r>
            <w:r w:rsidR="00916CC3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 alergenų.</w:t>
            </w:r>
          </w:p>
          <w:p w14:paraId="5E698857" w14:textId="77777777" w:rsidR="00B96F6C" w:rsidRDefault="00B96F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3761B8" w14:textId="54230451" w:rsidR="00916CC3" w:rsidRDefault="002B1A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282B">
              <w:rPr>
                <w:rFonts w:ascii="Times New Roman" w:hAnsi="Times New Roman" w:cs="Times New Roman"/>
                <w:sz w:val="22"/>
                <w:szCs w:val="22"/>
              </w:rPr>
              <w:t>Konkretus alergenų sąrašas ne</w:t>
            </w:r>
            <w:r w:rsidR="000C155C" w:rsidRPr="00DE282B">
              <w:rPr>
                <w:rFonts w:ascii="Times New Roman" w:hAnsi="Times New Roman" w:cs="Times New Roman"/>
                <w:sz w:val="22"/>
                <w:szCs w:val="22"/>
              </w:rPr>
              <w:t>nustatomas</w:t>
            </w:r>
            <w:r w:rsidRPr="00DE282B">
              <w:rPr>
                <w:rFonts w:ascii="Times New Roman" w:hAnsi="Times New Roman" w:cs="Times New Roman"/>
                <w:sz w:val="22"/>
                <w:szCs w:val="22"/>
              </w:rPr>
              <w:t>, nes</w:t>
            </w:r>
            <w:r w:rsidR="00494EC0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6292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alergenų </w:t>
            </w:r>
            <w:r w:rsidR="00DE282B">
              <w:rPr>
                <w:rFonts w:ascii="Times New Roman" w:hAnsi="Times New Roman" w:cs="Times New Roman"/>
                <w:sz w:val="22"/>
                <w:szCs w:val="22"/>
              </w:rPr>
              <w:t>rinkinio</w:t>
            </w:r>
            <w:r w:rsidR="00494EC0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6292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sudėtis </w:t>
            </w:r>
            <w:r w:rsidR="00DE282B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nors ir </w:t>
            </w:r>
            <w:r w:rsidR="00F46292" w:rsidRPr="00DE282B">
              <w:rPr>
                <w:rFonts w:ascii="Times New Roman" w:hAnsi="Times New Roman" w:cs="Times New Roman"/>
                <w:sz w:val="22"/>
                <w:szCs w:val="22"/>
              </w:rPr>
              <w:t>nežymiai</w:t>
            </w:r>
            <w:r w:rsidR="00DE282B" w:rsidRPr="00DE282B">
              <w:rPr>
                <w:rFonts w:ascii="Times New Roman" w:hAnsi="Times New Roman" w:cs="Times New Roman"/>
                <w:sz w:val="22"/>
                <w:szCs w:val="22"/>
              </w:rPr>
              <w:t>, bet</w:t>
            </w:r>
            <w:r w:rsidR="00F46292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282B" w:rsidRPr="00DE282B">
              <w:rPr>
                <w:rFonts w:ascii="Times New Roman" w:hAnsi="Times New Roman" w:cs="Times New Roman"/>
                <w:sz w:val="22"/>
                <w:szCs w:val="22"/>
              </w:rPr>
              <w:t xml:space="preserve">gali </w:t>
            </w:r>
            <w:r w:rsidR="00F46292" w:rsidRPr="00DE282B">
              <w:rPr>
                <w:rFonts w:ascii="Times New Roman" w:hAnsi="Times New Roman" w:cs="Times New Roman"/>
                <w:sz w:val="22"/>
                <w:szCs w:val="22"/>
              </w:rPr>
              <w:t>skirtis priklausomai nuo laboratorijos</w:t>
            </w:r>
            <w:r w:rsidR="00546245" w:rsidRPr="00DE28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1B11597" w14:textId="77777777" w:rsidR="00B96F6C" w:rsidRPr="00DE282B" w:rsidRDefault="00B96F6C">
            <w:pPr>
              <w:rPr>
                <w:rFonts w:ascii="Times New Roman" w:hAnsi="Times New Roman" w:cs="Times New Roman"/>
                <w:sz w:val="22"/>
                <w:szCs w:val="22"/>
                <w:lang w:val="la-Latn"/>
              </w:rPr>
            </w:pPr>
          </w:p>
          <w:p w14:paraId="3E0D32D4" w14:textId="319EA862" w:rsidR="00C04C88" w:rsidRPr="00DE282B" w:rsidRDefault="001454CC">
            <w:pPr>
              <w:rPr>
                <w:rFonts w:ascii="Times New Roman" w:hAnsi="Times New Roman" w:cs="Times New Roman"/>
              </w:rPr>
            </w:pPr>
            <w:r w:rsidRPr="00DE282B">
              <w:rPr>
                <w:rFonts w:ascii="Times New Roman" w:hAnsi="Times New Roman" w:cs="Times New Roman"/>
                <w:b/>
                <w:bCs/>
              </w:rPr>
              <w:t>AlaTOP</w:t>
            </w:r>
            <w:r w:rsidRPr="00DE282B">
              <w:rPr>
                <w:rFonts w:ascii="Times New Roman" w:hAnsi="Times New Roman" w:cs="Times New Roman"/>
              </w:rPr>
              <w:t xml:space="preserve"> –</w:t>
            </w:r>
            <w:r w:rsidR="007916D0" w:rsidRPr="00DE282B">
              <w:rPr>
                <w:rFonts w:ascii="Times New Roman" w:hAnsi="Times New Roman" w:cs="Times New Roman"/>
              </w:rPr>
              <w:t xml:space="preserve">tai yra įkvepiamųjų (alergiją sukeliančių) alergenų specifinių IgE antikūnų tyrimo panelė (rinkinys). </w:t>
            </w:r>
            <w:r w:rsidR="004E4FB5" w:rsidRPr="00DE282B">
              <w:rPr>
                <w:rFonts w:ascii="Times New Roman" w:hAnsi="Times New Roman" w:cs="Times New Roman"/>
              </w:rPr>
              <w:t>AlaTOP yra komercinis/prekinis pavadinimas</w:t>
            </w:r>
            <w:r w:rsidR="006E7349" w:rsidRPr="00DE282B">
              <w:rPr>
                <w:rFonts w:ascii="Times New Roman" w:hAnsi="Times New Roman" w:cs="Times New Roman"/>
              </w:rPr>
              <w:t>. Vadovaujanti</w:t>
            </w:r>
            <w:r w:rsidR="000C3636" w:rsidRPr="00DE282B">
              <w:rPr>
                <w:rFonts w:ascii="Times New Roman" w:hAnsi="Times New Roman" w:cs="Times New Roman"/>
              </w:rPr>
              <w:t>s</w:t>
            </w:r>
            <w:r w:rsidR="006E7349" w:rsidRPr="00DE282B">
              <w:rPr>
                <w:rFonts w:ascii="Times New Roman" w:hAnsi="Times New Roman" w:cs="Times New Roman"/>
              </w:rPr>
              <w:t xml:space="preserve"> specialiųjų pirkimo sąlygų</w:t>
            </w:r>
            <w:r w:rsidR="00352D04" w:rsidRPr="00DE282B">
              <w:rPr>
                <w:rFonts w:ascii="Times New Roman" w:hAnsi="Times New Roman" w:cs="Times New Roman"/>
              </w:rPr>
              <w:t xml:space="preserve"> 2.4. punktu, laikoma, kad </w:t>
            </w:r>
            <w:r w:rsidR="000C3636" w:rsidRPr="00DE282B">
              <w:rPr>
                <w:rFonts w:ascii="Times New Roman" w:hAnsi="Times New Roman" w:cs="Times New Roman"/>
              </w:rPr>
              <w:t xml:space="preserve">pavadinimas </w:t>
            </w:r>
            <w:r w:rsidR="007916D0" w:rsidRPr="00DE282B">
              <w:rPr>
                <w:rFonts w:ascii="Times New Roman" w:hAnsi="Times New Roman" w:cs="Times New Roman"/>
              </w:rPr>
              <w:t xml:space="preserve">yra </w:t>
            </w:r>
            <w:r w:rsidR="000C3636" w:rsidRPr="00DE282B">
              <w:rPr>
                <w:rFonts w:ascii="Times New Roman" w:hAnsi="Times New Roman" w:cs="Times New Roman"/>
              </w:rPr>
              <w:t xml:space="preserve">pateiktas </w:t>
            </w:r>
            <w:r w:rsidR="00352D04" w:rsidRPr="00DE282B">
              <w:rPr>
                <w:rFonts w:ascii="Times New Roman" w:hAnsi="Times New Roman" w:cs="Times New Roman"/>
              </w:rPr>
              <w:t>su žodži</w:t>
            </w:r>
            <w:r w:rsidR="000C3636" w:rsidRPr="00DE282B">
              <w:rPr>
                <w:rFonts w:ascii="Times New Roman" w:hAnsi="Times New Roman" w:cs="Times New Roman"/>
              </w:rPr>
              <w:t>u</w:t>
            </w:r>
            <w:r w:rsidR="00352D04" w:rsidRPr="00DE282B">
              <w:rPr>
                <w:rFonts w:ascii="Times New Roman" w:hAnsi="Times New Roman" w:cs="Times New Roman"/>
              </w:rPr>
              <w:t xml:space="preserve"> „arba lygiavertis</w:t>
            </w:r>
            <w:r w:rsidR="000C3636" w:rsidRPr="00DE282B">
              <w:rPr>
                <w:rFonts w:ascii="Times New Roman" w:hAnsi="Times New Roman" w:cs="Times New Roman"/>
              </w:rPr>
              <w:t>“,</w:t>
            </w:r>
            <w:r w:rsidR="007916D0" w:rsidRPr="00DE282B">
              <w:rPr>
                <w:rFonts w:ascii="Times New Roman" w:hAnsi="Times New Roman" w:cs="Times New Roman"/>
              </w:rPr>
              <w:t>t.y.</w:t>
            </w:r>
            <w:r w:rsidR="000C3636" w:rsidRPr="00DE282B">
              <w:rPr>
                <w:rFonts w:ascii="Times New Roman" w:hAnsi="Times New Roman" w:cs="Times New Roman"/>
              </w:rPr>
              <w:t xml:space="preserve"> </w:t>
            </w:r>
            <w:r w:rsidR="006E1DFA" w:rsidRPr="00DE282B">
              <w:rPr>
                <w:rFonts w:ascii="Times New Roman" w:hAnsi="Times New Roman" w:cs="Times New Roman"/>
              </w:rPr>
              <w:t>gali būti</w:t>
            </w:r>
            <w:r w:rsidR="005708A3" w:rsidRPr="00DE282B">
              <w:rPr>
                <w:rFonts w:ascii="Times New Roman" w:hAnsi="Times New Roman" w:cs="Times New Roman"/>
              </w:rPr>
              <w:t xml:space="preserve"> </w:t>
            </w:r>
            <w:r w:rsidR="006E1DFA" w:rsidRPr="00DE282B">
              <w:rPr>
                <w:rFonts w:ascii="Times New Roman" w:hAnsi="Times New Roman" w:cs="Times New Roman"/>
              </w:rPr>
              <w:t xml:space="preserve">siūlomas </w:t>
            </w:r>
            <w:r w:rsidR="005708A3" w:rsidRPr="00DE282B">
              <w:rPr>
                <w:rFonts w:ascii="Times New Roman" w:hAnsi="Times New Roman" w:cs="Times New Roman"/>
              </w:rPr>
              <w:t xml:space="preserve">kitas lygiavertis tyrimas, </w:t>
            </w:r>
            <w:r w:rsidR="006E1DFA" w:rsidRPr="00DE282B">
              <w:rPr>
                <w:rFonts w:ascii="Times New Roman" w:hAnsi="Times New Roman" w:cs="Times New Roman"/>
              </w:rPr>
              <w:t>kuris apima tuos pačius ar labai panašius alergenus, su panašiais jautrumo nustatymo kriterijais</w:t>
            </w:r>
            <w:r w:rsidR="005708A3" w:rsidRPr="00DE282B">
              <w:rPr>
                <w:rFonts w:ascii="Times New Roman" w:hAnsi="Times New Roman" w:cs="Times New Roman"/>
              </w:rPr>
              <w:t>.</w:t>
            </w:r>
          </w:p>
        </w:tc>
      </w:tr>
    </w:tbl>
    <w:p w14:paraId="14C0DE21" w14:textId="3B4398AB" w:rsidR="00185B58" w:rsidRDefault="00B96F6C" w:rsidP="00B96F6C">
      <w:pPr>
        <w:jc w:val="center"/>
      </w:pPr>
      <w:r>
        <w:t>_____________________</w:t>
      </w:r>
    </w:p>
    <w:sectPr w:rsidR="00185B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58"/>
    <w:rsid w:val="000C155C"/>
    <w:rsid w:val="000C3636"/>
    <w:rsid w:val="001454CC"/>
    <w:rsid w:val="00185B58"/>
    <w:rsid w:val="002240A7"/>
    <w:rsid w:val="002B1A60"/>
    <w:rsid w:val="00352D04"/>
    <w:rsid w:val="00383D8B"/>
    <w:rsid w:val="004103F9"/>
    <w:rsid w:val="00475169"/>
    <w:rsid w:val="00494EC0"/>
    <w:rsid w:val="004E4FB5"/>
    <w:rsid w:val="00546245"/>
    <w:rsid w:val="005708A3"/>
    <w:rsid w:val="0063475E"/>
    <w:rsid w:val="00635098"/>
    <w:rsid w:val="006E1DFA"/>
    <w:rsid w:val="006E7349"/>
    <w:rsid w:val="007916D0"/>
    <w:rsid w:val="007C3082"/>
    <w:rsid w:val="0084139B"/>
    <w:rsid w:val="008F024F"/>
    <w:rsid w:val="00916CC3"/>
    <w:rsid w:val="00A51CFE"/>
    <w:rsid w:val="00B96F6C"/>
    <w:rsid w:val="00C0304E"/>
    <w:rsid w:val="00C04C88"/>
    <w:rsid w:val="00C826D0"/>
    <w:rsid w:val="00D46C7F"/>
    <w:rsid w:val="00DE282B"/>
    <w:rsid w:val="00F30144"/>
    <w:rsid w:val="00F46292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4FBF"/>
  <w15:chartTrackingRefBased/>
  <w15:docId w15:val="{474D0B73-9886-470A-8DC9-EEF88DBA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5B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5B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5B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5B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5B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5B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5B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5B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5B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5B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5B5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8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5</cp:revision>
  <dcterms:created xsi:type="dcterms:W3CDTF">2025-05-22T07:03:00Z</dcterms:created>
  <dcterms:modified xsi:type="dcterms:W3CDTF">2025-05-22T11:20:00Z</dcterms:modified>
</cp:coreProperties>
</file>