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B790" w14:textId="4EDA472A" w:rsidR="00181396" w:rsidRPr="00D97B4D" w:rsidRDefault="00181396" w:rsidP="00181396">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r w:rsidRPr="00D97B4D">
        <w:rPr>
          <w:rFonts w:ascii="Times New Roman" w:eastAsia="Arial Unicode MS" w:hAnsi="Times New Roman" w:cs="Times New Roman"/>
          <w:sz w:val="24"/>
          <w:szCs w:val="24"/>
          <w:bdr w:val="nil"/>
          <w:lang w:val="lt-LT" w:eastAsia="lt-LT"/>
        </w:rPr>
        <w:t>DPS sąlygų C dalies 2 priedas „Pirkimo sutarties projektas“ (aktuali redakcija nuo 2025-05-2</w:t>
      </w:r>
      <w:r w:rsidR="00E5165F" w:rsidRPr="00D97B4D">
        <w:rPr>
          <w:rFonts w:ascii="Times New Roman" w:eastAsia="Arial Unicode MS" w:hAnsi="Times New Roman" w:cs="Times New Roman"/>
          <w:sz w:val="24"/>
          <w:szCs w:val="24"/>
          <w:bdr w:val="nil"/>
          <w:lang w:val="lt-LT" w:eastAsia="lt-LT"/>
        </w:rPr>
        <w:t>2</w:t>
      </w:r>
      <w:r w:rsidRPr="00D97B4D">
        <w:rPr>
          <w:rFonts w:ascii="Times New Roman" w:eastAsia="Arial Unicode MS" w:hAnsi="Times New Roman" w:cs="Times New Roman"/>
          <w:sz w:val="24"/>
          <w:szCs w:val="24"/>
          <w:bdr w:val="nil"/>
          <w:lang w:val="lt-LT" w:eastAsia="lt-LT"/>
        </w:rPr>
        <w:t>)</w:t>
      </w:r>
    </w:p>
    <w:p w14:paraId="0C41B2E0" w14:textId="77777777" w:rsidR="00EF0193" w:rsidRPr="00181396" w:rsidRDefault="00EF0193" w:rsidP="00181396">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bdr w:val="nil"/>
          <w:lang w:val="lt-LT" w:eastAsia="lt-LT"/>
        </w:rPr>
      </w:pPr>
    </w:p>
    <w:p w14:paraId="1599F422" w14:textId="77777777" w:rsidR="00181396" w:rsidRDefault="00181396"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34F55C4"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78447CB5"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193013">
        <w:rPr>
          <w:rFonts w:ascii="Times New Roman" w:eastAsia="Times New Roman" w:hAnsi="Times New Roman" w:cs="Times New Roman"/>
          <w:sz w:val="24"/>
          <w:szCs w:val="24"/>
          <w:lang w:val="lt-LT"/>
        </w:rPr>
        <w:t>p</w:t>
      </w:r>
      <w:r w:rsidR="00B808F0" w:rsidRPr="00EC42C5">
        <w:rPr>
          <w:rFonts w:ascii="Times New Roman" w:eastAsia="Times New Roman" w:hAnsi="Times New Roman" w:cs="Times New Roman"/>
          <w:sz w:val="24"/>
          <w:szCs w:val="24"/>
          <w:lang w:val="lt-LT"/>
        </w:rPr>
        <w:t>rekės</w:t>
      </w:r>
      <w:r w:rsidR="00193013">
        <w:rPr>
          <w:rFonts w:ascii="Times New Roman" w:eastAsia="Times New Roman" w:hAnsi="Times New Roman" w:cs="Times New Roman"/>
          <w:sz w:val="24"/>
          <w:szCs w:val="24"/>
          <w:lang w:val="lt-LT"/>
        </w:rPr>
        <w:t>,</w:t>
      </w:r>
      <w:r w:rsidR="00B808F0" w:rsidRPr="00EC42C5">
        <w:rPr>
          <w:rFonts w:ascii="Times New Roman" w:eastAsia="Times New Roman" w:hAnsi="Times New Roman" w:cs="Times New Roman"/>
          <w:sz w:val="24"/>
          <w:szCs w:val="24"/>
          <w:lang w:val="lt-LT"/>
        </w:rPr>
        <w:t xml:space="preserve">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w:t>
      </w:r>
      <w:r w:rsidR="00C50098">
        <w:rPr>
          <w:rFonts w:ascii="Times New Roman" w:eastAsia="Times New Roman" w:hAnsi="Times New Roman" w:cs="Times New Roman"/>
          <w:sz w:val="24"/>
          <w:szCs w:val="24"/>
          <w:lang w:val="lt-LT"/>
        </w:rPr>
        <w:t>Techninėje</w:t>
      </w:r>
      <w:r w:rsidR="00E73984">
        <w:rPr>
          <w:rFonts w:ascii="Times New Roman" w:eastAsia="Times New Roman" w:hAnsi="Times New Roman" w:cs="Times New Roman"/>
          <w:sz w:val="24"/>
          <w:szCs w:val="24"/>
          <w:lang w:val="lt-LT"/>
        </w:rPr>
        <w:t> </w:t>
      </w:r>
      <w:r w:rsidR="00C50098">
        <w:rPr>
          <w:rFonts w:ascii="Times New Roman" w:eastAsia="Times New Roman" w:hAnsi="Times New Roman" w:cs="Times New Roman"/>
          <w:sz w:val="24"/>
          <w:szCs w:val="24"/>
          <w:lang w:val="lt-LT"/>
        </w:rPr>
        <w:t>specifikacijoje ir kituose Sutarties</w:t>
      </w:r>
      <w:r w:rsidR="00D868A2" w:rsidRPr="00EC42C5">
        <w:rPr>
          <w:rFonts w:ascii="Times New Roman" w:eastAsia="Times New Roman" w:hAnsi="Times New Roman" w:cs="Times New Roman"/>
          <w:sz w:val="24"/>
          <w:szCs w:val="24"/>
          <w:lang w:val="lt-LT"/>
        </w:rPr>
        <w:t xml:space="preserve">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152CC3B6"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394CBB">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57F47B33"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41170D">
        <w:rPr>
          <w:rFonts w:ascii="Times New Roman" w:eastAsia="Times New Roman" w:hAnsi="Times New Roman" w:cs="Times New Roman"/>
          <w:sz w:val="24"/>
          <w:szCs w:val="24"/>
          <w:lang w:val="lt-LT"/>
        </w:rPr>
        <w:t>Ša</w:t>
      </w:r>
      <w:r w:rsidR="3AA5EEC3" w:rsidRPr="00EC42C5">
        <w:rPr>
          <w:rFonts w:ascii="Times New Roman" w:eastAsia="Times New Roman" w:hAnsi="Times New Roman" w:cs="Times New Roman"/>
          <w:sz w:val="24"/>
          <w:szCs w:val="24"/>
          <w:lang w:val="lt-LT"/>
        </w:rPr>
        <w:t xml:space="preserve">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50BD073"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D555B9">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05BBC06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pakeistosios Sutarties sąlygos</w:t>
      </w:r>
      <w:r w:rsidR="0034158B">
        <w:rPr>
          <w:rFonts w:ascii="Times New Roman" w:hAnsi="Times New Roman"/>
          <w:sz w:val="24"/>
          <w:lang w:val="lt-LT"/>
        </w:rPr>
        <w:t xml:space="preserve"> atžvilgiu</w:t>
      </w:r>
      <w:r w:rsidRPr="00EC42C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34158B">
        <w:rPr>
          <w:rFonts w:ascii="Times New Roman" w:hAnsi="Times New Roman"/>
          <w:sz w:val="24"/>
          <w:lang w:val="lt-LT"/>
        </w:rPr>
        <w:t xml:space="preserve"> atžvilgiu</w:t>
      </w:r>
      <w:r w:rsidRPr="00EC42C5">
        <w:rPr>
          <w:rFonts w:ascii="Times New Roman" w:hAnsi="Times New Roman"/>
          <w:sz w:val="24"/>
          <w:lang w:val="lt-LT"/>
        </w:rPr>
        <w:t>.</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o priklausančių 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7F69132D" w:rsidR="002F5257" w:rsidRPr="00A02BAE" w:rsidRDefault="00FB39A7" w:rsidP="00A02BAE">
      <w:pPr>
        <w:pStyle w:val="NoSpacing"/>
        <w:numPr>
          <w:ilvl w:val="1"/>
          <w:numId w:val="6"/>
        </w:numPr>
        <w:tabs>
          <w:tab w:val="left" w:pos="0"/>
        </w:tabs>
        <w:ind w:left="0" w:firstLine="540"/>
        <w:jc w:val="both"/>
        <w:rPr>
          <w:rFonts w:ascii="Times New Roman" w:hAnsi="Times New Roman"/>
          <w:sz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w:t>
      </w:r>
      <w:r w:rsidR="00A02BAE">
        <w:rPr>
          <w:rFonts w:ascii="Times New Roman" w:eastAsia="Times New Roman" w:hAnsi="Times New Roman" w:cs="Times New Roman"/>
          <w:sz w:val="24"/>
          <w:szCs w:val="24"/>
          <w:lang w:val="lt-LT" w:eastAsia="ar-SA"/>
        </w:rPr>
        <w:t xml:space="preserve">kurias </w:t>
      </w:r>
      <w:r w:rsidR="00A02BAE" w:rsidRPr="00810056">
        <w:rPr>
          <w:rFonts w:ascii="Times New Roman" w:eastAsia="Times New Roman" w:hAnsi="Times New Roman" w:cs="Times New Roman"/>
          <w:sz w:val="24"/>
          <w:szCs w:val="24"/>
          <w:lang w:val="lt-LT"/>
        </w:rPr>
        <w:t xml:space="preserve">Tiekėjas įsipareigoja teikti Pirkėjui pagal šią Sutartį, ir galiojančių teisės aktų reikalavimus. </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w:t>
      </w:r>
      <w:r w:rsidRPr="00EC42C5">
        <w:rPr>
          <w:rFonts w:ascii="Times New Roman" w:eastAsia="Arial Unicode MS" w:hAnsi="Times New Roman" w:cs="Times New Roman"/>
          <w:sz w:val="24"/>
          <w:szCs w:val="24"/>
          <w:bdr w:val="nil"/>
          <w:lang w:val="lt-LT"/>
        </w:rPr>
        <w:lastRenderedPageBreak/>
        <w:t>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5D1CC79" w:rsidR="00D27694" w:rsidRPr="00EC42C5" w:rsidRDefault="00D27694" w:rsidP="00210FD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w:t>
      </w:r>
      <w:r w:rsidR="00210FD8">
        <w:rPr>
          <w:rFonts w:ascii="Times New Roman" w:eastAsia="Arial Unicode MS" w:hAnsi="Times New Roman" w:cs="Times New Roman"/>
          <w:sz w:val="24"/>
          <w:szCs w:val="24"/>
          <w:bdr w:val="nil"/>
          <w:lang w:val="lt-LT"/>
        </w:rPr>
        <w:t xml:space="preserve">neapmokėti Sąskaitų, pateiktų </w:t>
      </w:r>
      <w:r w:rsidR="00210FD8" w:rsidRPr="00810056">
        <w:rPr>
          <w:rFonts w:ascii="Times New Roman" w:eastAsia="Arial Unicode MS" w:hAnsi="Times New Roman" w:cs="Times New Roman"/>
          <w:sz w:val="24"/>
          <w:szCs w:val="24"/>
          <w:bdr w:val="nil"/>
          <w:lang w:val="lt-LT"/>
        </w:rPr>
        <w:t>ne šioje Sutartyje numatytomis priemonėmis</w:t>
      </w:r>
      <w:r w:rsidRPr="00EC42C5">
        <w:rPr>
          <w:rFonts w:ascii="Times New Roman" w:eastAsia="Arial Unicode MS" w:hAnsi="Times New Roman" w:cs="Times New Roman"/>
          <w:sz w:val="24"/>
          <w:szCs w:val="24"/>
          <w:bdr w:val="nil"/>
          <w:lang w:val="lt-LT"/>
        </w:rPr>
        <w:t>;</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lastRenderedPageBreak/>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15C74BB9"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w:t>
      </w:r>
      <w:r w:rsidR="00D66745">
        <w:rPr>
          <w:rFonts w:ascii="Times New Roman" w:hAnsi="Times New Roman" w:cs="Times New Roman"/>
          <w:sz w:val="24"/>
          <w:szCs w:val="24"/>
          <w:lang w:val="lt-LT"/>
        </w:rPr>
        <w:t>BĮ Valstybės duomenų agentūros</w:t>
      </w:r>
      <w:r w:rsidR="001C7A7E" w:rsidRPr="00FE79B1">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D66745">
        <w:rPr>
          <w:rFonts w:ascii="Times New Roman" w:hAnsi="Times New Roman" w:cs="Times New Roman"/>
          <w:sz w:val="24"/>
          <w:szCs w:val="24"/>
          <w:lang w:val="lt-LT"/>
        </w:rPr>
        <w:t>BĮ Valstybės duomenų agentūros</w:t>
      </w:r>
      <w:r w:rsidR="00D66745" w:rsidRPr="00810056">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4116CF7E"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8B3F05" w:rsidRPr="00810056">
        <w:rPr>
          <w:rFonts w:ascii="Times New Roman" w:eastAsia="Arial Unicode MS" w:hAnsi="Times New Roman" w:cs="Times New Roman"/>
          <w:sz w:val="24"/>
          <w:szCs w:val="24"/>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008B3F05" w:rsidRPr="00810056">
        <w:rPr>
          <w:rFonts w:ascii="Times New Roman" w:eastAsia="Arial Unicode MS" w:hAnsi="Times New Roman" w:cs="Times New Roman"/>
          <w:b/>
          <w:bCs/>
          <w:sz w:val="24"/>
          <w:szCs w:val="24"/>
          <w:bdr w:val="nil"/>
          <w:lang w:val="lt-LT" w:eastAsia="lt-LT"/>
        </w:rPr>
        <w:t>Europos elektroninių sąskaitų faktūrų standartas</w:t>
      </w:r>
      <w:r w:rsidR="008B3F05"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w:t>
      </w:r>
      <w:r w:rsidR="0073346F">
        <w:rPr>
          <w:rFonts w:ascii="Times New Roman" w:eastAsia="Arial Unicode MS" w:hAnsi="Times New Roman" w:cs="Times New Roman"/>
          <w:sz w:val="24"/>
          <w:szCs w:val="24"/>
          <w:bdr w:val="nil"/>
          <w:lang w:val="lt-LT" w:eastAsia="lt-LT"/>
        </w:rPr>
        <w:t xml:space="preserve"> </w:t>
      </w:r>
      <w:r w:rsidR="0073346F" w:rsidRPr="0073346F">
        <w:rPr>
          <w:rFonts w:ascii="Times New Roman" w:eastAsia="Arial Unicode MS" w:hAnsi="Times New Roman" w:cs="Times New Roman"/>
          <w:sz w:val="24"/>
          <w:szCs w:val="24"/>
          <w:bdr w:val="nil"/>
          <w:lang w:val="lt-LT" w:eastAsia="lt-LT"/>
        </w:rPr>
        <w:t>Sąskaitų administravimo bendrosios informacinės sistemos (toliau – SABIS) priemonėmis</w:t>
      </w:r>
      <w:r w:rsidR="008B3F05" w:rsidRPr="00810056">
        <w:rPr>
          <w:rFonts w:ascii="Times New Roman" w:eastAsia="Arial Unicode MS" w:hAnsi="Times New Roman" w:cs="Times New Roman"/>
          <w:sz w:val="24"/>
          <w:szCs w:val="24"/>
          <w:bdr w:val="nil"/>
          <w:lang w:val="lt-LT" w:eastAsia="lt-LT"/>
        </w:rPr>
        <w:t>.</w:t>
      </w:r>
      <w:r w:rsidR="008B3F05" w:rsidRPr="00810056">
        <w:rPr>
          <w:rFonts w:ascii="Times New Roman" w:eastAsia="Calibri" w:hAnsi="Times New Roman" w:cs="Times New Roman"/>
          <w:sz w:val="24"/>
          <w:szCs w:val="24"/>
          <w:lang w:val="lt-LT"/>
        </w:rPr>
        <w:t xml:space="preserve"> </w:t>
      </w:r>
      <w:r w:rsidR="008B3F05">
        <w:rPr>
          <w:rFonts w:ascii="Times New Roman" w:eastAsia="Calibri" w:hAnsi="Times New Roman" w:cs="Times New Roman"/>
          <w:sz w:val="24"/>
          <w:szCs w:val="24"/>
          <w:lang w:val="lt-LT"/>
        </w:rPr>
        <w:t>Pirkėjas elektronines sąskaitas faktūras priima ir apdoroja naudodamasis</w:t>
      </w:r>
      <w:r w:rsidR="00AD0AD2">
        <w:rPr>
          <w:rFonts w:ascii="Times New Roman" w:eastAsia="Calibri" w:hAnsi="Times New Roman" w:cs="Times New Roman"/>
          <w:sz w:val="24"/>
          <w:szCs w:val="24"/>
          <w:lang w:val="lt-LT"/>
        </w:rPr>
        <w:t xml:space="preserve"> </w:t>
      </w:r>
      <w:r w:rsidR="008B3F05">
        <w:rPr>
          <w:rFonts w:ascii="Times New Roman" w:eastAsia="Calibri" w:hAnsi="Times New Roman" w:cs="Times New Roman"/>
          <w:sz w:val="24"/>
          <w:szCs w:val="24"/>
          <w:lang w:val="lt-LT"/>
        </w:rPr>
        <w:t xml:space="preserve">informacinės sistemos </w:t>
      </w:r>
      <w:r w:rsidR="0073346F" w:rsidRPr="0073346F">
        <w:rPr>
          <w:rFonts w:ascii="Times New Roman" w:eastAsia="Calibri" w:hAnsi="Times New Roman" w:cs="Times New Roman"/>
          <w:sz w:val="24"/>
          <w:szCs w:val="24"/>
          <w:lang w:val="lt-LT"/>
        </w:rPr>
        <w:t xml:space="preserve"> SABIS priemonėmis, išskyrus</w:t>
      </w:r>
      <w:r w:rsidR="00AD0AD2">
        <w:rPr>
          <w:rFonts w:ascii="Times New Roman" w:eastAsia="Calibri" w:hAnsi="Times New Roman" w:cs="Times New Roman"/>
          <w:sz w:val="24"/>
          <w:szCs w:val="24"/>
          <w:lang w:val="lt-LT"/>
        </w:rPr>
        <w:t>,</w:t>
      </w:r>
      <w:r w:rsidR="0073346F" w:rsidRPr="0073346F">
        <w:rPr>
          <w:rFonts w:ascii="Times New Roman" w:eastAsia="Calibri" w:hAnsi="Times New Roman" w:cs="Times New Roman"/>
          <w:sz w:val="24"/>
          <w:szCs w:val="24"/>
          <w:lang w:val="lt-LT"/>
        </w:rPr>
        <w:t xml:space="preserve"> jeigu mobilizacijos, karo ar nepaprastosios padėties atveju yra informacinės sistemos SABIS pažeidimų, dėl kurių negalimas Pirkėjo ir Tiekėjo bendravimas ir keitimasis informacija naudojantis SABIS</w:t>
      </w:r>
      <w:r w:rsidR="008B3F05">
        <w:rPr>
          <w:rFonts w:ascii="Times New Roman" w:eastAsia="Calibri" w:hAnsi="Times New Roman" w:cs="Times New Roman"/>
          <w:sz w:val="24"/>
          <w:szCs w:val="24"/>
          <w:lang w:val="lt-LT"/>
        </w:rPr>
        <w:t xml:space="preserve">. Elektroninė sąskaita faktūra suprantama kaip sąskaita faktūra, išrašyta, perduota ir gauta tokiu elektroniniu formatu, kuris sudaro galimybę ją apdoroti automatiniu ir elektroniniu būdu. </w:t>
      </w:r>
      <w:r w:rsidR="008B3F05" w:rsidRPr="00810056">
        <w:rPr>
          <w:rFonts w:ascii="Times New Roman" w:eastAsia="Calibri" w:hAnsi="Times New Roman" w:cs="Times New Roman"/>
          <w:sz w:val="24"/>
          <w:szCs w:val="24"/>
          <w:lang w:val="lt-LT"/>
        </w:rPr>
        <w:t xml:space="preserve">Išankstinio mokėjimo sąskaitas (jeigu Sutarties 6 skyriuje „Sutarties kaina ir </w:t>
      </w:r>
      <w:r w:rsidR="008B3F05" w:rsidRPr="00810056">
        <w:rPr>
          <w:rFonts w:ascii="Times New Roman" w:eastAsia="Calibri" w:hAnsi="Times New Roman" w:cs="Times New Roman"/>
          <w:sz w:val="24"/>
          <w:szCs w:val="24"/>
          <w:lang w:val="lt-LT"/>
        </w:rPr>
        <w:lastRenderedPageBreak/>
        <w:t>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lastRenderedPageBreak/>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07B3DF15" w14:textId="1327B077" w:rsidR="00655207" w:rsidRPr="000424BA"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14EB3475"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D55A18">
        <w:rPr>
          <w:rFonts w:ascii="Times New Roman" w:eastAsia="Times New Roman" w:hAnsi="Times New Roman" w:cs="Times New Roman"/>
          <w:sz w:val="24"/>
          <w:szCs w:val="24"/>
          <w:lang w:val="lt-LT"/>
        </w:rPr>
        <w:t xml:space="preserve"> (kartu su mokėjimo patvirtinimu)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 xml:space="preserve">(penkias) darbo dienas nuo Tiekėjo rašytinio pareikalavimo pateikimo momento grąžinamas </w:t>
      </w:r>
      <w:r w:rsidR="00BB0F21" w:rsidRPr="00EC42C5">
        <w:rPr>
          <w:rFonts w:ascii="Times New Roman" w:eastAsia="Times New Roman" w:hAnsi="Times New Roman" w:cs="Times New Roman"/>
          <w:sz w:val="24"/>
          <w:szCs w:val="24"/>
          <w:lang w:val="lt-LT"/>
        </w:rPr>
        <w:lastRenderedPageBreak/>
        <w:t>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4E05D8" w:rsidRDefault="002874F7" w:rsidP="00E810E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w:t>
      </w:r>
      <w:r w:rsidRPr="00EC42C5">
        <w:rPr>
          <w:rFonts w:ascii="Times New Roman" w:eastAsia="Arial Unicode MS" w:hAnsi="Times New Roman" w:cs="Times New Roman"/>
          <w:bCs/>
          <w:sz w:val="24"/>
          <w:szCs w:val="24"/>
          <w:bdr w:val="nil"/>
          <w:lang w:val="lt-LT" w:eastAsia="lt-LT"/>
        </w:rPr>
        <w:lastRenderedPageBreak/>
        <w:t xml:space="preserve">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lastRenderedPageBreak/>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1BA7EC1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14184F0D" w14:textId="22D3C706" w:rsidR="00D24DC7" w:rsidRPr="00EC42C5" w:rsidRDefault="00D24DC7" w:rsidP="00D24DC7">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Tiekėjui ir ūkio subjektui, kurio pajėgumais remiasi Tiekėjas, taikoma solidari atsakomybė už </w:t>
      </w:r>
      <w:r w:rsidR="009E62CC">
        <w:rPr>
          <w:rFonts w:ascii="Times New Roman" w:eastAsia="Calibri" w:hAnsi="Times New Roman" w:cs="Times New Roman"/>
          <w:sz w:val="24"/>
          <w:szCs w:val="24"/>
          <w:lang w:val="lt-LT"/>
        </w:rPr>
        <w:t>S</w:t>
      </w:r>
      <w:r>
        <w:rPr>
          <w:rFonts w:ascii="Times New Roman" w:eastAsia="Calibri" w:hAnsi="Times New Roman" w:cs="Times New Roman"/>
          <w:sz w:val="24"/>
          <w:szCs w:val="24"/>
          <w:lang w:val="lt-LT"/>
        </w:rPr>
        <w:t>utarties įvykdymą, kai tai numatyta Specialiose sutarties sąlygose.</w:t>
      </w:r>
    </w:p>
    <w:p w14:paraId="72FE25A4" w14:textId="7464F8F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10.</w:t>
      </w:r>
      <w:r w:rsidR="00D24DC7">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xml:space="preserve">.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2FCACAE4"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w:t>
      </w:r>
      <w:r w:rsidR="00D24DC7">
        <w:rPr>
          <w:rFonts w:ascii="Times New Roman" w:eastAsia="Times New Roman" w:hAnsi="Times New Roman" w:cs="Times New Roman"/>
          <w:sz w:val="24"/>
          <w:szCs w:val="24"/>
          <w:lang w:val="lt-LT" w:eastAsia="lt-LT"/>
        </w:rPr>
        <w:t>10</w:t>
      </w:r>
      <w:r w:rsidRPr="00EC42C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63BD8049" w14:textId="77777777" w:rsidR="007D798A" w:rsidRPr="001F2CD8" w:rsidRDefault="007D798A"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lastRenderedPageBreak/>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lastRenderedPageBreak/>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lastRenderedPageBreak/>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w:t>
      </w:r>
      <w:r w:rsidRPr="00EC42C5">
        <w:rPr>
          <w:rFonts w:ascii="Times New Roman" w:hAnsi="Times New Roman" w:cs="Times New Roman"/>
          <w:sz w:val="24"/>
          <w:szCs w:val="24"/>
          <w:lang w:val="lt-LT"/>
        </w:rPr>
        <w:lastRenderedPageBreak/>
        <w:t xml:space="preserve">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taip pat reikalauja, kad Tiekėjas raštu arba el. paštu informuotų apie minėtos informacijos pasikeitimus visu Sutarties vykdymo metu, taip pat apie naujus Subtiekėjus, kuriuos jis ketina 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lastRenderedPageBreak/>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lastRenderedPageBreak/>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w:t>
      </w:r>
      <w:r w:rsidRPr="00EC42C5">
        <w:rPr>
          <w:rFonts w:ascii="Times New Roman" w:eastAsia="Times New Roman" w:hAnsi="Times New Roman" w:cs="Times New Roman"/>
          <w:sz w:val="24"/>
          <w:szCs w:val="24"/>
          <w:lang w:val="lt-LT" w:eastAsia="lt-LT"/>
        </w:rPr>
        <w:lastRenderedPageBreak/>
        <w:t xml:space="preserve">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364E172" w14:textId="77777777" w:rsidR="00711D55" w:rsidRDefault="00711D55"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4639A551" w14:textId="77777777" w:rsidR="00711D55" w:rsidRDefault="00711D55"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15DA4BBA" w14:textId="77777777" w:rsidR="00711D55" w:rsidRPr="008834CB" w:rsidRDefault="00711D55"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0FE97567" w14:textId="4B78DD00" w:rsidR="00DC7049" w:rsidRDefault="00DC7049" w:rsidP="008834CB">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21. ŠALIŲ JURIDINIAI ADRESAI, REKVIZITAI IR PARAŠAI</w:t>
      </w:r>
    </w:p>
    <w:p w14:paraId="7CE92BEA" w14:textId="77777777" w:rsidR="00046D7D" w:rsidRPr="008834CB" w:rsidRDefault="00046D7D"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2CAC" w14:textId="77777777" w:rsidR="004C21DC" w:rsidRDefault="004C21DC" w:rsidP="00AE6C01">
      <w:pPr>
        <w:spacing w:after="0" w:line="240" w:lineRule="auto"/>
      </w:pPr>
      <w:r>
        <w:separator/>
      </w:r>
    </w:p>
  </w:endnote>
  <w:endnote w:type="continuationSeparator" w:id="0">
    <w:p w14:paraId="73061320" w14:textId="77777777" w:rsidR="004C21DC" w:rsidRDefault="004C21D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347F" w14:textId="77777777" w:rsidR="004C21DC" w:rsidRDefault="004C21DC" w:rsidP="00AE6C01">
      <w:pPr>
        <w:spacing w:after="0" w:line="240" w:lineRule="auto"/>
      </w:pPr>
      <w:r>
        <w:separator/>
      </w:r>
    </w:p>
  </w:footnote>
  <w:footnote w:type="continuationSeparator" w:id="0">
    <w:p w14:paraId="67379612" w14:textId="77777777" w:rsidR="004C21DC" w:rsidRDefault="004C21D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5A4A"/>
    <w:rsid w:val="00046CB1"/>
    <w:rsid w:val="00046D7D"/>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1DA6"/>
    <w:rsid w:val="00112B3C"/>
    <w:rsid w:val="001136BD"/>
    <w:rsid w:val="001202F3"/>
    <w:rsid w:val="00123B1D"/>
    <w:rsid w:val="00124B99"/>
    <w:rsid w:val="0012687E"/>
    <w:rsid w:val="00126945"/>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1396"/>
    <w:rsid w:val="001826E6"/>
    <w:rsid w:val="00192185"/>
    <w:rsid w:val="00192D63"/>
    <w:rsid w:val="0019301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0FD8"/>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3023"/>
    <w:rsid w:val="0027534C"/>
    <w:rsid w:val="00281929"/>
    <w:rsid w:val="00282462"/>
    <w:rsid w:val="00285C8D"/>
    <w:rsid w:val="002874F7"/>
    <w:rsid w:val="00294567"/>
    <w:rsid w:val="0029508C"/>
    <w:rsid w:val="00295731"/>
    <w:rsid w:val="00295F41"/>
    <w:rsid w:val="00296774"/>
    <w:rsid w:val="0029758B"/>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158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4CBB"/>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170D"/>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21DC"/>
    <w:rsid w:val="004C4FE3"/>
    <w:rsid w:val="004C5767"/>
    <w:rsid w:val="004D50EC"/>
    <w:rsid w:val="004D59C5"/>
    <w:rsid w:val="004E02D8"/>
    <w:rsid w:val="004E05D8"/>
    <w:rsid w:val="004E2E03"/>
    <w:rsid w:val="004E4510"/>
    <w:rsid w:val="004F128D"/>
    <w:rsid w:val="004F2D7B"/>
    <w:rsid w:val="004F522A"/>
    <w:rsid w:val="004F5A55"/>
    <w:rsid w:val="0050763F"/>
    <w:rsid w:val="00507B18"/>
    <w:rsid w:val="005103CB"/>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6322"/>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C2FC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4C3"/>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769"/>
    <w:rsid w:val="00674BF2"/>
    <w:rsid w:val="00676A74"/>
    <w:rsid w:val="00680557"/>
    <w:rsid w:val="00682C47"/>
    <w:rsid w:val="00683426"/>
    <w:rsid w:val="00683F7D"/>
    <w:rsid w:val="00693379"/>
    <w:rsid w:val="0069363D"/>
    <w:rsid w:val="0069674A"/>
    <w:rsid w:val="00696A62"/>
    <w:rsid w:val="006A0A95"/>
    <w:rsid w:val="006A0FEC"/>
    <w:rsid w:val="006A4B61"/>
    <w:rsid w:val="006A5DFE"/>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1D55"/>
    <w:rsid w:val="007136CA"/>
    <w:rsid w:val="00714CA1"/>
    <w:rsid w:val="00717705"/>
    <w:rsid w:val="00721A57"/>
    <w:rsid w:val="00725A50"/>
    <w:rsid w:val="00726F4C"/>
    <w:rsid w:val="00732333"/>
    <w:rsid w:val="0073346F"/>
    <w:rsid w:val="00733ABB"/>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D798A"/>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165A"/>
    <w:rsid w:val="0087602E"/>
    <w:rsid w:val="008763D5"/>
    <w:rsid w:val="00882D12"/>
    <w:rsid w:val="008834CB"/>
    <w:rsid w:val="00883FAD"/>
    <w:rsid w:val="008872AB"/>
    <w:rsid w:val="00892326"/>
    <w:rsid w:val="00892DAB"/>
    <w:rsid w:val="0089617B"/>
    <w:rsid w:val="008A3E46"/>
    <w:rsid w:val="008B1454"/>
    <w:rsid w:val="008B279B"/>
    <w:rsid w:val="008B3F05"/>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220"/>
    <w:rsid w:val="009244A1"/>
    <w:rsid w:val="00924C3C"/>
    <w:rsid w:val="009270C2"/>
    <w:rsid w:val="00930CA8"/>
    <w:rsid w:val="009353A6"/>
    <w:rsid w:val="009355B5"/>
    <w:rsid w:val="00941038"/>
    <w:rsid w:val="009411F7"/>
    <w:rsid w:val="00943A8F"/>
    <w:rsid w:val="00945CF0"/>
    <w:rsid w:val="009472E6"/>
    <w:rsid w:val="009477BB"/>
    <w:rsid w:val="00951FB8"/>
    <w:rsid w:val="00954F92"/>
    <w:rsid w:val="009553F4"/>
    <w:rsid w:val="00957751"/>
    <w:rsid w:val="00964ACB"/>
    <w:rsid w:val="009651F3"/>
    <w:rsid w:val="00966053"/>
    <w:rsid w:val="0097038D"/>
    <w:rsid w:val="00974380"/>
    <w:rsid w:val="00975A69"/>
    <w:rsid w:val="00977375"/>
    <w:rsid w:val="009851D7"/>
    <w:rsid w:val="00987984"/>
    <w:rsid w:val="009924A0"/>
    <w:rsid w:val="0099490C"/>
    <w:rsid w:val="00995ED7"/>
    <w:rsid w:val="009A0C8C"/>
    <w:rsid w:val="009A0F1E"/>
    <w:rsid w:val="009A3124"/>
    <w:rsid w:val="009A3242"/>
    <w:rsid w:val="009A6C0C"/>
    <w:rsid w:val="009B12F0"/>
    <w:rsid w:val="009B1624"/>
    <w:rsid w:val="009C0AE4"/>
    <w:rsid w:val="009C10FE"/>
    <w:rsid w:val="009E0A27"/>
    <w:rsid w:val="009E19D0"/>
    <w:rsid w:val="009E22C6"/>
    <w:rsid w:val="009E2553"/>
    <w:rsid w:val="009E2BF1"/>
    <w:rsid w:val="009E4015"/>
    <w:rsid w:val="009E62CC"/>
    <w:rsid w:val="009E6E6A"/>
    <w:rsid w:val="009F0FDC"/>
    <w:rsid w:val="00A02697"/>
    <w:rsid w:val="00A02BAE"/>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44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0B4F"/>
    <w:rsid w:val="00AC38D6"/>
    <w:rsid w:val="00AC6D63"/>
    <w:rsid w:val="00AD0AD2"/>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7689A"/>
    <w:rsid w:val="00B808F0"/>
    <w:rsid w:val="00B8140D"/>
    <w:rsid w:val="00B85798"/>
    <w:rsid w:val="00B90CA9"/>
    <w:rsid w:val="00B92BDE"/>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098"/>
    <w:rsid w:val="00C509D7"/>
    <w:rsid w:val="00C523AE"/>
    <w:rsid w:val="00C56F44"/>
    <w:rsid w:val="00C57952"/>
    <w:rsid w:val="00C61F14"/>
    <w:rsid w:val="00C70B85"/>
    <w:rsid w:val="00C72C69"/>
    <w:rsid w:val="00C75B76"/>
    <w:rsid w:val="00C802D8"/>
    <w:rsid w:val="00C80F82"/>
    <w:rsid w:val="00C817E1"/>
    <w:rsid w:val="00C83D30"/>
    <w:rsid w:val="00C8730B"/>
    <w:rsid w:val="00C91892"/>
    <w:rsid w:val="00C91CB6"/>
    <w:rsid w:val="00C92B0D"/>
    <w:rsid w:val="00C930C8"/>
    <w:rsid w:val="00C960F0"/>
    <w:rsid w:val="00CA0F07"/>
    <w:rsid w:val="00CA2303"/>
    <w:rsid w:val="00CA5B19"/>
    <w:rsid w:val="00CB0509"/>
    <w:rsid w:val="00CB3273"/>
    <w:rsid w:val="00CB35C9"/>
    <w:rsid w:val="00CB46F1"/>
    <w:rsid w:val="00CB73C7"/>
    <w:rsid w:val="00CC04F8"/>
    <w:rsid w:val="00CC137E"/>
    <w:rsid w:val="00CD260A"/>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4DC7"/>
    <w:rsid w:val="00D25E79"/>
    <w:rsid w:val="00D260E2"/>
    <w:rsid w:val="00D26DE9"/>
    <w:rsid w:val="00D27694"/>
    <w:rsid w:val="00D318AA"/>
    <w:rsid w:val="00D31A44"/>
    <w:rsid w:val="00D37249"/>
    <w:rsid w:val="00D4102C"/>
    <w:rsid w:val="00D41359"/>
    <w:rsid w:val="00D42651"/>
    <w:rsid w:val="00D42968"/>
    <w:rsid w:val="00D43A98"/>
    <w:rsid w:val="00D555B9"/>
    <w:rsid w:val="00D55A18"/>
    <w:rsid w:val="00D55EFB"/>
    <w:rsid w:val="00D570EA"/>
    <w:rsid w:val="00D57C85"/>
    <w:rsid w:val="00D620F5"/>
    <w:rsid w:val="00D652FD"/>
    <w:rsid w:val="00D66745"/>
    <w:rsid w:val="00D77A8F"/>
    <w:rsid w:val="00D80BDC"/>
    <w:rsid w:val="00D83976"/>
    <w:rsid w:val="00D868A2"/>
    <w:rsid w:val="00D91D5E"/>
    <w:rsid w:val="00D9305E"/>
    <w:rsid w:val="00D93D2E"/>
    <w:rsid w:val="00D945C4"/>
    <w:rsid w:val="00D959DF"/>
    <w:rsid w:val="00D97B4D"/>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1674"/>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2F40"/>
    <w:rsid w:val="00E47E89"/>
    <w:rsid w:val="00E50471"/>
    <w:rsid w:val="00E5165F"/>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3984"/>
    <w:rsid w:val="00E77A8A"/>
    <w:rsid w:val="00E810EE"/>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C51A1"/>
    <w:rsid w:val="00ED0D8C"/>
    <w:rsid w:val="00ED13EA"/>
    <w:rsid w:val="00ED37C8"/>
    <w:rsid w:val="00ED3B01"/>
    <w:rsid w:val="00ED4043"/>
    <w:rsid w:val="00EE0CFA"/>
    <w:rsid w:val="00EE1A64"/>
    <w:rsid w:val="00EE2D02"/>
    <w:rsid w:val="00EE6519"/>
    <w:rsid w:val="00EE68E4"/>
    <w:rsid w:val="00EF0193"/>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43BB"/>
    <w:rsid w:val="00F44596"/>
    <w:rsid w:val="00F467D1"/>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20</Pages>
  <Words>11271</Words>
  <Characters>64245</Characters>
  <Application>Microsoft Office Word</Application>
  <DocSecurity>0</DocSecurity>
  <Lines>535</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Akvilė Lodaitė</cp:lastModifiedBy>
  <cp:revision>175</cp:revision>
  <cp:lastPrinted>2021-07-13T11:20:00Z</cp:lastPrinted>
  <dcterms:created xsi:type="dcterms:W3CDTF">2022-04-26T06:10:00Z</dcterms:created>
  <dcterms:modified xsi:type="dcterms:W3CDTF">2025-05-22T09:20:00Z</dcterms:modified>
</cp:coreProperties>
</file>