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055"/>
      </w:tblGrid>
      <w:tr w:rsidR="00735D34" w:rsidRPr="004301F4" w14:paraId="16E191C6" w14:textId="77777777" w:rsidTr="004301F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4301F4" w:rsidRDefault="001E7A02" w:rsidP="00F072B9">
            <w:pPr>
              <w:spacing w:after="0" w:line="240" w:lineRule="auto"/>
              <w:rPr>
                <w:rFonts w:asciiTheme="majorHAnsi" w:hAnsiTheme="majorHAnsi" w:cstheme="majorHAnsi"/>
                <w:sz w:val="22"/>
              </w:rPr>
            </w:pPr>
            <w:r w:rsidRPr="004301F4">
              <w:rPr>
                <w:rFonts w:asciiTheme="majorHAnsi" w:hAnsiTheme="majorHAnsi" w:cstheme="majorHAnsi"/>
                <w:b/>
                <w:color w:val="FFFFFF"/>
                <w:sz w:val="22"/>
              </w:rPr>
              <w:t xml:space="preserve">IŠTEKLIŲ AGENTŪRA </w:t>
            </w:r>
            <w:r w:rsidR="00735D34" w:rsidRPr="004301F4">
              <w:rPr>
                <w:rFonts w:asciiTheme="majorHAnsi" w:hAnsiTheme="majorHAnsi" w:cstheme="majorHAnsi"/>
                <w:b/>
                <w:color w:val="FFFFFF"/>
                <w:sz w:val="22"/>
              </w:rPr>
              <w:t xml:space="preserve"> &gt; PIRKIMO DOKUMENTAI &gt; TECHNINĖ SPECIFIKACIJA</w:t>
            </w:r>
          </w:p>
        </w:tc>
      </w:tr>
    </w:tbl>
    <w:p w14:paraId="66A20C7A" w14:textId="77777777" w:rsidR="00735D34" w:rsidRPr="004301F4"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0055"/>
      </w:tblGrid>
      <w:tr w:rsidR="00735D34" w:rsidRPr="004301F4" w14:paraId="46177C6C" w14:textId="77777777" w:rsidTr="004301F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CFD7FA1" w:rsidR="00735D34" w:rsidRPr="004301F4"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4201A7" w:rsidRPr="004201A7">
                      <w:rPr>
                        <w:rFonts w:ascii="Calibri Light" w:hAnsi="Calibri Light" w:cs="Calibri Light"/>
                        <w:b/>
                        <w:bCs/>
                        <w:sz w:val="22"/>
                      </w:rPr>
                      <w:t>ODONTOLOGINIAI ANTGALIAI (Nr. PPR-448)</w:t>
                    </w:r>
                  </w:sdtContent>
                </w:sdt>
              </w:sdtContent>
            </w:sdt>
          </w:p>
        </w:tc>
      </w:tr>
    </w:tbl>
    <w:p w14:paraId="59C38417" w14:textId="77777777" w:rsidR="00A7467D" w:rsidRDefault="00A7467D" w:rsidP="00A52A4B">
      <w:pPr>
        <w:spacing w:after="0" w:line="240" w:lineRule="auto"/>
        <w:jc w:val="both"/>
        <w:rPr>
          <w:rFonts w:asciiTheme="majorHAnsi" w:hAnsiTheme="majorHAnsi" w:cstheme="majorHAnsi"/>
          <w:sz w:val="22"/>
        </w:rPr>
      </w:pPr>
    </w:p>
    <w:p w14:paraId="2EE15B59" w14:textId="77777777" w:rsidR="00A52A4B" w:rsidRDefault="00A52A4B" w:rsidP="00A52A4B">
      <w:pPr>
        <w:spacing w:after="0" w:line="240" w:lineRule="auto"/>
        <w:jc w:val="center"/>
        <w:rPr>
          <w:b/>
          <w:bCs/>
          <w:szCs w:val="24"/>
        </w:rPr>
      </w:pPr>
    </w:p>
    <w:p w14:paraId="167A21BA" w14:textId="77777777" w:rsidR="00A52A4B" w:rsidRPr="002023E4" w:rsidRDefault="00A52A4B" w:rsidP="00A52A4B">
      <w:pPr>
        <w:pStyle w:val="Sraopastraipa"/>
        <w:numPr>
          <w:ilvl w:val="0"/>
          <w:numId w:val="44"/>
        </w:numPr>
        <w:spacing w:line="240" w:lineRule="auto"/>
        <w:contextualSpacing/>
        <w:rPr>
          <w:rFonts w:eastAsia="Calibri"/>
        </w:rPr>
      </w:pPr>
      <w:r w:rsidRPr="002023E4">
        <w:rPr>
          <w:rFonts w:eastAsia="Calibri"/>
        </w:rPr>
        <w:t>Prekių tiekimo vieta – Žygimantų g. 8, Vilnius.</w:t>
      </w:r>
    </w:p>
    <w:p w14:paraId="666C9F7B"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Sutarties terminas – iki 2025-12-20. </w:t>
      </w:r>
    </w:p>
    <w:p w14:paraId="702F1363"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Prekių pristatymo terminas </w:t>
      </w:r>
      <w:r>
        <w:rPr>
          <w:szCs w:val="24"/>
        </w:rPr>
        <w:t>–</w:t>
      </w:r>
      <w:r w:rsidRPr="002023E4">
        <w:rPr>
          <w:szCs w:val="24"/>
        </w:rPr>
        <w:t xml:space="preserve"> </w:t>
      </w:r>
      <w:r>
        <w:rPr>
          <w:b/>
          <w:bCs/>
          <w:i/>
          <w:iCs/>
          <w:szCs w:val="24"/>
        </w:rPr>
        <w:t>ne ilgesnis nei 14</w:t>
      </w:r>
      <w:r w:rsidRPr="002023E4">
        <w:rPr>
          <w:b/>
          <w:bCs/>
          <w:i/>
          <w:iCs/>
          <w:szCs w:val="24"/>
        </w:rPr>
        <w:t xml:space="preserve"> darbo dien</w:t>
      </w:r>
      <w:r>
        <w:rPr>
          <w:b/>
          <w:bCs/>
          <w:i/>
          <w:iCs/>
          <w:szCs w:val="24"/>
        </w:rPr>
        <w:t>ų</w:t>
      </w:r>
      <w:r w:rsidRPr="002023E4">
        <w:rPr>
          <w:b/>
          <w:bCs/>
          <w:i/>
          <w:iCs/>
          <w:szCs w:val="24"/>
        </w:rPr>
        <w:t xml:space="preserve"> po užsakymo gavimo elektroninių paštu.</w:t>
      </w:r>
    </w:p>
    <w:p w14:paraId="5907B7C5"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Tiekėjams pristačius nekokybiškas prekes, Tiekėjai savo sąskaita turi pakeisti kokybiškomis </w:t>
      </w:r>
      <w:r w:rsidRPr="002023E4">
        <w:rPr>
          <w:b/>
          <w:bCs/>
          <w:i/>
          <w:iCs/>
          <w:szCs w:val="24"/>
        </w:rPr>
        <w:t>per  3 darbo dienas nuo pranešimo gavimo dienos.</w:t>
      </w:r>
    </w:p>
    <w:p w14:paraId="1821F5AF"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Prekių galiojimo laikas – </w:t>
      </w:r>
      <w:r w:rsidRPr="002023E4">
        <w:rPr>
          <w:b/>
          <w:bCs/>
          <w:i/>
          <w:iCs/>
          <w:szCs w:val="24"/>
        </w:rPr>
        <w:t>ne trumpesnis nei  1 metai nuo patiekimo Perkančiajai organizacijai momento.</w:t>
      </w:r>
    </w:p>
    <w:p w14:paraId="69DAEA60" w14:textId="4A748D9C"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Prekės turi turėti: </w:t>
      </w:r>
      <w:r w:rsidRPr="002023E4">
        <w:rPr>
          <w:b/>
          <w:bCs/>
          <w:i/>
          <w:iCs/>
          <w:szCs w:val="24"/>
        </w:rPr>
        <w:t>naudojimosi instrukcijas</w:t>
      </w:r>
      <w:r w:rsidR="005D2B92">
        <w:rPr>
          <w:b/>
          <w:bCs/>
          <w:i/>
          <w:iCs/>
          <w:szCs w:val="24"/>
        </w:rPr>
        <w:t xml:space="preserve"> ir </w:t>
      </w:r>
      <w:r w:rsidRPr="002023E4">
        <w:rPr>
          <w:b/>
          <w:bCs/>
          <w:i/>
          <w:iCs/>
          <w:szCs w:val="24"/>
        </w:rPr>
        <w:t>CE ženklinimus</w:t>
      </w:r>
      <w:r w:rsidR="005D2B92">
        <w:rPr>
          <w:b/>
          <w:bCs/>
          <w:i/>
          <w:iCs/>
          <w:szCs w:val="24"/>
        </w:rPr>
        <w:t xml:space="preserve">. </w:t>
      </w:r>
    </w:p>
    <w:p w14:paraId="55B1C970" w14:textId="77777777" w:rsidR="00A52A4B" w:rsidRPr="002023E4" w:rsidRDefault="00A52A4B" w:rsidP="00A52A4B">
      <w:pPr>
        <w:spacing w:after="0" w:line="240" w:lineRule="auto"/>
        <w:rPr>
          <w:rFonts w:eastAsia="Times New Roman"/>
          <w:b/>
          <w:sz w:val="23"/>
          <w:szCs w:val="23"/>
        </w:rPr>
      </w:pPr>
    </w:p>
    <w:tbl>
      <w:tblPr>
        <w:tblW w:w="96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
        <w:gridCol w:w="1559"/>
        <w:gridCol w:w="5950"/>
        <w:gridCol w:w="1563"/>
      </w:tblGrid>
      <w:tr w:rsidR="00A52A4B" w:rsidRPr="002023E4" w14:paraId="39493BDE" w14:textId="77777777" w:rsidTr="00A52A4B">
        <w:trPr>
          <w:trHeight w:val="552"/>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2089AFEC" w14:textId="77777777" w:rsidR="00A52A4B" w:rsidRPr="002023E4" w:rsidRDefault="00A52A4B" w:rsidP="006138B3">
            <w:pPr>
              <w:spacing w:after="0" w:line="240" w:lineRule="auto"/>
              <w:ind w:right="-87"/>
              <w:jc w:val="center"/>
              <w:rPr>
                <w:rFonts w:eastAsia="Times New Roman"/>
                <w:b/>
                <w:color w:val="000000"/>
                <w:szCs w:val="24"/>
              </w:rPr>
            </w:pPr>
            <w:r w:rsidRPr="002023E4">
              <w:rPr>
                <w:rFonts w:eastAsia="Times New Roman"/>
                <w:b/>
                <w:color w:val="000000"/>
                <w:szCs w:val="24"/>
              </w:rPr>
              <w:t>Eil.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2EA93B" w14:textId="77777777" w:rsidR="00A52A4B" w:rsidRPr="002023E4" w:rsidRDefault="00A52A4B" w:rsidP="006138B3">
            <w:pPr>
              <w:spacing w:after="0" w:line="240" w:lineRule="auto"/>
              <w:jc w:val="center"/>
              <w:rPr>
                <w:rFonts w:eastAsia="Times New Roman"/>
                <w:szCs w:val="24"/>
              </w:rPr>
            </w:pPr>
            <w:r w:rsidRPr="002023E4">
              <w:rPr>
                <w:rFonts w:eastAsia="Times New Roman"/>
                <w:b/>
                <w:color w:val="000000"/>
                <w:szCs w:val="24"/>
              </w:rPr>
              <w:t>Prekių pavadinimas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21F149F" w14:textId="77777777" w:rsidR="00A52A4B" w:rsidRPr="002023E4" w:rsidRDefault="00A52A4B" w:rsidP="006138B3">
            <w:pPr>
              <w:tabs>
                <w:tab w:val="left" w:pos="812"/>
              </w:tabs>
              <w:spacing w:after="0" w:line="240" w:lineRule="auto"/>
              <w:ind w:right="-133"/>
              <w:jc w:val="center"/>
              <w:rPr>
                <w:rFonts w:eastAsia="Times New Roman"/>
                <w:b/>
                <w:color w:val="000000"/>
                <w:szCs w:val="24"/>
              </w:rPr>
            </w:pPr>
            <w:r w:rsidRPr="002023E4">
              <w:rPr>
                <w:rFonts w:eastAsia="Times New Roman"/>
                <w:b/>
                <w:color w:val="000000"/>
                <w:szCs w:val="24"/>
              </w:rPr>
              <w:t>Reikalaujamos parametrų</w:t>
            </w:r>
          </w:p>
          <w:p w14:paraId="5D670FF2" w14:textId="77777777" w:rsidR="00A52A4B" w:rsidRPr="002023E4" w:rsidRDefault="00A52A4B" w:rsidP="006138B3">
            <w:pPr>
              <w:tabs>
                <w:tab w:val="left" w:pos="812"/>
              </w:tabs>
              <w:spacing w:after="0" w:line="240" w:lineRule="auto"/>
              <w:ind w:right="-133"/>
              <w:jc w:val="center"/>
              <w:rPr>
                <w:rFonts w:eastAsia="Times New Roman"/>
                <w:szCs w:val="24"/>
              </w:rPr>
            </w:pPr>
            <w:r w:rsidRPr="002023E4">
              <w:rPr>
                <w:rFonts w:eastAsia="Times New Roman"/>
                <w:b/>
                <w:color w:val="000000"/>
                <w:szCs w:val="24"/>
              </w:rPr>
              <w:t>reikšmės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DB9E3D" w14:textId="45C72DB3" w:rsidR="00A52A4B" w:rsidRPr="00584786" w:rsidRDefault="00584786" w:rsidP="006138B3">
            <w:pPr>
              <w:tabs>
                <w:tab w:val="left" w:pos="812"/>
              </w:tabs>
              <w:spacing w:after="0" w:line="240" w:lineRule="auto"/>
              <w:ind w:right="-133"/>
              <w:jc w:val="center"/>
              <w:rPr>
                <w:rFonts w:eastAsia="Times New Roman"/>
                <w:b/>
                <w:bCs/>
                <w:szCs w:val="24"/>
              </w:rPr>
            </w:pPr>
            <w:bookmarkStart w:id="0" w:name="_Hlk198814637"/>
            <w:r w:rsidRPr="00584786">
              <w:rPr>
                <w:rFonts w:eastAsia="Times New Roman"/>
                <w:b/>
                <w:bCs/>
              </w:rPr>
              <w:t>Preliminarus</w:t>
            </w:r>
            <w:r w:rsidR="00A52A4B" w:rsidRPr="00584786">
              <w:rPr>
                <w:rFonts w:eastAsia="Times New Roman"/>
                <w:b/>
                <w:bCs/>
                <w:color w:val="000000"/>
                <w:szCs w:val="24"/>
              </w:rPr>
              <w:t xml:space="preserve"> kiekis </w:t>
            </w:r>
            <w:bookmarkEnd w:id="0"/>
          </w:p>
        </w:tc>
      </w:tr>
      <w:tr w:rsidR="00A52A4B" w:rsidRPr="002023E4" w14:paraId="77CB721A" w14:textId="77777777" w:rsidTr="00A52A4B">
        <w:trPr>
          <w:trHeight w:val="230"/>
        </w:trPr>
        <w:tc>
          <w:tcPr>
            <w:tcW w:w="596" w:type="dxa"/>
            <w:tcBorders>
              <w:top w:val="single" w:sz="4" w:space="0" w:color="000000"/>
              <w:left w:val="single" w:sz="4" w:space="0" w:color="000000"/>
              <w:right w:val="single" w:sz="4" w:space="0" w:color="000000"/>
            </w:tcBorders>
            <w:shd w:val="clear" w:color="auto" w:fill="auto"/>
          </w:tcPr>
          <w:p w14:paraId="498A91AF" w14:textId="77777777" w:rsidR="00A52A4B" w:rsidRPr="002023E4" w:rsidRDefault="00A52A4B" w:rsidP="006138B3">
            <w:pPr>
              <w:spacing w:after="0" w:line="240" w:lineRule="auto"/>
              <w:jc w:val="center"/>
              <w:rPr>
                <w:bCs/>
                <w:i/>
                <w:iCs/>
                <w:sz w:val="20"/>
                <w:szCs w:val="20"/>
              </w:rPr>
            </w:pPr>
            <w:r w:rsidRPr="002023E4">
              <w:rPr>
                <w:bCs/>
                <w:i/>
                <w:iCs/>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03BED6" w14:textId="77777777" w:rsidR="00A52A4B" w:rsidRPr="002023E4" w:rsidRDefault="00A52A4B" w:rsidP="006138B3">
            <w:pPr>
              <w:spacing w:after="0" w:line="240" w:lineRule="auto"/>
              <w:jc w:val="center"/>
              <w:rPr>
                <w:bCs/>
                <w:i/>
                <w:iCs/>
                <w:sz w:val="20"/>
                <w:szCs w:val="20"/>
              </w:rPr>
            </w:pPr>
            <w:r w:rsidRPr="002023E4">
              <w:rPr>
                <w:bCs/>
                <w:i/>
                <w:iCs/>
                <w:sz w:val="20"/>
                <w:szCs w:val="20"/>
              </w:rPr>
              <w:t>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EBD16E4" w14:textId="77777777" w:rsidR="00A52A4B" w:rsidRPr="002023E4" w:rsidRDefault="00A52A4B" w:rsidP="006138B3">
            <w:pPr>
              <w:spacing w:after="0" w:line="240" w:lineRule="auto"/>
              <w:jc w:val="center"/>
              <w:rPr>
                <w:bCs/>
                <w:i/>
                <w:iCs/>
                <w:sz w:val="20"/>
                <w:szCs w:val="20"/>
              </w:rPr>
            </w:pPr>
            <w:r w:rsidRPr="002023E4">
              <w:rPr>
                <w:bCs/>
                <w:i/>
                <w:iCs/>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243266" w14:textId="77777777" w:rsidR="00A52A4B" w:rsidRPr="002023E4" w:rsidRDefault="00A52A4B" w:rsidP="006138B3">
            <w:pPr>
              <w:spacing w:after="0" w:line="240" w:lineRule="auto"/>
              <w:jc w:val="center"/>
              <w:rPr>
                <w:bCs/>
                <w:i/>
                <w:iCs/>
                <w:sz w:val="20"/>
                <w:szCs w:val="20"/>
              </w:rPr>
            </w:pPr>
            <w:r w:rsidRPr="002023E4">
              <w:rPr>
                <w:bCs/>
                <w:i/>
                <w:iCs/>
                <w:sz w:val="20"/>
                <w:szCs w:val="20"/>
              </w:rPr>
              <w:t>4</w:t>
            </w:r>
          </w:p>
        </w:tc>
      </w:tr>
      <w:tr w:rsidR="00A52A4B" w:rsidRPr="002023E4" w14:paraId="208FE1BF" w14:textId="77777777" w:rsidTr="00A52A4B">
        <w:trPr>
          <w:trHeight w:val="782"/>
        </w:trPr>
        <w:tc>
          <w:tcPr>
            <w:tcW w:w="596" w:type="dxa"/>
            <w:tcBorders>
              <w:top w:val="single" w:sz="4" w:space="0" w:color="000000"/>
              <w:left w:val="single" w:sz="4" w:space="0" w:color="000000"/>
              <w:bottom w:val="single" w:sz="4" w:space="0" w:color="000000"/>
            </w:tcBorders>
            <w:shd w:val="clear" w:color="auto" w:fill="FFFFFF"/>
          </w:tcPr>
          <w:p w14:paraId="52E5465B" w14:textId="77777777" w:rsidR="00A52A4B" w:rsidRPr="002023E4" w:rsidRDefault="00A52A4B" w:rsidP="006138B3">
            <w:pPr>
              <w:spacing w:after="0" w:line="240" w:lineRule="auto"/>
              <w:rPr>
                <w:szCs w:val="24"/>
                <w:lang w:val="nb-NO" w:eastAsia="lt-LT"/>
              </w:rPr>
            </w:pPr>
            <w:r w:rsidRPr="002023E4">
              <w:t>1.</w:t>
            </w:r>
          </w:p>
        </w:tc>
        <w:tc>
          <w:tcPr>
            <w:tcW w:w="1559" w:type="dxa"/>
            <w:tcBorders>
              <w:top w:val="single" w:sz="4" w:space="0" w:color="000000"/>
              <w:left w:val="single" w:sz="4" w:space="0" w:color="000000"/>
              <w:bottom w:val="single" w:sz="4" w:space="0" w:color="000000"/>
            </w:tcBorders>
            <w:shd w:val="clear" w:color="auto" w:fill="auto"/>
          </w:tcPr>
          <w:p w14:paraId="40C8F517" w14:textId="77777777" w:rsidR="00A52A4B" w:rsidRPr="002023E4" w:rsidRDefault="00A52A4B" w:rsidP="006138B3">
            <w:pPr>
              <w:spacing w:after="0" w:line="240" w:lineRule="auto"/>
              <w:rPr>
                <w:szCs w:val="24"/>
                <w:lang w:eastAsia="lt-LT"/>
              </w:rPr>
            </w:pPr>
            <w:r w:rsidRPr="002023E4">
              <w:rPr>
                <w:lang w:eastAsia="lt-LT"/>
              </w:rPr>
              <w:t>Turbininis antgalis (su jungtimi)</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86F39A3" w14:textId="77777777" w:rsidR="00A52A4B" w:rsidRPr="002023E4" w:rsidRDefault="00A52A4B" w:rsidP="006138B3">
            <w:pPr>
              <w:spacing w:after="0" w:line="240" w:lineRule="auto"/>
              <w:jc w:val="both"/>
              <w:rPr>
                <w:lang w:eastAsia="lt-LT"/>
              </w:rPr>
            </w:pPr>
            <w:r w:rsidRPr="002023E4">
              <w:rPr>
                <w:lang w:eastAsia="lt-LT"/>
              </w:rPr>
              <w:t xml:space="preserve">Reikalavimai: apsisukimų greitis – nuo 350 000 iki 380 000 aps./min </w:t>
            </w:r>
            <w:r w:rsidRPr="002023E4">
              <w:rPr>
                <w:vertAlign w:val="superscript"/>
                <w:lang w:eastAsia="lt-LT"/>
              </w:rPr>
              <w:t>+</w:t>
            </w:r>
            <w:r w:rsidRPr="002023E4">
              <w:rPr>
                <w:lang w:eastAsia="lt-LT"/>
              </w:rPr>
              <w:t xml:space="preserve">- 10%, sustoja per 2 sek., keramikiniai guoliai, korpusas turi būti padengtas chromu, korpusas iš dalių, kurių negalima išardyti be specialių įrankių. galvutės aukštis 12,5 mm + - 0,2 mm (nuo 12,3 mm iki 12,7 mm), galingumas –nuo 23 iki 28 W, grąžto fiksavimas mygtuku,  grąžto keitimas mygtuko pagalba, vandens padavimas- aušinimas būtinas, grąžto aušinimas ne mažiau 4 ir ne daugiau 5 skylučių. grąžto laikiklio diametras – 1,59- 1,6 mm, ilgis max 25 mm, pjaunančios dalies skersmuo max 2,1 mm, griebtuvo suspaudimo jėga - min 35 N, šviesos šaltinis greitojoje jungtyje (LED), antgalyje – šviesolaidis, lemputės šviesos intensyvumas – 25000 Lx, sterilizuojamas ne žemesnėje kaip 134 laipsnių C emperatūroje, svoris apie 50 – 60 g, triukšmo lygis iki 60 dB. Garantinis terminas – 6-24 mėn. </w:t>
            </w:r>
          </w:p>
          <w:p w14:paraId="5E030A97" w14:textId="77777777" w:rsidR="00A52A4B" w:rsidRPr="002023E4" w:rsidRDefault="00A52A4B" w:rsidP="006138B3">
            <w:pPr>
              <w:spacing w:after="0" w:line="240" w:lineRule="auto"/>
              <w:jc w:val="both"/>
              <w:rPr>
                <w:lang w:eastAsia="lt-LT"/>
              </w:rPr>
            </w:pPr>
          </w:p>
          <w:p w14:paraId="35BA1DBF" w14:textId="77777777" w:rsidR="00A52A4B" w:rsidRPr="002023E4" w:rsidRDefault="00A52A4B" w:rsidP="006138B3">
            <w:pPr>
              <w:spacing w:after="0" w:line="240" w:lineRule="auto"/>
              <w:jc w:val="both"/>
              <w:rPr>
                <w:lang w:eastAsia="lt-LT"/>
              </w:rPr>
            </w:pPr>
            <w:r w:rsidRPr="002023E4">
              <w:rPr>
                <w:lang w:eastAsia="lt-LT"/>
              </w:rPr>
              <w:t>Komplekte turi būti atsarginis rotorius su keramikiniais guoliais.</w:t>
            </w:r>
          </w:p>
          <w:p w14:paraId="4013E887" w14:textId="77777777" w:rsidR="00A52A4B" w:rsidRPr="002023E4" w:rsidRDefault="00A52A4B" w:rsidP="006138B3">
            <w:pPr>
              <w:spacing w:after="0" w:line="240" w:lineRule="auto"/>
              <w:jc w:val="both"/>
              <w:rPr>
                <w:lang w:eastAsia="lt-LT"/>
              </w:rPr>
            </w:pPr>
          </w:p>
          <w:p w14:paraId="56CC491A" w14:textId="77777777" w:rsidR="00A52A4B" w:rsidRDefault="00A52A4B" w:rsidP="006138B3">
            <w:pPr>
              <w:spacing w:after="0" w:line="240" w:lineRule="auto"/>
              <w:jc w:val="both"/>
              <w:rPr>
                <w:lang w:eastAsia="lt-LT"/>
              </w:rPr>
            </w:pPr>
            <w:r w:rsidRPr="002023E4">
              <w:rPr>
                <w:lang w:eastAsia="lt-LT"/>
              </w:rPr>
              <w:t>Siūlomi antgaliai turi būti su jiems tinkančiomis greitosiomis jungtimis. Greitoji jungtis turi būti su LED lempute Color temperatūta (K) 5500.</w:t>
            </w:r>
          </w:p>
          <w:p w14:paraId="761D3DEA" w14:textId="77777777" w:rsidR="00A52A4B" w:rsidRDefault="00A52A4B" w:rsidP="006138B3">
            <w:pPr>
              <w:spacing w:after="0" w:line="240" w:lineRule="auto"/>
              <w:jc w:val="both"/>
              <w:rPr>
                <w:szCs w:val="24"/>
                <w:lang w:eastAsia="lt-LT"/>
              </w:rPr>
            </w:pPr>
          </w:p>
          <w:p w14:paraId="5ADD212F" w14:textId="77777777" w:rsidR="00A52A4B" w:rsidRPr="002023E4" w:rsidRDefault="00A52A4B" w:rsidP="006138B3">
            <w:pPr>
              <w:spacing w:after="0" w:line="240" w:lineRule="auto"/>
              <w:jc w:val="both"/>
              <w:rPr>
                <w:szCs w:val="24"/>
                <w:lang w:eastAsia="lt-LT"/>
              </w:rPr>
            </w:pPr>
            <w:r w:rsidRPr="002023E4">
              <w:rPr>
                <w:lang w:eastAsia="lt-LT"/>
              </w:rPr>
              <w:t>Garantinis terminas – 6-24 mėn.</w:t>
            </w:r>
          </w:p>
        </w:tc>
        <w:tc>
          <w:tcPr>
            <w:tcW w:w="1560" w:type="dxa"/>
            <w:tcBorders>
              <w:top w:val="single" w:sz="4" w:space="0" w:color="000000"/>
              <w:left w:val="single" w:sz="4" w:space="0" w:color="000000"/>
              <w:bottom w:val="single" w:sz="4" w:space="0" w:color="000000"/>
            </w:tcBorders>
            <w:shd w:val="clear" w:color="auto" w:fill="auto"/>
          </w:tcPr>
          <w:p w14:paraId="704EE68E" w14:textId="77777777" w:rsidR="00A52A4B" w:rsidRPr="002023E4" w:rsidRDefault="00A52A4B" w:rsidP="006138B3">
            <w:pPr>
              <w:spacing w:after="0" w:line="240" w:lineRule="auto"/>
              <w:jc w:val="center"/>
              <w:rPr>
                <w:szCs w:val="24"/>
                <w:lang w:eastAsia="lt-LT"/>
              </w:rPr>
            </w:pPr>
            <w:r w:rsidRPr="002023E4">
              <w:rPr>
                <w:szCs w:val="24"/>
                <w:lang w:eastAsia="lt-LT"/>
              </w:rPr>
              <w:t>7</w:t>
            </w:r>
          </w:p>
        </w:tc>
      </w:tr>
      <w:tr w:rsidR="00A52A4B" w:rsidRPr="002023E4" w14:paraId="2B7AB4D1" w14:textId="77777777" w:rsidTr="00A52A4B">
        <w:trPr>
          <w:trHeight w:val="782"/>
        </w:trPr>
        <w:tc>
          <w:tcPr>
            <w:tcW w:w="596" w:type="dxa"/>
            <w:tcBorders>
              <w:top w:val="single" w:sz="4" w:space="0" w:color="000000"/>
              <w:left w:val="single" w:sz="4" w:space="0" w:color="000000"/>
              <w:bottom w:val="single" w:sz="4" w:space="0" w:color="000000"/>
            </w:tcBorders>
            <w:shd w:val="clear" w:color="auto" w:fill="FFFFFF"/>
          </w:tcPr>
          <w:p w14:paraId="4AD40D9D" w14:textId="77777777" w:rsidR="00A52A4B" w:rsidRPr="002023E4" w:rsidRDefault="00A52A4B" w:rsidP="006138B3">
            <w:pPr>
              <w:spacing w:after="0" w:line="240" w:lineRule="auto"/>
            </w:pPr>
            <w:r w:rsidRPr="002023E4">
              <w:t>2.</w:t>
            </w:r>
          </w:p>
        </w:tc>
        <w:tc>
          <w:tcPr>
            <w:tcW w:w="1559" w:type="dxa"/>
            <w:tcBorders>
              <w:top w:val="single" w:sz="4" w:space="0" w:color="000000"/>
              <w:left w:val="single" w:sz="4" w:space="0" w:color="000000"/>
              <w:bottom w:val="single" w:sz="4" w:space="0" w:color="000000"/>
            </w:tcBorders>
            <w:shd w:val="clear" w:color="auto" w:fill="auto"/>
          </w:tcPr>
          <w:p w14:paraId="441B26D6" w14:textId="77777777" w:rsidR="00A52A4B" w:rsidRPr="002023E4" w:rsidRDefault="00A52A4B" w:rsidP="006138B3">
            <w:pPr>
              <w:spacing w:after="0" w:line="240" w:lineRule="auto"/>
              <w:rPr>
                <w:lang w:eastAsia="lt-LT"/>
              </w:rPr>
            </w:pPr>
            <w:r w:rsidRPr="002023E4">
              <w:rPr>
                <w:lang w:eastAsia="lt-LT"/>
              </w:rPr>
              <w:t>Turbininis antgalis</w:t>
            </w:r>
            <w:r>
              <w:rPr>
                <w:lang w:eastAsia="lt-LT"/>
              </w:rPr>
              <w:t xml:space="preserve"> (be jungčių)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ADC1AC" w14:textId="77777777" w:rsidR="00A52A4B" w:rsidRPr="002023E4" w:rsidRDefault="00A52A4B" w:rsidP="006138B3">
            <w:pPr>
              <w:spacing w:after="0" w:line="240" w:lineRule="auto"/>
              <w:jc w:val="both"/>
              <w:rPr>
                <w:lang w:eastAsia="lt-LT"/>
              </w:rPr>
            </w:pPr>
            <w:r w:rsidRPr="002023E4">
              <w:rPr>
                <w:lang w:eastAsia="lt-LT"/>
              </w:rPr>
              <w:t xml:space="preserve">Reikalavimai: apsisukimų greitis – nuo 350 000 iki 380 000 aps./min </w:t>
            </w:r>
            <w:r w:rsidRPr="002023E4">
              <w:rPr>
                <w:vertAlign w:val="superscript"/>
                <w:lang w:eastAsia="lt-LT"/>
              </w:rPr>
              <w:t>+</w:t>
            </w:r>
            <w:r w:rsidRPr="002023E4">
              <w:rPr>
                <w:lang w:eastAsia="lt-LT"/>
              </w:rPr>
              <w:t>- 10%, sustoja per 2 sek., keramikiniai guoliai, korpusas turi būti padengtas chromu, korpusas iš dalių, kurių negalima išardyti be specialių įrankių. galvutės aukštis 12,5 mm + - 0,2 mm ( nuo 12,3 mm iki 12,7 mm), galingumas – nuo 23 iki 28, grąžto fiksavimas mygtuku, grąžto keitimas mygtuko pagalba, vandens padavimas- aušinimas būtinas, grąžto aušinimas ne mažiau 4 ir ne daugiau 5 skylučių. grąžto laikiklio diametras – 1,59- 1,6 mm, ilgis max 25 mm, pjaunančios dalies skersmuo max 2,1 mm, griebtuvo suspaudimo jėga - min 35 N, sterilizuojamas ne žemesnėje kaip 134 laipsnių C temperatūroje, svoris apie 50 – 60 g, , triukšmo lygis iki 60 dB.</w:t>
            </w:r>
          </w:p>
          <w:p w14:paraId="04EBCCD6" w14:textId="77777777" w:rsidR="00A52A4B" w:rsidRPr="002023E4" w:rsidRDefault="00A52A4B" w:rsidP="006138B3">
            <w:pPr>
              <w:spacing w:after="0" w:line="240" w:lineRule="auto"/>
              <w:jc w:val="both"/>
              <w:rPr>
                <w:lang w:eastAsia="lt-LT"/>
              </w:rPr>
            </w:pPr>
          </w:p>
          <w:p w14:paraId="651DF00D" w14:textId="77777777" w:rsidR="00A52A4B" w:rsidRPr="002023E4" w:rsidRDefault="00A52A4B" w:rsidP="006138B3">
            <w:pPr>
              <w:spacing w:after="0" w:line="240" w:lineRule="auto"/>
              <w:jc w:val="both"/>
              <w:rPr>
                <w:lang w:eastAsia="lt-LT"/>
              </w:rPr>
            </w:pPr>
            <w:r w:rsidRPr="002023E4">
              <w:rPr>
                <w:lang w:eastAsia="lt-LT"/>
              </w:rPr>
              <w:t>Komplekte turi būti atsarginis rotorius su keramikiniais guoliais.</w:t>
            </w:r>
          </w:p>
          <w:p w14:paraId="488F1969" w14:textId="77777777" w:rsidR="00A52A4B" w:rsidRPr="002023E4" w:rsidRDefault="00A52A4B" w:rsidP="006138B3">
            <w:pPr>
              <w:spacing w:after="0" w:line="240" w:lineRule="auto"/>
              <w:jc w:val="both"/>
              <w:rPr>
                <w:lang w:eastAsia="lt-LT"/>
              </w:rPr>
            </w:pPr>
          </w:p>
          <w:p w14:paraId="34CEA032" w14:textId="77777777" w:rsidR="00A52A4B" w:rsidRPr="00013660" w:rsidRDefault="00A52A4B" w:rsidP="006138B3">
            <w:pPr>
              <w:spacing w:after="0" w:line="240" w:lineRule="auto"/>
              <w:jc w:val="both"/>
              <w:rPr>
                <w:b/>
                <w:bCs/>
                <w:lang w:eastAsia="lt-LT"/>
              </w:rPr>
            </w:pPr>
            <w:r w:rsidRPr="00013660">
              <w:rPr>
                <w:b/>
                <w:bCs/>
                <w:lang w:eastAsia="lt-LT"/>
              </w:rPr>
              <w:t>Siūlomi antgaliai turi tikti 1-oje pozicijoje aprašytoms ( arba paminėtoms) greitosioms jungtims.</w:t>
            </w:r>
          </w:p>
          <w:p w14:paraId="75E469D7" w14:textId="77777777" w:rsidR="00A52A4B" w:rsidRPr="002023E4" w:rsidRDefault="00A52A4B" w:rsidP="006138B3">
            <w:pPr>
              <w:spacing w:after="0" w:line="240" w:lineRule="auto"/>
              <w:jc w:val="both"/>
              <w:rPr>
                <w:lang w:eastAsia="lt-LT"/>
              </w:rPr>
            </w:pPr>
          </w:p>
          <w:p w14:paraId="56BD487A" w14:textId="77777777" w:rsidR="00A52A4B" w:rsidRPr="00013660" w:rsidRDefault="00A52A4B" w:rsidP="006138B3">
            <w:pPr>
              <w:spacing w:after="0" w:line="240" w:lineRule="auto"/>
              <w:jc w:val="both"/>
              <w:rPr>
                <w:lang w:val="en-US" w:eastAsia="lt-LT"/>
              </w:rPr>
            </w:pPr>
            <w:r w:rsidRPr="002023E4">
              <w:rPr>
                <w:lang w:eastAsia="lt-LT"/>
              </w:rPr>
              <w:t xml:space="preserve">Garantinis terminas – 6-24 mėn. </w:t>
            </w:r>
          </w:p>
        </w:tc>
        <w:tc>
          <w:tcPr>
            <w:tcW w:w="1560" w:type="dxa"/>
            <w:tcBorders>
              <w:top w:val="single" w:sz="4" w:space="0" w:color="000000"/>
              <w:left w:val="single" w:sz="4" w:space="0" w:color="000000"/>
              <w:bottom w:val="single" w:sz="4" w:space="0" w:color="000000"/>
            </w:tcBorders>
            <w:shd w:val="clear" w:color="auto" w:fill="auto"/>
          </w:tcPr>
          <w:p w14:paraId="36925566" w14:textId="77777777" w:rsidR="00A52A4B" w:rsidRPr="002023E4" w:rsidRDefault="00A52A4B" w:rsidP="006138B3">
            <w:pPr>
              <w:spacing w:after="0" w:line="240" w:lineRule="auto"/>
              <w:jc w:val="center"/>
              <w:rPr>
                <w:szCs w:val="24"/>
                <w:lang w:eastAsia="lt-LT"/>
              </w:rPr>
            </w:pPr>
            <w:r w:rsidRPr="002023E4">
              <w:rPr>
                <w:szCs w:val="24"/>
                <w:lang w:eastAsia="lt-LT"/>
              </w:rPr>
              <w:lastRenderedPageBreak/>
              <w:t>13</w:t>
            </w:r>
          </w:p>
        </w:tc>
      </w:tr>
    </w:tbl>
    <w:p w14:paraId="201ADCA4" w14:textId="77777777" w:rsidR="00A52A4B" w:rsidRDefault="00A52A4B" w:rsidP="00A52A4B">
      <w:pPr>
        <w:spacing w:after="0" w:line="240" w:lineRule="auto"/>
        <w:rPr>
          <w:szCs w:val="24"/>
        </w:rPr>
      </w:pPr>
    </w:p>
    <w:p w14:paraId="418F549F" w14:textId="77777777" w:rsidR="00A52A4B" w:rsidRPr="005E3E01" w:rsidRDefault="00A52A4B" w:rsidP="00A52A4B">
      <w:pPr>
        <w:spacing w:after="0" w:line="240" w:lineRule="auto"/>
        <w:rPr>
          <w:szCs w:val="24"/>
        </w:rPr>
      </w:pPr>
    </w:p>
    <w:p w14:paraId="070D8354" w14:textId="0C1A35B8" w:rsidR="000A2B82" w:rsidRPr="000A2B82" w:rsidRDefault="000A2B82" w:rsidP="000A2B82">
      <w:pPr>
        <w:pStyle w:val="Sraopastraipa"/>
        <w:numPr>
          <w:ilvl w:val="0"/>
          <w:numId w:val="44"/>
        </w:numPr>
        <w:spacing w:line="240" w:lineRule="auto"/>
        <w:ind w:right="-149"/>
        <w:jc w:val="left"/>
        <w:rPr>
          <w:b/>
        </w:rPr>
      </w:pPr>
      <w:r w:rsidRPr="000A2B82">
        <w:rPr>
          <w:b/>
        </w:rPr>
        <w:t>Aplinkosauginiai reikalavimai</w:t>
      </w:r>
    </w:p>
    <w:p w14:paraId="2C73E81C" w14:textId="77777777" w:rsidR="000A2B82" w:rsidRDefault="000A2B82" w:rsidP="000A2B82">
      <w:pPr>
        <w:spacing w:after="0" w:line="240" w:lineRule="auto"/>
        <w:ind w:right="-149"/>
        <w:rPr>
          <w:b/>
          <w:szCs w:val="24"/>
        </w:rPr>
      </w:pPr>
    </w:p>
    <w:p w14:paraId="759C55A8" w14:textId="77777777" w:rsidR="000A2B82" w:rsidRPr="004A64DA" w:rsidRDefault="000A2B82" w:rsidP="000A2B82">
      <w:pPr>
        <w:spacing w:after="0" w:line="240" w:lineRule="auto"/>
        <w:ind w:right="-149"/>
        <w:jc w:val="both"/>
        <w:rPr>
          <w:szCs w:val="24"/>
        </w:rPr>
      </w:pPr>
      <w:r>
        <w:rPr>
          <w:szCs w:val="24"/>
        </w:rPr>
        <w:t xml:space="preserve"> Atliekamas žaliasis pirkimas. Pirkimas vykdomas vadovaujantis </w:t>
      </w:r>
      <w:hyperlink r:id="rId7">
        <w:r>
          <w:rPr>
            <w:rStyle w:val="Hipersaitas"/>
            <w:color w:val="000000"/>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szCs w:val="24"/>
        </w:rPr>
        <w:t>“ 4.4.4</w:t>
      </w:r>
      <w:r>
        <w:rPr>
          <w:i/>
          <w:iCs/>
          <w:szCs w:val="24"/>
        </w:rPr>
        <w:t xml:space="preserve"> </w:t>
      </w:r>
      <w:r>
        <w:rPr>
          <w:szCs w:val="24"/>
        </w:rPr>
        <w:t>punktu.</w:t>
      </w:r>
    </w:p>
    <w:tbl>
      <w:tblPr>
        <w:tblW w:w="9969" w:type="dxa"/>
        <w:tblLook w:val="04A0" w:firstRow="1" w:lastRow="0" w:firstColumn="1" w:lastColumn="0" w:noHBand="0" w:noVBand="1"/>
      </w:tblPr>
      <w:tblGrid>
        <w:gridCol w:w="4642"/>
        <w:gridCol w:w="1183"/>
        <w:gridCol w:w="2367"/>
        <w:gridCol w:w="887"/>
        <w:gridCol w:w="890"/>
      </w:tblGrid>
      <w:tr w:rsidR="000A2B82" w:rsidRPr="00C25D76" w14:paraId="49B40FCF" w14:textId="77777777" w:rsidTr="006138B3">
        <w:trPr>
          <w:trHeight w:val="284"/>
        </w:trPr>
        <w:tc>
          <w:tcPr>
            <w:tcW w:w="4642" w:type="dxa"/>
            <w:tcBorders>
              <w:top w:val="nil"/>
              <w:left w:val="nil"/>
              <w:bottom w:val="nil"/>
              <w:right w:val="nil"/>
            </w:tcBorders>
            <w:shd w:val="clear" w:color="auto" w:fill="auto"/>
            <w:noWrap/>
            <w:vAlign w:val="bottom"/>
            <w:hideMark/>
          </w:tcPr>
          <w:p w14:paraId="098F05EC" w14:textId="77777777" w:rsidR="000A2B82" w:rsidRPr="000413F1" w:rsidRDefault="000A2B82" w:rsidP="006138B3">
            <w:pPr>
              <w:spacing w:after="0" w:line="240" w:lineRule="auto"/>
              <w:rPr>
                <w:rFonts w:ascii="Calibri Light" w:eastAsia="Times New Roman" w:hAnsi="Calibri Light" w:cs="Calibri Light"/>
                <w:b/>
                <w:i/>
                <w:color w:val="000000"/>
                <w:lang w:eastAsia="lt-LT"/>
              </w:rPr>
            </w:pPr>
          </w:p>
        </w:tc>
        <w:tc>
          <w:tcPr>
            <w:tcW w:w="1183" w:type="dxa"/>
            <w:tcBorders>
              <w:top w:val="nil"/>
              <w:left w:val="nil"/>
              <w:bottom w:val="nil"/>
              <w:right w:val="nil"/>
            </w:tcBorders>
            <w:shd w:val="clear" w:color="auto" w:fill="auto"/>
            <w:noWrap/>
            <w:vAlign w:val="bottom"/>
            <w:hideMark/>
          </w:tcPr>
          <w:p w14:paraId="4EE2D3D3" w14:textId="77777777" w:rsidR="000A2B82" w:rsidRPr="00C25D76" w:rsidRDefault="000A2B82" w:rsidP="006138B3">
            <w:pPr>
              <w:spacing w:after="0" w:line="240" w:lineRule="auto"/>
              <w:rPr>
                <w:rFonts w:ascii="Calibri Light" w:eastAsia="Times New Roman" w:hAnsi="Calibri Light" w:cs="Calibri Light"/>
                <w:color w:val="000000"/>
                <w:lang w:eastAsia="lt-LT"/>
              </w:rPr>
            </w:pPr>
          </w:p>
        </w:tc>
        <w:tc>
          <w:tcPr>
            <w:tcW w:w="2367" w:type="dxa"/>
            <w:tcBorders>
              <w:top w:val="nil"/>
              <w:left w:val="nil"/>
              <w:bottom w:val="nil"/>
              <w:right w:val="nil"/>
            </w:tcBorders>
            <w:shd w:val="clear" w:color="auto" w:fill="auto"/>
            <w:noWrap/>
            <w:vAlign w:val="bottom"/>
            <w:hideMark/>
          </w:tcPr>
          <w:p w14:paraId="6EE51C1E" w14:textId="77777777" w:rsidR="000A2B82" w:rsidRPr="00C25D76" w:rsidRDefault="000A2B82" w:rsidP="006138B3">
            <w:pPr>
              <w:spacing w:after="0" w:line="240" w:lineRule="auto"/>
              <w:rPr>
                <w:rFonts w:ascii="Calibri Light" w:eastAsia="Times New Roman" w:hAnsi="Calibri Light" w:cs="Calibri Light"/>
                <w:lang w:eastAsia="lt-LT"/>
              </w:rPr>
            </w:pPr>
          </w:p>
        </w:tc>
        <w:tc>
          <w:tcPr>
            <w:tcW w:w="887" w:type="dxa"/>
            <w:tcBorders>
              <w:top w:val="nil"/>
              <w:left w:val="nil"/>
              <w:bottom w:val="nil"/>
              <w:right w:val="nil"/>
            </w:tcBorders>
            <w:shd w:val="clear" w:color="auto" w:fill="auto"/>
            <w:noWrap/>
            <w:vAlign w:val="bottom"/>
            <w:hideMark/>
          </w:tcPr>
          <w:p w14:paraId="66749C43" w14:textId="77777777" w:rsidR="000A2B82" w:rsidRPr="00C25D76" w:rsidRDefault="000A2B82" w:rsidP="006138B3">
            <w:pPr>
              <w:spacing w:after="0" w:line="240" w:lineRule="auto"/>
              <w:rPr>
                <w:rFonts w:ascii="Calibri Light" w:eastAsia="Times New Roman" w:hAnsi="Calibri Light" w:cs="Calibri Light"/>
                <w:lang w:eastAsia="lt-LT"/>
              </w:rPr>
            </w:pPr>
          </w:p>
        </w:tc>
        <w:tc>
          <w:tcPr>
            <w:tcW w:w="890" w:type="dxa"/>
            <w:tcBorders>
              <w:top w:val="nil"/>
              <w:left w:val="nil"/>
              <w:bottom w:val="nil"/>
              <w:right w:val="nil"/>
            </w:tcBorders>
            <w:shd w:val="clear" w:color="auto" w:fill="auto"/>
            <w:noWrap/>
            <w:vAlign w:val="bottom"/>
            <w:hideMark/>
          </w:tcPr>
          <w:p w14:paraId="229BAFCD" w14:textId="77777777" w:rsidR="000A2B82" w:rsidRPr="00C25D76" w:rsidRDefault="000A2B82" w:rsidP="006138B3">
            <w:pPr>
              <w:spacing w:after="0" w:line="240" w:lineRule="auto"/>
              <w:rPr>
                <w:rFonts w:ascii="Calibri Light" w:eastAsia="Times New Roman" w:hAnsi="Calibri Light" w:cs="Calibri Light"/>
                <w:lang w:eastAsia="lt-LT"/>
              </w:rPr>
            </w:pPr>
          </w:p>
        </w:tc>
      </w:tr>
    </w:tbl>
    <w:p w14:paraId="1BCF44DA" w14:textId="77777777" w:rsidR="000A2B82" w:rsidRPr="00C46314" w:rsidRDefault="000A2B82" w:rsidP="000A2B82">
      <w:pPr>
        <w:pStyle w:val="Sraopastraipa"/>
        <w:numPr>
          <w:ilvl w:val="0"/>
          <w:numId w:val="46"/>
        </w:numPr>
        <w:suppressAutoHyphens/>
        <w:spacing w:after="160" w:line="254" w:lineRule="auto"/>
        <w:contextualSpacing/>
        <w:rPr>
          <w:kern w:val="2"/>
          <w:shd w:val="clear" w:color="auto" w:fill="FFFFFF"/>
        </w:rPr>
      </w:pPr>
      <w:r w:rsidRPr="00C46314">
        <w:rPr>
          <w:kern w:val="2"/>
          <w:shd w:val="clear" w:color="auto" w:fill="FFFFFF"/>
        </w:rPr>
        <w:t xml:space="preserve">Jeigu Prekės supakuojamos į antrinę pakuotę, ji turi būti perdirbamoji pakuotė pagal Lietuvos Respublikos mokesčio už aplinkos teršimą įstatymo nuostatas. </w:t>
      </w:r>
    </w:p>
    <w:p w14:paraId="79913210" w14:textId="77777777" w:rsidR="000A2B82" w:rsidRPr="00C46314" w:rsidRDefault="000A2B82" w:rsidP="000A2B82">
      <w:pPr>
        <w:pStyle w:val="Sraopastraipa"/>
        <w:spacing w:line="240" w:lineRule="auto"/>
        <w:ind w:right="-149"/>
        <w:rPr>
          <w:rFonts w:eastAsia="SimSun;宋体"/>
        </w:rPr>
      </w:pPr>
      <w:r w:rsidRPr="00C46314">
        <w:rPr>
          <w:kern w:val="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0664BA">
        <w:rPr>
          <w:color w:val="000000" w:themeColor="text1"/>
          <w:kern w:val="2"/>
          <w:shd w:val="clear" w:color="auto" w:fill="FFFFFF"/>
        </w:rPr>
        <w:t xml:space="preserve">(kartu su Pasiūlymu) </w:t>
      </w:r>
      <w:r w:rsidRPr="00C46314">
        <w:rPr>
          <w:color w:val="000000"/>
          <w:kern w:val="2"/>
          <w:shd w:val="clear" w:color="auto" w:fill="FFFFFF"/>
        </w:rPr>
        <w:t xml:space="preserve">Pirkėjui pateikia pakuočių atliekų tinkamą sutvarkymą įrodančius dokumentus (pavyzdžiui, pateikia </w:t>
      </w:r>
      <w:r w:rsidRPr="00C46314">
        <w:rPr>
          <w:color w:val="000000"/>
          <w:kern w:val="2"/>
        </w:rPr>
        <w:t>sutartį</w:t>
      </w:r>
      <w:r w:rsidRPr="00C46314">
        <w:rPr>
          <w:color w:val="000000"/>
          <w:kern w:val="2"/>
          <w:shd w:val="clear" w:color="auto" w:fill="FFFFFF"/>
        </w:rPr>
        <w:t xml:space="preserve"> su gaminių ir (ar) pakuočių atliekų surinkimą vykdančiu atliekų tvarkytoju, ar atliekų tvarkytojų, turinčiu teisę išrašyti gaminių ir (ar) pakuočių atliekų sutvarkymą įrodančius dokumentus ir pan.). </w:t>
      </w:r>
    </w:p>
    <w:p w14:paraId="523A8BF8" w14:textId="77777777" w:rsidR="000A2B82" w:rsidRPr="00C46314" w:rsidRDefault="000A2B82" w:rsidP="000A2B82">
      <w:pPr>
        <w:pStyle w:val="Sraopastraipa"/>
        <w:spacing w:line="240" w:lineRule="auto"/>
        <w:ind w:right="-149"/>
        <w:rPr>
          <w:color w:val="000000"/>
          <w:kern w:val="2"/>
          <w:shd w:val="clear" w:color="auto" w:fill="FFFFFF"/>
        </w:rPr>
      </w:pPr>
    </w:p>
    <w:p w14:paraId="2B18822F" w14:textId="25A8612C" w:rsidR="000A2B82" w:rsidRPr="00C46314" w:rsidRDefault="000A2B82" w:rsidP="009261BE">
      <w:pPr>
        <w:pStyle w:val="Sraopastraipa"/>
        <w:numPr>
          <w:ilvl w:val="0"/>
          <w:numId w:val="46"/>
        </w:numPr>
        <w:spacing w:line="240" w:lineRule="auto"/>
        <w:ind w:right="-149"/>
        <w:contextualSpacing/>
      </w:pPr>
      <w:r w:rsidRPr="009261BE">
        <w:rPr>
          <w:kern w:val="2"/>
          <w:shd w:val="clear" w:color="auto" w:fill="FFFFFF"/>
        </w:rPr>
        <w:t>Tiekėjas privalo Prekes atvežti Pirkėjui ne kelių eismo piko valandomis, pirmadieniais − ketvirtadieniais nuo 14:30 iki 16:00 val., penktadieniais ir švenčių dienų išvakarėse nuo 13:00 iki 14:00 val.</w:t>
      </w:r>
      <w:r w:rsidRPr="009261BE">
        <w:rPr>
          <w:color w:val="FF0000"/>
          <w:kern w:val="2"/>
          <w:shd w:val="clear" w:color="auto" w:fill="FFFFFF"/>
        </w:rPr>
        <w:t xml:space="preserve"> </w:t>
      </w:r>
      <w:r w:rsidRPr="009261BE">
        <w:rPr>
          <w:kern w:val="2"/>
          <w:shd w:val="clear" w:color="auto" w:fill="FFFFFF"/>
        </w:rPr>
        <w:t xml:space="preserve">ir trumpiausiais galimais maršrutais. </w:t>
      </w:r>
    </w:p>
    <w:p w14:paraId="66471DCA" w14:textId="77777777" w:rsidR="000A2B82" w:rsidRDefault="000A2B82" w:rsidP="000A2B82">
      <w:pPr>
        <w:pStyle w:val="Sraopastraipa"/>
      </w:pPr>
    </w:p>
    <w:p w14:paraId="514EAA9E" w14:textId="77777777" w:rsidR="000A2B82" w:rsidRDefault="000A2B82" w:rsidP="000A2B82">
      <w:pPr>
        <w:pStyle w:val="Sraopastraipa"/>
        <w:spacing w:line="240" w:lineRule="auto"/>
        <w:ind w:right="-149"/>
      </w:pPr>
    </w:p>
    <w:p w14:paraId="51F4603D" w14:textId="77777777" w:rsidR="000A2B82" w:rsidRPr="00CE197F" w:rsidRDefault="000A2B82" w:rsidP="000A2B82">
      <w:pPr>
        <w:spacing w:after="0" w:line="240" w:lineRule="auto"/>
        <w:ind w:right="-149"/>
        <w:jc w:val="both"/>
        <w:rPr>
          <w:rFonts w:eastAsia="SimSun;宋体"/>
          <w:b/>
          <w:bCs/>
          <w:szCs w:val="24"/>
        </w:rPr>
      </w:pPr>
      <w:r>
        <w:rPr>
          <w:rFonts w:eastAsia="Times New Roman"/>
          <w:color w:val="000000"/>
          <w:szCs w:val="24"/>
          <w:lang w:eastAsia="lt-LT"/>
        </w:rPr>
        <w:t xml:space="preserve">    </w:t>
      </w:r>
      <w:r w:rsidRPr="00CE197F">
        <w:rPr>
          <w:rFonts w:eastAsia="Times New Roman"/>
          <w:b/>
          <w:bCs/>
          <w:szCs w:val="24"/>
          <w:lang w:eastAsia="lt-LT"/>
        </w:rPr>
        <w:t xml:space="preserve">  Su pasiūlymu turi būti pateiktas tiekėjo rašytinis patvirtinimas, deklaracija arba kiti  </w:t>
      </w:r>
      <w:r>
        <w:rPr>
          <w:rFonts w:eastAsia="Times New Roman"/>
          <w:b/>
          <w:bCs/>
          <w:szCs w:val="24"/>
          <w:lang w:eastAsia="lt-LT"/>
        </w:rPr>
        <w:t>l</w:t>
      </w:r>
      <w:r w:rsidRPr="00CE197F">
        <w:rPr>
          <w:rFonts w:eastAsia="Times New Roman"/>
          <w:b/>
          <w:bCs/>
          <w:szCs w:val="24"/>
          <w:lang w:eastAsia="lt-LT"/>
        </w:rPr>
        <w:t>ygiaverčiai įrodymai.</w:t>
      </w:r>
    </w:p>
    <w:p w14:paraId="64E7E24C" w14:textId="77777777" w:rsidR="00A52A4B" w:rsidRPr="004301F4" w:rsidRDefault="00A52A4B" w:rsidP="00A52A4B">
      <w:pPr>
        <w:spacing w:after="0" w:line="240" w:lineRule="auto"/>
        <w:jc w:val="both"/>
        <w:rPr>
          <w:rFonts w:asciiTheme="majorHAnsi" w:hAnsiTheme="majorHAnsi" w:cstheme="majorHAnsi"/>
          <w:sz w:val="22"/>
        </w:rPr>
      </w:pPr>
    </w:p>
    <w:sectPr w:rsidR="00A52A4B" w:rsidRPr="004301F4" w:rsidSect="005550BC">
      <w:pgSz w:w="11906" w:h="16838"/>
      <w:pgMar w:top="1134" w:right="70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0445" w14:textId="77777777" w:rsidR="00BE266B" w:rsidRDefault="00BE266B" w:rsidP="008202E2">
      <w:pPr>
        <w:spacing w:after="0" w:line="240" w:lineRule="auto"/>
      </w:pPr>
      <w:r>
        <w:separator/>
      </w:r>
    </w:p>
  </w:endnote>
  <w:endnote w:type="continuationSeparator" w:id="0">
    <w:p w14:paraId="1F8B821F" w14:textId="77777777" w:rsidR="00BE266B" w:rsidRDefault="00BE266B"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A4A0" w14:textId="77777777" w:rsidR="00BE266B" w:rsidRDefault="00BE266B" w:rsidP="008202E2">
      <w:pPr>
        <w:spacing w:after="0" w:line="240" w:lineRule="auto"/>
      </w:pPr>
      <w:r>
        <w:separator/>
      </w:r>
    </w:p>
  </w:footnote>
  <w:footnote w:type="continuationSeparator" w:id="0">
    <w:p w14:paraId="0EDE6395" w14:textId="77777777" w:rsidR="00BE266B" w:rsidRDefault="00BE266B"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071F7A"/>
    <w:multiLevelType w:val="hybridMultilevel"/>
    <w:tmpl w:val="490CDF44"/>
    <w:lvl w:ilvl="0" w:tplc="A1CA6B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9A22014"/>
    <w:multiLevelType w:val="hybridMultilevel"/>
    <w:tmpl w:val="65F85608"/>
    <w:lvl w:ilvl="0" w:tplc="67C2F34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780543"/>
    <w:multiLevelType w:val="hybridMultilevel"/>
    <w:tmpl w:val="D3E6A602"/>
    <w:lvl w:ilvl="0" w:tplc="F73ECA2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2" w15:restartNumberingAfterBreak="0">
    <w:nsid w:val="394A052D"/>
    <w:multiLevelType w:val="hybridMultilevel"/>
    <w:tmpl w:val="267835A2"/>
    <w:lvl w:ilvl="0" w:tplc="8B1E9D9E">
      <w:start w:val="1"/>
      <w:numFmt w:val="decimal"/>
      <w:lvlText w:val="%1."/>
      <w:lvlJc w:val="left"/>
      <w:pPr>
        <w:ind w:left="644" w:hanging="360"/>
      </w:pPr>
      <w:rPr>
        <w:rFonts w:eastAsia="Calibr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631863"/>
    <w:multiLevelType w:val="hybridMultilevel"/>
    <w:tmpl w:val="3AE0F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0"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3A38D2"/>
    <w:multiLevelType w:val="multilevel"/>
    <w:tmpl w:val="FCB2F716"/>
    <w:lvl w:ilvl="0">
      <w:start w:val="1"/>
      <w:numFmt w:val="decimal"/>
      <w:lvlText w:val="%1."/>
      <w:lvlJc w:val="left"/>
      <w:pPr>
        <w:ind w:left="1211" w:hanging="360"/>
      </w:pPr>
      <w:rPr>
        <w:b w:val="0"/>
        <w:i w:val="0"/>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7042A3"/>
    <w:multiLevelType w:val="hybridMultilevel"/>
    <w:tmpl w:val="94B213CE"/>
    <w:lvl w:ilvl="0" w:tplc="B2BA392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2"/>
  </w:num>
  <w:num w:numId="2" w16cid:durableId="1044327100">
    <w:abstractNumId w:val="30"/>
  </w:num>
  <w:num w:numId="3" w16cid:durableId="1998921702">
    <w:abstractNumId w:val="6"/>
  </w:num>
  <w:num w:numId="4" w16cid:durableId="140999665">
    <w:abstractNumId w:val="44"/>
  </w:num>
  <w:num w:numId="5" w16cid:durableId="1132599550">
    <w:abstractNumId w:val="42"/>
  </w:num>
  <w:num w:numId="6" w16cid:durableId="1320840068">
    <w:abstractNumId w:val="27"/>
  </w:num>
  <w:num w:numId="7" w16cid:durableId="74208724">
    <w:abstractNumId w:val="34"/>
  </w:num>
  <w:num w:numId="8" w16cid:durableId="765492934">
    <w:abstractNumId w:val="17"/>
  </w:num>
  <w:num w:numId="9" w16cid:durableId="1882013191">
    <w:abstractNumId w:val="21"/>
  </w:num>
  <w:num w:numId="10" w16cid:durableId="347760550">
    <w:abstractNumId w:val="13"/>
  </w:num>
  <w:num w:numId="11" w16cid:durableId="1796866747">
    <w:abstractNumId w:val="29"/>
  </w:num>
  <w:num w:numId="12" w16cid:durableId="1734234849">
    <w:abstractNumId w:val="18"/>
  </w:num>
  <w:num w:numId="13" w16cid:durableId="167596386">
    <w:abstractNumId w:val="23"/>
  </w:num>
  <w:num w:numId="14" w16cid:durableId="1272587059">
    <w:abstractNumId w:val="16"/>
  </w:num>
  <w:num w:numId="15" w16cid:durableId="1391689235">
    <w:abstractNumId w:val="32"/>
  </w:num>
  <w:num w:numId="16" w16cid:durableId="1150291219">
    <w:abstractNumId w:val="28"/>
  </w:num>
  <w:num w:numId="17" w16cid:durableId="1050612271">
    <w:abstractNumId w:val="0"/>
  </w:num>
  <w:num w:numId="18" w16cid:durableId="1476948706">
    <w:abstractNumId w:val="5"/>
  </w:num>
  <w:num w:numId="19" w16cid:durableId="2017729358">
    <w:abstractNumId w:val="7"/>
  </w:num>
  <w:num w:numId="20" w16cid:durableId="1000350605">
    <w:abstractNumId w:val="38"/>
  </w:num>
  <w:num w:numId="21" w16cid:durableId="497380441">
    <w:abstractNumId w:val="3"/>
  </w:num>
  <w:num w:numId="22" w16cid:durableId="812254621">
    <w:abstractNumId w:val="15"/>
  </w:num>
  <w:num w:numId="23" w16cid:durableId="607659879">
    <w:abstractNumId w:val="31"/>
  </w:num>
  <w:num w:numId="24" w16cid:durableId="2010520134">
    <w:abstractNumId w:val="43"/>
  </w:num>
  <w:num w:numId="25" w16cid:durableId="832062793">
    <w:abstractNumId w:val="14"/>
  </w:num>
  <w:num w:numId="26" w16cid:durableId="61486188">
    <w:abstractNumId w:val="25"/>
  </w:num>
  <w:num w:numId="27" w16cid:durableId="612445494">
    <w:abstractNumId w:val="8"/>
  </w:num>
  <w:num w:numId="28" w16cid:durableId="48454734">
    <w:abstractNumId w:val="9"/>
  </w:num>
  <w:num w:numId="29" w16cid:durableId="910581228">
    <w:abstractNumId w:val="24"/>
  </w:num>
  <w:num w:numId="30" w16cid:durableId="1296443653">
    <w:abstractNumId w:val="10"/>
  </w:num>
  <w:num w:numId="31" w16cid:durableId="794715923">
    <w:abstractNumId w:val="19"/>
  </w:num>
  <w:num w:numId="32" w16cid:durableId="41055433">
    <w:abstractNumId w:val="39"/>
  </w:num>
  <w:num w:numId="33" w16cid:durableId="1001398771">
    <w:abstractNumId w:val="4"/>
  </w:num>
  <w:num w:numId="34" w16cid:durableId="1812364052">
    <w:abstractNumId w:val="35"/>
  </w:num>
  <w:num w:numId="35" w16cid:durableId="17388157">
    <w:abstractNumId w:val="37"/>
  </w:num>
  <w:num w:numId="36" w16cid:durableId="1570308583">
    <w:abstractNumId w:val="41"/>
  </w:num>
  <w:num w:numId="37" w16cid:durableId="2000841931">
    <w:abstractNumId w:val="45"/>
  </w:num>
  <w:num w:numId="38" w16cid:durableId="1736391289">
    <w:abstractNumId w:val="20"/>
  </w:num>
  <w:num w:numId="39" w16cid:durableId="1124886235">
    <w:abstractNumId w:val="11"/>
  </w:num>
  <w:num w:numId="40" w16cid:durableId="1636593843">
    <w:abstractNumId w:val="40"/>
  </w:num>
  <w:num w:numId="41" w16cid:durableId="2089770792">
    <w:abstractNumId w:val="36"/>
  </w:num>
  <w:num w:numId="42" w16cid:durableId="2028945901">
    <w:abstractNumId w:val="1"/>
  </w:num>
  <w:num w:numId="43" w16cid:durableId="782268174">
    <w:abstractNumId w:val="33"/>
  </w:num>
  <w:num w:numId="44" w16cid:durableId="1493059422">
    <w:abstractNumId w:val="12"/>
  </w:num>
  <w:num w:numId="45" w16cid:durableId="630399539">
    <w:abstractNumId w:val="22"/>
  </w:num>
  <w:num w:numId="46" w16cid:durableId="9599966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31159"/>
    <w:rsid w:val="00037267"/>
    <w:rsid w:val="00075536"/>
    <w:rsid w:val="0009124B"/>
    <w:rsid w:val="000A2222"/>
    <w:rsid w:val="000A2B82"/>
    <w:rsid w:val="000D77EF"/>
    <w:rsid w:val="000E1C43"/>
    <w:rsid w:val="000E218C"/>
    <w:rsid w:val="00105A58"/>
    <w:rsid w:val="00176585"/>
    <w:rsid w:val="001B525A"/>
    <w:rsid w:val="001D3FDB"/>
    <w:rsid w:val="001E7A02"/>
    <w:rsid w:val="001F024B"/>
    <w:rsid w:val="002262DB"/>
    <w:rsid w:val="00250387"/>
    <w:rsid w:val="00270238"/>
    <w:rsid w:val="002776A6"/>
    <w:rsid w:val="0029411E"/>
    <w:rsid w:val="002C49B6"/>
    <w:rsid w:val="002E622D"/>
    <w:rsid w:val="003269C5"/>
    <w:rsid w:val="00326B6E"/>
    <w:rsid w:val="00352FF5"/>
    <w:rsid w:val="003A5D8F"/>
    <w:rsid w:val="003A7B67"/>
    <w:rsid w:val="003C3231"/>
    <w:rsid w:val="003E3B69"/>
    <w:rsid w:val="003E534A"/>
    <w:rsid w:val="003F56EE"/>
    <w:rsid w:val="004201A7"/>
    <w:rsid w:val="004301F4"/>
    <w:rsid w:val="004440E7"/>
    <w:rsid w:val="00452D65"/>
    <w:rsid w:val="004A720F"/>
    <w:rsid w:val="0051796A"/>
    <w:rsid w:val="00531F5D"/>
    <w:rsid w:val="005550BC"/>
    <w:rsid w:val="0057797F"/>
    <w:rsid w:val="00584786"/>
    <w:rsid w:val="005B782C"/>
    <w:rsid w:val="005D2B92"/>
    <w:rsid w:val="005D40DB"/>
    <w:rsid w:val="005E055A"/>
    <w:rsid w:val="0060153F"/>
    <w:rsid w:val="006064C6"/>
    <w:rsid w:val="00613A1C"/>
    <w:rsid w:val="00683C0C"/>
    <w:rsid w:val="006E5AEE"/>
    <w:rsid w:val="00721A40"/>
    <w:rsid w:val="00735D34"/>
    <w:rsid w:val="00737A7C"/>
    <w:rsid w:val="007863E2"/>
    <w:rsid w:val="00796A3A"/>
    <w:rsid w:val="007E433E"/>
    <w:rsid w:val="007F2E15"/>
    <w:rsid w:val="007F6F4F"/>
    <w:rsid w:val="00817602"/>
    <w:rsid w:val="008202E2"/>
    <w:rsid w:val="008974A9"/>
    <w:rsid w:val="008D3B2D"/>
    <w:rsid w:val="008F2B41"/>
    <w:rsid w:val="009261BE"/>
    <w:rsid w:val="009353F5"/>
    <w:rsid w:val="00983ADA"/>
    <w:rsid w:val="009F69B1"/>
    <w:rsid w:val="00A43B0A"/>
    <w:rsid w:val="00A52A4B"/>
    <w:rsid w:val="00A7467D"/>
    <w:rsid w:val="00A802E9"/>
    <w:rsid w:val="00AA407C"/>
    <w:rsid w:val="00AF7A97"/>
    <w:rsid w:val="00B12B6F"/>
    <w:rsid w:val="00B1515D"/>
    <w:rsid w:val="00BE266B"/>
    <w:rsid w:val="00BF4372"/>
    <w:rsid w:val="00C32ED5"/>
    <w:rsid w:val="00D01777"/>
    <w:rsid w:val="00D04B91"/>
    <w:rsid w:val="00D12884"/>
    <w:rsid w:val="00D40DF5"/>
    <w:rsid w:val="00DC38BE"/>
    <w:rsid w:val="00E34F8E"/>
    <w:rsid w:val="00E4261C"/>
    <w:rsid w:val="00E53C87"/>
    <w:rsid w:val="00E66666"/>
    <w:rsid w:val="00E7788A"/>
    <w:rsid w:val="00E8101E"/>
    <w:rsid w:val="00ED784C"/>
    <w:rsid w:val="00F00464"/>
    <w:rsid w:val="00F50B14"/>
    <w:rsid w:val="00F65E94"/>
    <w:rsid w:val="00FC2819"/>
    <w:rsid w:val="00FE172A"/>
    <w:rsid w:val="00FF5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qFormat/>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 w:type="paragraph" w:customStyle="1" w:styleId="Body2">
    <w:name w:val="Body 2"/>
    <w:rsid w:val="009353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25D5B"/>
    <w:rsid w:val="00134B60"/>
    <w:rsid w:val="001B41E4"/>
    <w:rsid w:val="001E1225"/>
    <w:rsid w:val="00201B07"/>
    <w:rsid w:val="0020343C"/>
    <w:rsid w:val="002262DB"/>
    <w:rsid w:val="00243F20"/>
    <w:rsid w:val="00250387"/>
    <w:rsid w:val="00286AAA"/>
    <w:rsid w:val="002C49B6"/>
    <w:rsid w:val="002E622D"/>
    <w:rsid w:val="002F7EAC"/>
    <w:rsid w:val="00332FCF"/>
    <w:rsid w:val="003E3B69"/>
    <w:rsid w:val="003E6BE2"/>
    <w:rsid w:val="003F1793"/>
    <w:rsid w:val="00434E8B"/>
    <w:rsid w:val="004A720F"/>
    <w:rsid w:val="0051796A"/>
    <w:rsid w:val="0057797F"/>
    <w:rsid w:val="005D40DB"/>
    <w:rsid w:val="005E055A"/>
    <w:rsid w:val="0060153F"/>
    <w:rsid w:val="006E60C7"/>
    <w:rsid w:val="00737A7C"/>
    <w:rsid w:val="00743892"/>
    <w:rsid w:val="00764A39"/>
    <w:rsid w:val="007863E2"/>
    <w:rsid w:val="007E433E"/>
    <w:rsid w:val="008D3B2D"/>
    <w:rsid w:val="008E7DE4"/>
    <w:rsid w:val="008F080D"/>
    <w:rsid w:val="008F2B41"/>
    <w:rsid w:val="009C6CA6"/>
    <w:rsid w:val="009D2FCD"/>
    <w:rsid w:val="00A43B0A"/>
    <w:rsid w:val="00A802E9"/>
    <w:rsid w:val="00AB4F9A"/>
    <w:rsid w:val="00AC2C89"/>
    <w:rsid w:val="00AF15F5"/>
    <w:rsid w:val="00B1515D"/>
    <w:rsid w:val="00BD1B19"/>
    <w:rsid w:val="00CC37D7"/>
    <w:rsid w:val="00CF635F"/>
    <w:rsid w:val="00D01777"/>
    <w:rsid w:val="00D04B91"/>
    <w:rsid w:val="00D7642B"/>
    <w:rsid w:val="00DD013C"/>
    <w:rsid w:val="00DD7E23"/>
    <w:rsid w:val="00DE4D7B"/>
    <w:rsid w:val="00E25E51"/>
    <w:rsid w:val="00E8101E"/>
    <w:rsid w:val="00EA743B"/>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2986</Words>
  <Characters>1703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8</cp:revision>
  <dcterms:created xsi:type="dcterms:W3CDTF">2025-05-22T07:26:00Z</dcterms:created>
  <dcterms:modified xsi:type="dcterms:W3CDTF">2025-05-22T11:33:00Z</dcterms:modified>
</cp:coreProperties>
</file>