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19F9" w14:textId="1E5335D8" w:rsidR="006F1A0A" w:rsidRDefault="00FF0E8F" w:rsidP="006F1A0A">
      <w:pPr>
        <w:keepNext/>
        <w:keepLines/>
        <w:suppressAutoHyphens/>
        <w:jc w:val="both"/>
      </w:pPr>
      <w:r>
        <w:tab/>
      </w:r>
      <w:r>
        <w:tab/>
      </w:r>
      <w:r>
        <w:tab/>
      </w:r>
      <w:r>
        <w:tab/>
      </w:r>
      <w:r w:rsidR="006F1A0A">
        <w:t xml:space="preserve">    </w:t>
      </w:r>
      <w:r w:rsidR="006F1A0A">
        <w:tab/>
      </w:r>
      <w:r w:rsidR="006F1A0A">
        <w:tab/>
        <w:t xml:space="preserve">       2 p</w:t>
      </w:r>
      <w:r>
        <w:t xml:space="preserve">riedas </w:t>
      </w:r>
    </w:p>
    <w:p w14:paraId="64FF03BA" w14:textId="30BBE6F9" w:rsidR="00FF0E8F" w:rsidRDefault="00FF0E8F" w:rsidP="00E35187">
      <w:pPr>
        <w:keepNext/>
        <w:keepLines/>
        <w:suppressAutoHyphens/>
        <w:jc w:val="both"/>
      </w:pPr>
    </w:p>
    <w:p w14:paraId="163836A1" w14:textId="77777777" w:rsidR="006F1A0A" w:rsidRDefault="006F1A0A" w:rsidP="00E35187">
      <w:pPr>
        <w:keepNext/>
        <w:keepLines/>
        <w:suppressAutoHyphens/>
        <w:jc w:val="both"/>
      </w:pPr>
    </w:p>
    <w:p w14:paraId="56F54C16" w14:textId="676F37C8" w:rsidR="006F1A0A" w:rsidRDefault="006F1A0A" w:rsidP="006F1A0A">
      <w:pPr>
        <w:keepNext/>
        <w:keepLines/>
        <w:suppressAutoHyphens/>
        <w:jc w:val="center"/>
      </w:pPr>
      <w:r>
        <w:t>APLINKOSAUGINIAI REIKALAVIMAI GATVIŲ APŠVIETIMO ĮRANGAI</w:t>
      </w:r>
    </w:p>
    <w:p w14:paraId="263EF26E" w14:textId="1372DC77" w:rsidR="00FF0E8F" w:rsidRDefault="006F1A0A" w:rsidP="00E35187">
      <w:pPr>
        <w:keepNext/>
        <w:keepLines/>
        <w:suppressAutoHyphens/>
        <w:jc w:val="both"/>
      </w:pPr>
      <w:r>
        <w:t xml:space="preserve">    </w:t>
      </w:r>
    </w:p>
    <w:p w14:paraId="2DF7C3EB" w14:textId="353B27C7" w:rsidR="00E37865" w:rsidRDefault="00E37865" w:rsidP="00E35187">
      <w:pPr>
        <w:keepNext/>
        <w:keepLines/>
        <w:suppressAutoHyphens/>
        <w:jc w:val="both"/>
      </w:pPr>
      <w:r>
        <w:t>Papildomi reikalavimai sutarčiai:</w:t>
      </w:r>
    </w:p>
    <w:p w14:paraId="1D22F635" w14:textId="77777777" w:rsidR="00E37865" w:rsidRDefault="00E37865" w:rsidP="00E35187">
      <w:pPr>
        <w:keepNext/>
        <w:keepLines/>
        <w:suppressAutoHyphens/>
        <w:jc w:val="both"/>
      </w:pPr>
    </w:p>
    <w:p w14:paraId="7504707F" w14:textId="7C687E05" w:rsidR="00E35187" w:rsidRDefault="00E35187" w:rsidP="00D36DBD">
      <w:pPr>
        <w:keepNext/>
        <w:keepLines/>
        <w:suppressAutoHyphens/>
        <w:ind w:firstLine="851"/>
        <w:jc w:val="both"/>
        <w:rPr>
          <w:b/>
          <w:bCs/>
          <w:lang w:eastAsia="lt-LT"/>
        </w:rPr>
      </w:pPr>
      <w:r>
        <w:t xml:space="preserve">Reikalavimai nustatomi </w:t>
      </w:r>
      <w:r w:rsidR="005562E9" w:rsidRPr="005562E9">
        <w:rPr>
          <w:szCs w:val="24"/>
          <w:lang w:eastAsia="lt-LT"/>
        </w:rPr>
        <w:t xml:space="preserve">vadovaujantis </w:t>
      </w:r>
      <w:hyperlink r:id="rId4" w:history="1">
        <w:r w:rsidR="005562E9" w:rsidRPr="005562E9">
          <w:rPr>
            <w:szCs w:val="24"/>
            <w:lang w:eastAsia="lt-LT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>
        <w:rPr>
          <w:color w:val="000000"/>
          <w:szCs w:val="24"/>
        </w:rPr>
        <w:t>4.1 punktu</w:t>
      </w:r>
      <w:r w:rsidR="00907414">
        <w:rPr>
          <w:color w:val="000000"/>
          <w:szCs w:val="24"/>
        </w:rPr>
        <w:t xml:space="preserve"> ir </w:t>
      </w:r>
      <w:r w:rsidR="00907414" w:rsidRPr="00907414">
        <w:rPr>
          <w:color w:val="000000"/>
          <w:szCs w:val="24"/>
        </w:rPr>
        <w:t>2 priedo XVII skyriaus „Kelių projektavimo paslaugos ir statybos darbai, kelio elementai“ 2</w:t>
      </w:r>
      <w:r w:rsidR="005562E9">
        <w:rPr>
          <w:color w:val="000000"/>
          <w:szCs w:val="24"/>
        </w:rPr>
        <w:t>8.1</w:t>
      </w:r>
      <w:r w:rsidR="00907414" w:rsidRPr="00907414">
        <w:rPr>
          <w:color w:val="000000"/>
          <w:szCs w:val="24"/>
        </w:rPr>
        <w:t xml:space="preserve">, </w:t>
      </w:r>
      <w:r w:rsidR="005562E9">
        <w:rPr>
          <w:color w:val="000000"/>
          <w:szCs w:val="24"/>
        </w:rPr>
        <w:t>28.2</w:t>
      </w:r>
      <w:r w:rsidR="00907414">
        <w:rPr>
          <w:color w:val="000000"/>
          <w:szCs w:val="24"/>
        </w:rPr>
        <w:t xml:space="preserve"> papunkčiais</w:t>
      </w:r>
      <w:r>
        <w:rPr>
          <w:color w:val="000000"/>
          <w:szCs w:val="24"/>
        </w:rPr>
        <w:t>.</w:t>
      </w:r>
      <w:r>
        <w:rPr>
          <w:b/>
          <w:bCs/>
          <w:lang w:eastAsia="lt-LT"/>
        </w:rPr>
        <w:t xml:space="preserve"> </w:t>
      </w:r>
    </w:p>
    <w:p w14:paraId="465CB558" w14:textId="77777777" w:rsidR="00E35187" w:rsidRDefault="00E35187" w:rsidP="00A255AE">
      <w:pPr>
        <w:keepNext/>
        <w:keepLines/>
        <w:suppressAutoHyphens/>
        <w:jc w:val="center"/>
        <w:rPr>
          <w:b/>
          <w:bCs/>
          <w:lang w:eastAsia="lt-LT"/>
        </w:rPr>
      </w:pPr>
    </w:p>
    <w:p w14:paraId="72248E17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r w:rsidRPr="005562E9">
        <w:rPr>
          <w:color w:val="000000"/>
          <w:szCs w:val="24"/>
          <w:lang w:eastAsia="lt-LT"/>
        </w:rPr>
        <w:t>28. Gatvių apšvietimo įranga:</w:t>
      </w:r>
    </w:p>
    <w:p w14:paraId="7F6C0EB3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0" w:name="part_e5f8228ba6b948b498f2c380414bf426"/>
      <w:bookmarkEnd w:id="0"/>
      <w:r w:rsidRPr="005562E9">
        <w:rPr>
          <w:color w:val="000000"/>
          <w:szCs w:val="24"/>
          <w:lang w:eastAsia="lt-LT"/>
        </w:rPr>
        <w:t>28.1. jeigu perkama LED (angl. 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Light</w:t>
      </w:r>
      <w:proofErr w:type="spellEnd"/>
      <w:r w:rsidRPr="005562E9">
        <w:rPr>
          <w:i/>
          <w:iCs/>
          <w:color w:val="000000"/>
          <w:szCs w:val="24"/>
          <w:lang w:eastAsia="lt-LT"/>
        </w:rPr>
        <w:t xml:space="preserve"> 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Emitting</w:t>
      </w:r>
      <w:proofErr w:type="spellEnd"/>
      <w:r w:rsidRPr="005562E9">
        <w:rPr>
          <w:i/>
          <w:iCs/>
          <w:color w:val="000000"/>
          <w:szCs w:val="24"/>
          <w:lang w:eastAsia="lt-LT"/>
        </w:rPr>
        <w:t xml:space="preserve"> Diode</w:t>
      </w:r>
      <w:r w:rsidRPr="005562E9">
        <w:rPr>
          <w:color w:val="000000"/>
          <w:szCs w:val="24"/>
          <w:lang w:eastAsia="lt-LT"/>
        </w:rPr>
        <w:t> – šviesą skleidžiantis diodas) gatvių apšvietimo įranga, ji turi būti 100 proc. (vienetais) LED;</w:t>
      </w:r>
    </w:p>
    <w:p w14:paraId="6F7CDD17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1" w:name="part_1d458a87e3c84e0bbfab7701c9d024f8"/>
      <w:bookmarkEnd w:id="1"/>
      <w:r w:rsidRPr="005562E9">
        <w:rPr>
          <w:color w:val="000000"/>
          <w:szCs w:val="24"/>
          <w:lang w:eastAsia="lt-LT"/>
        </w:rPr>
        <w:t>28.2. jeigu perkama ne LED gatvių apšvietimo įranga, ji turi būti:</w:t>
      </w:r>
    </w:p>
    <w:p w14:paraId="243AA322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2" w:name="part_bfdfe6a5e9aa4d3ca909a1c5aa965f23"/>
      <w:bookmarkEnd w:id="2"/>
      <w:r w:rsidRPr="005562E9">
        <w:rPr>
          <w:color w:val="000000"/>
          <w:szCs w:val="24"/>
          <w:lang w:eastAsia="lt-LT"/>
        </w:rPr>
        <w:t>28.2.1. aukšto slėgio natrio lempų, kurių spalvų perteikimo indeksas Ra &lt; 60, vardinis šviesinis veiksmingumas turi atitikti:</w:t>
      </w:r>
    </w:p>
    <w:tbl>
      <w:tblPr>
        <w:tblW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2"/>
        <w:gridCol w:w="2971"/>
        <w:gridCol w:w="3141"/>
      </w:tblGrid>
      <w:tr w:rsidR="005562E9" w:rsidRPr="005562E9" w14:paraId="19A293C3" w14:textId="77777777" w:rsidTr="005562E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18DA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Eil.</w:t>
            </w:r>
          </w:p>
          <w:p w14:paraId="71736AAA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E52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Nominalioji lempos galia, W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8056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 xml:space="preserve">Vardinis lempos veiksmingumas, </w:t>
            </w:r>
            <w:proofErr w:type="spellStart"/>
            <w:r w:rsidRPr="005562E9">
              <w:rPr>
                <w:sz w:val="22"/>
                <w:szCs w:val="22"/>
                <w:lang w:eastAsia="lt-LT"/>
              </w:rPr>
              <w:t>lm</w:t>
            </w:r>
            <w:proofErr w:type="spellEnd"/>
            <w:r w:rsidRPr="005562E9">
              <w:rPr>
                <w:sz w:val="22"/>
                <w:szCs w:val="22"/>
                <w:lang w:eastAsia="lt-LT"/>
              </w:rPr>
              <w:t>/W,</w:t>
            </w:r>
          </w:p>
          <w:p w14:paraId="2815203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skaidriosios lempos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6386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 xml:space="preserve">Vardinis lempos veiksmingumas, </w:t>
            </w:r>
            <w:proofErr w:type="spellStart"/>
            <w:r w:rsidRPr="005562E9">
              <w:rPr>
                <w:sz w:val="22"/>
                <w:szCs w:val="22"/>
                <w:lang w:eastAsia="lt-LT"/>
              </w:rPr>
              <w:t>lm</w:t>
            </w:r>
            <w:proofErr w:type="spellEnd"/>
            <w:r w:rsidRPr="005562E9">
              <w:rPr>
                <w:sz w:val="22"/>
                <w:szCs w:val="22"/>
                <w:lang w:eastAsia="lt-LT"/>
              </w:rPr>
              <w:t>/W,</w:t>
            </w:r>
          </w:p>
          <w:p w14:paraId="77D3F67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neskaidriosios lempos</w:t>
            </w:r>
          </w:p>
        </w:tc>
      </w:tr>
      <w:tr w:rsidR="005562E9" w:rsidRPr="005562E9" w14:paraId="6C6B2524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6E98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E6D07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W ≤ 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54A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62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2DF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60</w:t>
            </w:r>
          </w:p>
        </w:tc>
      </w:tr>
      <w:tr w:rsidR="005562E9" w:rsidRPr="005562E9" w14:paraId="637E386C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B4E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3386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45 &lt; W ≤ 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A1C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14B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70</w:t>
            </w:r>
          </w:p>
        </w:tc>
      </w:tr>
      <w:tr w:rsidR="005562E9" w:rsidRPr="005562E9" w14:paraId="0A0514B4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6AF6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5680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55 &lt; W ≤ 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6582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137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82</w:t>
            </w:r>
          </w:p>
        </w:tc>
      </w:tr>
      <w:tr w:rsidR="005562E9" w:rsidRPr="005562E9" w14:paraId="75683597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E7A6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B63A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75 &lt; W ≤ 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B0B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105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B6D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95</w:t>
            </w:r>
          </w:p>
        </w:tc>
      </w:tr>
      <w:tr w:rsidR="005562E9" w:rsidRPr="005562E9" w14:paraId="771655BD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E4F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463A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105 &lt; W ≤ 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FF22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3699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107</w:t>
            </w:r>
          </w:p>
        </w:tc>
      </w:tr>
      <w:tr w:rsidR="005562E9" w:rsidRPr="005562E9" w14:paraId="5898EBD7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20F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217A0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155 &lt; W ≤ 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11D2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125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5DB6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120</w:t>
            </w:r>
          </w:p>
        </w:tc>
      </w:tr>
      <w:tr w:rsidR="005562E9" w:rsidRPr="005562E9" w14:paraId="07DF79CD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7BA8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D317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255 &lt; 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0B5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138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2D4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133</w:t>
            </w:r>
          </w:p>
        </w:tc>
      </w:tr>
    </w:tbl>
    <w:p w14:paraId="235056C3" w14:textId="77777777" w:rsidR="005562E9" w:rsidRPr="005562E9" w:rsidRDefault="005562E9" w:rsidP="005562E9">
      <w:pPr>
        <w:ind w:firstLine="850"/>
        <w:jc w:val="both"/>
        <w:rPr>
          <w:color w:val="000000"/>
          <w:szCs w:val="24"/>
          <w:lang w:eastAsia="lt-LT"/>
        </w:rPr>
      </w:pPr>
      <w:r w:rsidRPr="005562E9">
        <w:rPr>
          <w:color w:val="000000"/>
          <w:szCs w:val="24"/>
          <w:lang w:eastAsia="lt-LT"/>
        </w:rPr>
        <w:t> </w:t>
      </w:r>
    </w:p>
    <w:p w14:paraId="5C1D2D89" w14:textId="77777777" w:rsidR="005562E9" w:rsidRPr="005562E9" w:rsidRDefault="005562E9" w:rsidP="005562E9">
      <w:pPr>
        <w:ind w:firstLine="850"/>
        <w:jc w:val="both"/>
        <w:rPr>
          <w:color w:val="000000"/>
          <w:szCs w:val="24"/>
          <w:lang w:eastAsia="lt-LT"/>
        </w:rPr>
      </w:pPr>
      <w:bookmarkStart w:id="3" w:name="part_0eecfebe8c8b49c1b23af5c46cd661ee"/>
      <w:bookmarkEnd w:id="3"/>
      <w:r w:rsidRPr="005562E9">
        <w:rPr>
          <w:color w:val="000000"/>
          <w:szCs w:val="24"/>
          <w:lang w:eastAsia="lt-LT"/>
        </w:rPr>
        <w:t>28.2.2.   metalų halogenų lempų,</w:t>
      </w:r>
      <w:r w:rsidRPr="005562E9">
        <w:rPr>
          <w:b/>
          <w:bCs/>
          <w:color w:val="000000"/>
          <w:szCs w:val="24"/>
          <w:lang w:eastAsia="lt-LT"/>
        </w:rPr>
        <w:t> </w:t>
      </w:r>
      <w:r w:rsidRPr="005562E9">
        <w:rPr>
          <w:color w:val="000000"/>
          <w:szCs w:val="24"/>
          <w:lang w:eastAsia="lt-LT"/>
        </w:rPr>
        <w:t>kurių spalvų perteikimo indeksas Ra &lt; 80, vardinis šviesinis veiksmingumas turi atitikti:</w:t>
      </w:r>
    </w:p>
    <w:tbl>
      <w:tblPr>
        <w:tblW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123"/>
        <w:gridCol w:w="2972"/>
        <w:gridCol w:w="3141"/>
      </w:tblGrid>
      <w:tr w:rsidR="005562E9" w:rsidRPr="005562E9" w14:paraId="2585B0BF" w14:textId="77777777" w:rsidTr="005562E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D189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5CC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Nominalioji lempos galia, W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CFE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 xml:space="preserve">Vardinis lempos veiksmingumas, </w:t>
            </w:r>
            <w:proofErr w:type="spellStart"/>
            <w:r w:rsidRPr="005562E9">
              <w:rPr>
                <w:sz w:val="22"/>
                <w:szCs w:val="22"/>
                <w:lang w:eastAsia="lt-LT"/>
              </w:rPr>
              <w:t>lm</w:t>
            </w:r>
            <w:proofErr w:type="spellEnd"/>
            <w:r w:rsidRPr="005562E9">
              <w:rPr>
                <w:sz w:val="22"/>
                <w:szCs w:val="22"/>
                <w:lang w:eastAsia="lt-LT"/>
              </w:rPr>
              <w:t>/W,</w:t>
            </w:r>
          </w:p>
          <w:p w14:paraId="37CE9EB2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skaidriosios lempos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AF9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 xml:space="preserve">Vardinis lempos veiksmingumas, </w:t>
            </w:r>
            <w:proofErr w:type="spellStart"/>
            <w:r w:rsidRPr="005562E9">
              <w:rPr>
                <w:sz w:val="22"/>
                <w:szCs w:val="22"/>
                <w:lang w:eastAsia="lt-LT"/>
              </w:rPr>
              <w:t>lm</w:t>
            </w:r>
            <w:proofErr w:type="spellEnd"/>
            <w:r w:rsidRPr="005562E9">
              <w:rPr>
                <w:sz w:val="22"/>
                <w:szCs w:val="22"/>
                <w:lang w:eastAsia="lt-LT"/>
              </w:rPr>
              <w:t>/W,</w:t>
            </w:r>
          </w:p>
          <w:p w14:paraId="119F40C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neskaidriosios lempos</w:t>
            </w:r>
          </w:p>
        </w:tc>
      </w:tr>
      <w:tr w:rsidR="005562E9" w:rsidRPr="005562E9" w14:paraId="701D530E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52A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6EAC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W ≤ 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7C52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4CB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80</w:t>
            </w:r>
          </w:p>
        </w:tc>
      </w:tr>
      <w:tr w:rsidR="005562E9" w:rsidRPr="005562E9" w14:paraId="0F202561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2CC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CA41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55 &lt; W ≤ 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D4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4238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85</w:t>
            </w:r>
          </w:p>
        </w:tc>
      </w:tr>
      <w:tr w:rsidR="005562E9" w:rsidRPr="005562E9" w14:paraId="2A20E300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B53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8A38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75 &lt; W ≤ 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69A0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105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EC7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90</w:t>
            </w:r>
          </w:p>
        </w:tc>
      </w:tr>
      <w:tr w:rsidR="005562E9" w:rsidRPr="005562E9" w14:paraId="325F85F1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4E2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9E70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105 &lt; W ≤ 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DC9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808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95</w:t>
            </w:r>
          </w:p>
        </w:tc>
      </w:tr>
      <w:tr w:rsidR="005562E9" w:rsidRPr="005562E9" w14:paraId="5D46B49D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476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97AF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155 &lt; W ≤ 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D6C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2B2E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92</w:t>
            </w:r>
          </w:p>
        </w:tc>
      </w:tr>
      <w:tr w:rsidR="005562E9" w:rsidRPr="005562E9" w14:paraId="2926581F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E3A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01E5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255 &lt; 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81E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B730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100</w:t>
            </w:r>
          </w:p>
        </w:tc>
      </w:tr>
    </w:tbl>
    <w:p w14:paraId="3F0F7321" w14:textId="77777777" w:rsidR="005562E9" w:rsidRPr="005562E9" w:rsidRDefault="005562E9" w:rsidP="005562E9">
      <w:pPr>
        <w:rPr>
          <w:color w:val="000000"/>
          <w:szCs w:val="24"/>
          <w:lang w:eastAsia="lt-LT"/>
        </w:rPr>
      </w:pPr>
      <w:r w:rsidRPr="005562E9">
        <w:rPr>
          <w:color w:val="000000"/>
          <w:szCs w:val="24"/>
          <w:lang w:eastAsia="lt-LT"/>
        </w:rPr>
        <w:t> </w:t>
      </w:r>
    </w:p>
    <w:p w14:paraId="4EC098F9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4" w:name="part_93b28efb47724531ae4f805124c19fef"/>
      <w:bookmarkEnd w:id="4"/>
      <w:r w:rsidRPr="005562E9">
        <w:rPr>
          <w:color w:val="000000"/>
          <w:szCs w:val="24"/>
          <w:lang w:eastAsia="lt-LT"/>
        </w:rPr>
        <w:t>28.2.3. metalų halogenų lempų,</w:t>
      </w:r>
      <w:r w:rsidRPr="005562E9">
        <w:rPr>
          <w:b/>
          <w:bCs/>
          <w:color w:val="000000"/>
          <w:szCs w:val="24"/>
          <w:lang w:eastAsia="lt-LT"/>
        </w:rPr>
        <w:t> </w:t>
      </w:r>
      <w:r w:rsidRPr="005562E9">
        <w:rPr>
          <w:color w:val="000000"/>
          <w:szCs w:val="24"/>
          <w:lang w:eastAsia="lt-LT"/>
        </w:rPr>
        <w:t>kurių spalvų perteikimo indeksas Ra ≥ 80, vardinis šviesinis veiksmingumas turi atitikti:</w:t>
      </w:r>
    </w:p>
    <w:tbl>
      <w:tblPr>
        <w:tblW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2123"/>
        <w:gridCol w:w="2972"/>
        <w:gridCol w:w="3141"/>
      </w:tblGrid>
      <w:tr w:rsidR="005562E9" w:rsidRPr="005562E9" w14:paraId="2611087F" w14:textId="77777777" w:rsidTr="005562E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561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445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Nominalioji lempos galia, W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6A5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 xml:space="preserve">Vardinis lempos veiksmingumas, </w:t>
            </w:r>
            <w:proofErr w:type="spellStart"/>
            <w:r w:rsidRPr="005562E9">
              <w:rPr>
                <w:sz w:val="22"/>
                <w:szCs w:val="22"/>
                <w:lang w:eastAsia="lt-LT"/>
              </w:rPr>
              <w:t>lm</w:t>
            </w:r>
            <w:proofErr w:type="spellEnd"/>
            <w:r w:rsidRPr="005562E9">
              <w:rPr>
                <w:sz w:val="22"/>
                <w:szCs w:val="22"/>
                <w:lang w:eastAsia="lt-LT"/>
              </w:rPr>
              <w:t>/W,</w:t>
            </w:r>
          </w:p>
          <w:p w14:paraId="2AA47609" w14:textId="77777777" w:rsidR="005562E9" w:rsidRPr="005562E9" w:rsidRDefault="005562E9" w:rsidP="005562E9">
            <w:pPr>
              <w:ind w:firstLine="57"/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skaidriosios lempos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019A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 xml:space="preserve">Vardinis lempos veiksmingumas, </w:t>
            </w:r>
            <w:proofErr w:type="spellStart"/>
            <w:r w:rsidRPr="005562E9">
              <w:rPr>
                <w:sz w:val="22"/>
                <w:szCs w:val="22"/>
                <w:lang w:eastAsia="lt-LT"/>
              </w:rPr>
              <w:t>lm</w:t>
            </w:r>
            <w:proofErr w:type="spellEnd"/>
            <w:r w:rsidRPr="005562E9">
              <w:rPr>
                <w:sz w:val="22"/>
                <w:szCs w:val="22"/>
                <w:lang w:eastAsia="lt-LT"/>
              </w:rPr>
              <w:t>/W,</w:t>
            </w:r>
          </w:p>
          <w:p w14:paraId="78B72B9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neskaidriosios lempos</w:t>
            </w:r>
          </w:p>
        </w:tc>
      </w:tr>
      <w:tr w:rsidR="005562E9" w:rsidRPr="005562E9" w14:paraId="60B48345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AE40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BD58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W ≤ 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A89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927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65</w:t>
            </w:r>
          </w:p>
        </w:tc>
      </w:tr>
      <w:tr w:rsidR="005562E9" w:rsidRPr="005562E9" w14:paraId="6A00DBD8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D612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2882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55 &lt; W ≤ 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7F75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997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70</w:t>
            </w:r>
          </w:p>
        </w:tc>
      </w:tr>
      <w:tr w:rsidR="005562E9" w:rsidRPr="005562E9" w14:paraId="611E86C1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CC1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EB17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75 &lt; W ≤ 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D5E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E53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75</w:t>
            </w:r>
          </w:p>
        </w:tc>
      </w:tr>
      <w:tr w:rsidR="005562E9" w:rsidRPr="005562E9" w14:paraId="0538F981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80EA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72F0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105 &lt; W ≤ 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4A9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326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75</w:t>
            </w:r>
          </w:p>
        </w:tc>
      </w:tr>
      <w:tr w:rsidR="005562E9" w:rsidRPr="005562E9" w14:paraId="6BED6E4A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6EC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9D5E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155 &lt; W ≤ 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F26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3DEF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80</w:t>
            </w:r>
          </w:p>
        </w:tc>
      </w:tr>
      <w:tr w:rsidR="005562E9" w:rsidRPr="005562E9" w14:paraId="69406225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EE7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2BB6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255 &lt; 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A39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98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5DE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≥ 80</w:t>
            </w:r>
          </w:p>
        </w:tc>
      </w:tr>
    </w:tbl>
    <w:p w14:paraId="66020460" w14:textId="77777777" w:rsidR="005562E9" w:rsidRPr="005562E9" w:rsidRDefault="005562E9" w:rsidP="005562E9">
      <w:pPr>
        <w:rPr>
          <w:color w:val="000000"/>
          <w:szCs w:val="24"/>
          <w:lang w:eastAsia="lt-LT"/>
        </w:rPr>
      </w:pPr>
      <w:r w:rsidRPr="005562E9">
        <w:rPr>
          <w:color w:val="000000"/>
          <w:szCs w:val="24"/>
          <w:lang w:eastAsia="lt-LT"/>
        </w:rPr>
        <w:lastRenderedPageBreak/>
        <w:t> </w:t>
      </w:r>
    </w:p>
    <w:p w14:paraId="766EB608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5" w:name="part_3a4eebc74f8d49a69d5bdc58601de353"/>
      <w:bookmarkEnd w:id="5"/>
      <w:r w:rsidRPr="005562E9">
        <w:rPr>
          <w:color w:val="000000"/>
          <w:szCs w:val="24"/>
          <w:lang w:eastAsia="lt-LT"/>
        </w:rPr>
        <w:t>28.2.4. mažiausias didelio intensyvumo išlydžio lempų balastinių įtaisų veiksmingumas turi atitikti:</w:t>
      </w:r>
    </w:p>
    <w:tbl>
      <w:tblPr>
        <w:tblW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114"/>
        <w:gridCol w:w="5121"/>
      </w:tblGrid>
      <w:tr w:rsidR="005562E9" w:rsidRPr="005562E9" w14:paraId="390E5A31" w14:textId="77777777" w:rsidTr="005562E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44F9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C5D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Nominalioji lempos galia, W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7C57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Mažiausias balastinio įtaiso veiksmingumas, ƞ </w:t>
            </w:r>
            <w:r w:rsidRPr="005562E9">
              <w:rPr>
                <w:sz w:val="22"/>
                <w:szCs w:val="22"/>
                <w:vertAlign w:val="subscript"/>
                <w:lang w:eastAsia="lt-LT"/>
              </w:rPr>
              <w:t>balastinio įtaiso,</w:t>
            </w:r>
            <w:r w:rsidRPr="005562E9">
              <w:rPr>
                <w:sz w:val="22"/>
                <w:szCs w:val="22"/>
                <w:lang w:eastAsia="lt-LT"/>
              </w:rPr>
              <w:t> proc.</w:t>
            </w:r>
          </w:p>
        </w:tc>
      </w:tr>
      <w:tr w:rsidR="005562E9" w:rsidRPr="005562E9" w14:paraId="243CAB43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D0F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1C73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W &lt; 30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5DF0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70</w:t>
            </w:r>
          </w:p>
        </w:tc>
      </w:tr>
      <w:tr w:rsidR="005562E9" w:rsidRPr="005562E9" w14:paraId="7BF4AE7B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F28B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FAA18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30 &lt; W ≤ 75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2E4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80</w:t>
            </w:r>
          </w:p>
        </w:tc>
      </w:tr>
      <w:tr w:rsidR="005562E9" w:rsidRPr="005562E9" w14:paraId="5C5BF703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A55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1A96F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75 &lt; W ≤ 105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F566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82</w:t>
            </w:r>
          </w:p>
        </w:tc>
      </w:tr>
      <w:tr w:rsidR="005562E9" w:rsidRPr="005562E9" w14:paraId="7EC6D19F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075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082C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105 &lt; W ≤ 405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2D9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86</w:t>
            </w:r>
          </w:p>
        </w:tc>
      </w:tr>
      <w:tr w:rsidR="005562E9" w:rsidRPr="005562E9" w14:paraId="64CC486F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CF0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7FD2A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W &gt; 405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0D1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91</w:t>
            </w:r>
          </w:p>
        </w:tc>
      </w:tr>
    </w:tbl>
    <w:p w14:paraId="0C03B2ED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r w:rsidRPr="005562E9">
        <w:rPr>
          <w:color w:val="000000"/>
          <w:szCs w:val="24"/>
          <w:lang w:eastAsia="lt-LT"/>
        </w:rPr>
        <w:t> </w:t>
      </w:r>
    </w:p>
    <w:p w14:paraId="04F3F775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6" w:name="part_6e740d384f4242fb9fd3839427846cda"/>
      <w:bookmarkEnd w:id="6"/>
      <w:r w:rsidRPr="005562E9">
        <w:rPr>
          <w:color w:val="000000"/>
          <w:szCs w:val="24"/>
          <w:lang w:eastAsia="lt-LT"/>
        </w:rPr>
        <w:t>28.2.5. lempų šviesos srauto išlaikymo faktorių (angl. 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Lamp</w:t>
      </w:r>
      <w:proofErr w:type="spellEnd"/>
      <w:r w:rsidRPr="005562E9">
        <w:rPr>
          <w:i/>
          <w:iCs/>
          <w:color w:val="000000"/>
          <w:szCs w:val="24"/>
          <w:lang w:eastAsia="lt-LT"/>
        </w:rPr>
        <w:t xml:space="preserve"> 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Lumen</w:t>
      </w:r>
      <w:proofErr w:type="spellEnd"/>
      <w:r w:rsidRPr="005562E9">
        <w:rPr>
          <w:i/>
          <w:iCs/>
          <w:color w:val="000000"/>
          <w:szCs w:val="24"/>
          <w:lang w:eastAsia="lt-LT"/>
        </w:rPr>
        <w:t xml:space="preserve"> 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Maintenance</w:t>
      </w:r>
      <w:proofErr w:type="spellEnd"/>
      <w:r w:rsidRPr="005562E9">
        <w:rPr>
          <w:i/>
          <w:iCs/>
          <w:color w:val="000000"/>
          <w:szCs w:val="24"/>
          <w:lang w:eastAsia="lt-LT"/>
        </w:rPr>
        <w:t xml:space="preserve"> 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Factor</w:t>
      </w:r>
      <w:proofErr w:type="spellEnd"/>
      <w:r w:rsidRPr="005562E9">
        <w:rPr>
          <w:color w:val="000000"/>
          <w:szCs w:val="24"/>
          <w:lang w:eastAsia="lt-LT"/>
        </w:rPr>
        <w:t xml:space="preserve">, LLMF) ir lempos </w:t>
      </w:r>
      <w:proofErr w:type="spellStart"/>
      <w:r w:rsidRPr="005562E9">
        <w:rPr>
          <w:color w:val="000000"/>
          <w:szCs w:val="24"/>
          <w:lang w:eastAsia="lt-LT"/>
        </w:rPr>
        <w:t>negendamumo</w:t>
      </w:r>
      <w:proofErr w:type="spellEnd"/>
      <w:r w:rsidRPr="005562E9">
        <w:rPr>
          <w:color w:val="000000"/>
          <w:szCs w:val="24"/>
          <w:lang w:eastAsia="lt-LT"/>
        </w:rPr>
        <w:t xml:space="preserve"> faktorių (angl</w:t>
      </w:r>
      <w:r w:rsidRPr="005562E9">
        <w:rPr>
          <w:i/>
          <w:iCs/>
          <w:color w:val="000000"/>
          <w:szCs w:val="24"/>
          <w:lang w:eastAsia="lt-LT"/>
        </w:rPr>
        <w:t xml:space="preserve">. 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Lamp</w:t>
      </w:r>
      <w:proofErr w:type="spellEnd"/>
      <w:r w:rsidRPr="005562E9">
        <w:rPr>
          <w:i/>
          <w:iCs/>
          <w:color w:val="000000"/>
          <w:szCs w:val="24"/>
          <w:lang w:eastAsia="lt-LT"/>
        </w:rPr>
        <w:t xml:space="preserve"> 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Survival</w:t>
      </w:r>
      <w:proofErr w:type="spellEnd"/>
      <w:r w:rsidRPr="005562E9">
        <w:rPr>
          <w:i/>
          <w:iCs/>
          <w:color w:val="000000"/>
          <w:szCs w:val="24"/>
          <w:lang w:eastAsia="lt-LT"/>
        </w:rPr>
        <w:t xml:space="preserve"> </w:t>
      </w:r>
      <w:proofErr w:type="spellStart"/>
      <w:r w:rsidRPr="005562E9">
        <w:rPr>
          <w:i/>
          <w:iCs/>
          <w:color w:val="000000"/>
          <w:szCs w:val="24"/>
          <w:lang w:eastAsia="lt-LT"/>
        </w:rPr>
        <w:t>Factors</w:t>
      </w:r>
      <w:proofErr w:type="spellEnd"/>
      <w:r w:rsidRPr="005562E9">
        <w:rPr>
          <w:color w:val="000000"/>
          <w:szCs w:val="24"/>
          <w:lang w:eastAsia="lt-LT"/>
        </w:rPr>
        <w:t>, LSF) reikšmės turi atitikti:</w:t>
      </w:r>
    </w:p>
    <w:tbl>
      <w:tblPr>
        <w:tblW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840"/>
        <w:gridCol w:w="1556"/>
        <w:gridCol w:w="1274"/>
        <w:gridCol w:w="1274"/>
        <w:gridCol w:w="2291"/>
      </w:tblGrid>
      <w:tr w:rsidR="005562E9" w:rsidRPr="005562E9" w14:paraId="76EF4902" w14:textId="77777777" w:rsidTr="005562E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F050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7F85E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Veikimo trukmė, 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6A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447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4 000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A0EC6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8 000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ACB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16 000</w:t>
            </w:r>
          </w:p>
        </w:tc>
      </w:tr>
      <w:tr w:rsidR="005562E9" w:rsidRPr="005562E9" w14:paraId="77D61488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C6D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8FC59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LLMF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BEC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512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64199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3F8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0,92</w:t>
            </w:r>
          </w:p>
        </w:tc>
      </w:tr>
      <w:tr w:rsidR="005562E9" w:rsidRPr="005562E9" w14:paraId="41D9D24B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9F76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86E05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LSF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1B54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3F0D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E4C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F990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0,92</w:t>
            </w:r>
          </w:p>
        </w:tc>
      </w:tr>
    </w:tbl>
    <w:p w14:paraId="5C655DF0" w14:textId="77777777" w:rsidR="005562E9" w:rsidRPr="005562E9" w:rsidRDefault="005562E9" w:rsidP="005562E9">
      <w:pPr>
        <w:rPr>
          <w:color w:val="000000"/>
          <w:szCs w:val="24"/>
          <w:lang w:eastAsia="lt-LT"/>
        </w:rPr>
      </w:pPr>
      <w:r w:rsidRPr="005562E9">
        <w:rPr>
          <w:color w:val="000000"/>
          <w:szCs w:val="24"/>
          <w:lang w:eastAsia="lt-LT"/>
        </w:rPr>
        <w:t> </w:t>
      </w:r>
    </w:p>
    <w:p w14:paraId="37D1A019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7" w:name="part_8552ce599f614e68ab36cda15d9bd982"/>
      <w:bookmarkEnd w:id="7"/>
      <w:r w:rsidRPr="005562E9">
        <w:rPr>
          <w:color w:val="000000"/>
          <w:szCs w:val="24"/>
          <w:lang w:eastAsia="lt-LT"/>
        </w:rPr>
        <w:t>28.2.6. didelio intensyvumo išlydžio lempose gyvsidabrio neturi būti daugiau kaip:</w:t>
      </w:r>
    </w:p>
    <w:tbl>
      <w:tblPr>
        <w:tblW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985"/>
        <w:gridCol w:w="3283"/>
      </w:tblGrid>
      <w:tr w:rsidR="005562E9" w:rsidRPr="005562E9" w14:paraId="342EB0B1" w14:textId="77777777" w:rsidTr="005562E9">
        <w:trPr>
          <w:trHeight w:val="55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A5B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288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Lempos tipas</w:t>
            </w:r>
          </w:p>
          <w:p w14:paraId="0085165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5C40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mg/vnt.</w:t>
            </w:r>
          </w:p>
        </w:tc>
      </w:tr>
      <w:tr w:rsidR="005562E9" w:rsidRPr="005562E9" w14:paraId="1E734BD8" w14:textId="77777777" w:rsidTr="005562E9">
        <w:trPr>
          <w:trHeight w:val="27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3B58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9AA4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Aukšto slėgio natrio lempos (W ≤ 155)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4498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25</w:t>
            </w:r>
          </w:p>
        </w:tc>
      </w:tr>
      <w:tr w:rsidR="005562E9" w:rsidRPr="005562E9" w14:paraId="45CE4E8F" w14:textId="77777777" w:rsidTr="005562E9">
        <w:trPr>
          <w:trHeight w:val="27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620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881A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Aukšto slėgio natrio lempos ( 155 &lt; W ≤ 405)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13F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30</w:t>
            </w:r>
          </w:p>
        </w:tc>
      </w:tr>
      <w:tr w:rsidR="005562E9" w:rsidRPr="005562E9" w14:paraId="12EC81BA" w14:textId="77777777" w:rsidTr="005562E9">
        <w:trPr>
          <w:trHeight w:val="27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926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33B6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Aukšto slėgio natrio lempos (W &gt; 405)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B318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40</w:t>
            </w:r>
          </w:p>
        </w:tc>
      </w:tr>
      <w:tr w:rsidR="005562E9" w:rsidRPr="005562E9" w14:paraId="6C27C8A9" w14:textId="77777777" w:rsidTr="005562E9">
        <w:trPr>
          <w:trHeight w:val="27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8687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A73C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Metalų halogenų lempos (W ≤ 95)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797F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</w:t>
            </w:r>
          </w:p>
        </w:tc>
      </w:tr>
      <w:tr w:rsidR="005562E9" w:rsidRPr="005562E9" w14:paraId="3CDF2136" w14:textId="77777777" w:rsidTr="005562E9">
        <w:trPr>
          <w:trHeight w:val="27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9FF3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E81F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Metalų halogenų lempos (95 &lt; W ≤ 245)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C7A1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15</w:t>
            </w:r>
          </w:p>
        </w:tc>
      </w:tr>
      <w:tr w:rsidR="005562E9" w:rsidRPr="005562E9" w14:paraId="612B346B" w14:textId="77777777" w:rsidTr="005562E9">
        <w:trPr>
          <w:trHeight w:val="29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F78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A087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Metalų halogenų lempos (W &gt; 245)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3482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30</w:t>
            </w:r>
          </w:p>
        </w:tc>
      </w:tr>
    </w:tbl>
    <w:p w14:paraId="5186DADD" w14:textId="77777777" w:rsidR="005562E9" w:rsidRPr="005562E9" w:rsidRDefault="005562E9" w:rsidP="005562E9">
      <w:pPr>
        <w:rPr>
          <w:color w:val="000000"/>
          <w:szCs w:val="24"/>
          <w:lang w:eastAsia="lt-LT"/>
        </w:rPr>
      </w:pPr>
      <w:r w:rsidRPr="005562E9">
        <w:rPr>
          <w:color w:val="000000"/>
          <w:szCs w:val="24"/>
          <w:lang w:eastAsia="lt-LT"/>
        </w:rPr>
        <w:t> </w:t>
      </w:r>
    </w:p>
    <w:p w14:paraId="3D874300" w14:textId="77777777" w:rsidR="005562E9" w:rsidRPr="005562E9" w:rsidRDefault="005562E9" w:rsidP="005562E9">
      <w:pPr>
        <w:ind w:firstLine="851"/>
        <w:jc w:val="both"/>
        <w:rPr>
          <w:color w:val="000000"/>
          <w:szCs w:val="24"/>
          <w:lang w:eastAsia="lt-LT"/>
        </w:rPr>
      </w:pPr>
      <w:bookmarkStart w:id="8" w:name="part_1b7cadebbaf64051992afa16a66418f2"/>
      <w:bookmarkEnd w:id="8"/>
      <w:r w:rsidRPr="005562E9">
        <w:rPr>
          <w:color w:val="000000"/>
          <w:szCs w:val="24"/>
          <w:lang w:eastAsia="lt-LT"/>
        </w:rPr>
        <w:t>28.2.7. mažiausias didelio intensyvumo išlydžio lempų balastinių įtaisų veiksmingumas turi atitikti:</w:t>
      </w:r>
    </w:p>
    <w:tbl>
      <w:tblPr>
        <w:tblW w:w="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54"/>
        <w:gridCol w:w="4980"/>
      </w:tblGrid>
      <w:tr w:rsidR="005562E9" w:rsidRPr="005562E9" w14:paraId="3CCC47F4" w14:textId="77777777" w:rsidTr="005562E9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345D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93B4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Nominalioji lempos galia, W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118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Mažiausias balastinio įtaiso</w:t>
            </w:r>
          </w:p>
          <w:p w14:paraId="2A37E15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veiksmingumas, ƞ </w:t>
            </w:r>
            <w:r w:rsidRPr="005562E9">
              <w:rPr>
                <w:sz w:val="22"/>
                <w:szCs w:val="22"/>
                <w:vertAlign w:val="subscript"/>
                <w:lang w:eastAsia="lt-LT"/>
              </w:rPr>
              <w:t>balastinio įtaiso,</w:t>
            </w:r>
            <w:r w:rsidRPr="005562E9">
              <w:rPr>
                <w:sz w:val="22"/>
                <w:szCs w:val="22"/>
                <w:lang w:eastAsia="lt-LT"/>
              </w:rPr>
              <w:t> proc.</w:t>
            </w:r>
          </w:p>
        </w:tc>
      </w:tr>
      <w:tr w:rsidR="005562E9" w:rsidRPr="005562E9" w14:paraId="7B2F9AFB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3FD3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2F82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W ≤ 100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6E5C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85</w:t>
            </w:r>
          </w:p>
        </w:tc>
      </w:tr>
      <w:tr w:rsidR="005562E9" w:rsidRPr="005562E9" w14:paraId="717706A5" w14:textId="77777777" w:rsidTr="005562E9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8E09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DD0A" w14:textId="77777777" w:rsidR="005562E9" w:rsidRPr="005562E9" w:rsidRDefault="005562E9" w:rsidP="005562E9">
            <w:pPr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100 &lt; W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A685" w14:textId="77777777" w:rsidR="005562E9" w:rsidRPr="005562E9" w:rsidRDefault="005562E9" w:rsidP="005562E9">
            <w:pPr>
              <w:jc w:val="center"/>
              <w:rPr>
                <w:szCs w:val="24"/>
                <w:lang w:eastAsia="lt-LT"/>
              </w:rPr>
            </w:pPr>
            <w:r w:rsidRPr="005562E9">
              <w:rPr>
                <w:sz w:val="22"/>
                <w:szCs w:val="22"/>
                <w:lang w:eastAsia="lt-LT"/>
              </w:rPr>
              <w:t>92</w:t>
            </w:r>
          </w:p>
        </w:tc>
      </w:tr>
    </w:tbl>
    <w:p w14:paraId="7B48D81A" w14:textId="77777777" w:rsidR="005562E9" w:rsidRDefault="005562E9" w:rsidP="00A255AE">
      <w:pPr>
        <w:keepNext/>
        <w:keepLines/>
        <w:suppressAutoHyphens/>
        <w:jc w:val="center"/>
        <w:rPr>
          <w:b/>
          <w:bCs/>
          <w:lang w:eastAsia="lt-LT"/>
        </w:rPr>
      </w:pPr>
    </w:p>
    <w:sectPr w:rsidR="005562E9" w:rsidSect="00D36DBD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AE"/>
    <w:rsid w:val="001A508D"/>
    <w:rsid w:val="00447766"/>
    <w:rsid w:val="005562E9"/>
    <w:rsid w:val="005A2D12"/>
    <w:rsid w:val="006F1A0A"/>
    <w:rsid w:val="00907414"/>
    <w:rsid w:val="0096495A"/>
    <w:rsid w:val="00A255AE"/>
    <w:rsid w:val="00A3024D"/>
    <w:rsid w:val="00D36DBD"/>
    <w:rsid w:val="00E35187"/>
    <w:rsid w:val="00E37865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FC87"/>
  <w15:chartTrackingRefBased/>
  <w15:docId w15:val="{4018891F-A219-4AEA-8064-94D54039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55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5187"/>
    <w:rPr>
      <w:strike w:val="0"/>
      <w:dstrike w:val="0"/>
      <w:color w:val="auto"/>
      <w:u w:val="none"/>
      <w:effect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0E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0E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Margevičienė</dc:creator>
  <cp:keywords/>
  <dc:description/>
  <cp:lastModifiedBy>Edita Beržanskienė</cp:lastModifiedBy>
  <cp:revision>2</cp:revision>
  <cp:lastPrinted>2025-05-09T06:38:00Z</cp:lastPrinted>
  <dcterms:created xsi:type="dcterms:W3CDTF">2025-05-09T06:40:00Z</dcterms:created>
  <dcterms:modified xsi:type="dcterms:W3CDTF">2025-05-09T06:40:00Z</dcterms:modified>
</cp:coreProperties>
</file>