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606AC4AD"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5B7946">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3F8FDC7" w:rsidR="00D526C8" w:rsidRPr="004A73C8"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VIEŠOJO PIRKIMO „</w:t>
          </w:r>
          <w:r w:rsidR="007712C7">
            <w:rPr>
              <w:rFonts w:ascii="Times New Roman" w:hAnsi="Times New Roman" w:cs="Times New Roman"/>
              <w:b/>
              <w:bCs/>
              <w:sz w:val="36"/>
              <w:szCs w:val="36"/>
            </w:rPr>
            <w:t>PUSIAU POŽEMINIŲ KONTEINERIŲ ATLIEKOMS AIKŠTELIŲ ĮRENGIMAS</w:t>
          </w:r>
          <w:r w:rsidR="00D526C8"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1610043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5B7946">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4E2738A9"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5B7946">
            <w:rPr>
              <w:rFonts w:ascii="Times New Roman" w:hAnsi="Times New Roman" w:cs="Times New Roman"/>
              <w:sz w:val="24"/>
              <w:szCs w:val="24"/>
            </w:rPr>
            <w:t>5</w:t>
          </w:r>
          <w:r w:rsidRPr="00A42DD4">
            <w:rPr>
              <w:rFonts w:ascii="Times New Roman" w:hAnsi="Times New Roman" w:cs="Times New Roman"/>
              <w:sz w:val="24"/>
              <w:szCs w:val="24"/>
            </w:rPr>
            <w:t>-</w:t>
          </w:r>
          <w:r w:rsidR="001A7B6C">
            <w:rPr>
              <w:rFonts w:ascii="Times New Roman" w:hAnsi="Times New Roman" w:cs="Times New Roman"/>
              <w:sz w:val="24"/>
              <w:szCs w:val="24"/>
            </w:rPr>
            <w:t>0</w:t>
          </w:r>
          <w:r w:rsidR="00D80D31">
            <w:rPr>
              <w:rFonts w:ascii="Times New Roman" w:hAnsi="Times New Roman" w:cs="Times New Roman"/>
              <w:sz w:val="24"/>
              <w:szCs w:val="24"/>
            </w:rPr>
            <w:t>5</w:t>
          </w:r>
          <w:r w:rsidRPr="00A42DD4">
            <w:rPr>
              <w:rFonts w:ascii="Times New Roman" w:hAnsi="Times New Roman" w:cs="Times New Roman"/>
              <w:sz w:val="24"/>
              <w:szCs w:val="24"/>
            </w:rPr>
            <w:t>-</w:t>
          </w:r>
          <w:r w:rsidR="00647D85">
            <w:rPr>
              <w:rFonts w:ascii="Times New Roman" w:hAnsi="Times New Roman" w:cs="Times New Roman"/>
              <w:sz w:val="24"/>
              <w:szCs w:val="24"/>
            </w:rPr>
            <w:t>23</w:t>
          </w:r>
        </w:p>
        <w:p w14:paraId="20AEA50B" w14:textId="7E96BF6C"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647D85">
            <w:rPr>
              <w:rFonts w:ascii="Times New Roman" w:hAnsi="Times New Roman" w:cs="Times New Roman"/>
              <w:color w:val="000000"/>
              <w:sz w:val="24"/>
              <w:szCs w:val="24"/>
            </w:rPr>
            <w:t>391</w:t>
          </w:r>
        </w:p>
        <w:p w14:paraId="22F166C6" w14:textId="77777777" w:rsidR="00753A3F" w:rsidRDefault="00753A3F" w:rsidP="001A2892">
          <w:pPr>
            <w:spacing w:after="120" w:line="240" w:lineRule="auto"/>
            <w:ind w:left="567" w:firstLine="0"/>
            <w:contextualSpacing/>
            <w:jc w:val="center"/>
            <w:rPr>
              <w:rFonts w:ascii="Times New Roman" w:hAnsi="Times New Roman" w:cs="Times New Roman"/>
            </w:rPr>
          </w:pPr>
        </w:p>
        <w:p w14:paraId="517C01D9" w14:textId="7F7E5CB0" w:rsidR="001C24BC" w:rsidRDefault="005F13F0" w:rsidP="00753A3F">
          <w:pPr>
            <w:spacing w:after="120" w:line="240" w:lineRule="auto"/>
            <w:ind w:left="2552" w:firstLine="227"/>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06164FA7"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7F84FE71"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03271B">
          <w:pPr>
            <w:pStyle w:val="Sraopastraipa"/>
            <w:numPr>
              <w:ilvl w:val="0"/>
              <w:numId w:val="53"/>
            </w:numPr>
            <w:spacing w:after="120" w:line="276" w:lineRule="auto"/>
            <w:jc w:val="left"/>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13747D4F" w:rsidR="006A6E82" w:rsidRDefault="006A6E82" w:rsidP="0003271B">
          <w:pPr>
            <w:pStyle w:val="Sraopastraipa"/>
            <w:spacing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6938B8F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3</w:t>
          </w:r>
        </w:p>
        <w:p w14:paraId="7EBC33CC" w14:textId="7C3B82A4"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03271B">
            <w:rPr>
              <w:rFonts w:ascii="Times New Roman" w:hAnsi="Times New Roman" w:cs="Times New Roman"/>
              <w:sz w:val="24"/>
              <w:szCs w:val="24"/>
            </w:rPr>
            <w:t>......</w:t>
          </w:r>
          <w:r>
            <w:rPr>
              <w:rFonts w:ascii="Times New Roman" w:hAnsi="Times New Roman" w:cs="Times New Roman"/>
              <w:sz w:val="24"/>
              <w:szCs w:val="24"/>
            </w:rPr>
            <w:t>. 3</w:t>
          </w:r>
        </w:p>
        <w:p w14:paraId="55EF41D3" w14:textId="3B188985"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4B0B92F3" w14:textId="0DD7ABEC" w:rsidR="006A6E82" w:rsidRDefault="006A6E82"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881D1B">
            <w:rPr>
              <w:rFonts w:ascii="Times New Roman" w:hAnsi="Times New Roman" w:cs="Times New Roman"/>
              <w:sz w:val="24"/>
              <w:szCs w:val="24"/>
            </w:rPr>
            <w:t>3</w:t>
          </w:r>
        </w:p>
        <w:p w14:paraId="5BF39967" w14:textId="1FDE5D2A"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4</w:t>
          </w:r>
        </w:p>
        <w:p w14:paraId="04D77214" w14:textId="702DBB32" w:rsidR="0003271B" w:rsidRDefault="0003271B" w:rsidP="0003271B">
          <w:pPr>
            <w:pStyle w:val="Sraopastraipa"/>
            <w:numPr>
              <w:ilvl w:val="0"/>
              <w:numId w:val="53"/>
            </w:numPr>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Kitos sąlygos....................................................................................................................</w:t>
          </w:r>
          <w:r w:rsidR="00697017">
            <w:rPr>
              <w:rFonts w:ascii="Times New Roman" w:hAnsi="Times New Roman" w:cs="Times New Roman"/>
              <w:sz w:val="24"/>
              <w:szCs w:val="24"/>
            </w:rPr>
            <w:t>.</w:t>
          </w:r>
          <w:r>
            <w:rPr>
              <w:rFonts w:ascii="Times New Roman" w:hAnsi="Times New Roman" w:cs="Times New Roman"/>
              <w:sz w:val="24"/>
              <w:szCs w:val="24"/>
            </w:rPr>
            <w:t>...... 5</w:t>
          </w:r>
        </w:p>
        <w:p w14:paraId="788A7848" w14:textId="68AD9AED" w:rsidR="0003271B" w:rsidRDefault="0003271B" w:rsidP="0003271B">
          <w:pPr>
            <w:pStyle w:val="Sraopastraipa"/>
            <w:numPr>
              <w:ilvl w:val="0"/>
              <w:numId w:val="53"/>
            </w:numPr>
            <w:tabs>
              <w:tab w:val="left" w:pos="993"/>
            </w:tabs>
            <w:spacing w:after="120" w:line="276" w:lineRule="auto"/>
            <w:ind w:left="851" w:hanging="284"/>
            <w:jc w:val="left"/>
            <w:rPr>
              <w:rFonts w:ascii="Times New Roman" w:hAnsi="Times New Roman" w:cs="Times New Roman"/>
              <w:sz w:val="24"/>
              <w:szCs w:val="24"/>
            </w:rPr>
          </w:pPr>
          <w:r>
            <w:rPr>
              <w:rFonts w:ascii="Times New Roman" w:hAnsi="Times New Roman" w:cs="Times New Roman"/>
              <w:sz w:val="24"/>
              <w:szCs w:val="24"/>
            </w:rPr>
            <w:t>Asmens duomenų tvarkymas........................................................................................</w:t>
          </w:r>
          <w:r w:rsidR="00697017">
            <w:rPr>
              <w:rFonts w:ascii="Times New Roman" w:hAnsi="Times New Roman" w:cs="Times New Roman"/>
              <w:sz w:val="24"/>
              <w:szCs w:val="24"/>
            </w:rPr>
            <w:t>.</w:t>
          </w:r>
          <w:r>
            <w:rPr>
              <w:rFonts w:ascii="Times New Roman" w:hAnsi="Times New Roman" w:cs="Times New Roman"/>
              <w:sz w:val="24"/>
              <w:szCs w:val="24"/>
            </w:rPr>
            <w:t>....... 6</w:t>
          </w:r>
        </w:p>
        <w:p w14:paraId="0085C771" w14:textId="77777777" w:rsidR="0003271B" w:rsidRDefault="0003271B" w:rsidP="0003271B">
          <w:pPr>
            <w:pStyle w:val="Sraopastraipa"/>
            <w:numPr>
              <w:ilvl w:val="0"/>
              <w:numId w:val="53"/>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7922C689" w:rsidR="0003271B" w:rsidRPr="006A6E82" w:rsidRDefault="0003271B" w:rsidP="0003271B">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5B7946">
            <w:rPr>
              <w:rFonts w:ascii="Times New Roman" w:hAnsi="Times New Roman" w:cs="Times New Roman"/>
              <w:sz w:val="24"/>
              <w:szCs w:val="24"/>
            </w:rPr>
            <w:t>.</w:t>
          </w:r>
          <w:r>
            <w:rPr>
              <w:rFonts w:ascii="Times New Roman" w:hAnsi="Times New Roman" w:cs="Times New Roman"/>
              <w:sz w:val="24"/>
              <w:szCs w:val="24"/>
            </w:rPr>
            <w:t xml:space="preserve">..... </w:t>
          </w:r>
          <w:r w:rsidR="005B7946">
            <w:rPr>
              <w:rFonts w:ascii="Times New Roman" w:hAnsi="Times New Roman" w:cs="Times New Roman"/>
              <w:sz w:val="24"/>
              <w:szCs w:val="24"/>
            </w:rPr>
            <w:t>6</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rsidP="003767EA">
      <w:pPr>
        <w:pStyle w:val="Antrat1"/>
        <w:numPr>
          <w:ilvl w:val="0"/>
          <w:numId w:val="14"/>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9CA7DE0" w:rsidR="00316D64" w:rsidRPr="004A73C8" w:rsidRDefault="00CA0CC5"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w:t>
      </w:r>
      <w:r w:rsidR="007712C7">
        <w:rPr>
          <w:rFonts w:ascii="Times New Roman" w:hAnsi="Times New Roman" w:cs="Times New Roman"/>
          <w:sz w:val="24"/>
          <w:szCs w:val="24"/>
        </w:rPr>
        <w:t>darbų</w:t>
      </w:r>
      <w:r w:rsidR="00CE4BA5" w:rsidRPr="00671C32">
        <w:rPr>
          <w:rFonts w:ascii="Times New Roman" w:hAnsi="Times New Roman" w:cs="Times New Roman"/>
          <w:sz w:val="24"/>
          <w:szCs w:val="24"/>
        </w:rPr>
        <w:t xml:space="preserve">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rsidP="00CE4BA5">
      <w:pPr>
        <w:pStyle w:val="Sraopastraipa"/>
        <w:numPr>
          <w:ilvl w:val="1"/>
          <w:numId w:val="39"/>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2B6C4137"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EF0EF9" w:rsidRPr="00100CA3">
        <w:rPr>
          <w:rFonts w:ascii="Times New Roman" w:hAnsi="Times New Roman" w:cs="Times New Roman"/>
          <w:sz w:val="24"/>
          <w:szCs w:val="24"/>
        </w:rPr>
        <w:t xml:space="preserve">Atliekamas žaliasis pirkimas. Pirkimas vykdomas vadovaujantis </w:t>
      </w:r>
      <w:r w:rsidR="00EF0EF9"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EF0EF9"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EF0EF9"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EF0EF9" w:rsidRPr="004A73C8">
        <w:rPr>
          <w:rFonts w:ascii="Times New Roman" w:hAnsi="Times New Roman" w:cs="Times New Roman"/>
          <w:sz w:val="24"/>
          <w:szCs w:val="24"/>
        </w:rPr>
        <w:t xml:space="preserve"> </w:t>
      </w:r>
      <w:r w:rsidR="00EF0EF9" w:rsidRPr="00CE4BA5">
        <w:rPr>
          <w:rFonts w:ascii="Times New Roman" w:hAnsi="Times New Roman" w:cs="Times New Roman"/>
          <w:sz w:val="24"/>
          <w:szCs w:val="24"/>
        </w:rPr>
        <w:t>4.</w:t>
      </w:r>
      <w:r w:rsidR="00EF0EF9">
        <w:rPr>
          <w:rFonts w:ascii="Times New Roman" w:hAnsi="Times New Roman" w:cs="Times New Roman"/>
          <w:sz w:val="24"/>
          <w:szCs w:val="24"/>
        </w:rPr>
        <w:t>1</w:t>
      </w:r>
      <w:r w:rsidR="00EF0EF9" w:rsidRPr="00CE4BA5">
        <w:rPr>
          <w:rFonts w:ascii="Times New Roman" w:hAnsi="Times New Roman" w:cs="Times New Roman"/>
          <w:i/>
          <w:sz w:val="24"/>
          <w:szCs w:val="24"/>
        </w:rPr>
        <w:t xml:space="preserve"> </w:t>
      </w:r>
      <w:r w:rsidR="00EF0EF9">
        <w:rPr>
          <w:rFonts w:ascii="Times New Roman" w:hAnsi="Times New Roman" w:cs="Times New Roman"/>
          <w:iCs/>
          <w:sz w:val="24"/>
          <w:szCs w:val="24"/>
        </w:rPr>
        <w:t>pa</w:t>
      </w:r>
      <w:r w:rsidR="00EF0EF9" w:rsidRPr="004A73C8">
        <w:rPr>
          <w:rFonts w:ascii="Times New Roman" w:hAnsi="Times New Roman" w:cs="Times New Roman"/>
          <w:sz w:val="24"/>
          <w:szCs w:val="24"/>
        </w:rPr>
        <w:t>punk</w:t>
      </w:r>
      <w:r w:rsidR="00EF0EF9">
        <w:rPr>
          <w:rFonts w:ascii="Times New Roman" w:hAnsi="Times New Roman" w:cs="Times New Roman"/>
          <w:sz w:val="24"/>
          <w:szCs w:val="24"/>
        </w:rPr>
        <w:t>čiu</w:t>
      </w:r>
      <w:r w:rsidR="00EF0EF9" w:rsidRPr="004A73C8">
        <w:rPr>
          <w:rFonts w:ascii="Times New Roman" w:hAnsi="Times New Roman" w:cs="Times New Roman"/>
          <w:sz w:val="24"/>
          <w:szCs w:val="24"/>
        </w:rPr>
        <w:t>.</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specialiųjų pirkimo sąlygų 2 priede „Techninė specifikacija“.</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rsidP="00671C32">
      <w:pPr>
        <w:pStyle w:val="Antrat1"/>
        <w:numPr>
          <w:ilvl w:val="0"/>
          <w:numId w:val="21"/>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38A02952" w:rsidR="00FB3C75" w:rsidRPr="00463EEA" w:rsidRDefault="4A330118" w:rsidP="00776A1F">
      <w:pPr>
        <w:pStyle w:val="Betarp"/>
        <w:numPr>
          <w:ilvl w:val="1"/>
          <w:numId w:val="21"/>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 įsigyti</w:t>
      </w:r>
      <w:r w:rsidR="008E110C">
        <w:rPr>
          <w:rFonts w:ascii="Times New Roman" w:eastAsia="Calibri" w:hAnsi="Times New Roman" w:cs="Times New Roman"/>
          <w:color w:val="000000" w:themeColor="text1"/>
          <w:sz w:val="24"/>
          <w:szCs w:val="24"/>
        </w:rPr>
        <w:t xml:space="preserve"> </w:t>
      </w:r>
      <w:r w:rsidR="007712C7">
        <w:rPr>
          <w:rFonts w:ascii="Times New Roman" w:hAnsi="Times New Roman" w:cs="Times New Roman"/>
          <w:i/>
          <w:iCs/>
          <w:color w:val="000000"/>
          <w:sz w:val="24"/>
          <w:szCs w:val="24"/>
        </w:rPr>
        <w:t>pusiau požeminių konteinerių atliekoms aikštelių įrengimą</w:t>
      </w:r>
      <w:r w:rsidR="00EA6633" w:rsidRPr="00EA6633">
        <w:rPr>
          <w:rFonts w:ascii="Times New Roman" w:hAnsi="Times New Roman" w:cs="Times New Roman"/>
          <w:b/>
          <w:bCs/>
          <w:sz w:val="24"/>
          <w:szCs w:val="24"/>
        </w:rPr>
        <w:t xml:space="preserve"> </w:t>
      </w:r>
      <w:r w:rsidR="00EA6633" w:rsidRPr="00EA6633">
        <w:rPr>
          <w:rFonts w:ascii="Times New Roman" w:hAnsi="Times New Roman" w:cs="Times New Roman"/>
          <w:bCs/>
          <w:sz w:val="24"/>
          <w:szCs w:val="24"/>
        </w:rPr>
        <w:t xml:space="preserve"> </w:t>
      </w:r>
      <w:r w:rsidR="00EA6633" w:rsidRPr="00EA6633">
        <w:rPr>
          <w:rFonts w:ascii="Times New Roman" w:hAnsi="Times New Roman" w:cs="Times New Roman"/>
          <w:color w:val="000000"/>
          <w:sz w:val="24"/>
          <w:szCs w:val="24"/>
        </w:rPr>
        <w:t xml:space="preserve">(toliau – Pirkimas, </w:t>
      </w:r>
      <w:r w:rsidR="007712C7">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044836" w:rsidRPr="00463EEA">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p>
    <w:p w14:paraId="326CC732" w14:textId="18A491DA"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pirkimo sąlygų </w:t>
      </w:r>
      <w:r w:rsidR="008E110C" w:rsidRPr="009C626C">
        <w:rPr>
          <w:rFonts w:ascii="Times New Roman" w:hAnsi="Times New Roman" w:cs="Times New Roman"/>
          <w:sz w:val="24"/>
          <w:szCs w:val="24"/>
        </w:rPr>
        <w:t>2</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rsidP="00671C32">
      <w:pPr>
        <w:pStyle w:val="Antrat1"/>
        <w:numPr>
          <w:ilvl w:val="0"/>
          <w:numId w:val="21"/>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730C89CD" w14:textId="77777777" w:rsidR="001A7B6C" w:rsidRPr="00463EEA" w:rsidRDefault="001A7B6C" w:rsidP="001A7B6C">
      <w:pPr>
        <w:pStyle w:val="Sraopastraipa"/>
        <w:numPr>
          <w:ilvl w:val="1"/>
          <w:numId w:val="21"/>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EFA7ECB" w14:textId="430F8039" w:rsidR="00245F2F" w:rsidRPr="00F9636C" w:rsidRDefault="001A7B6C" w:rsidP="001A7B6C">
      <w:pPr>
        <w:pStyle w:val="Sraopastraipa"/>
        <w:numPr>
          <w:ilvl w:val="1"/>
          <w:numId w:val="21"/>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rsidP="00671C32">
      <w:pPr>
        <w:pStyle w:val="Antrat1"/>
        <w:numPr>
          <w:ilvl w:val="0"/>
          <w:numId w:val="21"/>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lastRenderedPageBreak/>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D2E887E" w14:textId="1C5BFB06" w:rsidR="0008378B" w:rsidRDefault="005B7946"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73488434" w14:textId="77777777" w:rsidR="00776A1F" w:rsidRPr="002B043A" w:rsidRDefault="00776A1F" w:rsidP="00E62E95">
      <w:pPr>
        <w:pStyle w:val="Sraopastraipa"/>
        <w:spacing w:line="240" w:lineRule="auto"/>
        <w:ind w:left="0" w:firstLine="567"/>
        <w:rPr>
          <w:rFonts w:ascii="Times New Roman" w:hAnsi="Times New Roman" w:cs="Times New Roman"/>
          <w:sz w:val="24"/>
          <w:szCs w:val="24"/>
        </w:rPr>
      </w:pPr>
    </w:p>
    <w:p w14:paraId="490591E3" w14:textId="4440F86E" w:rsidR="006D3202" w:rsidRPr="00776A1F" w:rsidRDefault="003630A0" w:rsidP="00776A1F">
      <w:pPr>
        <w:pStyle w:val="Antrat1"/>
        <w:numPr>
          <w:ilvl w:val="0"/>
          <w:numId w:val="21"/>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4C05EE0"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5A5204" w:rsidRPr="00776A1F">
        <w:rPr>
          <w:rFonts w:ascii="Times New Roman" w:hAnsi="Times New Roman" w:cs="Times New Roman"/>
          <w:sz w:val="24"/>
          <w:szCs w:val="24"/>
        </w:rPr>
        <w:fldChar w:fldCharType="begin"/>
      </w:r>
      <w:r w:rsidR="005A5204" w:rsidRPr="00776A1F">
        <w:rPr>
          <w:rFonts w:ascii="Times New Roman" w:hAnsi="Times New Roman" w:cs="Times New Roman"/>
          <w:sz w:val="24"/>
          <w:szCs w:val="24"/>
        </w:rPr>
        <w:instrText xml:space="preserve"> REF _Ref38540913 \h  \* MERGEFORMAT </w:instrText>
      </w:r>
      <w:r w:rsidR="005A5204" w:rsidRPr="00776A1F">
        <w:rPr>
          <w:rFonts w:ascii="Times New Roman" w:hAnsi="Times New Roman" w:cs="Times New Roman"/>
          <w:sz w:val="24"/>
          <w:szCs w:val="24"/>
        </w:rPr>
      </w:r>
      <w:r w:rsidR="005A5204" w:rsidRPr="00776A1F">
        <w:rPr>
          <w:rFonts w:ascii="Times New Roman" w:hAnsi="Times New Roman" w:cs="Times New Roman"/>
          <w:sz w:val="24"/>
          <w:szCs w:val="24"/>
        </w:rPr>
        <w:fldChar w:fldCharType="separate"/>
      </w:r>
      <w:r w:rsidR="00D85943" w:rsidRPr="00776A1F">
        <w:rPr>
          <w:rFonts w:ascii="Times New Roman" w:hAnsi="Times New Roman" w:cs="Times New Roman"/>
          <w:sz w:val="24"/>
          <w:szCs w:val="24"/>
        </w:rPr>
        <w:t>p</w:t>
      </w:r>
      <w:r w:rsidR="005A5204" w:rsidRPr="00776A1F">
        <w:rPr>
          <w:rFonts w:ascii="Times New Roman" w:hAnsi="Times New Roman" w:cs="Times New Roman"/>
          <w:sz w:val="24"/>
          <w:szCs w:val="24"/>
        </w:rPr>
        <w:t xml:space="preserve">irkimo sąlygų </w:t>
      </w:r>
      <w:r w:rsidR="00776A1F" w:rsidRPr="00776A1F">
        <w:rPr>
          <w:rFonts w:ascii="Times New Roman" w:hAnsi="Times New Roman" w:cs="Times New Roman"/>
          <w:sz w:val="24"/>
          <w:szCs w:val="24"/>
          <w:shd w:val="clear" w:color="auto" w:fill="FFFFFF"/>
        </w:rPr>
        <w:t>1</w:t>
      </w:r>
      <w:r w:rsidR="00D85943" w:rsidRPr="00776A1F">
        <w:rPr>
          <w:rFonts w:ascii="Times New Roman" w:hAnsi="Times New Roman" w:cs="Times New Roman"/>
          <w:sz w:val="24"/>
          <w:szCs w:val="24"/>
          <w:shd w:val="clear" w:color="auto" w:fill="FFFFFF"/>
        </w:rPr>
        <w:t xml:space="preserve"> </w:t>
      </w:r>
      <w:r w:rsidR="005A5204" w:rsidRPr="00776A1F">
        <w:rPr>
          <w:rFonts w:ascii="Times New Roman" w:hAnsi="Times New Roman" w:cs="Times New Roman"/>
          <w:sz w:val="24"/>
          <w:szCs w:val="24"/>
        </w:rPr>
        <w:fldChar w:fldCharType="end"/>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8B9BAE0"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arba </w:t>
      </w:r>
      <w:r w:rsidR="00543400" w:rsidRPr="00776A1F">
        <w:rPr>
          <w:rFonts w:ascii="Times New Roman" w:eastAsia="Arial" w:hAnsi="Times New Roman" w:cs="Times New Roman"/>
          <w:sz w:val="24"/>
          <w:szCs w:val="24"/>
        </w:rPr>
        <w:t xml:space="preserve">anglų </w:t>
      </w:r>
      <w:r w:rsidR="00D61DED" w:rsidRPr="00776A1F">
        <w:rPr>
          <w:rFonts w:ascii="Times New Roman" w:eastAsia="Arial" w:hAnsi="Times New Roman" w:cs="Times New Roman"/>
          <w:sz w:val="24"/>
          <w:szCs w:val="24"/>
        </w:rPr>
        <w:t xml:space="preserve">kalbomis.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P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A210472" w14:textId="77777777" w:rsidR="003D73C2" w:rsidRPr="004A73C8" w:rsidRDefault="003D73C2" w:rsidP="00C17335">
      <w:pPr>
        <w:ind w:firstLine="0"/>
        <w:rPr>
          <w:rFonts w:ascii="Times New Roman" w:hAnsi="Times New Roman" w:cs="Times New Roman"/>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rsidP="00BF7391">
      <w:pPr>
        <w:pStyle w:val="Antrat1"/>
        <w:numPr>
          <w:ilvl w:val="0"/>
          <w:numId w:val="18"/>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0304745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663BB4CF" w:rsidR="00FA0F02" w:rsidRDefault="00FA0F02" w:rsidP="00FA0F02">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5293BB6D"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lastRenderedPageBreak/>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Default="00FA0F02" w:rsidP="00FA0F02">
      <w:pPr>
        <w:pBdr>
          <w:top w:val="nil"/>
          <w:left w:val="nil"/>
          <w:bottom w:val="nil"/>
          <w:right w:val="nil"/>
          <w:between w:val="nil"/>
        </w:pBdr>
        <w:spacing w:line="240" w:lineRule="auto"/>
        <w:ind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12809AC4" w:rsidR="00FA0F02" w:rsidRPr="00FA0F02" w:rsidRDefault="00EF0EF9" w:rsidP="00D80D31">
      <w:pPr>
        <w:pBdr>
          <w:top w:val="nil"/>
          <w:left w:val="nil"/>
          <w:bottom w:val="nil"/>
          <w:right w:val="nil"/>
          <w:between w:val="nil"/>
        </w:pBdr>
        <w:spacing w:line="240" w:lineRule="auto"/>
        <w:ind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00FA0F02" w:rsidRPr="00FA0F02">
        <w:rPr>
          <w:rFonts w:ascii="Times New Roman" w:eastAsia="Arial" w:hAnsi="Times New Roman" w:cs="Times New Roman"/>
          <w:color w:val="000000" w:themeColor="text1"/>
          <w:sz w:val="24"/>
          <w:szCs w:val="24"/>
        </w:rPr>
        <w:t>. tiekėjas pasiūlymą pateikė ne CVP IS priemonėmis;</w:t>
      </w:r>
    </w:p>
    <w:p w14:paraId="6B951C63" w14:textId="18A3836B"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067144A9"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09497490"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202262E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7</w:t>
      </w:r>
      <w:r>
        <w:rPr>
          <w:rFonts w:ascii="Times New Roman" w:eastAsia="Arial" w:hAnsi="Times New Roman" w:cs="Times New Roman"/>
          <w:color w:val="000000" w:themeColor="text1"/>
          <w:sz w:val="24"/>
          <w:szCs w:val="24"/>
        </w:rPr>
        <w:t>.</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542E848E"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8</w:t>
      </w:r>
      <w:r w:rsidR="00FA0F02" w:rsidRPr="00FA0F02">
        <w:rPr>
          <w:rFonts w:ascii="Times New Roman" w:eastAsia="Arial" w:hAnsi="Times New Roman" w:cs="Times New Roman"/>
          <w:color w:val="000000" w:themeColor="text1"/>
          <w:sz w:val="24"/>
          <w:szCs w:val="24"/>
        </w:rPr>
        <w:t>. netenkinami pirkimo sąlygose nustatyti reikalavimai, susiję su nacionaliniu saugumu (kai taikoma);</w:t>
      </w:r>
    </w:p>
    <w:p w14:paraId="7AEDE909" w14:textId="0643C5D6"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D80D31">
        <w:rPr>
          <w:rFonts w:ascii="Times New Roman" w:eastAsia="Arial" w:hAnsi="Times New Roman" w:cs="Times New Roman"/>
          <w:color w:val="000000" w:themeColor="text1"/>
          <w:sz w:val="24"/>
          <w:szCs w:val="24"/>
        </w:rPr>
        <w:t>9</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277892A3"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73C2EEE8" w:rsidR="00F5411E"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7712C7">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7712C7">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r w:rsidR="00D80D31">
        <w:rPr>
          <w:rFonts w:ascii="Times New Roman" w:hAnsi="Times New Roman" w:cs="Times New Roman"/>
          <w:sz w:val="24"/>
          <w:szCs w:val="24"/>
        </w:rPr>
        <w:t xml:space="preserve">Maksimali planuojamos sudaryti sutarties vertė </w:t>
      </w:r>
      <w:r w:rsidR="00D80D31" w:rsidRPr="00D80D31">
        <w:rPr>
          <w:rFonts w:ascii="Times New Roman" w:hAnsi="Times New Roman" w:cs="Times New Roman"/>
          <w:b/>
          <w:bCs/>
          <w:sz w:val="24"/>
          <w:szCs w:val="24"/>
        </w:rPr>
        <w:t>24793,39 Eur be PVM (30000,00 Eur su PVM)</w:t>
      </w:r>
    </w:p>
    <w:p w14:paraId="1D3A909E" w14:textId="77777777" w:rsidR="00D80D31" w:rsidRPr="005B7946" w:rsidRDefault="00D80D31" w:rsidP="001028F8">
      <w:pPr>
        <w:pStyle w:val="Betarp"/>
        <w:ind w:firstLine="567"/>
        <w:contextualSpacing/>
        <w:rPr>
          <w:rFonts w:ascii="Times New Roman" w:hAnsi="Times New Roman" w:cs="Times New Roman"/>
          <w:sz w:val="24"/>
          <w:szCs w:val="24"/>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3"/>
        <w:gridCol w:w="3826"/>
        <w:gridCol w:w="2410"/>
      </w:tblGrid>
      <w:tr w:rsidR="001028F8" w:rsidRPr="001028F8" w14:paraId="5C899423" w14:textId="77777777" w:rsidTr="008E110C">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3"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826" w:type="dxa"/>
            <w:hideMark/>
          </w:tcPr>
          <w:p w14:paraId="49BFCE2F" w14:textId="77777777" w:rsidR="001028F8" w:rsidRPr="001028F8" w:rsidRDefault="001028F8" w:rsidP="008E110C">
            <w:pPr>
              <w:ind w:firstLine="34"/>
              <w:jc w:val="center"/>
              <w:rPr>
                <w:b/>
                <w:sz w:val="22"/>
                <w:szCs w:val="22"/>
              </w:rPr>
            </w:pPr>
            <w:r w:rsidRPr="001028F8">
              <w:rPr>
                <w:b/>
                <w:sz w:val="22"/>
                <w:szCs w:val="22"/>
              </w:rPr>
              <w:t>DATA/DIENŲ SKAIČIUS/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410"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E110C">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3"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826"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410" w:type="dxa"/>
          </w:tcPr>
          <w:p w14:paraId="3796A6C0" w14:textId="2AA9258A" w:rsidR="001028F8" w:rsidRPr="001028F8" w:rsidRDefault="001028F8" w:rsidP="001028F8">
            <w:pPr>
              <w:ind w:firstLine="0"/>
              <w:rPr>
                <w:sz w:val="22"/>
                <w:szCs w:val="22"/>
              </w:rPr>
            </w:pPr>
            <w:r w:rsidRPr="001028F8">
              <w:rPr>
                <w:sz w:val="22"/>
                <w:szCs w:val="22"/>
              </w:rPr>
              <w:t xml:space="preserve">Perkančioji organizacija turi teisę pratęsti </w:t>
            </w:r>
            <w:r w:rsidRPr="001028F8">
              <w:rPr>
                <w:sz w:val="22"/>
                <w:szCs w:val="22"/>
              </w:rPr>
              <w:lastRenderedPageBreak/>
              <w:t>pasiūlymų pateikimo terminą.</w:t>
            </w:r>
          </w:p>
        </w:tc>
      </w:tr>
      <w:tr w:rsidR="001028F8" w:rsidRPr="001028F8" w14:paraId="5CF79053" w14:textId="77777777" w:rsidTr="008E110C">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lastRenderedPageBreak/>
              <w:t>2</w:t>
            </w:r>
          </w:p>
        </w:tc>
        <w:tc>
          <w:tcPr>
            <w:tcW w:w="2803"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826"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410"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E110C">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3"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826"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410"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E110C">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3"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826" w:type="dxa"/>
            <w:hideMark/>
          </w:tcPr>
          <w:p w14:paraId="778ABB14" w14:textId="39A35640"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 xml:space="preserve">po </w:t>
            </w:r>
            <w:r w:rsidR="007712C7">
              <w:rPr>
                <w:color w:val="000000" w:themeColor="text1"/>
                <w:sz w:val="22"/>
                <w:szCs w:val="22"/>
              </w:rPr>
              <w:t>30</w:t>
            </w:r>
            <w:r w:rsidRPr="001028F8">
              <w:rPr>
                <w:color w:val="000000" w:themeColor="text1"/>
                <w:sz w:val="22"/>
                <w:szCs w:val="22"/>
              </w:rPr>
              <w:t xml:space="preserve"> minučių</w:t>
            </w:r>
            <w:r w:rsidRPr="001028F8">
              <w:rPr>
                <w:sz w:val="22"/>
                <w:szCs w:val="22"/>
              </w:rPr>
              <w:t xml:space="preserve"> po galutinių pasiūlymų pateikimo termino pabaigos</w:t>
            </w:r>
          </w:p>
        </w:tc>
        <w:tc>
          <w:tcPr>
            <w:tcW w:w="2410"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E110C">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3"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826"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410" w:type="dxa"/>
          </w:tcPr>
          <w:p w14:paraId="42E82043" w14:textId="77777777" w:rsidR="001028F8" w:rsidRPr="001028F8" w:rsidRDefault="001028F8" w:rsidP="001028F8">
            <w:pPr>
              <w:ind w:firstLine="34"/>
              <w:rPr>
                <w:sz w:val="22"/>
                <w:szCs w:val="22"/>
              </w:rPr>
            </w:pPr>
          </w:p>
        </w:tc>
      </w:tr>
      <w:tr w:rsidR="001028F8" w:rsidRPr="001028F8" w14:paraId="133E92EA" w14:textId="77777777" w:rsidTr="008E110C">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3"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priimtą sprendimą nustatyti laimėjusį pasiūlymą, dėl kurio bus sudaroma sutartis ne vėliau kaip per</w:t>
            </w:r>
          </w:p>
        </w:tc>
        <w:tc>
          <w:tcPr>
            <w:tcW w:w="3826" w:type="dxa"/>
            <w:hideMark/>
          </w:tcPr>
          <w:p w14:paraId="7007B59D" w14:textId="2E9D9318" w:rsidR="001028F8" w:rsidRPr="001028F8" w:rsidRDefault="001028F8" w:rsidP="001028F8">
            <w:pPr>
              <w:ind w:firstLine="34"/>
              <w:rPr>
                <w:bCs/>
                <w:sz w:val="22"/>
                <w:szCs w:val="22"/>
              </w:rPr>
            </w:pPr>
            <w:r w:rsidRPr="001028F8">
              <w:rPr>
                <w:b/>
                <w:sz w:val="22"/>
                <w:szCs w:val="22"/>
              </w:rPr>
              <w:t>3 (tris) darbo dienas</w:t>
            </w:r>
            <w:r w:rsidRPr="001028F8">
              <w:rPr>
                <w:bCs/>
                <w:sz w:val="22"/>
                <w:szCs w:val="22"/>
              </w:rPr>
              <w:t xml:space="preserve"> nuo sprendimo priėmimo dienos</w:t>
            </w:r>
          </w:p>
        </w:tc>
        <w:tc>
          <w:tcPr>
            <w:tcW w:w="2410"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E110C">
        <w:trPr>
          <w:trHeight w:val="655"/>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3"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826"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410"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E110C">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3"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6"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410"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E110C">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lastRenderedPageBreak/>
              <w:t>9</w:t>
            </w:r>
          </w:p>
        </w:tc>
        <w:tc>
          <w:tcPr>
            <w:tcW w:w="2803"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826"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410" w:type="dxa"/>
            <w:hideMark/>
          </w:tcPr>
          <w:p w14:paraId="16F63034" w14:textId="77777777" w:rsidR="001028F8" w:rsidRPr="001028F8" w:rsidRDefault="001028F8" w:rsidP="001028F8">
            <w:pPr>
              <w:ind w:firstLine="34"/>
              <w:rPr>
                <w:sz w:val="22"/>
                <w:szCs w:val="22"/>
              </w:rPr>
            </w:pPr>
          </w:p>
        </w:tc>
      </w:tr>
    </w:tbl>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rsidP="00BD4D5A">
      <w:pPr>
        <w:pStyle w:val="Antrat1"/>
        <w:numPr>
          <w:ilvl w:val="0"/>
          <w:numId w:val="51"/>
        </w:numPr>
        <w:tabs>
          <w:tab w:val="left" w:pos="567"/>
        </w:tabs>
        <w:spacing w:before="0" w:line="20" w:lineRule="atLeast"/>
        <w:ind w:left="360" w:hanging="360"/>
        <w:contextualSpacing/>
        <w:rPr>
          <w:rFonts w:ascii="Times New Roman" w:hAnsi="Times New Roman" w:cs="Times New Roman"/>
          <w:bCs/>
          <w:sz w:val="32"/>
          <w:szCs w:val="32"/>
        </w:rPr>
      </w:pPr>
      <w:bookmarkStart w:id="7" w:name="_Toc134622384"/>
      <w:bookmarkEnd w:id="3"/>
      <w:r w:rsidRPr="00BD4D5A">
        <w:rPr>
          <w:rFonts w:ascii="Times New Roman" w:hAnsi="Times New Roman" w:cs="Times New Roman"/>
          <w:bCs/>
          <w:sz w:val="32"/>
          <w:szCs w:val="32"/>
        </w:rPr>
        <w:t>Asmens duomenų tvarkymas</w:t>
      </w:r>
      <w:bookmarkEnd w:id="7"/>
    </w:p>
    <w:p w14:paraId="2968B751"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rsidP="002E6F7E">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rsidP="008841BD">
      <w:pPr>
        <w:pStyle w:val="Antrat1"/>
        <w:numPr>
          <w:ilvl w:val="0"/>
          <w:numId w:val="51"/>
        </w:numPr>
        <w:tabs>
          <w:tab w:val="num" w:pos="426"/>
        </w:tabs>
        <w:spacing w:before="0"/>
        <w:ind w:left="0" w:firstLine="0"/>
        <w:rPr>
          <w:rFonts w:ascii="Times New Roman" w:hAnsi="Times New Roman" w:cs="Times New Roman"/>
          <w:bCs/>
          <w:sz w:val="32"/>
          <w:szCs w:val="32"/>
        </w:rPr>
      </w:pPr>
      <w:bookmarkStart w:id="8"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8"/>
    </w:p>
    <w:p w14:paraId="4053C775" w14:textId="77777777" w:rsidR="00BD4D5A" w:rsidRPr="00BD4D5A" w:rsidRDefault="00BD4D5A" w:rsidP="00BD4D5A">
      <w:pPr>
        <w:pStyle w:val="Sraopastraipa"/>
        <w:numPr>
          <w:ilvl w:val="1"/>
          <w:numId w:val="51"/>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5077A29F" w:rsidR="008E110C" w:rsidRPr="008E110C" w:rsidRDefault="00BD4D5A" w:rsidP="00762029">
      <w:pPr>
        <w:pStyle w:val="Pagrindinistekstas"/>
        <w:numPr>
          <w:ilvl w:val="2"/>
          <w:numId w:val="51"/>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AE14A2">
        <w:rPr>
          <w:rFonts w:ascii="Times New Roman" w:hAnsi="Times New Roman" w:cs="Times New Roman"/>
          <w:sz w:val="24"/>
          <w:szCs w:val="24"/>
        </w:rPr>
        <w:t>Vietinio ūkio</w:t>
      </w:r>
      <w:r w:rsidR="00F9636C">
        <w:rPr>
          <w:rFonts w:ascii="Times New Roman" w:hAnsi="Times New Roman" w:cs="Times New Roman"/>
          <w:sz w:val="24"/>
          <w:szCs w:val="24"/>
        </w:rPr>
        <w:t xml:space="preserve"> skyriaus vyriausi</w:t>
      </w:r>
      <w:r w:rsidR="00AE14A2">
        <w:rPr>
          <w:rFonts w:ascii="Times New Roman" w:hAnsi="Times New Roman" w:cs="Times New Roman"/>
          <w:sz w:val="24"/>
          <w:szCs w:val="24"/>
        </w:rPr>
        <w:t>asis</w:t>
      </w:r>
      <w:r w:rsidR="00F9636C">
        <w:rPr>
          <w:rFonts w:ascii="Times New Roman" w:hAnsi="Times New Roman" w:cs="Times New Roman"/>
          <w:sz w:val="24"/>
          <w:szCs w:val="24"/>
        </w:rPr>
        <w:t xml:space="preserve"> specialist</w:t>
      </w:r>
      <w:r w:rsidR="00AE14A2">
        <w:rPr>
          <w:rFonts w:ascii="Times New Roman" w:hAnsi="Times New Roman" w:cs="Times New Roman"/>
          <w:sz w:val="24"/>
          <w:szCs w:val="24"/>
        </w:rPr>
        <w:t>as</w:t>
      </w:r>
      <w:r w:rsidR="00F9636C">
        <w:rPr>
          <w:rFonts w:ascii="Times New Roman" w:hAnsi="Times New Roman" w:cs="Times New Roman"/>
          <w:sz w:val="24"/>
          <w:szCs w:val="24"/>
        </w:rPr>
        <w:t xml:space="preserve"> </w:t>
      </w:r>
      <w:r w:rsidR="00AE14A2">
        <w:rPr>
          <w:rFonts w:ascii="Times New Roman" w:hAnsi="Times New Roman" w:cs="Times New Roman"/>
          <w:sz w:val="24"/>
          <w:szCs w:val="24"/>
        </w:rPr>
        <w:t>Virginijus Raudonius</w:t>
      </w:r>
      <w:r w:rsidR="004A304B">
        <w:rPr>
          <w:rFonts w:ascii="Times New Roman" w:hAnsi="Times New Roman" w:cs="Times New Roman"/>
          <w:sz w:val="24"/>
          <w:szCs w:val="24"/>
        </w:rPr>
        <w:t>, tel.</w:t>
      </w:r>
      <w:r w:rsidRPr="008E110C">
        <w:rPr>
          <w:rFonts w:ascii="Times New Roman" w:hAnsi="Times New Roman" w:cs="Times New Roman"/>
          <w:iCs/>
          <w:sz w:val="24"/>
          <w:szCs w:val="24"/>
        </w:rPr>
        <w:t xml:space="preserve"> </w:t>
      </w:r>
      <w:r w:rsidR="002E6F7E" w:rsidRPr="008E110C">
        <w:rPr>
          <w:rFonts w:ascii="Times New Roman" w:hAnsi="Times New Roman" w:cs="Times New Roman"/>
          <w:sz w:val="24"/>
          <w:szCs w:val="24"/>
        </w:rPr>
        <w:t>(</w:t>
      </w:r>
      <w:r w:rsidR="006E7913">
        <w:rPr>
          <w:rFonts w:ascii="Times New Roman" w:hAnsi="Times New Roman" w:cs="Times New Roman"/>
          <w:sz w:val="24"/>
          <w:szCs w:val="24"/>
        </w:rPr>
        <w:t>0</w:t>
      </w:r>
      <w:r w:rsidR="002E6F7E" w:rsidRPr="008E110C">
        <w:rPr>
          <w:rFonts w:ascii="Times New Roman" w:hAnsi="Times New Roman" w:cs="Times New Roman"/>
          <w:sz w:val="24"/>
          <w:szCs w:val="24"/>
          <w:shd w:val="clear" w:color="auto" w:fill="FFFFFF"/>
        </w:rPr>
        <w:t> </w:t>
      </w:r>
      <w:r w:rsidR="004A304B">
        <w:rPr>
          <w:rFonts w:ascii="Times New Roman" w:hAnsi="Times New Roman" w:cs="Times New Roman"/>
          <w:sz w:val="24"/>
          <w:szCs w:val="24"/>
          <w:shd w:val="clear" w:color="auto" w:fill="FFFFFF"/>
        </w:rPr>
        <w:t>443</w:t>
      </w:r>
      <w:r w:rsidR="002E6F7E" w:rsidRPr="008E110C">
        <w:rPr>
          <w:rFonts w:ascii="Times New Roman" w:hAnsi="Times New Roman" w:cs="Times New Roman"/>
          <w:sz w:val="24"/>
          <w:szCs w:val="24"/>
          <w:shd w:val="clear" w:color="auto" w:fill="FFFFFF"/>
        </w:rPr>
        <w:t xml:space="preserve">) </w:t>
      </w:r>
      <w:r w:rsidR="00AE14A2">
        <w:rPr>
          <w:rFonts w:ascii="Times New Roman" w:hAnsi="Times New Roman" w:cs="Times New Roman"/>
          <w:sz w:val="24"/>
          <w:szCs w:val="24"/>
          <w:shd w:val="clear" w:color="auto" w:fill="FFFFFF"/>
        </w:rPr>
        <w:t>98 231</w:t>
      </w:r>
      <w:r w:rsidRPr="008E110C">
        <w:rPr>
          <w:rFonts w:ascii="Times New Roman" w:hAnsi="Times New Roman" w:cs="Times New Roman"/>
          <w:iCs/>
          <w:sz w:val="24"/>
          <w:szCs w:val="24"/>
        </w:rPr>
        <w:t xml:space="preserve">,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 xml:space="preserve">. </w:t>
      </w:r>
      <w:hyperlink r:id="rId13" w:history="1">
        <w:r w:rsidR="00AE14A2">
          <w:rPr>
            <w:rStyle w:val="Hipersaitas"/>
            <w:rFonts w:ascii="Times New Roman" w:hAnsi="Times New Roman" w:cs="Times New Roman"/>
            <w:sz w:val="24"/>
            <w:szCs w:val="24"/>
          </w:rPr>
          <w:t>virginijus.raudonius</w:t>
        </w:r>
        <w:r w:rsidR="00F9636C" w:rsidRPr="00A8221E">
          <w:rPr>
            <w:rStyle w:val="Hipersaitas"/>
            <w:rFonts w:ascii="Times New Roman" w:hAnsi="Times New Roman" w:cs="Times New Roman"/>
            <w:sz w:val="24"/>
            <w:szCs w:val="24"/>
          </w:rPr>
          <w:t>@mazeikiai.lt</w:t>
        </w:r>
      </w:hyperlink>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52BA0CEF" w14:textId="1F5E86D3" w:rsidR="00E250DF" w:rsidRPr="00245F2F" w:rsidRDefault="00BD4D5A" w:rsidP="008E110C">
      <w:pPr>
        <w:pStyle w:val="Pagrindinistekstas"/>
        <w:numPr>
          <w:ilvl w:val="2"/>
          <w:numId w:val="51"/>
        </w:numPr>
        <w:tabs>
          <w:tab w:val="left" w:pos="1276"/>
        </w:tabs>
        <w:spacing w:line="240" w:lineRule="auto"/>
        <w:ind w:left="0" w:firstLine="851"/>
        <w:contextualSpacing/>
        <w:rPr>
          <w:rFonts w:ascii="Times New Roman" w:eastAsiaTheme="minorHAnsi" w:hAnsi="Times New Roman" w:cs="Times New Roman"/>
        </w:rPr>
      </w:pPr>
      <w:r w:rsidRPr="008E110C">
        <w:rPr>
          <w:rFonts w:ascii="Times New Roman" w:hAnsi="Times New Roman" w:cs="Times New Roman"/>
          <w:sz w:val="24"/>
          <w:szCs w:val="24"/>
        </w:rPr>
        <w:t xml:space="preserve">viešųjų pirkimų procedūrų klausimais </w:t>
      </w:r>
      <w:r w:rsidRPr="008E110C">
        <w:rPr>
          <w:rFonts w:ascii="Times New Roman" w:hAnsi="Times New Roman" w:cs="Times New Roman"/>
          <w:iCs/>
          <w:sz w:val="24"/>
          <w:szCs w:val="24"/>
        </w:rPr>
        <w:t xml:space="preserve">Viešųjų pirkimų skyriaus vyr. specialistė </w:t>
      </w:r>
      <w:r w:rsidR="002E6F7E" w:rsidRPr="008E110C">
        <w:rPr>
          <w:rFonts w:ascii="Times New Roman" w:hAnsi="Times New Roman" w:cs="Times New Roman"/>
          <w:iCs/>
          <w:sz w:val="24"/>
          <w:szCs w:val="24"/>
        </w:rPr>
        <w:t>Indrė Lapė,</w:t>
      </w:r>
      <w:r w:rsidRPr="008E110C">
        <w:rPr>
          <w:rFonts w:ascii="Times New Roman" w:hAnsi="Times New Roman" w:cs="Times New Roman"/>
          <w:iCs/>
          <w:sz w:val="24"/>
          <w:szCs w:val="24"/>
        </w:rPr>
        <w:t xml:space="preserve"> </w:t>
      </w:r>
      <w:r w:rsidR="002E6F7E" w:rsidRPr="008E110C">
        <w:rPr>
          <w:rFonts w:ascii="Times New Roman" w:hAnsi="Times New Roman" w:cs="Times New Roman"/>
          <w:iCs/>
          <w:sz w:val="24"/>
          <w:szCs w:val="24"/>
        </w:rPr>
        <w:t>tel. (</w:t>
      </w:r>
      <w:r w:rsidR="006E7913">
        <w:rPr>
          <w:rFonts w:ascii="Times New Roman" w:hAnsi="Times New Roman" w:cs="Times New Roman"/>
          <w:iCs/>
          <w:sz w:val="24"/>
          <w:szCs w:val="24"/>
        </w:rPr>
        <w:t>0</w:t>
      </w:r>
      <w:r w:rsidR="002E6F7E" w:rsidRPr="008E110C">
        <w:rPr>
          <w:rFonts w:ascii="Times New Roman" w:hAnsi="Times New Roman" w:cs="Times New Roman"/>
          <w:iCs/>
          <w:sz w:val="24"/>
          <w:szCs w:val="24"/>
        </w:rPr>
        <w:t xml:space="preserve"> 443) 98 227, </w:t>
      </w:r>
      <w:proofErr w:type="spellStart"/>
      <w:r w:rsidRPr="008E110C">
        <w:rPr>
          <w:rFonts w:ascii="Times New Roman" w:hAnsi="Times New Roman" w:cs="Times New Roman"/>
          <w:iCs/>
          <w:sz w:val="24"/>
          <w:szCs w:val="24"/>
        </w:rPr>
        <w:t>el.p</w:t>
      </w:r>
      <w:proofErr w:type="spellEnd"/>
      <w:r w:rsidRPr="008E110C">
        <w:rPr>
          <w:rFonts w:ascii="Times New Roman" w:hAnsi="Times New Roman" w:cs="Times New Roman"/>
          <w:iCs/>
          <w:sz w:val="24"/>
          <w:szCs w:val="24"/>
        </w:rPr>
        <w:t>.</w:t>
      </w:r>
      <w:r w:rsidR="002E6F7E" w:rsidRPr="008E110C">
        <w:rPr>
          <w:rFonts w:ascii="Times New Roman" w:hAnsi="Times New Roman" w:cs="Times New Roman"/>
          <w:iCs/>
          <w:sz w:val="24"/>
          <w:szCs w:val="24"/>
        </w:rPr>
        <w:t xml:space="preserve"> </w:t>
      </w:r>
      <w:hyperlink r:id="rId14" w:history="1">
        <w:r w:rsidR="00245F2F" w:rsidRPr="00925976">
          <w:rPr>
            <w:rStyle w:val="Hipersaitas"/>
            <w:rFonts w:ascii="Times New Roman" w:hAnsi="Times New Roman" w:cs="Times New Roman"/>
            <w:iCs/>
            <w:sz w:val="24"/>
            <w:szCs w:val="24"/>
          </w:rPr>
          <w:t>indre.lape@mazeikiai.lt</w:t>
        </w:r>
      </w:hyperlink>
    </w:p>
    <w:sectPr w:rsidR="00E250DF" w:rsidRPr="00245F2F" w:rsidSect="00F54D8E">
      <w:headerReference w:type="default" r:id="rId15"/>
      <w:footerReference w:type="default" r:id="rId16"/>
      <w:headerReference w:type="first" r:id="rId17"/>
      <w:footerReference w:type="first" r:id="rId18"/>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4AE6D" w14:textId="77777777" w:rsidR="003F2DE5" w:rsidRDefault="003F2DE5" w:rsidP="00D05666">
      <w:r>
        <w:separator/>
      </w:r>
    </w:p>
  </w:endnote>
  <w:endnote w:type="continuationSeparator" w:id="0">
    <w:p w14:paraId="6CB24323" w14:textId="77777777" w:rsidR="003F2DE5" w:rsidRDefault="003F2DE5" w:rsidP="00D05666">
      <w:r>
        <w:continuationSeparator/>
      </w:r>
    </w:p>
  </w:endnote>
  <w:endnote w:type="continuationNotice" w:id="1">
    <w:p w14:paraId="140825DA" w14:textId="77777777" w:rsidR="003F2DE5" w:rsidRDefault="003F2D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8C9F0" w14:textId="77777777" w:rsidR="003F2DE5" w:rsidRDefault="003F2DE5" w:rsidP="00D05666">
      <w:r>
        <w:separator/>
      </w:r>
    </w:p>
  </w:footnote>
  <w:footnote w:type="continuationSeparator" w:id="0">
    <w:p w14:paraId="5D956341" w14:textId="77777777" w:rsidR="003F2DE5" w:rsidRDefault="003F2DE5" w:rsidP="00D05666">
      <w:r>
        <w:continuationSeparator/>
      </w:r>
    </w:p>
  </w:footnote>
  <w:footnote w:type="continuationNotice" w:id="1">
    <w:p w14:paraId="6F9758DE" w14:textId="77777777" w:rsidR="003F2DE5" w:rsidRDefault="003F2DE5">
      <w:pPr>
        <w:spacing w:line="240" w:lineRule="auto"/>
      </w:pPr>
    </w:p>
  </w:footnote>
  <w:footnote w:id="2">
    <w:p w14:paraId="6E19ECF6" w14:textId="77777777"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10851" w:hanging="360"/>
      </w:pPr>
      <w:rPr>
        <w:rFonts w:hint="default"/>
        <w:i w:val="0"/>
      </w:rPr>
    </w:lvl>
    <w:lvl w:ilvl="1">
      <w:start w:val="1"/>
      <w:numFmt w:val="lowerLetter"/>
      <w:lvlText w:val="%2."/>
      <w:lvlJc w:val="left"/>
      <w:pPr>
        <w:ind w:left="11363" w:hanging="360"/>
      </w:pPr>
      <w:rPr>
        <w:rFonts w:hint="default"/>
      </w:rPr>
    </w:lvl>
    <w:lvl w:ilvl="2">
      <w:start w:val="1"/>
      <w:numFmt w:val="lowerRoman"/>
      <w:lvlText w:val="%3."/>
      <w:lvlJc w:val="right"/>
      <w:pPr>
        <w:ind w:left="12083" w:hanging="180"/>
      </w:pPr>
      <w:rPr>
        <w:rFonts w:hint="default"/>
      </w:rPr>
    </w:lvl>
    <w:lvl w:ilvl="3">
      <w:start w:val="1"/>
      <w:numFmt w:val="decimal"/>
      <w:lvlText w:val="%4."/>
      <w:lvlJc w:val="left"/>
      <w:pPr>
        <w:ind w:left="12803" w:hanging="360"/>
      </w:pPr>
      <w:rPr>
        <w:rFonts w:hint="default"/>
      </w:rPr>
    </w:lvl>
    <w:lvl w:ilvl="4">
      <w:start w:val="1"/>
      <w:numFmt w:val="lowerLetter"/>
      <w:lvlText w:val="%5."/>
      <w:lvlJc w:val="left"/>
      <w:pPr>
        <w:ind w:left="13523" w:hanging="360"/>
      </w:pPr>
      <w:rPr>
        <w:rFonts w:hint="default"/>
      </w:rPr>
    </w:lvl>
    <w:lvl w:ilvl="5">
      <w:start w:val="1"/>
      <w:numFmt w:val="lowerRoman"/>
      <w:lvlText w:val="%6."/>
      <w:lvlJc w:val="right"/>
      <w:pPr>
        <w:ind w:left="14243" w:hanging="180"/>
      </w:pPr>
      <w:rPr>
        <w:rFonts w:hint="default"/>
      </w:rPr>
    </w:lvl>
    <w:lvl w:ilvl="6">
      <w:start w:val="1"/>
      <w:numFmt w:val="decimal"/>
      <w:lvlText w:val="%7."/>
      <w:lvlJc w:val="left"/>
      <w:pPr>
        <w:ind w:left="14963" w:hanging="360"/>
      </w:pPr>
      <w:rPr>
        <w:rFonts w:hint="default"/>
      </w:rPr>
    </w:lvl>
    <w:lvl w:ilvl="7">
      <w:start w:val="1"/>
      <w:numFmt w:val="lowerLetter"/>
      <w:lvlText w:val="%8."/>
      <w:lvlJc w:val="left"/>
      <w:pPr>
        <w:ind w:left="15683" w:hanging="360"/>
      </w:pPr>
      <w:rPr>
        <w:rFonts w:hint="default"/>
      </w:rPr>
    </w:lvl>
    <w:lvl w:ilvl="8">
      <w:start w:val="1"/>
      <w:numFmt w:val="lowerRoman"/>
      <w:lvlText w:val="%9."/>
      <w:lvlJc w:val="right"/>
      <w:pPr>
        <w:ind w:left="16403"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9C72CAB"/>
    <w:multiLevelType w:val="multilevel"/>
    <w:tmpl w:val="C32C1BA2"/>
    <w:lvl w:ilvl="0">
      <w:start w:val="9"/>
      <w:numFmt w:val="decimal"/>
      <w:lvlText w:val="%1."/>
      <w:lvlJc w:val="left"/>
      <w:pPr>
        <w:ind w:left="360" w:hanging="360"/>
      </w:pPr>
      <w:rPr>
        <w:rFonts w:eastAsiaTheme="minorEastAsia" w:hint="default"/>
        <w:b w:val="0"/>
      </w:rPr>
    </w:lvl>
    <w:lvl w:ilvl="1">
      <w:start w:val="6"/>
      <w:numFmt w:val="decimal"/>
      <w:lvlText w:val="%1.%2."/>
      <w:lvlJc w:val="left"/>
      <w:pPr>
        <w:ind w:left="360" w:hanging="360"/>
      </w:pPr>
      <w:rPr>
        <w:rFonts w:eastAsiaTheme="minorEastAsia" w:hint="default"/>
        <w:b w:val="0"/>
      </w:rPr>
    </w:lvl>
    <w:lvl w:ilvl="2">
      <w:start w:val="1"/>
      <w:numFmt w:val="decimal"/>
      <w:lvlText w:val="%1.%2.%3."/>
      <w:lvlJc w:val="left"/>
      <w:pPr>
        <w:ind w:left="720"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7"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8"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9"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0"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7"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9"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1" w15:restartNumberingAfterBreak="0">
    <w:nsid w:val="5DB4199F"/>
    <w:multiLevelType w:val="multilevel"/>
    <w:tmpl w:val="7272EC1E"/>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4"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2"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E364068"/>
    <w:multiLevelType w:val="hybridMultilevel"/>
    <w:tmpl w:val="581EFD4C"/>
    <w:lvl w:ilvl="0" w:tplc="C49289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2287778">
    <w:abstractNumId w:val="7"/>
  </w:num>
  <w:num w:numId="2" w16cid:durableId="1490172141">
    <w:abstractNumId w:val="36"/>
  </w:num>
  <w:num w:numId="3" w16cid:durableId="138770985">
    <w:abstractNumId w:val="22"/>
  </w:num>
  <w:num w:numId="4" w16cid:durableId="219707255">
    <w:abstractNumId w:val="50"/>
  </w:num>
  <w:num w:numId="5" w16cid:durableId="2137720050">
    <w:abstractNumId w:val="5"/>
  </w:num>
  <w:num w:numId="6" w16cid:durableId="1882473578">
    <w:abstractNumId w:val="20"/>
  </w:num>
  <w:num w:numId="7" w16cid:durableId="742215806">
    <w:abstractNumId w:val="34"/>
  </w:num>
  <w:num w:numId="8" w16cid:durableId="581986730">
    <w:abstractNumId w:val="38"/>
  </w:num>
  <w:num w:numId="9" w16cid:durableId="1210533292">
    <w:abstractNumId w:val="3"/>
  </w:num>
  <w:num w:numId="10" w16cid:durableId="360207028">
    <w:abstractNumId w:val="10"/>
  </w:num>
  <w:num w:numId="11" w16cid:durableId="464082020">
    <w:abstractNumId w:val="41"/>
  </w:num>
  <w:num w:numId="12" w16cid:durableId="1510020379">
    <w:abstractNumId w:val="13"/>
  </w:num>
  <w:num w:numId="13" w16cid:durableId="1778215594">
    <w:abstractNumId w:val="25"/>
  </w:num>
  <w:num w:numId="14" w16cid:durableId="1652252092">
    <w:abstractNumId w:val="12"/>
  </w:num>
  <w:num w:numId="15" w16cid:durableId="2131630214">
    <w:abstractNumId w:val="16"/>
  </w:num>
  <w:num w:numId="16" w16cid:durableId="1098015114">
    <w:abstractNumId w:val="48"/>
  </w:num>
  <w:num w:numId="17" w16cid:durableId="1208252808">
    <w:abstractNumId w:val="47"/>
  </w:num>
  <w:num w:numId="18" w16cid:durableId="963148996">
    <w:abstractNumId w:val="6"/>
  </w:num>
  <w:num w:numId="19" w16cid:durableId="1873961101">
    <w:abstractNumId w:val="26"/>
  </w:num>
  <w:num w:numId="20" w16cid:durableId="1129662248">
    <w:abstractNumId w:val="24"/>
  </w:num>
  <w:num w:numId="21" w16cid:durableId="817724215">
    <w:abstractNumId w:val="23"/>
  </w:num>
  <w:num w:numId="22" w16cid:durableId="1993635468">
    <w:abstractNumId w:val="4"/>
  </w:num>
  <w:num w:numId="23" w16cid:durableId="1928659478">
    <w:abstractNumId w:val="49"/>
  </w:num>
  <w:num w:numId="24" w16cid:durableId="1250694197">
    <w:abstractNumId w:val="0"/>
  </w:num>
  <w:num w:numId="25" w16cid:durableId="681514953">
    <w:abstractNumId w:val="14"/>
  </w:num>
  <w:num w:numId="26" w16cid:durableId="2001343554">
    <w:abstractNumId w:val="21"/>
  </w:num>
  <w:num w:numId="27" w16cid:durableId="1828280303">
    <w:abstractNumId w:val="29"/>
  </w:num>
  <w:num w:numId="28" w16cid:durableId="2125803710">
    <w:abstractNumId w:val="27"/>
  </w:num>
  <w:num w:numId="29" w16cid:durableId="2051806606">
    <w:abstractNumId w:val="3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3"/>
  </w:num>
  <w:num w:numId="32" w16cid:durableId="1032875126">
    <w:abstractNumId w:val="18"/>
  </w:num>
  <w:num w:numId="33" w16cid:durableId="341712434">
    <w:abstractNumId w:val="1"/>
  </w:num>
  <w:num w:numId="34" w16cid:durableId="419986092">
    <w:abstractNumId w:val="19"/>
  </w:num>
  <w:num w:numId="35" w16cid:durableId="989599647">
    <w:abstractNumId w:val="35"/>
  </w:num>
  <w:num w:numId="36" w16cid:durableId="134224949">
    <w:abstractNumId w:val="28"/>
  </w:num>
  <w:num w:numId="37" w16cid:durableId="801532550">
    <w:abstractNumId w:val="2"/>
  </w:num>
  <w:num w:numId="38" w16cid:durableId="777871533">
    <w:abstractNumId w:val="9"/>
  </w:num>
  <w:num w:numId="39" w16cid:durableId="1476410157">
    <w:abstractNumId w:val="44"/>
  </w:num>
  <w:num w:numId="40" w16cid:durableId="403528462">
    <w:abstractNumId w:val="4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0"/>
  </w:num>
  <w:num w:numId="42" w16cid:durableId="1514566671">
    <w:abstractNumId w:val="45"/>
  </w:num>
  <w:num w:numId="43" w16cid:durableId="1624074669">
    <w:abstractNumId w:val="31"/>
  </w:num>
  <w:num w:numId="44" w16cid:durableId="1236630376">
    <w:abstractNumId w:val="46"/>
  </w:num>
  <w:num w:numId="45" w16cid:durableId="1897933955">
    <w:abstractNumId w:val="17"/>
  </w:num>
  <w:num w:numId="46" w16cid:durableId="330569735">
    <w:abstractNumId w:val="32"/>
  </w:num>
  <w:num w:numId="47" w16cid:durableId="1415740606">
    <w:abstractNumId w:val="43"/>
  </w:num>
  <w:num w:numId="48" w16cid:durableId="662123677">
    <w:abstractNumId w:val="40"/>
  </w:num>
  <w:num w:numId="49" w16cid:durableId="67459811">
    <w:abstractNumId w:val="3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75063789">
    <w:abstractNumId w:val="11"/>
  </w:num>
  <w:num w:numId="51" w16cid:durableId="1626230566">
    <w:abstractNumId w:val="42"/>
  </w:num>
  <w:num w:numId="52" w16cid:durableId="1024941564">
    <w:abstractNumId w:val="51"/>
  </w:num>
  <w:num w:numId="53" w16cid:durableId="188685815">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8BC"/>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3FF"/>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D10"/>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A10"/>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667"/>
    <w:rsid w:val="001E2BC5"/>
    <w:rsid w:val="001E2D34"/>
    <w:rsid w:val="001E4D4B"/>
    <w:rsid w:val="001E52C0"/>
    <w:rsid w:val="001E695A"/>
    <w:rsid w:val="001E763B"/>
    <w:rsid w:val="001E76C7"/>
    <w:rsid w:val="001E7E24"/>
    <w:rsid w:val="001F04C1"/>
    <w:rsid w:val="001F1643"/>
    <w:rsid w:val="001F1D6C"/>
    <w:rsid w:val="001F1FB1"/>
    <w:rsid w:val="001F2594"/>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086"/>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E1"/>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DE5"/>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C93"/>
    <w:rsid w:val="00405D65"/>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CD"/>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946"/>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BB9"/>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3D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47D85"/>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913"/>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A3F"/>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2C7"/>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8A"/>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D1B"/>
    <w:rsid w:val="0088228F"/>
    <w:rsid w:val="008829B2"/>
    <w:rsid w:val="008835A9"/>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5F8"/>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BA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968"/>
    <w:rsid w:val="00A23B71"/>
    <w:rsid w:val="00A23F4D"/>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4A2"/>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E1C"/>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32"/>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6BC9"/>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DF"/>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5A18"/>
    <w:rsid w:val="00CE6713"/>
    <w:rsid w:val="00CE7939"/>
    <w:rsid w:val="00CF0529"/>
    <w:rsid w:val="00CF06D5"/>
    <w:rsid w:val="00CF1B69"/>
    <w:rsid w:val="00CF1D58"/>
    <w:rsid w:val="00CF1E4C"/>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31"/>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4C3"/>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70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819"/>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F9"/>
    <w:rsid w:val="00EF13E9"/>
    <w:rsid w:val="00EF3105"/>
    <w:rsid w:val="00EF393F"/>
    <w:rsid w:val="00EF4018"/>
    <w:rsid w:val="00EF55B2"/>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D8E"/>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bernotiene@mazeikiai.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dre.lape@mazeiki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9614</Words>
  <Characters>5481</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5</cp:revision>
  <cp:lastPrinted>2021-11-02T20:49:00Z</cp:lastPrinted>
  <dcterms:created xsi:type="dcterms:W3CDTF">2025-04-28T11:33:00Z</dcterms:created>
  <dcterms:modified xsi:type="dcterms:W3CDTF">2025-05-23T07:13:00Z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