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53EA" w14:textId="4287BD6F"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3073751" w14:textId="77777777"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46E1C2D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DFC9696" w14:textId="77777777" w:rsidR="00BB3F22" w:rsidRDefault="00BB3F22" w:rsidP="00BB3F2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E29D93A"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67F4CA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6F46F9D" w14:textId="3CAC808E" w:rsidR="00027B83" w:rsidRDefault="00027B83" w:rsidP="00BB3F22">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rsidP="00E1539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9CC1A5E" w:rsidR="00027B83" w:rsidRDefault="00CB442A" w:rsidP="00A25BFD">
            <w:pPr>
              <w:jc w:val="center"/>
              <w:rPr>
                <w:kern w:val="2"/>
                <w:szCs w:val="24"/>
              </w:rPr>
            </w:pPr>
            <w:r w:rsidRPr="00BD5A12">
              <w:rPr>
                <w:b/>
                <w:bCs/>
                <w:color w:val="000000"/>
                <w:szCs w:val="24"/>
                <w:bdr w:val="none" w:sz="0" w:space="0" w:color="auto" w:frame="1"/>
              </w:rPr>
              <w:t>KUPIŠKIO MIESTO BENDROJO PLANO IKI 2026 METŲ KEITIMAS</w:t>
            </w:r>
            <w:r w:rsidRPr="00DB349A">
              <w:rPr>
                <w:b/>
                <w:color w:val="FF0000"/>
              </w:rPr>
              <w:t xml:space="preserve"> </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E1539B" w14:paraId="04D436D4" w14:textId="77777777">
        <w:tc>
          <w:tcPr>
            <w:tcW w:w="2808" w:type="dxa"/>
            <w:vMerge w:val="restart"/>
          </w:tcPr>
          <w:p w14:paraId="0ECE2B8D" w14:textId="77777777" w:rsidR="00E1539B" w:rsidRDefault="00E1539B" w:rsidP="00E1539B">
            <w:pPr>
              <w:jc w:val="center"/>
              <w:rPr>
                <w:b/>
                <w:kern w:val="2"/>
                <w:szCs w:val="24"/>
              </w:rPr>
            </w:pPr>
          </w:p>
          <w:p w14:paraId="16696CF5" w14:textId="77777777" w:rsidR="00E1539B" w:rsidRDefault="00E1539B" w:rsidP="00E1539B">
            <w:pPr>
              <w:jc w:val="center"/>
              <w:rPr>
                <w:b/>
                <w:kern w:val="2"/>
                <w:szCs w:val="24"/>
              </w:rPr>
            </w:pPr>
          </w:p>
          <w:p w14:paraId="6585B756" w14:textId="77777777" w:rsidR="00E1539B" w:rsidRDefault="00E1539B" w:rsidP="00E1539B">
            <w:pPr>
              <w:jc w:val="center"/>
              <w:rPr>
                <w:b/>
                <w:kern w:val="2"/>
                <w:szCs w:val="24"/>
              </w:rPr>
            </w:pPr>
          </w:p>
          <w:p w14:paraId="55D75142" w14:textId="77777777" w:rsidR="00E1539B" w:rsidRDefault="00E1539B" w:rsidP="00E1539B">
            <w:pPr>
              <w:rPr>
                <w:b/>
                <w:kern w:val="2"/>
                <w:szCs w:val="24"/>
              </w:rPr>
            </w:pPr>
          </w:p>
          <w:p w14:paraId="405523D9" w14:textId="77777777" w:rsidR="00E1539B" w:rsidRDefault="00E1539B" w:rsidP="00E1539B">
            <w:pPr>
              <w:rPr>
                <w:b/>
                <w:kern w:val="2"/>
                <w:szCs w:val="24"/>
              </w:rPr>
            </w:pPr>
            <w:r>
              <w:rPr>
                <w:b/>
                <w:kern w:val="2"/>
                <w:szCs w:val="24"/>
              </w:rPr>
              <w:t>1.1. Pirkėjas</w:t>
            </w:r>
          </w:p>
        </w:tc>
        <w:tc>
          <w:tcPr>
            <w:tcW w:w="3240" w:type="dxa"/>
          </w:tcPr>
          <w:p w14:paraId="1D4D11A1" w14:textId="77777777" w:rsidR="00E1539B" w:rsidRDefault="00E1539B" w:rsidP="00E1539B">
            <w:pPr>
              <w:rPr>
                <w:kern w:val="2"/>
                <w:szCs w:val="24"/>
              </w:rPr>
            </w:pPr>
            <w:r>
              <w:rPr>
                <w:kern w:val="2"/>
                <w:szCs w:val="24"/>
              </w:rPr>
              <w:t>1.1.1. Pavadinimas</w:t>
            </w:r>
          </w:p>
        </w:tc>
        <w:tc>
          <w:tcPr>
            <w:tcW w:w="3510" w:type="dxa"/>
          </w:tcPr>
          <w:p w14:paraId="5F67DE65" w14:textId="77777777" w:rsidR="00E1539B" w:rsidRPr="00476D12" w:rsidRDefault="00E1539B" w:rsidP="00903C9F">
            <w:pPr>
              <w:snapToGrid w:val="0"/>
              <w:jc w:val="center"/>
              <w:rPr>
                <w:rFonts w:eastAsia="Lucida Sans Unicode"/>
                <w:b/>
                <w:lang w:eastAsia="lt-LT"/>
              </w:rPr>
            </w:pPr>
            <w:r w:rsidRPr="00476D12">
              <w:rPr>
                <w:rFonts w:eastAsia="Lucida Sans Unicode"/>
                <w:b/>
                <w:lang w:eastAsia="lt-LT"/>
              </w:rPr>
              <w:t>Kupiškio rajono savivaldybės administracija</w:t>
            </w:r>
          </w:p>
          <w:p w14:paraId="30AA0024" w14:textId="77777777" w:rsidR="00E1539B" w:rsidRDefault="00E1539B" w:rsidP="00903C9F">
            <w:pPr>
              <w:jc w:val="center"/>
              <w:rPr>
                <w:kern w:val="2"/>
                <w:szCs w:val="24"/>
              </w:rPr>
            </w:pPr>
          </w:p>
        </w:tc>
      </w:tr>
      <w:tr w:rsidR="00E1539B" w14:paraId="05F15DB5" w14:textId="77777777">
        <w:tc>
          <w:tcPr>
            <w:tcW w:w="2808" w:type="dxa"/>
            <w:vMerge/>
          </w:tcPr>
          <w:p w14:paraId="5C481D02" w14:textId="77777777" w:rsidR="00E1539B" w:rsidRDefault="00E1539B" w:rsidP="00E1539B">
            <w:pPr>
              <w:rPr>
                <w:kern w:val="2"/>
                <w:szCs w:val="24"/>
              </w:rPr>
            </w:pPr>
          </w:p>
        </w:tc>
        <w:tc>
          <w:tcPr>
            <w:tcW w:w="3240" w:type="dxa"/>
          </w:tcPr>
          <w:p w14:paraId="558DC631" w14:textId="77777777" w:rsidR="00E1539B" w:rsidRDefault="00E1539B" w:rsidP="00E1539B">
            <w:pPr>
              <w:rPr>
                <w:kern w:val="2"/>
                <w:szCs w:val="24"/>
              </w:rPr>
            </w:pPr>
            <w:r>
              <w:rPr>
                <w:kern w:val="2"/>
                <w:szCs w:val="24"/>
              </w:rPr>
              <w:t>1.1.2. Juridinio asmens kodas</w:t>
            </w:r>
          </w:p>
        </w:tc>
        <w:tc>
          <w:tcPr>
            <w:tcW w:w="3510" w:type="dxa"/>
          </w:tcPr>
          <w:p w14:paraId="3AF9384B" w14:textId="2ECBC18D" w:rsidR="00E1539B" w:rsidRDefault="00E1539B" w:rsidP="00E1539B">
            <w:pPr>
              <w:jc w:val="center"/>
              <w:rPr>
                <w:kern w:val="2"/>
                <w:szCs w:val="24"/>
              </w:rPr>
            </w:pPr>
            <w:r w:rsidRPr="00476D12">
              <w:rPr>
                <w:rFonts w:eastAsia="Lucida Sans Unicode"/>
                <w:bCs/>
                <w:lang w:eastAsia="lt-LT"/>
              </w:rPr>
              <w:t>188774975</w:t>
            </w:r>
          </w:p>
        </w:tc>
      </w:tr>
      <w:tr w:rsidR="00E1539B" w14:paraId="1A1EAC0E" w14:textId="77777777">
        <w:tc>
          <w:tcPr>
            <w:tcW w:w="2808" w:type="dxa"/>
            <w:vMerge/>
          </w:tcPr>
          <w:p w14:paraId="17A48EAC" w14:textId="77777777" w:rsidR="00E1539B" w:rsidRDefault="00E1539B" w:rsidP="00E1539B">
            <w:pPr>
              <w:rPr>
                <w:kern w:val="2"/>
                <w:szCs w:val="24"/>
              </w:rPr>
            </w:pPr>
          </w:p>
        </w:tc>
        <w:tc>
          <w:tcPr>
            <w:tcW w:w="3240" w:type="dxa"/>
          </w:tcPr>
          <w:p w14:paraId="1F020C84" w14:textId="77777777" w:rsidR="00E1539B" w:rsidRDefault="00E1539B" w:rsidP="00E1539B">
            <w:pPr>
              <w:rPr>
                <w:kern w:val="2"/>
                <w:szCs w:val="24"/>
              </w:rPr>
            </w:pPr>
            <w:r>
              <w:rPr>
                <w:kern w:val="2"/>
                <w:szCs w:val="24"/>
              </w:rPr>
              <w:t>1.1.3. Adresas</w:t>
            </w:r>
          </w:p>
        </w:tc>
        <w:tc>
          <w:tcPr>
            <w:tcW w:w="3510" w:type="dxa"/>
          </w:tcPr>
          <w:p w14:paraId="2CA6E7FD" w14:textId="59CD1789" w:rsidR="00E1539B" w:rsidRDefault="00E1539B" w:rsidP="00E1539B">
            <w:pPr>
              <w:jc w:val="center"/>
              <w:rPr>
                <w:kern w:val="2"/>
                <w:szCs w:val="24"/>
              </w:rPr>
            </w:pPr>
            <w:r w:rsidRPr="00476D12">
              <w:rPr>
                <w:rFonts w:eastAsia="Lucida Sans Unicode"/>
                <w:bCs/>
                <w:lang w:eastAsia="lt-LT"/>
              </w:rPr>
              <w:t>Vytauto g. 2, LT-40115 Kupiškis</w:t>
            </w:r>
          </w:p>
        </w:tc>
      </w:tr>
      <w:tr w:rsidR="00E1539B" w14:paraId="1511F02B" w14:textId="77777777">
        <w:tc>
          <w:tcPr>
            <w:tcW w:w="2808" w:type="dxa"/>
            <w:vMerge/>
          </w:tcPr>
          <w:p w14:paraId="25BB5214" w14:textId="77777777" w:rsidR="00E1539B" w:rsidRDefault="00E1539B" w:rsidP="00E1539B">
            <w:pPr>
              <w:rPr>
                <w:kern w:val="2"/>
                <w:szCs w:val="24"/>
              </w:rPr>
            </w:pPr>
          </w:p>
        </w:tc>
        <w:tc>
          <w:tcPr>
            <w:tcW w:w="3240" w:type="dxa"/>
          </w:tcPr>
          <w:p w14:paraId="1E489D90" w14:textId="77777777" w:rsidR="00E1539B" w:rsidRDefault="00E1539B" w:rsidP="00E1539B">
            <w:pPr>
              <w:rPr>
                <w:kern w:val="2"/>
                <w:szCs w:val="24"/>
              </w:rPr>
            </w:pPr>
            <w:r>
              <w:rPr>
                <w:kern w:val="2"/>
                <w:szCs w:val="24"/>
              </w:rPr>
              <w:t>1.1.4. PVM mokėtojo kodas</w:t>
            </w:r>
          </w:p>
        </w:tc>
        <w:tc>
          <w:tcPr>
            <w:tcW w:w="3510" w:type="dxa"/>
          </w:tcPr>
          <w:p w14:paraId="62D15E0C" w14:textId="2C0CD064" w:rsidR="00E1539B" w:rsidRDefault="00E1539B" w:rsidP="00E1539B">
            <w:pPr>
              <w:jc w:val="center"/>
              <w:rPr>
                <w:kern w:val="2"/>
                <w:szCs w:val="24"/>
              </w:rPr>
            </w:pPr>
            <w:r>
              <w:rPr>
                <w:kern w:val="2"/>
                <w:szCs w:val="24"/>
              </w:rPr>
              <w:t>-</w:t>
            </w:r>
          </w:p>
        </w:tc>
      </w:tr>
      <w:tr w:rsidR="00E1539B" w14:paraId="527B3A53" w14:textId="77777777">
        <w:tc>
          <w:tcPr>
            <w:tcW w:w="2808" w:type="dxa"/>
            <w:vMerge/>
          </w:tcPr>
          <w:p w14:paraId="6C37541F" w14:textId="77777777" w:rsidR="00E1539B" w:rsidRDefault="00E1539B" w:rsidP="00E1539B">
            <w:pPr>
              <w:rPr>
                <w:kern w:val="2"/>
                <w:szCs w:val="24"/>
              </w:rPr>
            </w:pPr>
          </w:p>
        </w:tc>
        <w:tc>
          <w:tcPr>
            <w:tcW w:w="3240" w:type="dxa"/>
          </w:tcPr>
          <w:p w14:paraId="21A31370" w14:textId="77777777" w:rsidR="00E1539B" w:rsidRDefault="00E1539B" w:rsidP="00E1539B">
            <w:pPr>
              <w:rPr>
                <w:kern w:val="2"/>
                <w:szCs w:val="24"/>
              </w:rPr>
            </w:pPr>
            <w:r>
              <w:rPr>
                <w:kern w:val="2"/>
                <w:szCs w:val="24"/>
              </w:rPr>
              <w:t>1.1.5. Atsiskaitomoji sąskaita</w:t>
            </w:r>
          </w:p>
        </w:tc>
        <w:tc>
          <w:tcPr>
            <w:tcW w:w="3510" w:type="dxa"/>
          </w:tcPr>
          <w:p w14:paraId="082D7201" w14:textId="02A35C35" w:rsidR="00E1539B" w:rsidRDefault="00E1539B" w:rsidP="00E1539B">
            <w:pPr>
              <w:jc w:val="center"/>
              <w:rPr>
                <w:kern w:val="2"/>
                <w:szCs w:val="24"/>
              </w:rPr>
            </w:pPr>
            <w:r w:rsidRPr="00476D12">
              <w:rPr>
                <w:rFonts w:eastAsia="Lucida Sans Unicode"/>
                <w:bCs/>
                <w:lang w:eastAsia="lt-LT"/>
              </w:rPr>
              <w:t>LT38 4010 0434 0016 3105</w:t>
            </w:r>
          </w:p>
        </w:tc>
      </w:tr>
      <w:tr w:rsidR="00E1539B" w14:paraId="53D75A5D" w14:textId="77777777">
        <w:tc>
          <w:tcPr>
            <w:tcW w:w="2808" w:type="dxa"/>
            <w:vMerge/>
          </w:tcPr>
          <w:p w14:paraId="5C795133" w14:textId="77777777" w:rsidR="00E1539B" w:rsidRDefault="00E1539B" w:rsidP="00E1539B">
            <w:pPr>
              <w:rPr>
                <w:kern w:val="2"/>
                <w:szCs w:val="24"/>
              </w:rPr>
            </w:pPr>
          </w:p>
        </w:tc>
        <w:tc>
          <w:tcPr>
            <w:tcW w:w="3240" w:type="dxa"/>
          </w:tcPr>
          <w:p w14:paraId="352D0392" w14:textId="77777777" w:rsidR="00E1539B" w:rsidRDefault="00E1539B" w:rsidP="00E1539B">
            <w:pPr>
              <w:rPr>
                <w:kern w:val="2"/>
                <w:szCs w:val="24"/>
              </w:rPr>
            </w:pPr>
            <w:r>
              <w:rPr>
                <w:kern w:val="2"/>
                <w:szCs w:val="24"/>
              </w:rPr>
              <w:t>1.1.6. Bankas, banko kodas</w:t>
            </w:r>
          </w:p>
        </w:tc>
        <w:tc>
          <w:tcPr>
            <w:tcW w:w="3510" w:type="dxa"/>
          </w:tcPr>
          <w:p w14:paraId="1AEEBD0D" w14:textId="5015027E" w:rsidR="00E1539B" w:rsidRDefault="00E1539B" w:rsidP="00E1539B">
            <w:pPr>
              <w:jc w:val="center"/>
              <w:rPr>
                <w:kern w:val="2"/>
                <w:szCs w:val="24"/>
              </w:rPr>
            </w:pPr>
            <w:r w:rsidRPr="00476D12">
              <w:rPr>
                <w:rFonts w:eastAsia="Lucida Sans Unicode"/>
                <w:bCs/>
                <w:lang w:eastAsia="lt-LT"/>
              </w:rPr>
              <w:t>Luminor Bank AS Lietuvos skyrius</w:t>
            </w:r>
            <w:r>
              <w:rPr>
                <w:rFonts w:eastAsia="Lucida Sans Unicode"/>
                <w:bCs/>
                <w:lang w:eastAsia="lt-LT"/>
              </w:rPr>
              <w:t xml:space="preserve">, </w:t>
            </w:r>
            <w:r w:rsidRPr="00476D12">
              <w:rPr>
                <w:rFonts w:eastAsia="Lucida Sans Unicode"/>
                <w:bCs/>
                <w:lang w:eastAsia="lt-LT"/>
              </w:rPr>
              <w:t>banko kodas 40100</w:t>
            </w:r>
          </w:p>
        </w:tc>
      </w:tr>
      <w:tr w:rsidR="00E1539B" w14:paraId="5776D650" w14:textId="77777777">
        <w:tc>
          <w:tcPr>
            <w:tcW w:w="2808" w:type="dxa"/>
            <w:vMerge/>
          </w:tcPr>
          <w:p w14:paraId="07B275EF" w14:textId="77777777" w:rsidR="00E1539B" w:rsidRDefault="00E1539B" w:rsidP="00E1539B">
            <w:pPr>
              <w:rPr>
                <w:kern w:val="2"/>
                <w:szCs w:val="24"/>
              </w:rPr>
            </w:pPr>
          </w:p>
        </w:tc>
        <w:tc>
          <w:tcPr>
            <w:tcW w:w="3240" w:type="dxa"/>
          </w:tcPr>
          <w:p w14:paraId="646304A0" w14:textId="77777777" w:rsidR="00E1539B" w:rsidRDefault="00E1539B" w:rsidP="00E1539B">
            <w:pPr>
              <w:rPr>
                <w:kern w:val="2"/>
                <w:szCs w:val="24"/>
              </w:rPr>
            </w:pPr>
            <w:r>
              <w:rPr>
                <w:kern w:val="2"/>
                <w:szCs w:val="24"/>
              </w:rPr>
              <w:t>1.1.7. Telefonas</w:t>
            </w:r>
          </w:p>
        </w:tc>
        <w:tc>
          <w:tcPr>
            <w:tcW w:w="3510" w:type="dxa"/>
          </w:tcPr>
          <w:p w14:paraId="45B54DCF" w14:textId="510D802E" w:rsidR="00E1539B" w:rsidRDefault="00E1539B" w:rsidP="00E1539B">
            <w:pPr>
              <w:jc w:val="center"/>
              <w:rPr>
                <w:kern w:val="2"/>
                <w:szCs w:val="24"/>
              </w:rPr>
            </w:pPr>
            <w:r>
              <w:rPr>
                <w:kern w:val="2"/>
                <w:szCs w:val="24"/>
              </w:rPr>
              <w:t>+370 459 35500</w:t>
            </w:r>
          </w:p>
        </w:tc>
      </w:tr>
      <w:tr w:rsidR="00E1539B" w14:paraId="37135B60" w14:textId="77777777">
        <w:tc>
          <w:tcPr>
            <w:tcW w:w="2808" w:type="dxa"/>
            <w:vMerge/>
          </w:tcPr>
          <w:p w14:paraId="0508AC48" w14:textId="77777777" w:rsidR="00E1539B" w:rsidRDefault="00E1539B" w:rsidP="00E1539B">
            <w:pPr>
              <w:rPr>
                <w:kern w:val="2"/>
                <w:szCs w:val="24"/>
              </w:rPr>
            </w:pPr>
          </w:p>
        </w:tc>
        <w:tc>
          <w:tcPr>
            <w:tcW w:w="3240" w:type="dxa"/>
          </w:tcPr>
          <w:p w14:paraId="38C60B3E" w14:textId="77777777" w:rsidR="00E1539B" w:rsidRDefault="00E1539B" w:rsidP="00E1539B">
            <w:pPr>
              <w:rPr>
                <w:kern w:val="2"/>
                <w:szCs w:val="24"/>
              </w:rPr>
            </w:pPr>
            <w:r>
              <w:rPr>
                <w:kern w:val="2"/>
                <w:szCs w:val="24"/>
              </w:rPr>
              <w:t>1.1.8. El. paštas</w:t>
            </w:r>
          </w:p>
        </w:tc>
        <w:tc>
          <w:tcPr>
            <w:tcW w:w="3510" w:type="dxa"/>
          </w:tcPr>
          <w:p w14:paraId="20AA0F22" w14:textId="0DFB3E7A" w:rsidR="00E1539B" w:rsidRDefault="00E1539B" w:rsidP="00E1539B">
            <w:pPr>
              <w:jc w:val="center"/>
              <w:rPr>
                <w:kern w:val="2"/>
                <w:szCs w:val="24"/>
              </w:rPr>
            </w:pPr>
            <w:hyperlink r:id="rId11" w:history="1">
              <w:r w:rsidRPr="009B56F8">
                <w:rPr>
                  <w:rStyle w:val="Hipersaitas"/>
                  <w:rFonts w:eastAsia="Lucida Sans Unicode"/>
                  <w:bCs/>
                  <w:lang w:eastAsia="lt-LT"/>
                </w:rPr>
                <w:t>savivaldybe@kupiskis.lt</w:t>
              </w:r>
            </w:hyperlink>
            <w:r>
              <w:rPr>
                <w:rFonts w:eastAsia="Lucida Sans Unicode"/>
                <w:bCs/>
                <w:lang w:eastAsia="lt-LT"/>
              </w:rPr>
              <w:t xml:space="preserve"> </w:t>
            </w:r>
          </w:p>
        </w:tc>
      </w:tr>
      <w:tr w:rsidR="00E1539B" w14:paraId="57382D2E" w14:textId="77777777">
        <w:tc>
          <w:tcPr>
            <w:tcW w:w="2808" w:type="dxa"/>
            <w:vMerge/>
          </w:tcPr>
          <w:p w14:paraId="7CA54B69" w14:textId="77777777" w:rsidR="00E1539B" w:rsidRDefault="00E1539B" w:rsidP="00E1539B">
            <w:pPr>
              <w:rPr>
                <w:kern w:val="2"/>
                <w:szCs w:val="24"/>
              </w:rPr>
            </w:pPr>
          </w:p>
        </w:tc>
        <w:tc>
          <w:tcPr>
            <w:tcW w:w="3240" w:type="dxa"/>
          </w:tcPr>
          <w:p w14:paraId="6C4AFDAB" w14:textId="77777777" w:rsidR="00E1539B" w:rsidRDefault="00E1539B" w:rsidP="00E1539B">
            <w:pPr>
              <w:rPr>
                <w:kern w:val="2"/>
                <w:szCs w:val="24"/>
              </w:rPr>
            </w:pPr>
            <w:r>
              <w:rPr>
                <w:kern w:val="2"/>
                <w:szCs w:val="24"/>
              </w:rPr>
              <w:t>1.1.9. Šalies atstovas</w:t>
            </w:r>
          </w:p>
        </w:tc>
        <w:tc>
          <w:tcPr>
            <w:tcW w:w="3510" w:type="dxa"/>
          </w:tcPr>
          <w:p w14:paraId="7A989905" w14:textId="77777777" w:rsidR="00E1539B" w:rsidRDefault="00E1539B" w:rsidP="00E1539B">
            <w:pPr>
              <w:jc w:val="center"/>
              <w:rPr>
                <w:kern w:val="2"/>
                <w:szCs w:val="24"/>
              </w:rPr>
            </w:pPr>
            <w:r>
              <w:rPr>
                <w:kern w:val="2"/>
                <w:szCs w:val="24"/>
              </w:rPr>
              <w:t>Administracijos direktorius</w:t>
            </w:r>
          </w:p>
          <w:p w14:paraId="13F27326" w14:textId="4B3358B1" w:rsidR="00E1539B" w:rsidRDefault="00E1539B" w:rsidP="00E1539B">
            <w:pPr>
              <w:jc w:val="center"/>
              <w:rPr>
                <w:kern w:val="2"/>
                <w:szCs w:val="24"/>
              </w:rPr>
            </w:pPr>
            <w:r>
              <w:rPr>
                <w:kern w:val="2"/>
                <w:szCs w:val="24"/>
              </w:rPr>
              <w:t>Arūnas Valintėlis</w:t>
            </w:r>
          </w:p>
        </w:tc>
      </w:tr>
      <w:tr w:rsidR="00E1539B" w14:paraId="2B8B85E9" w14:textId="77777777">
        <w:tc>
          <w:tcPr>
            <w:tcW w:w="2808" w:type="dxa"/>
            <w:vMerge/>
          </w:tcPr>
          <w:p w14:paraId="212A1647" w14:textId="77777777" w:rsidR="00E1539B" w:rsidRDefault="00E1539B" w:rsidP="00E1539B">
            <w:pPr>
              <w:rPr>
                <w:kern w:val="2"/>
                <w:szCs w:val="24"/>
              </w:rPr>
            </w:pPr>
          </w:p>
        </w:tc>
        <w:tc>
          <w:tcPr>
            <w:tcW w:w="3240" w:type="dxa"/>
          </w:tcPr>
          <w:p w14:paraId="66A57017" w14:textId="77777777" w:rsidR="00E1539B" w:rsidRDefault="00E1539B" w:rsidP="00E1539B">
            <w:pPr>
              <w:rPr>
                <w:kern w:val="2"/>
                <w:szCs w:val="24"/>
              </w:rPr>
            </w:pPr>
            <w:r>
              <w:rPr>
                <w:kern w:val="2"/>
                <w:szCs w:val="24"/>
              </w:rPr>
              <w:t>1.1.10. Atstovavimo pagrindas</w:t>
            </w:r>
          </w:p>
        </w:tc>
        <w:tc>
          <w:tcPr>
            <w:tcW w:w="3510" w:type="dxa"/>
          </w:tcPr>
          <w:p w14:paraId="73CA1B70" w14:textId="0BDE4C28" w:rsidR="00E1539B" w:rsidRDefault="00E1539B" w:rsidP="00E1539B">
            <w:pPr>
              <w:jc w:val="center"/>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E1539B">
            <w:pPr>
              <w:rPr>
                <w:b/>
                <w:kern w:val="2"/>
                <w:szCs w:val="24"/>
              </w:rPr>
            </w:pPr>
          </w:p>
        </w:tc>
        <w:tc>
          <w:tcPr>
            <w:tcW w:w="3240" w:type="dxa"/>
          </w:tcPr>
          <w:p w14:paraId="6F705997" w14:textId="77777777" w:rsidR="00027B83" w:rsidRPr="00E1539B" w:rsidRDefault="000B0897">
            <w:pPr>
              <w:rPr>
                <w:kern w:val="2"/>
                <w:szCs w:val="24"/>
                <w:highlight w:val="yellow"/>
              </w:rPr>
            </w:pPr>
            <w:r w:rsidRPr="00E1539B">
              <w:rPr>
                <w:kern w:val="2"/>
                <w:szCs w:val="24"/>
                <w:highlight w:val="yellow"/>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Pr="00E1539B" w:rsidRDefault="000B0897">
            <w:pPr>
              <w:rPr>
                <w:kern w:val="2"/>
                <w:szCs w:val="24"/>
                <w:highlight w:val="yellow"/>
              </w:rPr>
            </w:pPr>
            <w:r w:rsidRPr="00E1539B">
              <w:rPr>
                <w:kern w:val="2"/>
                <w:szCs w:val="24"/>
                <w:highlight w:val="yellow"/>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Pr="00E1539B" w:rsidRDefault="000B0897">
            <w:pPr>
              <w:rPr>
                <w:kern w:val="2"/>
                <w:szCs w:val="24"/>
                <w:highlight w:val="yellow"/>
              </w:rPr>
            </w:pPr>
            <w:r w:rsidRPr="00E1539B">
              <w:rPr>
                <w:kern w:val="2"/>
                <w:szCs w:val="24"/>
                <w:highlight w:val="yellow"/>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Pr="00E1539B" w:rsidRDefault="000B0897">
            <w:pPr>
              <w:rPr>
                <w:kern w:val="2"/>
                <w:szCs w:val="24"/>
                <w:highlight w:val="yellow"/>
              </w:rPr>
            </w:pPr>
            <w:r w:rsidRPr="00E1539B">
              <w:rPr>
                <w:kern w:val="2"/>
                <w:szCs w:val="24"/>
                <w:highlight w:val="yellow"/>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Pr="00E1539B" w:rsidRDefault="000B0897">
            <w:pPr>
              <w:rPr>
                <w:kern w:val="2"/>
                <w:szCs w:val="24"/>
                <w:highlight w:val="yellow"/>
              </w:rPr>
            </w:pPr>
            <w:r w:rsidRPr="00E1539B">
              <w:rPr>
                <w:kern w:val="2"/>
                <w:szCs w:val="24"/>
                <w:highlight w:val="yellow"/>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Pr="00E1539B" w:rsidRDefault="000B0897">
            <w:pPr>
              <w:rPr>
                <w:kern w:val="2"/>
                <w:szCs w:val="24"/>
                <w:highlight w:val="yellow"/>
              </w:rPr>
            </w:pPr>
            <w:r w:rsidRPr="00E1539B">
              <w:rPr>
                <w:kern w:val="2"/>
                <w:szCs w:val="24"/>
                <w:highlight w:val="yellow"/>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Pr="00E1539B" w:rsidRDefault="000B0897">
            <w:pPr>
              <w:rPr>
                <w:kern w:val="2"/>
                <w:szCs w:val="24"/>
                <w:highlight w:val="yellow"/>
              </w:rPr>
            </w:pPr>
            <w:r w:rsidRPr="00E1539B">
              <w:rPr>
                <w:kern w:val="2"/>
                <w:szCs w:val="24"/>
                <w:highlight w:val="yellow"/>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Pr="00E1539B" w:rsidRDefault="000B0897">
            <w:pPr>
              <w:rPr>
                <w:kern w:val="2"/>
                <w:szCs w:val="24"/>
                <w:highlight w:val="yellow"/>
              </w:rPr>
            </w:pPr>
            <w:r w:rsidRPr="00E1539B">
              <w:rPr>
                <w:kern w:val="2"/>
                <w:szCs w:val="24"/>
                <w:highlight w:val="yellow"/>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Pr="00E1539B" w:rsidRDefault="000B0897">
            <w:pPr>
              <w:rPr>
                <w:kern w:val="2"/>
                <w:szCs w:val="24"/>
                <w:highlight w:val="yellow"/>
              </w:rPr>
            </w:pPr>
            <w:r w:rsidRPr="00E1539B">
              <w:rPr>
                <w:kern w:val="2"/>
                <w:szCs w:val="24"/>
                <w:highlight w:val="yellow"/>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Pr="00E1539B" w:rsidRDefault="000B0897">
            <w:pPr>
              <w:rPr>
                <w:kern w:val="2"/>
                <w:szCs w:val="24"/>
                <w:highlight w:val="yellow"/>
              </w:rPr>
            </w:pPr>
            <w:r w:rsidRPr="00E1539B">
              <w:rPr>
                <w:kern w:val="2"/>
                <w:szCs w:val="24"/>
                <w:highlight w:val="yellow"/>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6348C4" w:rsidRDefault="000B0897">
            <w:pPr>
              <w:rPr>
                <w:b/>
                <w:color w:val="FF0000"/>
                <w:kern w:val="2"/>
                <w:szCs w:val="24"/>
              </w:rPr>
            </w:pPr>
            <w:r w:rsidRPr="00791EC7">
              <w:rPr>
                <w:b/>
                <w:kern w:val="2"/>
                <w:szCs w:val="24"/>
              </w:rPr>
              <w:t xml:space="preserve">2.1. Pirkėjo kontaktiniai asmenys, atsakingi už Sutarties vykdymą, </w:t>
            </w:r>
            <w:r w:rsidRPr="00791EC7">
              <w:rPr>
                <w:b/>
                <w:szCs w:val="24"/>
              </w:rPr>
              <w:t>Paslaugų</w:t>
            </w:r>
            <w:r w:rsidRPr="00791EC7">
              <w:rPr>
                <w:b/>
                <w:kern w:val="2"/>
                <w:szCs w:val="24"/>
              </w:rPr>
              <w:t xml:space="preserve"> priėmimą, </w:t>
            </w:r>
            <w:r w:rsidRPr="00791EC7">
              <w:rPr>
                <w:b/>
                <w:kern w:val="2"/>
                <w:szCs w:val="24"/>
              </w:rPr>
              <w:lastRenderedPageBreak/>
              <w:t>Sąskaitų per informacinę sistemą SABIS priėmimą</w:t>
            </w:r>
          </w:p>
        </w:tc>
        <w:tc>
          <w:tcPr>
            <w:tcW w:w="6441" w:type="dxa"/>
            <w:gridSpan w:val="2"/>
          </w:tcPr>
          <w:p w14:paraId="632EA51F" w14:textId="78B07AE4" w:rsidR="00027B83" w:rsidRPr="00791EC7" w:rsidRDefault="00E1539B" w:rsidP="00791EC7">
            <w:pPr>
              <w:rPr>
                <w:kern w:val="2"/>
                <w:szCs w:val="24"/>
              </w:rPr>
            </w:pPr>
            <w:r w:rsidRPr="00791EC7">
              <w:rPr>
                <w:kern w:val="2"/>
                <w:szCs w:val="24"/>
              </w:rPr>
              <w:lastRenderedPageBreak/>
              <w:t xml:space="preserve">Kupiškio rajono savivaldybės administracijos </w:t>
            </w:r>
            <w:r w:rsidR="00CB442A">
              <w:rPr>
                <w:kern w:val="2"/>
                <w:szCs w:val="24"/>
              </w:rPr>
              <w:t>vyr. architektas Tomas Furmonavičius</w:t>
            </w:r>
            <w:r w:rsidRPr="00791EC7">
              <w:rPr>
                <w:kern w:val="2"/>
                <w:szCs w:val="24"/>
              </w:rPr>
              <w:t xml:space="preserve"> </w:t>
            </w:r>
          </w:p>
          <w:p w14:paraId="3B77D23F" w14:textId="448AA2B0" w:rsidR="00E1539B" w:rsidRPr="006348C4" w:rsidRDefault="00E1539B" w:rsidP="00791EC7">
            <w:pPr>
              <w:rPr>
                <w:color w:val="FF0000"/>
                <w:kern w:val="2"/>
                <w:szCs w:val="24"/>
              </w:rPr>
            </w:pPr>
            <w:r w:rsidRPr="00791EC7">
              <w:rPr>
                <w:kern w:val="2"/>
                <w:szCs w:val="24"/>
              </w:rPr>
              <w:t xml:space="preserve">Tel. </w:t>
            </w:r>
            <w:r w:rsidR="00DE723F" w:rsidRPr="00791EC7">
              <w:rPr>
                <w:szCs w:val="24"/>
              </w:rPr>
              <w:t>+370 61</w:t>
            </w:r>
            <w:r w:rsidR="00CB442A">
              <w:rPr>
                <w:szCs w:val="24"/>
              </w:rPr>
              <w:t>7</w:t>
            </w:r>
            <w:r w:rsidR="00DE723F" w:rsidRPr="00791EC7">
              <w:rPr>
                <w:szCs w:val="24"/>
              </w:rPr>
              <w:t xml:space="preserve"> </w:t>
            </w:r>
            <w:r w:rsidR="00CB442A">
              <w:rPr>
                <w:szCs w:val="24"/>
              </w:rPr>
              <w:t>59332</w:t>
            </w:r>
            <w:r w:rsidRPr="00791EC7">
              <w:rPr>
                <w:kern w:val="2"/>
                <w:szCs w:val="24"/>
              </w:rPr>
              <w:t>, el.</w:t>
            </w:r>
            <w:r w:rsidR="00CB442A">
              <w:rPr>
                <w:kern w:val="2"/>
                <w:szCs w:val="24"/>
              </w:rPr>
              <w:t xml:space="preserve"> </w:t>
            </w:r>
            <w:r w:rsidRPr="00791EC7">
              <w:rPr>
                <w:kern w:val="2"/>
                <w:szCs w:val="24"/>
              </w:rPr>
              <w:t xml:space="preserve">paštas: </w:t>
            </w:r>
            <w:r w:rsidR="00CB442A" w:rsidRPr="00CB442A">
              <w:rPr>
                <w:kern w:val="2"/>
                <w:szCs w:val="24"/>
              </w:rPr>
              <w:t>tomas</w:t>
            </w:r>
            <w:hyperlink r:id="rId12" w:history="1">
              <w:r w:rsidR="00CB442A" w:rsidRPr="00CB442A">
                <w:rPr>
                  <w:rStyle w:val="Hipersaitas"/>
                  <w:color w:val="auto"/>
                  <w:kern w:val="2"/>
                  <w:szCs w:val="24"/>
                </w:rPr>
                <w:t>.furmonavicius@kupiskis.lt</w:t>
              </w:r>
            </w:hyperlink>
            <w:r w:rsidRPr="00CB442A">
              <w:rPr>
                <w:kern w:val="2"/>
                <w:szCs w:val="24"/>
              </w:rPr>
              <w:t xml:space="preserve"> </w:t>
            </w:r>
          </w:p>
        </w:tc>
      </w:tr>
      <w:tr w:rsidR="00E1539B" w14:paraId="64DD2FBA" w14:textId="77777777">
        <w:trPr>
          <w:trHeight w:val="300"/>
        </w:trPr>
        <w:tc>
          <w:tcPr>
            <w:tcW w:w="3094" w:type="dxa"/>
            <w:gridSpan w:val="2"/>
          </w:tcPr>
          <w:p w14:paraId="162D7750" w14:textId="77777777" w:rsidR="00E1539B" w:rsidRDefault="00E1539B" w:rsidP="00E1539B">
            <w:pPr>
              <w:rPr>
                <w:b/>
                <w:kern w:val="2"/>
                <w:szCs w:val="24"/>
              </w:rPr>
            </w:pPr>
            <w:r>
              <w:rPr>
                <w:b/>
                <w:kern w:val="2"/>
                <w:szCs w:val="24"/>
              </w:rPr>
              <w:t>2.2. Tiekėjo kontaktiniai asmenys, atsakingi už Sutarties vykdymą</w:t>
            </w:r>
          </w:p>
        </w:tc>
        <w:tc>
          <w:tcPr>
            <w:tcW w:w="6441" w:type="dxa"/>
            <w:gridSpan w:val="2"/>
          </w:tcPr>
          <w:p w14:paraId="694706CF" w14:textId="0F276638" w:rsidR="00E1539B" w:rsidRDefault="00E1539B" w:rsidP="00E1539B">
            <w:pPr>
              <w:rPr>
                <w:color w:val="4472C4"/>
                <w:kern w:val="2"/>
                <w:szCs w:val="24"/>
              </w:rPr>
            </w:pPr>
            <w:r w:rsidRPr="00EB7829">
              <w:rPr>
                <w:color w:val="4472C4"/>
                <w:kern w:val="2"/>
                <w:sz w:val="22"/>
                <w:szCs w:val="22"/>
                <w:highlight w:val="yellow"/>
              </w:rPr>
              <w:t>(nurodyti padalinį / skyrių, pareigas, vardą, pavardę, tel., el. paštą)</w:t>
            </w:r>
          </w:p>
        </w:tc>
      </w:tr>
      <w:tr w:rsidR="00E1539B" w14:paraId="17D3AF1B" w14:textId="77777777">
        <w:trPr>
          <w:trHeight w:val="300"/>
        </w:trPr>
        <w:tc>
          <w:tcPr>
            <w:tcW w:w="9535" w:type="dxa"/>
            <w:gridSpan w:val="4"/>
          </w:tcPr>
          <w:p w14:paraId="147CEE6E" w14:textId="77777777" w:rsidR="00E1539B" w:rsidRDefault="00E1539B" w:rsidP="00E1539B">
            <w:pPr>
              <w:jc w:val="center"/>
              <w:rPr>
                <w:b/>
                <w:kern w:val="2"/>
                <w:szCs w:val="24"/>
              </w:rPr>
            </w:pPr>
            <w:r>
              <w:rPr>
                <w:b/>
                <w:kern w:val="2"/>
                <w:szCs w:val="24"/>
              </w:rPr>
              <w:t>3. SUTARTIES DALYKAS</w:t>
            </w:r>
          </w:p>
        </w:tc>
      </w:tr>
      <w:tr w:rsidR="00E1539B" w14:paraId="78BAF5CF" w14:textId="77777777">
        <w:trPr>
          <w:trHeight w:val="300"/>
        </w:trPr>
        <w:tc>
          <w:tcPr>
            <w:tcW w:w="3094" w:type="dxa"/>
            <w:gridSpan w:val="2"/>
          </w:tcPr>
          <w:p w14:paraId="2EF15AAD" w14:textId="77777777" w:rsidR="00E1539B" w:rsidRDefault="00E1539B" w:rsidP="00E1539B">
            <w:pPr>
              <w:rPr>
                <w:b/>
                <w:kern w:val="2"/>
                <w:szCs w:val="24"/>
              </w:rPr>
            </w:pPr>
            <w:r>
              <w:rPr>
                <w:b/>
                <w:kern w:val="2"/>
                <w:szCs w:val="24"/>
              </w:rPr>
              <w:t>3.1. Sutarties dalykas</w:t>
            </w:r>
          </w:p>
        </w:tc>
        <w:tc>
          <w:tcPr>
            <w:tcW w:w="6441" w:type="dxa"/>
            <w:gridSpan w:val="2"/>
          </w:tcPr>
          <w:p w14:paraId="3586F4F6" w14:textId="73ACA68E" w:rsidR="0008487C" w:rsidRPr="0008487C" w:rsidRDefault="0008487C" w:rsidP="0008487C">
            <w:pPr>
              <w:rPr>
                <w:color w:val="000000"/>
                <w:kern w:val="2"/>
                <w:szCs w:val="24"/>
              </w:rPr>
            </w:pPr>
            <w:r w:rsidRPr="0008487C">
              <w:rPr>
                <w:kern w:val="2"/>
                <w:szCs w:val="24"/>
              </w:rPr>
              <w:t xml:space="preserve">Tiekėjas įsipareigoja Sutartyje numatytomis sąlygomis suteikti Pirkėjui Paslaugas - </w:t>
            </w:r>
            <w:r w:rsidRPr="0008487C">
              <w:rPr>
                <w:b/>
                <w:bCs/>
                <w:kern w:val="2"/>
                <w:szCs w:val="24"/>
              </w:rPr>
              <w:t>K</w:t>
            </w:r>
            <w:r w:rsidRPr="0008487C">
              <w:rPr>
                <w:b/>
                <w:bCs/>
              </w:rPr>
              <w:t>upiškio</w:t>
            </w:r>
            <w:r w:rsidRPr="0008487C">
              <w:rPr>
                <w:b/>
                <w:bCs/>
                <w:kern w:val="2"/>
                <w:szCs w:val="24"/>
              </w:rPr>
              <w:t xml:space="preserve"> </w:t>
            </w:r>
            <w:r>
              <w:rPr>
                <w:b/>
                <w:bCs/>
                <w:kern w:val="2"/>
                <w:szCs w:val="24"/>
              </w:rPr>
              <w:t>m</w:t>
            </w:r>
            <w:r>
              <w:rPr>
                <w:b/>
                <w:bCs/>
              </w:rPr>
              <w:t>iesto</w:t>
            </w:r>
            <w:r w:rsidRPr="0008487C">
              <w:rPr>
                <w:b/>
                <w:bCs/>
                <w:kern w:val="2"/>
                <w:szCs w:val="24"/>
              </w:rPr>
              <w:t xml:space="preserve"> bendrojo plano</w:t>
            </w:r>
            <w:r>
              <w:rPr>
                <w:b/>
                <w:bCs/>
                <w:kern w:val="2"/>
                <w:szCs w:val="24"/>
              </w:rPr>
              <w:t xml:space="preserve"> </w:t>
            </w:r>
            <w:r>
              <w:rPr>
                <w:b/>
                <w:bCs/>
              </w:rPr>
              <w:t>iki 2026 metų keitimą</w:t>
            </w:r>
            <w:r w:rsidRPr="0008487C">
              <w:rPr>
                <w:kern w:val="2"/>
                <w:szCs w:val="24"/>
              </w:rPr>
              <w:t xml:space="preserve"> </w:t>
            </w:r>
            <w:r w:rsidRPr="0008487C">
              <w:rPr>
                <w:color w:val="000000"/>
                <w:kern w:val="2"/>
                <w:szCs w:val="24"/>
              </w:rPr>
              <w:t>(toliau – Paslaugos).</w:t>
            </w:r>
          </w:p>
          <w:p w14:paraId="6B5360F1" w14:textId="0AA4E292" w:rsidR="00E1539B" w:rsidRPr="00416DBE" w:rsidRDefault="00E1539B" w:rsidP="0008487C">
            <w:pPr>
              <w:spacing w:line="276" w:lineRule="auto"/>
              <w:jc w:val="both"/>
              <w:rPr>
                <w:color w:val="000000"/>
                <w:kern w:val="2"/>
                <w:szCs w:val="24"/>
              </w:rPr>
            </w:pPr>
            <w:r w:rsidRPr="00416DBE">
              <w:rPr>
                <w:color w:val="000000"/>
                <w:kern w:val="2"/>
                <w:szCs w:val="24"/>
              </w:rPr>
              <w:t xml:space="preserve">Išsamus </w:t>
            </w:r>
            <w:r w:rsidRPr="00416DBE">
              <w:rPr>
                <w:color w:val="000000"/>
                <w:szCs w:val="24"/>
              </w:rPr>
              <w:t>Paslaugų</w:t>
            </w:r>
            <w:r w:rsidRPr="00416DBE">
              <w:rPr>
                <w:color w:val="000000"/>
                <w:kern w:val="2"/>
                <w:szCs w:val="24"/>
              </w:rPr>
              <w:t xml:space="preserve"> aprašymas ir kiti reikalavimai teikiamoms </w:t>
            </w:r>
            <w:r w:rsidRPr="00416DBE">
              <w:rPr>
                <w:color w:val="000000"/>
                <w:szCs w:val="24"/>
              </w:rPr>
              <w:t>Paslaugoms</w:t>
            </w:r>
            <w:r w:rsidRPr="00416DBE">
              <w:rPr>
                <w:color w:val="000000"/>
                <w:kern w:val="2"/>
                <w:szCs w:val="24"/>
              </w:rPr>
              <w:t xml:space="preserve"> nustatyti Sutarties priede Nr. 1 „Techninė specifikacija“ (toliau – Techninė specifikacija) ir Sutarties priede Nr. 2 „Pasiūlymas“</w:t>
            </w:r>
            <w:r w:rsidR="00BB30A7">
              <w:rPr>
                <w:color w:val="000000"/>
                <w:kern w:val="2"/>
                <w:szCs w:val="24"/>
              </w:rPr>
              <w:t xml:space="preserve"> (toliau – Pasiūlymas).</w:t>
            </w:r>
          </w:p>
        </w:tc>
      </w:tr>
      <w:tr w:rsidR="00E1539B" w14:paraId="0AD60CA4" w14:textId="77777777">
        <w:trPr>
          <w:trHeight w:val="300"/>
        </w:trPr>
        <w:tc>
          <w:tcPr>
            <w:tcW w:w="3094" w:type="dxa"/>
            <w:gridSpan w:val="2"/>
          </w:tcPr>
          <w:p w14:paraId="3774F492" w14:textId="77777777" w:rsidR="00E1539B" w:rsidRDefault="00E1539B" w:rsidP="00E1539B">
            <w:pPr>
              <w:rPr>
                <w:b/>
                <w:kern w:val="2"/>
                <w:szCs w:val="24"/>
              </w:rPr>
            </w:pPr>
            <w:r>
              <w:rPr>
                <w:b/>
                <w:kern w:val="2"/>
                <w:szCs w:val="24"/>
              </w:rPr>
              <w:t>3.2. Pirkimo pavadinimas ir numeris</w:t>
            </w:r>
          </w:p>
        </w:tc>
        <w:tc>
          <w:tcPr>
            <w:tcW w:w="6441" w:type="dxa"/>
            <w:gridSpan w:val="2"/>
          </w:tcPr>
          <w:p w14:paraId="2B1B5A8D" w14:textId="77777777" w:rsidR="00E1539B" w:rsidRDefault="009D3AE5" w:rsidP="00E1539B">
            <w:r w:rsidRPr="009D3AE5">
              <w:rPr>
                <w:kern w:val="2"/>
                <w:szCs w:val="24"/>
              </w:rPr>
              <w:t>Kupiškio m</w:t>
            </w:r>
            <w:r w:rsidRPr="009D3AE5">
              <w:t>iesto</w:t>
            </w:r>
            <w:r w:rsidRPr="0008487C">
              <w:rPr>
                <w:kern w:val="2"/>
                <w:szCs w:val="24"/>
              </w:rPr>
              <w:t xml:space="preserve"> bendrojo plano</w:t>
            </w:r>
            <w:r w:rsidRPr="009D3AE5">
              <w:rPr>
                <w:kern w:val="2"/>
                <w:szCs w:val="24"/>
              </w:rPr>
              <w:t xml:space="preserve"> </w:t>
            </w:r>
            <w:r w:rsidRPr="009D3AE5">
              <w:t>iki 2026 metų keitimas</w:t>
            </w:r>
            <w:r>
              <w:t>.</w:t>
            </w:r>
          </w:p>
          <w:p w14:paraId="1CD74DF2" w14:textId="51753A2A" w:rsidR="009D3AE5" w:rsidRPr="009D3AE5" w:rsidRDefault="009D3AE5" w:rsidP="00E1539B">
            <w:pPr>
              <w:rPr>
                <w:i/>
                <w:iCs/>
                <w:kern w:val="2"/>
                <w:szCs w:val="24"/>
                <w:highlight w:val="yellow"/>
              </w:rPr>
            </w:pPr>
            <w:r>
              <w:rPr>
                <w:i/>
                <w:iCs/>
                <w:kern w:val="2"/>
                <w:szCs w:val="24"/>
                <w:highlight w:val="yellow"/>
              </w:rPr>
              <w:t xml:space="preserve">Pirkimo </w:t>
            </w:r>
            <w:r w:rsidR="00433554">
              <w:rPr>
                <w:i/>
                <w:iCs/>
                <w:kern w:val="2"/>
                <w:szCs w:val="24"/>
                <w:highlight w:val="yellow"/>
              </w:rPr>
              <w:t>ID</w:t>
            </w:r>
          </w:p>
        </w:tc>
      </w:tr>
      <w:tr w:rsidR="00E1539B" w14:paraId="1D1A6B6A" w14:textId="77777777">
        <w:trPr>
          <w:trHeight w:val="300"/>
        </w:trPr>
        <w:tc>
          <w:tcPr>
            <w:tcW w:w="3094" w:type="dxa"/>
            <w:gridSpan w:val="2"/>
          </w:tcPr>
          <w:p w14:paraId="50AFAD3E" w14:textId="77777777" w:rsidR="00E1539B" w:rsidRDefault="00E1539B" w:rsidP="00E1539B">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28001B73" w:rsidR="00E1539B" w:rsidRDefault="00E1539B" w:rsidP="00E1539B">
            <w:pPr>
              <w:rPr>
                <w:kern w:val="2"/>
                <w:szCs w:val="24"/>
              </w:rPr>
            </w:pPr>
            <w:r>
              <w:rPr>
                <w:kern w:val="2"/>
                <w:szCs w:val="24"/>
              </w:rPr>
              <w:t>Netaikoma.</w:t>
            </w:r>
          </w:p>
          <w:p w14:paraId="4EA4A352" w14:textId="75891BE5" w:rsidR="00E1539B" w:rsidRDefault="00E1539B" w:rsidP="00E1539B">
            <w:pPr>
              <w:rPr>
                <w:kern w:val="2"/>
                <w:szCs w:val="24"/>
              </w:rPr>
            </w:pPr>
          </w:p>
        </w:tc>
      </w:tr>
      <w:tr w:rsidR="00E1539B" w14:paraId="652A39CA" w14:textId="77777777">
        <w:trPr>
          <w:trHeight w:val="300"/>
        </w:trPr>
        <w:tc>
          <w:tcPr>
            <w:tcW w:w="9535" w:type="dxa"/>
            <w:gridSpan w:val="4"/>
          </w:tcPr>
          <w:p w14:paraId="19978732" w14:textId="77777777" w:rsidR="00E1539B" w:rsidRDefault="00E1539B" w:rsidP="00E1539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539B" w14:paraId="061ACEE5" w14:textId="77777777">
        <w:trPr>
          <w:trHeight w:val="300"/>
        </w:trPr>
        <w:tc>
          <w:tcPr>
            <w:tcW w:w="3094" w:type="dxa"/>
            <w:gridSpan w:val="2"/>
          </w:tcPr>
          <w:p w14:paraId="3EF87ADF" w14:textId="06011D83" w:rsidR="00E1539B" w:rsidRPr="00966F83" w:rsidRDefault="00E1539B" w:rsidP="00E153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EDF9DA9" w14:textId="34F868C4" w:rsidR="00475256" w:rsidRDefault="00807125" w:rsidP="00475256">
            <w:pPr>
              <w:tabs>
                <w:tab w:val="left" w:pos="0"/>
                <w:tab w:val="left" w:pos="993"/>
              </w:tabs>
              <w:suppressAutoHyphens/>
              <w:autoSpaceDN w:val="0"/>
              <w:jc w:val="both"/>
              <w:textAlignment w:val="baseline"/>
              <w:rPr>
                <w:rFonts w:eastAsia="Calibri"/>
                <w:szCs w:val="24"/>
                <w:lang w:eastAsia="zh-CN"/>
              </w:rPr>
            </w:pPr>
            <w:r w:rsidRPr="00807125">
              <w:rPr>
                <w:rFonts w:eastAsia="Calibri"/>
                <w:szCs w:val="24"/>
                <w:lang w:eastAsia="zh-CN"/>
              </w:rPr>
              <w:t xml:space="preserve">4.1.1. </w:t>
            </w:r>
            <w:r w:rsidR="00475256" w:rsidRPr="00807125">
              <w:rPr>
                <w:rFonts w:eastAsia="Calibri"/>
                <w:szCs w:val="24"/>
                <w:lang w:eastAsia="zh-CN"/>
              </w:rPr>
              <w:t xml:space="preserve">Paslaugų teikimo terminas – </w:t>
            </w:r>
            <w:bookmarkStart w:id="0" w:name="_Hlk178165585"/>
            <w:r w:rsidR="00475256">
              <w:rPr>
                <w:rFonts w:eastAsia="Calibri"/>
                <w:szCs w:val="24"/>
                <w:lang w:eastAsia="zh-CN"/>
              </w:rPr>
              <w:t>36</w:t>
            </w:r>
            <w:r w:rsidR="00475256" w:rsidRPr="00807125">
              <w:rPr>
                <w:rFonts w:eastAsia="Calibri"/>
                <w:b/>
                <w:bCs/>
                <w:szCs w:val="24"/>
                <w:lang w:eastAsia="zh-CN"/>
              </w:rPr>
              <w:t xml:space="preserve"> (</w:t>
            </w:r>
            <w:r w:rsidR="00475256">
              <w:rPr>
                <w:rFonts w:eastAsia="Calibri"/>
                <w:b/>
                <w:bCs/>
                <w:szCs w:val="24"/>
                <w:lang w:eastAsia="zh-CN"/>
              </w:rPr>
              <w:t>trisdešimt šeši</w:t>
            </w:r>
            <w:r w:rsidR="00475256" w:rsidRPr="00807125">
              <w:rPr>
                <w:rFonts w:eastAsia="Calibri"/>
                <w:b/>
                <w:bCs/>
                <w:szCs w:val="24"/>
                <w:lang w:eastAsia="zh-CN"/>
              </w:rPr>
              <w:t>)</w:t>
            </w:r>
            <w:r w:rsidR="00475256" w:rsidRPr="00807125">
              <w:rPr>
                <w:rFonts w:eastAsia="Calibri"/>
                <w:szCs w:val="24"/>
                <w:lang w:eastAsia="zh-CN"/>
              </w:rPr>
              <w:t xml:space="preserve"> mėnesi</w:t>
            </w:r>
            <w:r w:rsidR="00475256">
              <w:rPr>
                <w:rFonts w:eastAsia="Calibri"/>
                <w:szCs w:val="24"/>
                <w:lang w:eastAsia="zh-CN"/>
              </w:rPr>
              <w:t xml:space="preserve">ai </w:t>
            </w:r>
            <w:r w:rsidR="00475256" w:rsidRPr="00807125">
              <w:rPr>
                <w:rFonts w:eastAsia="Calibri"/>
                <w:szCs w:val="24"/>
                <w:lang w:eastAsia="zh-CN"/>
              </w:rPr>
              <w:t xml:space="preserve">nuo sutarties </w:t>
            </w:r>
            <w:r w:rsidR="00475256">
              <w:rPr>
                <w:rFonts w:eastAsia="Calibri"/>
                <w:szCs w:val="24"/>
                <w:lang w:eastAsia="zh-CN"/>
              </w:rPr>
              <w:t>įsigaliojimo</w:t>
            </w:r>
            <w:r w:rsidR="00475256" w:rsidRPr="00807125">
              <w:rPr>
                <w:rFonts w:eastAsia="Calibri"/>
                <w:szCs w:val="24"/>
                <w:lang w:eastAsia="zh-CN"/>
              </w:rPr>
              <w:t xml:space="preserve"> dienos.</w:t>
            </w:r>
            <w:bookmarkEnd w:id="0"/>
          </w:p>
          <w:p w14:paraId="7A7DAA80" w14:textId="035C60E9" w:rsidR="00475256" w:rsidRPr="00475256" w:rsidRDefault="00475256" w:rsidP="00475256">
            <w:pPr>
              <w:suppressAutoHyphens/>
              <w:jc w:val="both"/>
              <w:rPr>
                <w:szCs w:val="24"/>
              </w:rPr>
            </w:pPr>
            <w:r w:rsidRPr="00807125">
              <w:rPr>
                <w:rFonts w:eastAsia="Calibri"/>
                <w:szCs w:val="24"/>
                <w:lang w:eastAsia="zh-CN"/>
              </w:rPr>
              <w:t xml:space="preserve">4.1.2. </w:t>
            </w:r>
            <w:r w:rsidRPr="00475256">
              <w:rPr>
                <w:szCs w:val="24"/>
              </w:rPr>
              <w:t>Paslauga laikoma suteikta tinkamai, kai patvirtintas Bendrasis planas tinkamai įregistruojamas teritorijų planavimo registre (TPDR), o Užsakovas pasirašo galutinį Paslaugos priėmimo–perdavimo aktą.</w:t>
            </w:r>
          </w:p>
          <w:p w14:paraId="69C6AE54" w14:textId="01571255" w:rsidR="00E1539B" w:rsidRPr="00416DBE" w:rsidRDefault="00E1539B" w:rsidP="00416DBE">
            <w:pPr>
              <w:spacing w:line="276" w:lineRule="auto"/>
              <w:rPr>
                <w:color w:val="4472C4"/>
                <w:szCs w:val="24"/>
              </w:rPr>
            </w:pPr>
          </w:p>
        </w:tc>
      </w:tr>
      <w:tr w:rsidR="00E1539B" w14:paraId="6409A4A9" w14:textId="77777777">
        <w:trPr>
          <w:trHeight w:val="300"/>
        </w:trPr>
        <w:tc>
          <w:tcPr>
            <w:tcW w:w="3094" w:type="dxa"/>
            <w:gridSpan w:val="2"/>
          </w:tcPr>
          <w:p w14:paraId="181ECC5C" w14:textId="77777777" w:rsidR="00E1539B" w:rsidRDefault="00E1539B" w:rsidP="00E1539B">
            <w:pPr>
              <w:rPr>
                <w:b/>
                <w:kern w:val="2"/>
                <w:szCs w:val="24"/>
              </w:rPr>
            </w:pPr>
            <w:r>
              <w:rPr>
                <w:b/>
                <w:kern w:val="2"/>
                <w:szCs w:val="24"/>
              </w:rPr>
              <w:t>4.2. Paslaugų / jų dalies / etapo / periodo suteikimo termino pratęsimas</w:t>
            </w:r>
          </w:p>
        </w:tc>
        <w:tc>
          <w:tcPr>
            <w:tcW w:w="6441" w:type="dxa"/>
            <w:gridSpan w:val="2"/>
          </w:tcPr>
          <w:p w14:paraId="75A20794" w14:textId="35A87A7B" w:rsidR="00E1539B" w:rsidRPr="00966F83" w:rsidRDefault="00E1539B" w:rsidP="00E1539B">
            <w:pPr>
              <w:rPr>
                <w:kern w:val="2"/>
                <w:szCs w:val="24"/>
              </w:rPr>
            </w:pPr>
            <w:r>
              <w:rPr>
                <w:kern w:val="2"/>
                <w:szCs w:val="24"/>
              </w:rPr>
              <w:t>Netaikoma</w:t>
            </w:r>
            <w:r w:rsidR="00966F83">
              <w:rPr>
                <w:kern w:val="2"/>
                <w:szCs w:val="24"/>
              </w:rPr>
              <w:t>.</w:t>
            </w:r>
          </w:p>
        </w:tc>
      </w:tr>
      <w:tr w:rsidR="00E1539B" w14:paraId="4D38D397" w14:textId="77777777">
        <w:trPr>
          <w:trHeight w:val="300"/>
        </w:trPr>
        <w:tc>
          <w:tcPr>
            <w:tcW w:w="3094" w:type="dxa"/>
            <w:gridSpan w:val="2"/>
          </w:tcPr>
          <w:p w14:paraId="60FED6D0" w14:textId="77777777" w:rsidR="00E1539B" w:rsidRDefault="00E1539B" w:rsidP="00E1539B">
            <w:pPr>
              <w:rPr>
                <w:b/>
                <w:kern w:val="2"/>
                <w:szCs w:val="24"/>
              </w:rPr>
            </w:pPr>
            <w:r>
              <w:rPr>
                <w:b/>
                <w:kern w:val="2"/>
                <w:szCs w:val="24"/>
              </w:rPr>
              <w:t>4.3. Užsakymų teikimo tvarka</w:t>
            </w:r>
          </w:p>
        </w:tc>
        <w:tc>
          <w:tcPr>
            <w:tcW w:w="6441" w:type="dxa"/>
            <w:gridSpan w:val="2"/>
          </w:tcPr>
          <w:p w14:paraId="44F02E9B" w14:textId="2FCAA12A" w:rsidR="00E1539B" w:rsidRPr="00416DBE" w:rsidRDefault="00475256" w:rsidP="00475256">
            <w:pPr>
              <w:spacing w:line="276" w:lineRule="auto"/>
              <w:jc w:val="both"/>
              <w:rPr>
                <w:szCs w:val="24"/>
              </w:rPr>
            </w:pPr>
            <w:r w:rsidRPr="00475256">
              <w:rPr>
                <w:bCs/>
                <w:szCs w:val="24"/>
              </w:rPr>
              <w:t>Netaikoma.</w:t>
            </w:r>
          </w:p>
        </w:tc>
      </w:tr>
      <w:tr w:rsidR="00E1539B" w14:paraId="3A8802D2" w14:textId="77777777" w:rsidTr="00416DBE">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1539B" w:rsidRDefault="00E1539B" w:rsidP="00E153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A00370" w:rsidR="00416DBE" w:rsidRPr="00416DBE" w:rsidRDefault="00E1539B" w:rsidP="00416DBE">
            <w:pPr>
              <w:rPr>
                <w:kern w:val="2"/>
                <w:szCs w:val="24"/>
              </w:rPr>
            </w:pPr>
            <w:r>
              <w:rPr>
                <w:kern w:val="2"/>
                <w:szCs w:val="24"/>
              </w:rPr>
              <w:t>Netaikoma</w:t>
            </w:r>
            <w:r w:rsidR="00416DBE">
              <w:rPr>
                <w:kern w:val="2"/>
                <w:szCs w:val="24"/>
              </w:rPr>
              <w:t>.</w:t>
            </w:r>
          </w:p>
        </w:tc>
      </w:tr>
      <w:tr w:rsidR="00E1539B" w14:paraId="59F55181" w14:textId="77777777">
        <w:trPr>
          <w:trHeight w:val="300"/>
        </w:trPr>
        <w:tc>
          <w:tcPr>
            <w:tcW w:w="3094" w:type="dxa"/>
            <w:gridSpan w:val="2"/>
          </w:tcPr>
          <w:p w14:paraId="0EE1132D" w14:textId="77777777" w:rsidR="00E1539B" w:rsidRDefault="00E1539B" w:rsidP="00E1539B">
            <w:pPr>
              <w:rPr>
                <w:b/>
                <w:kern w:val="2"/>
                <w:szCs w:val="24"/>
              </w:rPr>
            </w:pPr>
            <w:r>
              <w:rPr>
                <w:b/>
                <w:kern w:val="2"/>
                <w:szCs w:val="24"/>
              </w:rPr>
              <w:t>4.5. Pateikiami dokumentai</w:t>
            </w:r>
          </w:p>
        </w:tc>
        <w:tc>
          <w:tcPr>
            <w:tcW w:w="6441" w:type="dxa"/>
            <w:gridSpan w:val="2"/>
          </w:tcPr>
          <w:p w14:paraId="5D848F77" w14:textId="23213B73" w:rsidR="00724629" w:rsidRPr="00D92D81" w:rsidRDefault="00724629" w:rsidP="00D92D81">
            <w:pPr>
              <w:tabs>
                <w:tab w:val="left" w:pos="851"/>
                <w:tab w:val="left" w:pos="1134"/>
              </w:tabs>
              <w:spacing w:line="276" w:lineRule="auto"/>
              <w:jc w:val="both"/>
            </w:pPr>
            <w:r>
              <w:t xml:space="preserve">4.5.1. </w:t>
            </w:r>
            <w:r w:rsidR="00D92D81">
              <w:rPr>
                <w:kern w:val="2"/>
                <w:szCs w:val="24"/>
              </w:rPr>
              <w:t xml:space="preserve">Turi būti pateikiami dokumentai </w:t>
            </w:r>
            <w:r w:rsidR="00D92D81" w:rsidRPr="00D92D81">
              <w:rPr>
                <w:kern w:val="2"/>
                <w:szCs w:val="24"/>
              </w:rPr>
              <w:t xml:space="preserve">nurodyti </w:t>
            </w:r>
            <w:r w:rsidR="00D92D81" w:rsidRPr="00D92D81">
              <w:rPr>
                <w:color w:val="000000"/>
                <w:kern w:val="2"/>
                <w:szCs w:val="24"/>
              </w:rPr>
              <w:t>„Techninė specifikacija</w:t>
            </w:r>
            <w:r w:rsidR="00D92D81">
              <w:rPr>
                <w:color w:val="000000"/>
                <w:kern w:val="2"/>
                <w:szCs w:val="24"/>
              </w:rPr>
              <w:t xml:space="preserve">“ </w:t>
            </w:r>
            <w:r w:rsidR="00D92D81" w:rsidRPr="00D92D81">
              <w:rPr>
                <w:color w:val="000000"/>
                <w:kern w:val="2"/>
                <w:szCs w:val="24"/>
              </w:rPr>
              <w:t>Sutarties pried</w:t>
            </w:r>
            <w:r w:rsidR="00D92D81">
              <w:rPr>
                <w:color w:val="000000"/>
                <w:kern w:val="2"/>
                <w:szCs w:val="24"/>
              </w:rPr>
              <w:t>as</w:t>
            </w:r>
            <w:r w:rsidR="00D92D81" w:rsidRPr="00D92D81">
              <w:rPr>
                <w:color w:val="000000"/>
                <w:kern w:val="2"/>
                <w:szCs w:val="24"/>
              </w:rPr>
              <w:t xml:space="preserve"> Nr. </w:t>
            </w:r>
            <w:r w:rsidR="00D92D81">
              <w:rPr>
                <w:color w:val="000000"/>
                <w:kern w:val="2"/>
                <w:szCs w:val="24"/>
              </w:rPr>
              <w:t>(</w:t>
            </w:r>
            <w:r w:rsidR="00D92D81" w:rsidRPr="00D92D81">
              <w:rPr>
                <w:color w:val="000000"/>
                <w:kern w:val="2"/>
                <w:szCs w:val="24"/>
              </w:rPr>
              <w:t>1</w:t>
            </w:r>
            <w:r w:rsidR="00D92D81">
              <w:rPr>
                <w:color w:val="000000"/>
                <w:kern w:val="2"/>
                <w:szCs w:val="24"/>
              </w:rPr>
              <w:t>);</w:t>
            </w:r>
            <w:r w:rsidR="00D92D81" w:rsidRPr="00D92D81">
              <w:rPr>
                <w:color w:val="000000"/>
                <w:kern w:val="2"/>
                <w:szCs w:val="24"/>
              </w:rPr>
              <w:t xml:space="preserve"> </w:t>
            </w:r>
            <w:r w:rsidR="00D92D81" w:rsidRPr="00D92D81">
              <w:rPr>
                <w:kern w:val="2"/>
                <w:szCs w:val="24"/>
              </w:rPr>
              <w:t>Paslaugų perdavimo-priėmimo aktas; Sąskaita.</w:t>
            </w:r>
          </w:p>
          <w:p w14:paraId="6BA95380" w14:textId="01183251" w:rsidR="00E1539B" w:rsidRPr="00724629" w:rsidRDefault="00724629" w:rsidP="00475256">
            <w:pPr>
              <w:tabs>
                <w:tab w:val="left" w:pos="993"/>
                <w:tab w:val="left" w:pos="1134"/>
                <w:tab w:val="left" w:pos="1276"/>
                <w:tab w:val="left" w:pos="1560"/>
              </w:tabs>
              <w:spacing w:line="276" w:lineRule="auto"/>
              <w:jc w:val="both"/>
            </w:pPr>
            <w:r>
              <w:t xml:space="preserve">4.5.2. </w:t>
            </w:r>
            <w:r w:rsidR="00475256">
              <w:rPr>
                <w:kern w:val="2"/>
                <w:szCs w:val="24"/>
              </w:rPr>
              <w:t>Tiekėjui nepateikus nurodytų dokumentų, laikoma, kad Paslaugos neatitinka Sutartyje nustatytų reikalavimų.</w:t>
            </w:r>
          </w:p>
        </w:tc>
      </w:tr>
      <w:tr w:rsidR="00E1539B" w14:paraId="6DA27131" w14:textId="77777777">
        <w:trPr>
          <w:trHeight w:val="300"/>
        </w:trPr>
        <w:tc>
          <w:tcPr>
            <w:tcW w:w="9535" w:type="dxa"/>
            <w:gridSpan w:val="4"/>
          </w:tcPr>
          <w:p w14:paraId="3344B361" w14:textId="77777777" w:rsidR="00E1539B" w:rsidRDefault="00E1539B" w:rsidP="00E1539B">
            <w:pPr>
              <w:jc w:val="center"/>
              <w:rPr>
                <w:b/>
                <w:kern w:val="2"/>
                <w:szCs w:val="24"/>
              </w:rPr>
            </w:pPr>
            <w:r>
              <w:rPr>
                <w:b/>
                <w:kern w:val="2"/>
                <w:szCs w:val="24"/>
              </w:rPr>
              <w:t>5. SUTARTIES KAINA IR ATSISKAITYMO TVARKA</w:t>
            </w:r>
          </w:p>
        </w:tc>
      </w:tr>
      <w:tr w:rsidR="00E1539B" w14:paraId="7A010749" w14:textId="77777777">
        <w:trPr>
          <w:trHeight w:val="300"/>
        </w:trPr>
        <w:tc>
          <w:tcPr>
            <w:tcW w:w="3094" w:type="dxa"/>
            <w:gridSpan w:val="2"/>
          </w:tcPr>
          <w:p w14:paraId="0BDD66A8" w14:textId="77777777" w:rsidR="00E1539B" w:rsidRDefault="00E1539B" w:rsidP="00E1539B">
            <w:pPr>
              <w:rPr>
                <w:b/>
                <w:kern w:val="2"/>
                <w:szCs w:val="24"/>
              </w:rPr>
            </w:pPr>
            <w:r>
              <w:rPr>
                <w:b/>
                <w:kern w:val="2"/>
                <w:szCs w:val="24"/>
              </w:rPr>
              <w:t>5.1. Sutarčiai taikomas kainos apskaičiavimo būdas</w:t>
            </w:r>
          </w:p>
        </w:tc>
        <w:tc>
          <w:tcPr>
            <w:tcW w:w="6441" w:type="dxa"/>
            <w:gridSpan w:val="2"/>
          </w:tcPr>
          <w:p w14:paraId="3A26B52B" w14:textId="369964D6" w:rsidR="00E1539B" w:rsidRPr="00BB30A7" w:rsidRDefault="00946ADC" w:rsidP="00946ADC">
            <w:pPr>
              <w:rPr>
                <w:kern w:val="2"/>
                <w:szCs w:val="24"/>
              </w:rPr>
            </w:pPr>
            <w:r w:rsidRPr="00946ADC">
              <w:rPr>
                <w:kern w:val="2"/>
                <w:szCs w:val="24"/>
              </w:rPr>
              <w:t>Fiksuotos kainos kainodara</w:t>
            </w:r>
            <w:r w:rsidR="00BB30A7">
              <w:rPr>
                <w:kern w:val="2"/>
                <w:szCs w:val="24"/>
              </w:rPr>
              <w:t>.</w:t>
            </w:r>
          </w:p>
        </w:tc>
      </w:tr>
      <w:tr w:rsidR="00E1539B" w14:paraId="5B9972D4" w14:textId="77777777" w:rsidTr="00B23581">
        <w:trPr>
          <w:trHeight w:val="2683"/>
        </w:trPr>
        <w:tc>
          <w:tcPr>
            <w:tcW w:w="3094" w:type="dxa"/>
            <w:gridSpan w:val="2"/>
          </w:tcPr>
          <w:p w14:paraId="01D9B3ED" w14:textId="77777777" w:rsidR="006F4970" w:rsidRDefault="00E1539B" w:rsidP="006F4970">
            <w:pPr>
              <w:rPr>
                <w:b/>
                <w:kern w:val="2"/>
                <w:szCs w:val="24"/>
              </w:rPr>
            </w:pPr>
            <w:r>
              <w:rPr>
                <w:b/>
                <w:kern w:val="2"/>
                <w:szCs w:val="24"/>
              </w:rPr>
              <w:lastRenderedPageBreak/>
              <w:t xml:space="preserve">5.2. </w:t>
            </w:r>
            <w:r w:rsidR="006F4970">
              <w:rPr>
                <w:b/>
                <w:kern w:val="2"/>
                <w:szCs w:val="24"/>
              </w:rPr>
              <w:t xml:space="preserve">Pradinės Sutarties vertė ir Sutarties kaina, kai taikoma </w:t>
            </w:r>
            <w:r w:rsidR="006F4970">
              <w:rPr>
                <w:b/>
                <w:kern w:val="2"/>
                <w:szCs w:val="24"/>
                <w:u w:val="single"/>
              </w:rPr>
              <w:t>fiksuotos kainos</w:t>
            </w:r>
            <w:r w:rsidR="006F4970">
              <w:rPr>
                <w:b/>
                <w:kern w:val="2"/>
                <w:szCs w:val="24"/>
              </w:rPr>
              <w:t xml:space="preserve"> kainodara</w:t>
            </w:r>
          </w:p>
          <w:p w14:paraId="06C26D66" w14:textId="17D84BC3" w:rsidR="00E1539B" w:rsidRDefault="00E1539B" w:rsidP="00E1539B">
            <w:pPr>
              <w:rPr>
                <w:b/>
                <w:kern w:val="2"/>
                <w:szCs w:val="24"/>
              </w:rPr>
            </w:pPr>
          </w:p>
          <w:p w14:paraId="6BEBA005" w14:textId="77777777" w:rsidR="00E1539B" w:rsidRDefault="00E1539B" w:rsidP="00E1539B">
            <w:pPr>
              <w:rPr>
                <w:b/>
                <w:kern w:val="2"/>
                <w:szCs w:val="24"/>
              </w:rPr>
            </w:pPr>
          </w:p>
          <w:p w14:paraId="4966C1F9" w14:textId="77777777" w:rsidR="00E1539B" w:rsidRDefault="00E1539B" w:rsidP="00E1539B">
            <w:pPr>
              <w:rPr>
                <w:b/>
                <w:kern w:val="2"/>
                <w:szCs w:val="24"/>
              </w:rPr>
            </w:pPr>
          </w:p>
          <w:p w14:paraId="062C4580" w14:textId="77777777" w:rsidR="00E1539B" w:rsidRDefault="00E1539B" w:rsidP="00E1539B">
            <w:pPr>
              <w:rPr>
                <w:b/>
                <w:kern w:val="2"/>
                <w:szCs w:val="24"/>
              </w:rPr>
            </w:pPr>
          </w:p>
          <w:p w14:paraId="33D0FE0E" w14:textId="5D75D512" w:rsidR="00E1539B" w:rsidRPr="00BB30A7" w:rsidRDefault="00E1539B" w:rsidP="00BB30A7">
            <w:pPr>
              <w:jc w:val="both"/>
              <w:rPr>
                <w:b/>
                <w:color w:val="FF0000"/>
                <w:kern w:val="2"/>
                <w:szCs w:val="24"/>
              </w:rPr>
            </w:pPr>
          </w:p>
        </w:tc>
        <w:tc>
          <w:tcPr>
            <w:tcW w:w="6441" w:type="dxa"/>
            <w:gridSpan w:val="2"/>
          </w:tcPr>
          <w:p w14:paraId="4240F7D5" w14:textId="77777777" w:rsidR="00946ADC" w:rsidRDefault="00B87500" w:rsidP="00560014">
            <w:pPr>
              <w:rPr>
                <w:szCs w:val="24"/>
              </w:rPr>
            </w:pPr>
            <w:r>
              <w:t xml:space="preserve">5.2.1. </w:t>
            </w:r>
            <w:r w:rsidR="00946ADC">
              <w:rPr>
                <w:kern w:val="2"/>
                <w:szCs w:val="24"/>
              </w:rPr>
              <w:t xml:space="preserve">Pradinės Sutarties vertė yra </w:t>
            </w:r>
            <w:r w:rsidR="00946ADC">
              <w:rPr>
                <w:color w:val="4472C4"/>
                <w:kern w:val="2"/>
                <w:szCs w:val="24"/>
              </w:rPr>
              <w:t>(nurodyti sumą skaičiais)</w:t>
            </w:r>
            <w:r w:rsidR="00946ADC">
              <w:rPr>
                <w:kern w:val="2"/>
                <w:szCs w:val="24"/>
              </w:rPr>
              <w:t xml:space="preserve"> Eur </w:t>
            </w:r>
            <w:r w:rsidR="00946ADC">
              <w:rPr>
                <w:color w:val="4472C4"/>
                <w:kern w:val="2"/>
                <w:szCs w:val="24"/>
              </w:rPr>
              <w:t>(nurodyti sumą žodžiais)</w:t>
            </w:r>
            <w:r w:rsidR="00946ADC">
              <w:rPr>
                <w:kern w:val="2"/>
                <w:szCs w:val="24"/>
              </w:rPr>
              <w:t xml:space="preserve"> be PVM.</w:t>
            </w:r>
          </w:p>
          <w:p w14:paraId="517087EF" w14:textId="77777777" w:rsidR="00946ADC" w:rsidRDefault="00946ADC" w:rsidP="0056001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1BC8B1" w14:textId="77777777" w:rsidR="00946ADC" w:rsidRDefault="00946ADC" w:rsidP="0056001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C4DB159" w14:textId="75EF2B94" w:rsidR="00E1539B" w:rsidRPr="0068531F" w:rsidRDefault="00946ADC" w:rsidP="00560014">
            <w:pPr>
              <w:widowControl w:val="0"/>
              <w:tabs>
                <w:tab w:val="left" w:pos="851"/>
              </w:tabs>
              <w:jc w:val="both"/>
              <w:rPr>
                <w:rFonts w:eastAsia="Calibri"/>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539B" w14:paraId="1A7054EB" w14:textId="77777777" w:rsidTr="00252E51">
        <w:trPr>
          <w:trHeight w:val="976"/>
        </w:trPr>
        <w:tc>
          <w:tcPr>
            <w:tcW w:w="3094" w:type="dxa"/>
            <w:gridSpan w:val="2"/>
          </w:tcPr>
          <w:p w14:paraId="57F4DE2E" w14:textId="1F7E7F97" w:rsidR="00E1539B" w:rsidRDefault="00E1539B" w:rsidP="00252E51">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4DA072E" w14:textId="7C0F1956" w:rsidR="00252E51" w:rsidRPr="00F65E85" w:rsidRDefault="00252E51" w:rsidP="00252E51">
            <w:pPr>
              <w:rPr>
                <w:szCs w:val="24"/>
              </w:rPr>
            </w:pPr>
            <w:r w:rsidRPr="00F65E85">
              <w:rPr>
                <w:kern w:val="2"/>
                <w:szCs w:val="24"/>
              </w:rPr>
              <w:t>Sutarties kaina bus perskaičiuojam</w:t>
            </w:r>
            <w:r w:rsidR="00F65E85">
              <w:rPr>
                <w:kern w:val="2"/>
                <w:szCs w:val="24"/>
              </w:rPr>
              <w:t>a</w:t>
            </w:r>
            <w:r w:rsidRPr="00F65E85">
              <w:rPr>
                <w:kern w:val="2"/>
                <w:szCs w:val="24"/>
              </w:rPr>
              <w:t>:</w:t>
            </w:r>
          </w:p>
          <w:p w14:paraId="3B522237" w14:textId="77777777" w:rsidR="00252E51" w:rsidRPr="00F65E85" w:rsidRDefault="00252E51" w:rsidP="00252E51">
            <w:pPr>
              <w:rPr>
                <w:kern w:val="2"/>
                <w:szCs w:val="24"/>
              </w:rPr>
            </w:pPr>
            <w:r w:rsidRPr="00F65E85">
              <w:rPr>
                <w:kern w:val="2"/>
                <w:szCs w:val="24"/>
              </w:rPr>
              <w:t>5.3.1. dėl PVM tarifo pasikeitimo;</w:t>
            </w:r>
          </w:p>
          <w:p w14:paraId="054DF302" w14:textId="6F8FC470" w:rsidR="00E1539B" w:rsidRPr="00256801" w:rsidRDefault="00252E51" w:rsidP="00F65E85">
            <w:pPr>
              <w:rPr>
                <w:kern w:val="2"/>
                <w:szCs w:val="24"/>
              </w:rPr>
            </w:pPr>
            <w:r w:rsidRPr="00F65E85">
              <w:rPr>
                <w:kern w:val="2"/>
                <w:szCs w:val="24"/>
              </w:rPr>
              <w:t>5.3.</w:t>
            </w:r>
            <w:r w:rsidR="001852F0">
              <w:rPr>
                <w:kern w:val="2"/>
                <w:szCs w:val="24"/>
              </w:rPr>
              <w:t>3</w:t>
            </w:r>
            <w:r w:rsidRPr="00F65E85">
              <w:rPr>
                <w:kern w:val="2"/>
                <w:szCs w:val="24"/>
              </w:rPr>
              <w:t>. dėl kainų lygio pokyčio.</w:t>
            </w:r>
          </w:p>
        </w:tc>
      </w:tr>
      <w:tr w:rsidR="00F65E85" w14:paraId="73234BC3" w14:textId="77777777">
        <w:trPr>
          <w:trHeight w:val="300"/>
        </w:trPr>
        <w:tc>
          <w:tcPr>
            <w:tcW w:w="3094" w:type="dxa"/>
            <w:gridSpan w:val="2"/>
          </w:tcPr>
          <w:p w14:paraId="3430659E" w14:textId="36536234" w:rsidR="00F65E85" w:rsidRDefault="00F65E85" w:rsidP="00F65E85">
            <w:pPr>
              <w:rPr>
                <w:b/>
                <w:bCs/>
                <w:kern w:val="2"/>
                <w:szCs w:val="24"/>
              </w:rPr>
            </w:pPr>
            <w:r>
              <w:rPr>
                <w:b/>
                <w:kern w:val="2"/>
                <w:szCs w:val="24"/>
              </w:rPr>
              <w:t>5.3.1. Sutarties kainos / įkainių peržiūra dėl PVM tarifo pasikeitimo</w:t>
            </w:r>
          </w:p>
        </w:tc>
        <w:tc>
          <w:tcPr>
            <w:tcW w:w="6441" w:type="dxa"/>
            <w:gridSpan w:val="2"/>
          </w:tcPr>
          <w:p w14:paraId="37EB2C86" w14:textId="534280A1" w:rsidR="00F65E85" w:rsidRDefault="00F65E85" w:rsidP="00F65E8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5417DD08" w14:textId="77777777" w:rsidR="00F65E85" w:rsidRDefault="00F65E85" w:rsidP="00F65E85">
            <w:pPr>
              <w:rPr>
                <w:kern w:val="2"/>
                <w:szCs w:val="24"/>
              </w:rPr>
            </w:pPr>
          </w:p>
          <w:p w14:paraId="3FB73970" w14:textId="4146EB35" w:rsidR="00F65E85" w:rsidRDefault="00F65E85" w:rsidP="00F65E85">
            <w:pPr>
              <w:rPr>
                <w:kern w:val="2"/>
                <w:szCs w:val="24"/>
              </w:rPr>
            </w:pPr>
            <w:r>
              <w:rPr>
                <w:kern w:val="2"/>
                <w:szCs w:val="24"/>
              </w:rPr>
              <w:t xml:space="preserve">Perskaičiavimas įforminamas Susitarimu ne vėliau kaip per 10 </w:t>
            </w:r>
            <w:r w:rsidRPr="00F65E85">
              <w:rPr>
                <w:kern w:val="2"/>
                <w:szCs w:val="24"/>
              </w:rPr>
              <w:t xml:space="preserve">(dešimt) dienų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F65E85">
              <w:rPr>
                <w:kern w:val="2"/>
                <w:szCs w:val="24"/>
              </w:rPr>
              <w:t>nuo Šalių pasirašyto Susitarimo įsigaliojimo dienos.</w:t>
            </w:r>
          </w:p>
        </w:tc>
      </w:tr>
      <w:tr w:rsidR="00F65E85" w14:paraId="3EA97570" w14:textId="77777777" w:rsidTr="0001160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7D0BDE6" w14:textId="03940019" w:rsidR="00F65E85" w:rsidRDefault="00F65E85" w:rsidP="00F65E85">
            <w:pPr>
              <w:rPr>
                <w:b/>
                <w:bCs/>
                <w:kern w:val="2"/>
                <w:szCs w:val="24"/>
              </w:rPr>
            </w:pPr>
            <w:r w:rsidRPr="007D61CE">
              <w:rPr>
                <w:rFonts w:ascii="Palemonas" w:hAnsi="Palemonas"/>
                <w:b/>
                <w:bCs/>
                <w:kern w:val="2"/>
                <w:szCs w:val="24"/>
              </w:rPr>
              <w:t>5.3.2.</w:t>
            </w:r>
            <w:r w:rsidRPr="007D61CE">
              <w:rPr>
                <w:rFonts w:ascii="Palemonas" w:hAnsi="Palemonas"/>
                <w:kern w:val="2"/>
                <w:szCs w:val="24"/>
              </w:rPr>
              <w:t xml:space="preserve"> </w:t>
            </w:r>
            <w:r w:rsidRPr="007D61CE">
              <w:rPr>
                <w:rFonts w:ascii="Palemonas" w:hAnsi="Palemonas"/>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D46020" w14:textId="77777777" w:rsidR="00F65E85" w:rsidRPr="007D61CE" w:rsidRDefault="00F65E85" w:rsidP="00F65E85">
            <w:pPr>
              <w:rPr>
                <w:rFonts w:ascii="Palemonas" w:hAnsi="Palemonas"/>
                <w:kern w:val="2"/>
                <w:szCs w:val="24"/>
              </w:rPr>
            </w:pPr>
            <w:r w:rsidRPr="007D61CE">
              <w:rPr>
                <w:rFonts w:ascii="Palemonas" w:hAnsi="Palemonas"/>
                <w:kern w:val="2"/>
                <w:szCs w:val="24"/>
              </w:rPr>
              <w:t>Netaikoma</w:t>
            </w:r>
          </w:p>
          <w:p w14:paraId="7178896F" w14:textId="77777777" w:rsidR="00F65E85" w:rsidRPr="007D61CE" w:rsidRDefault="00F65E85" w:rsidP="00F65E85">
            <w:pPr>
              <w:rPr>
                <w:rFonts w:ascii="Palemonas" w:hAnsi="Palemonas"/>
                <w:kern w:val="2"/>
                <w:szCs w:val="24"/>
              </w:rPr>
            </w:pPr>
          </w:p>
          <w:p w14:paraId="6E11DF1E" w14:textId="77777777" w:rsidR="00F65E85" w:rsidRDefault="00F65E85" w:rsidP="00F65E85">
            <w:pPr>
              <w:rPr>
                <w:kern w:val="2"/>
                <w:szCs w:val="24"/>
              </w:rPr>
            </w:pPr>
          </w:p>
        </w:tc>
      </w:tr>
      <w:tr w:rsidR="00D5411A" w14:paraId="546EBFE8" w14:textId="77777777">
        <w:trPr>
          <w:trHeight w:val="300"/>
        </w:trPr>
        <w:tc>
          <w:tcPr>
            <w:tcW w:w="3094" w:type="dxa"/>
            <w:gridSpan w:val="2"/>
          </w:tcPr>
          <w:p w14:paraId="37C50145" w14:textId="77777777" w:rsidR="00D5411A" w:rsidRDefault="00D5411A" w:rsidP="00D5411A">
            <w:pPr>
              <w:rPr>
                <w:bCs/>
                <w:kern w:val="2"/>
                <w:szCs w:val="24"/>
              </w:rPr>
            </w:pPr>
            <w:r>
              <w:rPr>
                <w:b/>
                <w:kern w:val="2"/>
                <w:szCs w:val="24"/>
              </w:rPr>
              <w:t>5.3.3. Sutarties kainos / įkainių peržiūra dėl kainų lygio pokyčio</w:t>
            </w:r>
          </w:p>
          <w:p w14:paraId="1BCE93AD" w14:textId="77777777" w:rsidR="00D5411A" w:rsidRDefault="00D5411A" w:rsidP="00D5411A">
            <w:pPr>
              <w:rPr>
                <w:kern w:val="2"/>
                <w:szCs w:val="24"/>
              </w:rPr>
            </w:pPr>
          </w:p>
          <w:p w14:paraId="59CB404B" w14:textId="76011838" w:rsidR="00D5411A" w:rsidRDefault="00D5411A" w:rsidP="00D5411A">
            <w:pPr>
              <w:rPr>
                <w:b/>
                <w:bCs/>
                <w:kern w:val="2"/>
                <w:szCs w:val="24"/>
              </w:rPr>
            </w:pPr>
          </w:p>
        </w:tc>
        <w:tc>
          <w:tcPr>
            <w:tcW w:w="6441" w:type="dxa"/>
            <w:gridSpan w:val="2"/>
          </w:tcPr>
          <w:p w14:paraId="36429F81" w14:textId="77777777" w:rsidR="00D5411A" w:rsidRPr="00372A2D" w:rsidRDefault="00D5411A" w:rsidP="00D5411A">
            <w:pPr>
              <w:rPr>
                <w:szCs w:val="24"/>
              </w:rPr>
            </w:pPr>
            <w:r w:rsidRPr="00372A2D">
              <w:rPr>
                <w:color w:val="000000"/>
                <w:szCs w:val="24"/>
              </w:rPr>
              <w:t>5.3.3.1. Bet</w:t>
            </w:r>
            <w:r w:rsidRPr="00372A2D">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372A2D">
              <w:rPr>
                <w:color w:val="4472C4"/>
                <w:szCs w:val="24"/>
              </w:rPr>
              <w:t xml:space="preserve"> </w:t>
            </w:r>
            <w:r w:rsidRPr="00372A2D">
              <w:rPr>
                <w:szCs w:val="24"/>
              </w:rPr>
              <w:t>procentus. Sutarties kainos peržiūra atliekama ne rečiau kaip kas 6 (šeši) mėnesiai.</w:t>
            </w:r>
          </w:p>
          <w:p w14:paraId="34EDF9CC" w14:textId="77777777" w:rsidR="00D5411A" w:rsidRPr="00372A2D" w:rsidRDefault="00D5411A" w:rsidP="00D5411A">
            <w:pPr>
              <w:rPr>
                <w:kern w:val="2"/>
                <w:szCs w:val="24"/>
                <w:shd w:val="clear" w:color="auto" w:fill="FFFFFF"/>
              </w:rPr>
            </w:pPr>
            <w:r w:rsidRPr="00372A2D">
              <w:rPr>
                <w:kern w:val="2"/>
                <w:szCs w:val="24"/>
              </w:rPr>
              <w:t>5.3.3.2. Sutarties k</w:t>
            </w:r>
            <w:r w:rsidRPr="00372A2D">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894CA19" w14:textId="77777777" w:rsidR="00D5411A" w:rsidRPr="00372A2D" w:rsidRDefault="00D5411A" w:rsidP="00D5411A">
            <w:pPr>
              <w:rPr>
                <w:color w:val="000000"/>
                <w:kern w:val="2"/>
                <w:szCs w:val="24"/>
                <w:shd w:val="clear" w:color="auto" w:fill="FFFFFF"/>
              </w:rPr>
            </w:pPr>
            <w:r w:rsidRPr="00372A2D">
              <w:rPr>
                <w:kern w:val="2"/>
                <w:szCs w:val="24"/>
              </w:rPr>
              <w:t xml:space="preserve">5.3.3.3. </w:t>
            </w:r>
            <w:r w:rsidRPr="00372A2D">
              <w:rPr>
                <w:kern w:val="2"/>
                <w:szCs w:val="24"/>
                <w:shd w:val="clear" w:color="auto" w:fill="FFFFFF"/>
              </w:rPr>
              <w:t>Jeigu P</w:t>
            </w:r>
            <w:r w:rsidRPr="00372A2D">
              <w:rPr>
                <w:szCs w:val="24"/>
              </w:rPr>
              <w:t>aslaugų teikimas</w:t>
            </w:r>
            <w:r w:rsidRPr="00372A2D">
              <w:rPr>
                <w:kern w:val="2"/>
                <w:szCs w:val="24"/>
                <w:shd w:val="clear" w:color="auto" w:fill="FFFFFF"/>
              </w:rPr>
              <w:t xml:space="preserve"> vėluoja dėl Tiekėjo kaltės, uždelstų suteikti P</w:t>
            </w:r>
            <w:r w:rsidRPr="00372A2D">
              <w:rPr>
                <w:szCs w:val="24"/>
              </w:rPr>
              <w:t>aslaugų</w:t>
            </w:r>
            <w:r w:rsidRPr="00372A2D">
              <w:rPr>
                <w:kern w:val="2"/>
                <w:szCs w:val="24"/>
                <w:shd w:val="clear" w:color="auto" w:fill="FFFFFF"/>
              </w:rPr>
              <w:t xml:space="preserve"> kaina nėra </w:t>
            </w:r>
            <w:r w:rsidRPr="00372A2D">
              <w:rPr>
                <w:color w:val="000000"/>
                <w:kern w:val="2"/>
                <w:szCs w:val="24"/>
                <w:shd w:val="clear" w:color="auto" w:fill="FFFFFF"/>
              </w:rPr>
              <w:t>perskaičiuojama dėl kainų lygio kilimo (gali būti mažinami, tačiau negali būti didinami).</w:t>
            </w:r>
          </w:p>
          <w:p w14:paraId="6F19E364" w14:textId="77777777" w:rsidR="00D5411A" w:rsidRPr="00372A2D" w:rsidRDefault="00D5411A" w:rsidP="00D5411A">
            <w:pPr>
              <w:rPr>
                <w:color w:val="000000"/>
                <w:kern w:val="2"/>
                <w:szCs w:val="24"/>
                <w:shd w:val="clear" w:color="auto" w:fill="FFFFFF"/>
              </w:rPr>
            </w:pPr>
            <w:r w:rsidRPr="00372A2D">
              <w:rPr>
                <w:color w:val="000000"/>
                <w:kern w:val="2"/>
                <w:szCs w:val="24"/>
              </w:rPr>
              <w:t xml:space="preserve">5.3.3.4. Atlikdamos Sutarties </w:t>
            </w:r>
            <w:r w:rsidRPr="00372A2D">
              <w:rPr>
                <w:kern w:val="2"/>
                <w:szCs w:val="24"/>
              </w:rPr>
              <w:t xml:space="preserve">kainos </w:t>
            </w:r>
            <w:r w:rsidRPr="00372A2D">
              <w:rPr>
                <w:color w:val="000000"/>
                <w:kern w:val="2"/>
                <w:szCs w:val="24"/>
              </w:rPr>
              <w:t xml:space="preserve">peržiūrą </w:t>
            </w:r>
            <w:r w:rsidRPr="00372A2D">
              <w:rPr>
                <w:color w:val="000000"/>
                <w:kern w:val="2"/>
                <w:szCs w:val="24"/>
                <w:shd w:val="clear" w:color="auto" w:fill="FFFFFF"/>
              </w:rPr>
              <w:t xml:space="preserve">Šalys vadovaujasi </w:t>
            </w:r>
            <w:r w:rsidRPr="00372A2D">
              <w:rPr>
                <w:kern w:val="2"/>
                <w:szCs w:val="24"/>
                <w:shd w:val="clear" w:color="auto" w:fill="FFFFFF"/>
              </w:rPr>
              <w:t xml:space="preserve">Valstybės duomenų agentūros viešai Oficialiosios statistikos portale paskelbtais Rodiklių duomenų bazės duomenimis. </w:t>
            </w:r>
            <w:r w:rsidRPr="00372A2D">
              <w:rPr>
                <w:color w:val="000000"/>
                <w:kern w:val="2"/>
                <w:szCs w:val="24"/>
                <w:shd w:val="clear" w:color="auto" w:fill="FFFFFF"/>
              </w:rPr>
              <w:t xml:space="preserve">Iš </w:t>
            </w:r>
            <w:r w:rsidRPr="00372A2D">
              <w:rPr>
                <w:color w:val="000000"/>
                <w:kern w:val="2"/>
                <w:szCs w:val="24"/>
                <w:shd w:val="clear" w:color="auto" w:fill="FFFFFF"/>
              </w:rPr>
              <w:lastRenderedPageBreak/>
              <w:t>kitos Šalies</w:t>
            </w:r>
            <w:r w:rsidRPr="00372A2D">
              <w:rPr>
                <w:kern w:val="2"/>
                <w:szCs w:val="24"/>
                <w:shd w:val="clear" w:color="auto" w:fill="FFFFFF"/>
              </w:rPr>
              <w:t xml:space="preserve"> nereikalaujama </w:t>
            </w:r>
            <w:r w:rsidRPr="00372A2D">
              <w:rPr>
                <w:color w:val="000000"/>
                <w:kern w:val="2"/>
                <w:szCs w:val="24"/>
                <w:shd w:val="clear" w:color="auto" w:fill="FFFFFF"/>
              </w:rPr>
              <w:t>pateikti oficialaus Valstybės duomenų agentūros ar kitos institucijos išduoto dokumento ar patvirtinimo.</w:t>
            </w:r>
          </w:p>
          <w:p w14:paraId="4F356A04" w14:textId="77777777" w:rsidR="00D5411A" w:rsidRPr="00372A2D" w:rsidRDefault="00D5411A" w:rsidP="00D5411A">
            <w:pPr>
              <w:rPr>
                <w:kern w:val="2"/>
                <w:szCs w:val="24"/>
                <w:shd w:val="clear" w:color="auto" w:fill="FFFFFF"/>
              </w:rPr>
            </w:pPr>
            <w:r w:rsidRPr="00372A2D">
              <w:rPr>
                <w:color w:val="000000"/>
                <w:kern w:val="2"/>
                <w:szCs w:val="24"/>
                <w:shd w:val="clear" w:color="auto" w:fill="FFFFFF"/>
              </w:rPr>
              <w:t xml:space="preserve">5.3.3.5. Šalys privalo Susitarime nurodyti vartojimo prekių ir paslaugų </w:t>
            </w:r>
            <w:r w:rsidRPr="00D5411A">
              <w:rPr>
                <w:kern w:val="2"/>
                <w:szCs w:val="24"/>
                <w:shd w:val="clear" w:color="auto" w:fill="FFFFFF"/>
              </w:rPr>
              <w:t xml:space="preserve">indekso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D5411A">
              <w:rPr>
                <w:kern w:val="2"/>
                <w:szCs w:val="24"/>
              </w:rPr>
              <w:t xml:space="preserve"> </w:t>
            </w:r>
            <w:r w:rsidRPr="00372A2D">
              <w:rPr>
                <w:color w:val="000000"/>
                <w:kern w:val="2"/>
                <w:szCs w:val="24"/>
                <w:shd w:val="clear" w:color="auto" w:fill="FFFFFF"/>
              </w:rPr>
              <w:t>reikšmę laikotarpio pradžioje ir jo nustatymo datą, indekso reikšmę laikotarpio pa</w:t>
            </w:r>
            <w:r w:rsidRPr="00372A2D">
              <w:rPr>
                <w:kern w:val="2"/>
                <w:szCs w:val="24"/>
                <w:shd w:val="clear" w:color="auto" w:fill="FFFFFF"/>
              </w:rPr>
              <w:t>baigoje ir jo nustatymo datą, kainų pokytį (k), perskaičiuotą Sutarties kainą, perskaičiuotą Pradinės Sutarties vertę.</w:t>
            </w:r>
          </w:p>
          <w:p w14:paraId="4F30EA80" w14:textId="77777777" w:rsidR="00D5411A" w:rsidRPr="00372A2D" w:rsidRDefault="00D5411A" w:rsidP="00D5411A">
            <w:pPr>
              <w:rPr>
                <w:color w:val="000000"/>
                <w:szCs w:val="24"/>
              </w:rPr>
            </w:pPr>
            <w:r w:rsidRPr="00372A2D">
              <w:rPr>
                <w:kern w:val="2"/>
                <w:szCs w:val="24"/>
                <w:shd w:val="clear" w:color="auto" w:fill="FFFFFF"/>
              </w:rPr>
              <w:t xml:space="preserve">5.3.3.6. Nauja Sutarties kaina  </w:t>
            </w:r>
            <w:r w:rsidRPr="00372A2D">
              <w:rPr>
                <w:color w:val="000000"/>
                <w:kern w:val="2"/>
                <w:szCs w:val="24"/>
                <w:shd w:val="clear" w:color="auto" w:fill="FFFFFF"/>
              </w:rPr>
              <w:t>apskaičiuojami pagal žemiau pateiktą formulę:</w:t>
            </w:r>
          </w:p>
          <w:p w14:paraId="22A1228B" w14:textId="77777777" w:rsidR="00D5411A" w:rsidRPr="00372A2D" w:rsidRDefault="00D5411A" w:rsidP="00D5411A">
            <w:pPr>
              <w:rPr>
                <w:color w:val="000000"/>
                <w:szCs w:val="24"/>
              </w:rPr>
            </w:pPr>
          </w:p>
          <w:p w14:paraId="1AB6F382" w14:textId="77777777" w:rsidR="00D5411A" w:rsidRPr="00372A2D" w:rsidRDefault="00A31673" w:rsidP="00D5411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5411A" w:rsidRPr="00372A2D">
              <w:rPr>
                <w:kern w:val="2"/>
                <w:szCs w:val="24"/>
              </w:rPr>
              <w:t>, kur a – kaina (Eur be PVM) (jei peržiūra jau buvo atlikta, tai po paskutinio perskaičiavimo)</w:t>
            </w:r>
          </w:p>
          <w:p w14:paraId="77A880DD" w14:textId="77777777" w:rsidR="00D5411A" w:rsidRPr="00372A2D" w:rsidRDefault="00D5411A" w:rsidP="00D5411A">
            <w:pPr>
              <w:jc w:val="both"/>
              <w:textAlignment w:val="baseline"/>
              <w:rPr>
                <w:szCs w:val="24"/>
              </w:rPr>
            </w:pPr>
            <w:r w:rsidRPr="00372A2D">
              <w:rPr>
                <w:kern w:val="2"/>
                <w:szCs w:val="24"/>
              </w:rPr>
              <w:t>a</w:t>
            </w:r>
            <w:r w:rsidRPr="00372A2D">
              <w:rPr>
                <w:kern w:val="2"/>
                <w:szCs w:val="24"/>
                <w:vertAlign w:val="subscript"/>
              </w:rPr>
              <w:t>1</w:t>
            </w:r>
            <w:r w:rsidRPr="00372A2D">
              <w:rPr>
                <w:kern w:val="2"/>
                <w:szCs w:val="24"/>
              </w:rPr>
              <w:t xml:space="preserve"> – perskaičiuota (pakeista) kaina (Eur be PVM)</w:t>
            </w:r>
          </w:p>
          <w:p w14:paraId="166498CC" w14:textId="77777777" w:rsidR="00D5411A" w:rsidRPr="00372A2D" w:rsidRDefault="00D5411A" w:rsidP="00D5411A">
            <w:pPr>
              <w:jc w:val="both"/>
              <w:textAlignment w:val="baseline"/>
              <w:rPr>
                <w:szCs w:val="24"/>
              </w:rPr>
            </w:pPr>
            <w:r w:rsidRPr="00372A2D">
              <w:rPr>
                <w:kern w:val="2"/>
                <w:szCs w:val="24"/>
              </w:rPr>
              <w:t xml:space="preserve">k – pagal vartotojų kainų indeksą apskaičiuotas Vartojimo prekių ir paslaugų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372A2D">
              <w:rPr>
                <w:kern w:val="2"/>
                <w:szCs w:val="24"/>
              </w:rPr>
              <w:t xml:space="preserve"> kainų pokytis (padidėjimas arba sumažėjimas) (%). „k“ reikšmė skaičiuojama pagal formulę:</w:t>
            </w:r>
          </w:p>
          <w:p w14:paraId="2C467CFD" w14:textId="77777777" w:rsidR="00D5411A" w:rsidRPr="00372A2D" w:rsidRDefault="00D5411A" w:rsidP="00D541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2A2D">
              <w:rPr>
                <w:kern w:val="2"/>
                <w:szCs w:val="24"/>
              </w:rPr>
              <w:t>, (proc.) kur</w:t>
            </w:r>
          </w:p>
          <w:p w14:paraId="2735B633" w14:textId="77777777" w:rsidR="00D5411A" w:rsidRPr="00372A2D" w:rsidRDefault="00D5411A" w:rsidP="00D5411A">
            <w:pPr>
              <w:jc w:val="both"/>
              <w:textAlignment w:val="baseline"/>
              <w:rPr>
                <w:szCs w:val="24"/>
              </w:rPr>
            </w:pPr>
            <w:r w:rsidRPr="00372A2D">
              <w:rPr>
                <w:kern w:val="2"/>
                <w:szCs w:val="24"/>
              </w:rPr>
              <w:t>Ind</w:t>
            </w:r>
            <w:r w:rsidRPr="00372A2D">
              <w:rPr>
                <w:kern w:val="2"/>
                <w:szCs w:val="24"/>
                <w:vertAlign w:val="subscript"/>
              </w:rPr>
              <w:t>naujausias</w:t>
            </w:r>
            <w:r w:rsidRPr="00372A2D">
              <w:rPr>
                <w:kern w:val="2"/>
                <w:szCs w:val="24"/>
              </w:rPr>
              <w:t xml:space="preserve"> – kreipimosi dėl kainos peržiūros išsiuntimo kitai Šaliai dieną paskelbtas naujausias vartojimo prekių ir paslaugų indeksas.</w:t>
            </w:r>
          </w:p>
          <w:p w14:paraId="529B9685" w14:textId="77777777" w:rsidR="00D5411A" w:rsidRPr="00372A2D" w:rsidRDefault="00D5411A" w:rsidP="00D5411A">
            <w:pPr>
              <w:rPr>
                <w:szCs w:val="24"/>
              </w:rPr>
            </w:pPr>
            <w:r w:rsidRPr="00372A2D">
              <w:rPr>
                <w:kern w:val="2"/>
                <w:szCs w:val="24"/>
              </w:rPr>
              <w:t>Ind</w:t>
            </w:r>
            <w:r w:rsidRPr="00372A2D">
              <w:rPr>
                <w:kern w:val="2"/>
                <w:szCs w:val="24"/>
                <w:vertAlign w:val="subscript"/>
              </w:rPr>
              <w:t>pradžia</w:t>
            </w:r>
            <w:r w:rsidRPr="00372A2D">
              <w:rPr>
                <w:kern w:val="2"/>
                <w:szCs w:val="24"/>
              </w:rPr>
              <w:t xml:space="preserve"> – laikotarpio pradžios datos (mėnesio) vartojimo prekių ir paslaugų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372A2D">
              <w:rPr>
                <w:kern w:val="2"/>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5EA5DE9" w14:textId="77777777" w:rsidR="00D5411A" w:rsidRPr="00372A2D" w:rsidRDefault="00D5411A" w:rsidP="00D5411A">
            <w:pPr>
              <w:rPr>
                <w:color w:val="000000"/>
                <w:kern w:val="2"/>
                <w:szCs w:val="24"/>
                <w:shd w:val="clear" w:color="auto" w:fill="FFFFFF"/>
              </w:rPr>
            </w:pPr>
            <w:r w:rsidRPr="00372A2D">
              <w:rPr>
                <w:color w:val="000000"/>
                <w:kern w:val="2"/>
                <w:szCs w:val="24"/>
              </w:rPr>
              <w:t xml:space="preserve">5.3.3.7. </w:t>
            </w:r>
            <w:r w:rsidRPr="00372A2D">
              <w:rPr>
                <w:color w:val="000000"/>
                <w:kern w:val="2"/>
                <w:szCs w:val="24"/>
                <w:shd w:val="clear" w:color="auto" w:fill="FFFFFF"/>
              </w:rPr>
              <w:t xml:space="preserve">Skaičiavimams indeksų reikšmės imamos </w:t>
            </w:r>
            <w:r w:rsidRPr="00372A2D">
              <w:rPr>
                <w:b/>
                <w:kern w:val="2"/>
                <w:szCs w:val="24"/>
                <w:shd w:val="clear" w:color="auto" w:fill="FFFFFF"/>
              </w:rPr>
              <w:t>keturių</w:t>
            </w:r>
            <w:r w:rsidRPr="00372A2D">
              <w:rPr>
                <w:color w:val="FF0000"/>
                <w:kern w:val="2"/>
                <w:szCs w:val="24"/>
                <w:shd w:val="clear" w:color="auto" w:fill="FFFFFF"/>
              </w:rPr>
              <w:t xml:space="preserve"> </w:t>
            </w:r>
            <w:r w:rsidRPr="00372A2D">
              <w:rPr>
                <w:color w:val="000000"/>
                <w:kern w:val="2"/>
                <w:szCs w:val="24"/>
                <w:shd w:val="clear" w:color="auto" w:fill="FFFFFF"/>
              </w:rPr>
              <w:t xml:space="preserve">skaitmenų po kablelio tikslumu. Apskaičiuotas pokytis (k) tolimesniems skaičiavimams naudojamas suapvalinus iki </w:t>
            </w:r>
            <w:r w:rsidRPr="00372A2D">
              <w:rPr>
                <w:b/>
                <w:kern w:val="2"/>
                <w:szCs w:val="24"/>
                <w:shd w:val="clear" w:color="auto" w:fill="FFFFFF"/>
              </w:rPr>
              <w:t xml:space="preserve">vieno </w:t>
            </w:r>
            <w:r w:rsidRPr="00372A2D">
              <w:rPr>
                <w:color w:val="000000"/>
                <w:kern w:val="2"/>
                <w:szCs w:val="24"/>
                <w:shd w:val="clear" w:color="auto" w:fill="FFFFFF"/>
              </w:rPr>
              <w:t>skaitmens po kablelio, o apskaičiuotas įkainis „a</w:t>
            </w:r>
            <w:r w:rsidRPr="00372A2D">
              <w:rPr>
                <w:color w:val="000000"/>
                <w:kern w:val="2"/>
                <w:szCs w:val="24"/>
                <w:shd w:val="clear" w:color="auto" w:fill="FFFFFF"/>
                <w:vertAlign w:val="subscript"/>
              </w:rPr>
              <w:t>1</w:t>
            </w:r>
            <w:r w:rsidRPr="00372A2D">
              <w:rPr>
                <w:color w:val="000000"/>
                <w:kern w:val="2"/>
                <w:szCs w:val="24"/>
                <w:shd w:val="clear" w:color="auto" w:fill="FFFFFF"/>
              </w:rPr>
              <w:t xml:space="preserve">“ suapvalinamas iki </w:t>
            </w:r>
            <w:r w:rsidRPr="00372A2D">
              <w:rPr>
                <w:b/>
                <w:kern w:val="2"/>
                <w:szCs w:val="24"/>
                <w:shd w:val="clear" w:color="auto" w:fill="FFFFFF"/>
              </w:rPr>
              <w:t>dviejų</w:t>
            </w:r>
            <w:r w:rsidRPr="00372A2D">
              <w:rPr>
                <w:b/>
                <w:color w:val="000000"/>
                <w:kern w:val="2"/>
                <w:szCs w:val="24"/>
                <w:shd w:val="clear" w:color="auto" w:fill="FFFFFF"/>
              </w:rPr>
              <w:t xml:space="preserve"> </w:t>
            </w:r>
            <w:r w:rsidRPr="00372A2D">
              <w:rPr>
                <w:color w:val="000000"/>
                <w:kern w:val="2"/>
                <w:szCs w:val="24"/>
                <w:shd w:val="clear" w:color="auto" w:fill="FFFFFF"/>
              </w:rPr>
              <w:t>skaitmenų po kablelio.</w:t>
            </w:r>
          </w:p>
          <w:p w14:paraId="7B217534" w14:textId="77777777" w:rsidR="00D5411A" w:rsidRPr="00372A2D" w:rsidRDefault="00D5411A" w:rsidP="00D5411A">
            <w:pPr>
              <w:rPr>
                <w:color w:val="000000"/>
                <w:kern w:val="2"/>
                <w:szCs w:val="24"/>
                <w:shd w:val="clear" w:color="auto" w:fill="FFFFFF"/>
              </w:rPr>
            </w:pPr>
            <w:r w:rsidRPr="00372A2D">
              <w:rPr>
                <w:color w:val="000000"/>
                <w:kern w:val="2"/>
                <w:szCs w:val="24"/>
                <w:shd w:val="clear" w:color="auto" w:fill="FFFFFF"/>
              </w:rPr>
              <w:t xml:space="preserve">5.3.3.8. Šalis, siekianti Sutarties </w:t>
            </w:r>
            <w:r w:rsidRPr="00372A2D">
              <w:rPr>
                <w:kern w:val="2"/>
                <w:szCs w:val="24"/>
                <w:shd w:val="clear" w:color="auto" w:fill="FFFFFF"/>
              </w:rPr>
              <w:t xml:space="preserve">kainos </w:t>
            </w:r>
            <w:r w:rsidRPr="00372A2D">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2A2D">
              <w:rPr>
                <w:kern w:val="2"/>
                <w:szCs w:val="24"/>
                <w:bdr w:val="none" w:sz="0" w:space="0" w:color="auto" w:frame="1"/>
              </w:rPr>
              <w:t>kitus oficialius šaltinių duomenis</w:t>
            </w:r>
            <w:r w:rsidRPr="00372A2D">
              <w:rPr>
                <w:color w:val="000000"/>
                <w:kern w:val="2"/>
                <w:szCs w:val="24"/>
                <w:shd w:val="clear" w:color="auto" w:fill="FFFFFF"/>
              </w:rPr>
              <w:t>, kita svarbi informacija. Prašyme Šalis neturi teisės nurodyti kito indekso ar prašyti perskaičiavimo pagal kitą indeksą nei nurodytas šioje procedūroje.</w:t>
            </w:r>
          </w:p>
          <w:p w14:paraId="4D9A499F" w14:textId="372A9150" w:rsidR="00D5411A" w:rsidRPr="00372A2D" w:rsidRDefault="00D5411A" w:rsidP="00D5411A">
            <w:pPr>
              <w:rPr>
                <w:color w:val="000000"/>
                <w:kern w:val="2"/>
                <w:szCs w:val="24"/>
                <w:shd w:val="clear" w:color="auto" w:fill="FFFFFF"/>
              </w:rPr>
            </w:pPr>
            <w:r w:rsidRPr="00372A2D">
              <w:rPr>
                <w:color w:val="000000"/>
                <w:kern w:val="2"/>
                <w:szCs w:val="24"/>
                <w:shd w:val="clear" w:color="auto" w:fill="FFFFFF"/>
              </w:rPr>
              <w:lastRenderedPageBreak/>
              <w:t>5</w:t>
            </w:r>
            <w:r w:rsidRPr="00372A2D">
              <w:rPr>
                <w:kern w:val="2"/>
                <w:szCs w:val="24"/>
              </w:rPr>
              <w:t xml:space="preserve">.3.3.9. </w:t>
            </w:r>
            <w:r w:rsidRPr="00372A2D">
              <w:rPr>
                <w:color w:val="000000"/>
                <w:kern w:val="2"/>
                <w:szCs w:val="24"/>
                <w:shd w:val="clear" w:color="auto" w:fill="FFFFFF"/>
              </w:rPr>
              <w:t xml:space="preserve">Susitarimas turi būti </w:t>
            </w:r>
            <w:r w:rsidRPr="00372A2D">
              <w:rPr>
                <w:kern w:val="2"/>
                <w:szCs w:val="24"/>
                <w:shd w:val="clear" w:color="auto" w:fill="FFFFFF"/>
              </w:rPr>
              <w:t xml:space="preserve">sudarytas per </w:t>
            </w:r>
            <w:r>
              <w:rPr>
                <w:kern w:val="2"/>
                <w:szCs w:val="24"/>
                <w:shd w:val="clear" w:color="auto" w:fill="FFFFFF"/>
              </w:rPr>
              <w:t>30</w:t>
            </w:r>
            <w:r w:rsidRPr="00372A2D">
              <w:rPr>
                <w:kern w:val="2"/>
                <w:szCs w:val="24"/>
                <w:shd w:val="clear" w:color="auto" w:fill="FFFFFF"/>
              </w:rPr>
              <w:t xml:space="preserve"> (</w:t>
            </w:r>
            <w:r>
              <w:rPr>
                <w:kern w:val="2"/>
                <w:szCs w:val="24"/>
                <w:shd w:val="clear" w:color="auto" w:fill="FFFFFF"/>
              </w:rPr>
              <w:t>trisdešimt</w:t>
            </w:r>
            <w:r w:rsidRPr="00372A2D">
              <w:rPr>
                <w:kern w:val="2"/>
                <w:szCs w:val="24"/>
                <w:shd w:val="clear" w:color="auto" w:fill="FFFFFF"/>
              </w:rPr>
              <w:t>)</w:t>
            </w:r>
            <w:r>
              <w:rPr>
                <w:kern w:val="2"/>
                <w:szCs w:val="24"/>
                <w:shd w:val="clear" w:color="auto" w:fill="FFFFFF"/>
              </w:rPr>
              <w:t xml:space="preserve"> dienų</w:t>
            </w:r>
            <w:r w:rsidRPr="00372A2D">
              <w:rPr>
                <w:kern w:val="2"/>
                <w:szCs w:val="24"/>
                <w:shd w:val="clear" w:color="auto" w:fill="FFFFFF"/>
              </w:rPr>
              <w:t xml:space="preserve"> nuo </w:t>
            </w:r>
            <w:r w:rsidRPr="00372A2D">
              <w:rPr>
                <w:color w:val="000000"/>
                <w:kern w:val="2"/>
                <w:szCs w:val="24"/>
                <w:shd w:val="clear" w:color="auto" w:fill="FFFFFF"/>
              </w:rPr>
              <w:t>Šalies pateikto tinkamo prašymo perskaičiuoti S</w:t>
            </w:r>
            <w:r w:rsidRPr="00372A2D">
              <w:rPr>
                <w:kern w:val="2"/>
                <w:szCs w:val="24"/>
              </w:rPr>
              <w:t xml:space="preserve">utarties </w:t>
            </w:r>
            <w:r w:rsidRPr="00372A2D">
              <w:rPr>
                <w:kern w:val="2"/>
                <w:szCs w:val="24"/>
                <w:shd w:val="clear" w:color="auto" w:fill="FFFFFF"/>
              </w:rPr>
              <w:t xml:space="preserve">kainą </w:t>
            </w:r>
            <w:r w:rsidRPr="00372A2D">
              <w:rPr>
                <w:color w:val="000000"/>
                <w:kern w:val="2"/>
                <w:szCs w:val="24"/>
                <w:shd w:val="clear" w:color="auto" w:fill="FFFFFF"/>
              </w:rPr>
              <w:t>gavimo dienos.</w:t>
            </w:r>
          </w:p>
          <w:p w14:paraId="656E52E3" w14:textId="33072ACF" w:rsidR="00D5411A" w:rsidRDefault="00D5411A" w:rsidP="00D5411A">
            <w:pPr>
              <w:rPr>
                <w:kern w:val="2"/>
                <w:szCs w:val="24"/>
              </w:rPr>
            </w:pPr>
            <w:r w:rsidRPr="00372A2D">
              <w:rPr>
                <w:color w:val="000000"/>
                <w:kern w:val="2"/>
                <w:szCs w:val="24"/>
                <w:shd w:val="clear" w:color="auto" w:fill="FFFFFF"/>
              </w:rPr>
              <w:t xml:space="preserve">5.3.3.10. </w:t>
            </w:r>
            <w:r w:rsidRPr="00372A2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60E64" w14:paraId="58450B5B" w14:textId="77777777">
        <w:trPr>
          <w:trHeight w:val="300"/>
        </w:trPr>
        <w:tc>
          <w:tcPr>
            <w:tcW w:w="3094" w:type="dxa"/>
            <w:gridSpan w:val="2"/>
          </w:tcPr>
          <w:p w14:paraId="0C170488" w14:textId="280D97D8" w:rsidR="00560E64" w:rsidRDefault="00560E64" w:rsidP="00560E64">
            <w:pPr>
              <w:rPr>
                <w:b/>
                <w:bCs/>
                <w:kern w:val="2"/>
                <w:szCs w:val="24"/>
              </w:rPr>
            </w:pPr>
            <w:r w:rsidRPr="00372A2D">
              <w:rPr>
                <w:b/>
                <w:kern w:val="2"/>
                <w:szCs w:val="24"/>
              </w:rPr>
              <w:lastRenderedPageBreak/>
              <w:t xml:space="preserve">5.3.4. Sutarties kainos / įkainių peržiūra dėl kainų lygio pokyčio pagal </w:t>
            </w:r>
            <w:r w:rsidRPr="00372A2D">
              <w:rPr>
                <w:b/>
                <w:bCs/>
                <w:kern w:val="2"/>
                <w:szCs w:val="24"/>
              </w:rPr>
              <w:t>Paslaugų</w:t>
            </w:r>
            <w:r w:rsidRPr="00372A2D">
              <w:rPr>
                <w:b/>
                <w:kern w:val="2"/>
                <w:szCs w:val="24"/>
              </w:rPr>
              <w:t xml:space="preserve"> grupių kainų pokyčius</w:t>
            </w:r>
          </w:p>
        </w:tc>
        <w:tc>
          <w:tcPr>
            <w:tcW w:w="6441" w:type="dxa"/>
            <w:gridSpan w:val="2"/>
          </w:tcPr>
          <w:p w14:paraId="6A159013" w14:textId="2C871435" w:rsidR="00560E64" w:rsidRDefault="00560E64" w:rsidP="00560E64">
            <w:pPr>
              <w:rPr>
                <w:kern w:val="2"/>
                <w:szCs w:val="24"/>
              </w:rPr>
            </w:pPr>
            <w:r w:rsidRPr="00372A2D">
              <w:rPr>
                <w:kern w:val="2"/>
                <w:szCs w:val="24"/>
              </w:rPr>
              <w:t>Netaikoma</w:t>
            </w:r>
          </w:p>
        </w:tc>
      </w:tr>
      <w:tr w:rsidR="00D5411A" w14:paraId="104529C8" w14:textId="77777777">
        <w:trPr>
          <w:trHeight w:val="300"/>
        </w:trPr>
        <w:tc>
          <w:tcPr>
            <w:tcW w:w="3094" w:type="dxa"/>
            <w:gridSpan w:val="2"/>
          </w:tcPr>
          <w:p w14:paraId="2D20718C" w14:textId="77777777" w:rsidR="00D5411A" w:rsidRDefault="00D5411A" w:rsidP="00D541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0AA9C1E" w:rsidR="00D5411A" w:rsidRPr="00256801" w:rsidRDefault="00D5411A" w:rsidP="00D5411A">
            <w:pPr>
              <w:rPr>
                <w:kern w:val="2"/>
                <w:szCs w:val="24"/>
              </w:rPr>
            </w:pPr>
            <w:r>
              <w:rPr>
                <w:kern w:val="2"/>
                <w:szCs w:val="24"/>
              </w:rPr>
              <w:t>Netaikoma.</w:t>
            </w:r>
          </w:p>
        </w:tc>
      </w:tr>
      <w:tr w:rsidR="00D5411A" w14:paraId="67EB98BC" w14:textId="77777777">
        <w:trPr>
          <w:trHeight w:val="300"/>
        </w:trPr>
        <w:tc>
          <w:tcPr>
            <w:tcW w:w="3094" w:type="dxa"/>
            <w:gridSpan w:val="2"/>
          </w:tcPr>
          <w:p w14:paraId="4860A596" w14:textId="77777777" w:rsidR="00D5411A" w:rsidRDefault="00D5411A" w:rsidP="00D5411A">
            <w:pPr>
              <w:rPr>
                <w:b/>
                <w:kern w:val="2"/>
                <w:szCs w:val="24"/>
              </w:rPr>
            </w:pPr>
            <w:r>
              <w:rPr>
                <w:b/>
                <w:kern w:val="2"/>
                <w:szCs w:val="24"/>
              </w:rPr>
              <w:t>5.5. Atsiskaitymo su Tiekėju terminas ir tvarka</w:t>
            </w:r>
          </w:p>
        </w:tc>
        <w:tc>
          <w:tcPr>
            <w:tcW w:w="6441" w:type="dxa"/>
            <w:gridSpan w:val="2"/>
          </w:tcPr>
          <w:p w14:paraId="1AC537EB" w14:textId="60EE87F2" w:rsidR="00D5411A" w:rsidRPr="00E35E76" w:rsidRDefault="008505EB" w:rsidP="008505EB">
            <w:pPr>
              <w:pStyle w:val="Sraopastraipa"/>
              <w:widowControl w:val="0"/>
              <w:numPr>
                <w:ilvl w:val="2"/>
                <w:numId w:val="5"/>
              </w:numPr>
              <w:tabs>
                <w:tab w:val="left" w:pos="902"/>
              </w:tabs>
              <w:ind w:left="0" w:firstLine="0"/>
              <w:jc w:val="both"/>
              <w:rPr>
                <w:rFonts w:eastAsia="Calibri"/>
              </w:rPr>
            </w:pPr>
            <w:r>
              <w:t xml:space="preserve"> </w:t>
            </w:r>
            <w:r w:rsidR="00495C13" w:rsidRPr="00E35E76">
              <w:t>Pirkėjas atsiskaito su Tiekėju u</w:t>
            </w:r>
            <w:r w:rsidR="00495C13" w:rsidRPr="00E35E76">
              <w:rPr>
                <w:szCs w:val="24"/>
              </w:rPr>
              <w:t xml:space="preserve">ž atliktas paslaugas </w:t>
            </w:r>
            <w:r w:rsidR="00495C13" w:rsidRPr="00E35E76">
              <w:t xml:space="preserve">ne vėliau kaip per 30 (trisdešimt) kalendorinių dienų nuo </w:t>
            </w:r>
            <w:r w:rsidR="001969EA" w:rsidRPr="00E35E76">
              <w:t>s</w:t>
            </w:r>
            <w:r w:rsidR="00495C13" w:rsidRPr="00E35E76">
              <w:t>ąskaitos gavimo dienos.</w:t>
            </w:r>
            <w:r w:rsidR="00D5411A" w:rsidRPr="00E35E76">
              <w:t xml:space="preserve"> </w:t>
            </w:r>
            <w:r w:rsidR="001969EA" w:rsidRPr="00E35E76">
              <w:rPr>
                <w:kern w:val="2"/>
                <w:szCs w:val="24"/>
              </w:rPr>
              <w:t>Visos sąskaitos apmokėjimui teikiamos informacinės sistemos SABIS priemonėmis.</w:t>
            </w:r>
          </w:p>
          <w:p w14:paraId="229599B9" w14:textId="43280D21" w:rsidR="00D5411A" w:rsidRPr="00E35E76" w:rsidRDefault="00495C13" w:rsidP="008505EB">
            <w:pPr>
              <w:pStyle w:val="Sraopastraipa"/>
              <w:widowControl w:val="0"/>
              <w:numPr>
                <w:ilvl w:val="2"/>
                <w:numId w:val="5"/>
              </w:numPr>
              <w:tabs>
                <w:tab w:val="left" w:pos="902"/>
              </w:tabs>
              <w:ind w:left="0" w:firstLine="0"/>
              <w:jc w:val="both"/>
              <w:rPr>
                <w:rFonts w:eastAsia="Calibri"/>
              </w:rPr>
            </w:pPr>
            <w:bookmarkStart w:id="1" w:name="_Hlk198812999"/>
            <w:r w:rsidRPr="00E35E76">
              <w:rPr>
                <w:color w:val="000000"/>
                <w:kern w:val="2"/>
                <w:szCs w:val="24"/>
                <w:shd w:val="clear" w:color="auto" w:fill="FFFFFF"/>
              </w:rPr>
              <w:t>Apmokėjimo sąlygos</w:t>
            </w:r>
            <w:r w:rsidR="00866162" w:rsidRPr="00E35E76">
              <w:rPr>
                <w:color w:val="000000"/>
                <w:kern w:val="2"/>
                <w:szCs w:val="24"/>
                <w:shd w:val="clear" w:color="auto" w:fill="FFFFFF"/>
              </w:rPr>
              <w:t>.</w:t>
            </w:r>
            <w:r w:rsidR="00866162" w:rsidRPr="00E35E76">
              <w:rPr>
                <w:rFonts w:eastAsia="Calibri"/>
              </w:rPr>
              <w:t xml:space="preserve"> Pirkėjas numato tarpinį atsiskaitymą su tiekėju</w:t>
            </w:r>
            <w:r w:rsidRPr="00E35E76">
              <w:rPr>
                <w:color w:val="000000"/>
                <w:kern w:val="2"/>
                <w:szCs w:val="24"/>
                <w:shd w:val="clear" w:color="auto" w:fill="FFFFFF"/>
              </w:rPr>
              <w:t>:</w:t>
            </w:r>
          </w:p>
          <w:p w14:paraId="5AD96994" w14:textId="5F0F6B0F" w:rsidR="00866162" w:rsidRPr="008505EB" w:rsidRDefault="00866162" w:rsidP="008505EB">
            <w:pPr>
              <w:pStyle w:val="Sraopastraipa"/>
              <w:widowControl w:val="0"/>
              <w:tabs>
                <w:tab w:val="left" w:pos="902"/>
              </w:tabs>
              <w:ind w:left="0"/>
              <w:jc w:val="both"/>
              <w:rPr>
                <w:rFonts w:eastAsia="Calibri"/>
                <w:highlight w:val="yellow"/>
              </w:rPr>
            </w:pPr>
            <w:r w:rsidRPr="00E35E76">
              <w:rPr>
                <w:rFonts w:eastAsia="Calibri"/>
              </w:rPr>
              <w:t>5</w:t>
            </w:r>
            <w:r w:rsidRPr="00E35E76">
              <w:rPr>
                <w:rFonts w:eastAsia="Calibri"/>
                <w:szCs w:val="24"/>
              </w:rPr>
              <w:t>.5.2.1.</w:t>
            </w:r>
            <w:r w:rsidRPr="00E35E76">
              <w:rPr>
                <w:rFonts w:eastAsia="Calibri"/>
                <w:szCs w:val="24"/>
              </w:rPr>
              <w:tab/>
              <w:t xml:space="preserve">Esamos būklės </w:t>
            </w:r>
            <w:r w:rsidR="00E40BCF" w:rsidRPr="00E35E76">
              <w:rPr>
                <w:rFonts w:eastAsia="Calibri"/>
                <w:szCs w:val="24"/>
              </w:rPr>
              <w:t>įvertinimo</w:t>
            </w:r>
            <w:r w:rsidRPr="00E35E76">
              <w:rPr>
                <w:rFonts w:eastAsia="Calibri"/>
                <w:szCs w:val="24"/>
              </w:rPr>
              <w:t xml:space="preserve"> etapas (vadovaujantis kompleksinio teritorijų planavimo dokumentų rengimo taisyklių </w:t>
            </w:r>
            <w:r w:rsidR="00E35E76" w:rsidRPr="00E35E76">
              <w:rPr>
                <w:kern w:val="2"/>
                <w:szCs w:val="24"/>
                <w14:ligatures w14:val="standardContextual"/>
              </w:rPr>
              <w:t xml:space="preserve">190–194 </w:t>
            </w:r>
            <w:r w:rsidRPr="00E35E76">
              <w:rPr>
                <w:rFonts w:eastAsia="Calibri"/>
                <w:szCs w:val="24"/>
              </w:rPr>
              <w:t>punktais)  – 15 proc. pradinės sutarties vertės su PVM;</w:t>
            </w:r>
          </w:p>
          <w:p w14:paraId="61B44268" w14:textId="250EF88A" w:rsidR="00866162" w:rsidRPr="008505EB" w:rsidRDefault="00866162" w:rsidP="008505EB">
            <w:pPr>
              <w:pStyle w:val="Sraopastraipa"/>
              <w:widowControl w:val="0"/>
              <w:tabs>
                <w:tab w:val="left" w:pos="902"/>
              </w:tabs>
              <w:ind w:left="0"/>
              <w:jc w:val="both"/>
              <w:rPr>
                <w:rFonts w:eastAsia="Calibri"/>
                <w:highlight w:val="yellow"/>
              </w:rPr>
            </w:pPr>
            <w:r w:rsidRPr="00E35E76">
              <w:rPr>
                <w:rFonts w:eastAsia="Calibri"/>
              </w:rPr>
              <w:t>5</w:t>
            </w:r>
            <w:r w:rsidRPr="00E35E76">
              <w:rPr>
                <w:rFonts w:eastAsia="Calibri"/>
                <w:szCs w:val="24"/>
              </w:rPr>
              <w:t xml:space="preserve">.5.2.2. Bendrųjų sprendinių formavimo etapas (vadovaujantis kompleksinio teritorijų planavimo dokumentų rengimo taisyklių </w:t>
            </w:r>
            <w:r w:rsidR="00E35E76" w:rsidRPr="00E35E76">
              <w:rPr>
                <w:kern w:val="2"/>
                <w:szCs w:val="24"/>
                <w14:ligatures w14:val="standardContextual"/>
              </w:rPr>
              <w:t xml:space="preserve">195–203 </w:t>
            </w:r>
            <w:r w:rsidRPr="00E35E76">
              <w:rPr>
                <w:rFonts w:eastAsia="Calibri"/>
                <w:szCs w:val="24"/>
              </w:rPr>
              <w:t>punktais) – 30 proc. pradinės sutarties vertės su PVM;</w:t>
            </w:r>
          </w:p>
          <w:p w14:paraId="5B648258" w14:textId="61CB8E88" w:rsidR="00866162" w:rsidRPr="00CC1D75" w:rsidRDefault="00866162" w:rsidP="008505EB">
            <w:pPr>
              <w:pStyle w:val="Sraopastraipa"/>
              <w:widowControl w:val="0"/>
              <w:tabs>
                <w:tab w:val="left" w:pos="902"/>
              </w:tabs>
              <w:ind w:left="0"/>
              <w:jc w:val="both"/>
              <w:rPr>
                <w:rFonts w:eastAsia="Calibri"/>
                <w:szCs w:val="24"/>
              </w:rPr>
            </w:pPr>
            <w:r w:rsidRPr="00CC1D75">
              <w:rPr>
                <w:rFonts w:eastAsia="Calibri"/>
                <w:szCs w:val="24"/>
              </w:rPr>
              <w:t xml:space="preserve">5.5.2.3. Sprendinių konkretizavimo etapas (vadovaujantis kompleksinio teritorijų planavimo dokumentų rengimo taisyklių </w:t>
            </w:r>
            <w:r w:rsidR="00CC1D75" w:rsidRPr="00E35E76">
              <w:rPr>
                <w:kern w:val="2"/>
                <w:szCs w:val="24"/>
                <w14:ligatures w14:val="standardContextual"/>
              </w:rPr>
              <w:t xml:space="preserve">204–208 </w:t>
            </w:r>
            <w:r w:rsidRPr="00CC1D75">
              <w:rPr>
                <w:rFonts w:eastAsia="Calibri"/>
                <w:szCs w:val="24"/>
              </w:rPr>
              <w:t>punktais) – 25 proc. pradinės sutarties vertės su PVM;</w:t>
            </w:r>
          </w:p>
          <w:p w14:paraId="39E95FC2" w14:textId="567C06DB" w:rsidR="00866162" w:rsidRPr="00CC1D75" w:rsidRDefault="00866162" w:rsidP="008505EB">
            <w:pPr>
              <w:pStyle w:val="Sraopastraipa"/>
              <w:widowControl w:val="0"/>
              <w:tabs>
                <w:tab w:val="left" w:pos="902"/>
              </w:tabs>
              <w:ind w:left="0"/>
              <w:jc w:val="both"/>
              <w:rPr>
                <w:rFonts w:eastAsia="Calibri"/>
                <w:szCs w:val="24"/>
              </w:rPr>
            </w:pPr>
            <w:r w:rsidRPr="00CC1D75">
              <w:rPr>
                <w:rFonts w:eastAsia="Calibri"/>
                <w:szCs w:val="24"/>
              </w:rPr>
              <w:t xml:space="preserve">5.5.2.4. </w:t>
            </w:r>
            <w:r w:rsidR="00E40BCF" w:rsidRPr="00CC1D75">
              <w:rPr>
                <w:rFonts w:eastAsia="Calibri"/>
                <w:szCs w:val="24"/>
              </w:rPr>
              <w:t xml:space="preserve">Baigiamasis etapas (vadovaujantis kompleksinio teritorijų planavimo dokumentų rengimo taisyklių </w:t>
            </w:r>
            <w:r w:rsidR="00CC1D75" w:rsidRPr="00E35E76">
              <w:rPr>
                <w:kern w:val="2"/>
                <w:szCs w:val="24"/>
                <w14:ligatures w14:val="standardContextual"/>
              </w:rPr>
              <w:t xml:space="preserve">209–221 </w:t>
            </w:r>
            <w:r w:rsidR="00E40BCF" w:rsidRPr="00CC1D75">
              <w:rPr>
                <w:rFonts w:eastAsia="Calibri"/>
                <w:szCs w:val="24"/>
              </w:rPr>
              <w:t xml:space="preserve">punktais) – 25 proc. pradinės sutarties vertės su PVM; </w:t>
            </w:r>
          </w:p>
          <w:p w14:paraId="38EC9A63" w14:textId="4FE983A3" w:rsidR="00E35E76" w:rsidRPr="008505EB" w:rsidRDefault="00866162" w:rsidP="00CC1D75">
            <w:pPr>
              <w:pStyle w:val="Sraopastraipa"/>
              <w:widowControl w:val="0"/>
              <w:tabs>
                <w:tab w:val="left" w:pos="902"/>
              </w:tabs>
              <w:ind w:left="0"/>
              <w:jc w:val="both"/>
              <w:rPr>
                <w:rFonts w:eastAsia="Calibri"/>
              </w:rPr>
            </w:pPr>
            <w:r w:rsidRPr="00CC1D75">
              <w:rPr>
                <w:rFonts w:eastAsia="Calibri"/>
              </w:rPr>
              <w:t xml:space="preserve">5.5.2.5. </w:t>
            </w:r>
            <w:r w:rsidR="00E40BCF" w:rsidRPr="00CC1D75">
              <w:rPr>
                <w:rFonts w:eastAsia="Calibri"/>
              </w:rPr>
              <w:t>Bendrojo plano sprendinių įgyvendinimo programos parengimas (vadovaujantis kompleksinio teritorijų planavimo dokumentų sprendinių įgyvendinimo stebėsenos turinio ir stebėsenos atlikimo tvarkos aprašu) ir pateikimas tvirtinti – 5 proc. pradinės sutarties vertės su PVM.</w:t>
            </w:r>
            <w:bookmarkEnd w:id="1"/>
          </w:p>
        </w:tc>
      </w:tr>
      <w:tr w:rsidR="00D5411A" w14:paraId="01CA499D" w14:textId="77777777">
        <w:trPr>
          <w:trHeight w:val="300"/>
        </w:trPr>
        <w:tc>
          <w:tcPr>
            <w:tcW w:w="3094" w:type="dxa"/>
            <w:gridSpan w:val="2"/>
          </w:tcPr>
          <w:p w14:paraId="544F5D28" w14:textId="77777777" w:rsidR="00D5411A" w:rsidRDefault="00D5411A" w:rsidP="00D5411A">
            <w:pPr>
              <w:rPr>
                <w:b/>
                <w:kern w:val="2"/>
                <w:szCs w:val="24"/>
              </w:rPr>
            </w:pPr>
            <w:r>
              <w:rPr>
                <w:b/>
                <w:kern w:val="2"/>
                <w:szCs w:val="24"/>
              </w:rPr>
              <w:t>5.6. Avansas</w:t>
            </w:r>
          </w:p>
        </w:tc>
        <w:tc>
          <w:tcPr>
            <w:tcW w:w="6441" w:type="dxa"/>
            <w:gridSpan w:val="2"/>
          </w:tcPr>
          <w:p w14:paraId="508462AC" w14:textId="66C61802" w:rsidR="00D5411A" w:rsidRPr="00AD53B6" w:rsidRDefault="00D5411A" w:rsidP="00D5411A">
            <w:pPr>
              <w:rPr>
                <w:kern w:val="2"/>
                <w:szCs w:val="24"/>
              </w:rPr>
            </w:pPr>
            <w:r>
              <w:rPr>
                <w:kern w:val="2"/>
                <w:szCs w:val="24"/>
              </w:rPr>
              <w:t>Netaikoma.</w:t>
            </w:r>
          </w:p>
        </w:tc>
      </w:tr>
      <w:tr w:rsidR="00D5411A" w14:paraId="34D2DFF4" w14:textId="77777777">
        <w:trPr>
          <w:trHeight w:val="300"/>
        </w:trPr>
        <w:tc>
          <w:tcPr>
            <w:tcW w:w="3094" w:type="dxa"/>
            <w:gridSpan w:val="2"/>
          </w:tcPr>
          <w:p w14:paraId="4876B971" w14:textId="77777777" w:rsidR="00D5411A" w:rsidRDefault="00D5411A" w:rsidP="00D5411A">
            <w:pPr>
              <w:rPr>
                <w:b/>
                <w:kern w:val="2"/>
                <w:szCs w:val="24"/>
              </w:rPr>
            </w:pPr>
            <w:r>
              <w:rPr>
                <w:b/>
                <w:kern w:val="2"/>
                <w:szCs w:val="24"/>
              </w:rPr>
              <w:t>5.7. Avanso užtikrinimas</w:t>
            </w:r>
          </w:p>
        </w:tc>
        <w:tc>
          <w:tcPr>
            <w:tcW w:w="6441" w:type="dxa"/>
            <w:gridSpan w:val="2"/>
          </w:tcPr>
          <w:p w14:paraId="7BF65975" w14:textId="3D287B75" w:rsidR="00D5411A" w:rsidRDefault="00D5411A" w:rsidP="00D5411A">
            <w:pPr>
              <w:rPr>
                <w:kern w:val="2"/>
                <w:szCs w:val="24"/>
              </w:rPr>
            </w:pPr>
            <w:r>
              <w:rPr>
                <w:kern w:val="2"/>
                <w:szCs w:val="24"/>
              </w:rPr>
              <w:t>Netaikoma.</w:t>
            </w:r>
            <w:r>
              <w:rPr>
                <w:color w:val="000000"/>
                <w:kern w:val="2"/>
                <w:szCs w:val="24"/>
                <w:shd w:val="clear" w:color="auto" w:fill="FFFFFF"/>
              </w:rPr>
              <w:t xml:space="preserve"> </w:t>
            </w:r>
          </w:p>
        </w:tc>
      </w:tr>
      <w:tr w:rsidR="00D5411A" w14:paraId="5C618994" w14:textId="77777777">
        <w:trPr>
          <w:trHeight w:val="300"/>
        </w:trPr>
        <w:tc>
          <w:tcPr>
            <w:tcW w:w="9535" w:type="dxa"/>
            <w:gridSpan w:val="4"/>
          </w:tcPr>
          <w:p w14:paraId="18E676A0" w14:textId="77777777" w:rsidR="00D5411A" w:rsidRDefault="00D5411A" w:rsidP="00D5411A">
            <w:pPr>
              <w:jc w:val="center"/>
              <w:rPr>
                <w:b/>
                <w:kern w:val="2"/>
                <w:szCs w:val="24"/>
              </w:rPr>
            </w:pPr>
            <w:r>
              <w:rPr>
                <w:b/>
                <w:kern w:val="2"/>
                <w:szCs w:val="24"/>
              </w:rPr>
              <w:t>6. PASLAUGŲ KOKYBĖ IR GARANTINIAI ĮSIPAREIGOJIMAI</w:t>
            </w:r>
          </w:p>
        </w:tc>
      </w:tr>
      <w:tr w:rsidR="00D5411A" w14:paraId="6AFC27F7" w14:textId="77777777">
        <w:trPr>
          <w:trHeight w:val="300"/>
        </w:trPr>
        <w:tc>
          <w:tcPr>
            <w:tcW w:w="3094" w:type="dxa"/>
            <w:gridSpan w:val="2"/>
          </w:tcPr>
          <w:p w14:paraId="24E7C81C" w14:textId="77777777" w:rsidR="00D5411A" w:rsidRDefault="00D5411A" w:rsidP="00D5411A">
            <w:pPr>
              <w:rPr>
                <w:b/>
                <w:kern w:val="2"/>
                <w:szCs w:val="24"/>
              </w:rPr>
            </w:pPr>
            <w:r>
              <w:rPr>
                <w:b/>
                <w:kern w:val="2"/>
                <w:szCs w:val="24"/>
              </w:rPr>
              <w:t>6.1. Garantinis terminas</w:t>
            </w:r>
          </w:p>
        </w:tc>
        <w:tc>
          <w:tcPr>
            <w:tcW w:w="6441" w:type="dxa"/>
            <w:gridSpan w:val="2"/>
          </w:tcPr>
          <w:p w14:paraId="2A4317FE" w14:textId="294261F4" w:rsidR="00D5411A" w:rsidRPr="00312EDA" w:rsidRDefault="00D5411A" w:rsidP="00D5411A">
            <w:pPr>
              <w:rPr>
                <w:kern w:val="2"/>
                <w:szCs w:val="24"/>
              </w:rPr>
            </w:pPr>
            <w:r>
              <w:rPr>
                <w:kern w:val="2"/>
                <w:szCs w:val="24"/>
              </w:rPr>
              <w:t>Netaikoma.</w:t>
            </w:r>
          </w:p>
        </w:tc>
      </w:tr>
      <w:tr w:rsidR="00D5411A" w14:paraId="029C51DA" w14:textId="77777777">
        <w:trPr>
          <w:trHeight w:val="300"/>
        </w:trPr>
        <w:tc>
          <w:tcPr>
            <w:tcW w:w="3094" w:type="dxa"/>
            <w:gridSpan w:val="2"/>
          </w:tcPr>
          <w:p w14:paraId="66960D83" w14:textId="77777777" w:rsidR="00D5411A" w:rsidRDefault="00D5411A" w:rsidP="00D5411A">
            <w:pPr>
              <w:rPr>
                <w:b/>
                <w:kern w:val="2"/>
                <w:szCs w:val="24"/>
              </w:rPr>
            </w:pPr>
            <w:r>
              <w:rPr>
                <w:b/>
                <w:szCs w:val="24"/>
              </w:rPr>
              <w:t>6.2. Terminas Paslaugų trūkumams pašalinti</w:t>
            </w:r>
          </w:p>
        </w:tc>
        <w:tc>
          <w:tcPr>
            <w:tcW w:w="6441" w:type="dxa"/>
            <w:gridSpan w:val="2"/>
          </w:tcPr>
          <w:p w14:paraId="3DB5CD93" w14:textId="4CA20C59" w:rsidR="00D5411A" w:rsidRDefault="00D5411A" w:rsidP="00D5411A">
            <w:pPr>
              <w:rPr>
                <w:kern w:val="2"/>
                <w:szCs w:val="24"/>
              </w:rPr>
            </w:pPr>
            <w:r>
              <w:rPr>
                <w:kern w:val="2"/>
                <w:szCs w:val="24"/>
              </w:rPr>
              <w:t>Netaikoma.</w:t>
            </w:r>
          </w:p>
        </w:tc>
      </w:tr>
      <w:tr w:rsidR="00D5411A" w14:paraId="79A63541" w14:textId="77777777">
        <w:trPr>
          <w:trHeight w:val="300"/>
        </w:trPr>
        <w:tc>
          <w:tcPr>
            <w:tcW w:w="3094" w:type="dxa"/>
            <w:gridSpan w:val="2"/>
          </w:tcPr>
          <w:p w14:paraId="41FCDCAE" w14:textId="77777777" w:rsidR="00D5411A" w:rsidRDefault="00D5411A" w:rsidP="00D5411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7FD9476" w:rsidR="00D5411A" w:rsidRDefault="00D5411A" w:rsidP="00D5411A">
            <w:pPr>
              <w:rPr>
                <w:kern w:val="2"/>
                <w:szCs w:val="24"/>
              </w:rPr>
            </w:pPr>
            <w:r>
              <w:rPr>
                <w:kern w:val="2"/>
                <w:szCs w:val="24"/>
              </w:rPr>
              <w:t>Netaikoma.</w:t>
            </w:r>
          </w:p>
          <w:p w14:paraId="5C105553" w14:textId="7FC0A113" w:rsidR="00D5411A" w:rsidRDefault="00D5411A" w:rsidP="00D5411A">
            <w:pPr>
              <w:rPr>
                <w:kern w:val="2"/>
                <w:szCs w:val="24"/>
              </w:rPr>
            </w:pPr>
          </w:p>
        </w:tc>
      </w:tr>
      <w:tr w:rsidR="00D5411A" w14:paraId="143A7F67" w14:textId="77777777">
        <w:trPr>
          <w:trHeight w:val="300"/>
        </w:trPr>
        <w:tc>
          <w:tcPr>
            <w:tcW w:w="9535" w:type="dxa"/>
            <w:gridSpan w:val="4"/>
          </w:tcPr>
          <w:p w14:paraId="7855F239" w14:textId="77777777" w:rsidR="00D5411A" w:rsidRDefault="00D5411A" w:rsidP="00D5411A">
            <w:pPr>
              <w:jc w:val="center"/>
              <w:rPr>
                <w:b/>
                <w:kern w:val="2"/>
                <w:szCs w:val="24"/>
              </w:rPr>
            </w:pPr>
            <w:r>
              <w:rPr>
                <w:b/>
                <w:kern w:val="2"/>
                <w:szCs w:val="24"/>
              </w:rPr>
              <w:t>7. SUTARTIES VYKDYMUI PASITELKIAMI SUBTIEKĖJAI IR (AR) SPECIALISTAI</w:t>
            </w:r>
          </w:p>
        </w:tc>
      </w:tr>
      <w:tr w:rsidR="00D5411A" w14:paraId="5D434D1C" w14:textId="77777777">
        <w:trPr>
          <w:trHeight w:val="300"/>
        </w:trPr>
        <w:tc>
          <w:tcPr>
            <w:tcW w:w="3094" w:type="dxa"/>
            <w:gridSpan w:val="2"/>
          </w:tcPr>
          <w:p w14:paraId="7EDCE7B5" w14:textId="77777777" w:rsidR="00D5411A" w:rsidRDefault="00D5411A" w:rsidP="00D5411A">
            <w:pPr>
              <w:rPr>
                <w:b/>
                <w:bCs/>
                <w:kern w:val="2"/>
                <w:szCs w:val="24"/>
              </w:rPr>
            </w:pPr>
            <w:r>
              <w:rPr>
                <w:b/>
                <w:bCs/>
                <w:kern w:val="2"/>
                <w:szCs w:val="24"/>
              </w:rPr>
              <w:lastRenderedPageBreak/>
              <w:t xml:space="preserve">7.1. Sutarties vykdymui pasitelkiami subtiekėjai ir (ar) specialistai </w:t>
            </w:r>
          </w:p>
          <w:p w14:paraId="23364E4A" w14:textId="03F8E7AF" w:rsidR="00D5411A" w:rsidRPr="00523B7C" w:rsidRDefault="00D5411A" w:rsidP="00D5411A">
            <w:pPr>
              <w:rPr>
                <w:i/>
                <w:iCs/>
                <w:kern w:val="2"/>
                <w:szCs w:val="24"/>
                <w:u w:val="single"/>
              </w:rPr>
            </w:pPr>
            <w:r w:rsidRPr="00523B7C">
              <w:rPr>
                <w:i/>
                <w:iCs/>
                <w:kern w:val="2"/>
                <w:szCs w:val="24"/>
                <w:highlight w:val="yellow"/>
                <w:u w:val="single"/>
              </w:rPr>
              <w:t>(pasirinkti vieną variantą)</w:t>
            </w:r>
          </w:p>
        </w:tc>
        <w:tc>
          <w:tcPr>
            <w:tcW w:w="6441" w:type="dxa"/>
            <w:gridSpan w:val="2"/>
          </w:tcPr>
          <w:p w14:paraId="75662560" w14:textId="77777777" w:rsidR="00D5411A" w:rsidRDefault="00D5411A" w:rsidP="00D5411A">
            <w:pPr>
              <w:spacing w:line="276" w:lineRule="auto"/>
              <w:rPr>
                <w:kern w:val="2"/>
                <w:szCs w:val="24"/>
              </w:rPr>
            </w:pPr>
            <w:r>
              <w:rPr>
                <w:kern w:val="2"/>
                <w:szCs w:val="24"/>
              </w:rPr>
              <w:t>Sutarties vykdymui subtiekėjai ir (ar) specialistai nepasitelkiami.</w:t>
            </w:r>
          </w:p>
          <w:p w14:paraId="6AB4D26D" w14:textId="77777777" w:rsidR="00D5411A" w:rsidRDefault="00D5411A" w:rsidP="00D5411A">
            <w:pPr>
              <w:spacing w:line="276" w:lineRule="auto"/>
              <w:rPr>
                <w:kern w:val="2"/>
                <w:szCs w:val="24"/>
              </w:rPr>
            </w:pPr>
          </w:p>
          <w:p w14:paraId="35F997DC" w14:textId="77777777" w:rsidR="00D5411A" w:rsidRDefault="00D5411A" w:rsidP="00D5411A">
            <w:pPr>
              <w:spacing w:line="276" w:lineRule="auto"/>
              <w:rPr>
                <w:color w:val="FF0000"/>
                <w:kern w:val="2"/>
                <w:szCs w:val="24"/>
              </w:rPr>
            </w:pPr>
            <w:r>
              <w:rPr>
                <w:color w:val="FF0000"/>
                <w:kern w:val="2"/>
                <w:szCs w:val="24"/>
              </w:rPr>
              <w:t>arba</w:t>
            </w:r>
          </w:p>
          <w:p w14:paraId="43439ADA" w14:textId="77777777" w:rsidR="00D5411A" w:rsidRDefault="00D5411A" w:rsidP="00D5411A">
            <w:pPr>
              <w:spacing w:line="276" w:lineRule="auto"/>
              <w:rPr>
                <w:kern w:val="2"/>
                <w:szCs w:val="24"/>
              </w:rPr>
            </w:pPr>
          </w:p>
          <w:p w14:paraId="1398856C" w14:textId="77777777" w:rsidR="00D5411A" w:rsidRDefault="00D5411A" w:rsidP="00D5411A">
            <w:pPr>
              <w:spacing w:line="276" w:lineRule="auto"/>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5411A" w14:paraId="56CDBDB5" w14:textId="77777777">
        <w:trPr>
          <w:trHeight w:val="300"/>
        </w:trPr>
        <w:tc>
          <w:tcPr>
            <w:tcW w:w="9535" w:type="dxa"/>
            <w:gridSpan w:val="4"/>
          </w:tcPr>
          <w:p w14:paraId="79F212F2" w14:textId="77777777" w:rsidR="00D5411A" w:rsidRDefault="00D5411A" w:rsidP="00D5411A">
            <w:pPr>
              <w:jc w:val="center"/>
              <w:rPr>
                <w:b/>
                <w:kern w:val="2"/>
                <w:szCs w:val="24"/>
              </w:rPr>
            </w:pPr>
            <w:r>
              <w:rPr>
                <w:b/>
                <w:kern w:val="2"/>
                <w:szCs w:val="24"/>
              </w:rPr>
              <w:t>8. PRIEVOLIŲ PAGAL SUTARTĮ ĮVYKDYMO UŽTIKRINIMAS</w:t>
            </w:r>
          </w:p>
        </w:tc>
      </w:tr>
      <w:tr w:rsidR="00D5411A" w14:paraId="2550B9E9" w14:textId="77777777">
        <w:trPr>
          <w:trHeight w:val="300"/>
        </w:trPr>
        <w:tc>
          <w:tcPr>
            <w:tcW w:w="3094" w:type="dxa"/>
            <w:gridSpan w:val="2"/>
          </w:tcPr>
          <w:p w14:paraId="2DF3A2E5" w14:textId="77777777" w:rsidR="00D5411A" w:rsidRDefault="00D5411A" w:rsidP="00D5411A">
            <w:pPr>
              <w:rPr>
                <w:b/>
                <w:kern w:val="2"/>
                <w:szCs w:val="24"/>
              </w:rPr>
            </w:pPr>
            <w:r>
              <w:rPr>
                <w:b/>
                <w:kern w:val="2"/>
                <w:szCs w:val="24"/>
              </w:rPr>
              <w:t>8.1. Prievolių pagal Sutartį įvykdymo užtikrinimas</w:t>
            </w:r>
          </w:p>
        </w:tc>
        <w:tc>
          <w:tcPr>
            <w:tcW w:w="6441" w:type="dxa"/>
            <w:gridSpan w:val="2"/>
          </w:tcPr>
          <w:p w14:paraId="508BABF2" w14:textId="7DA71E9A" w:rsidR="004C0CBF" w:rsidRDefault="004C0CBF" w:rsidP="004C0CBF">
            <w:pPr>
              <w:rPr>
                <w:kern w:val="2"/>
                <w:szCs w:val="24"/>
              </w:rPr>
            </w:pPr>
            <w:r>
              <w:rPr>
                <w:kern w:val="2"/>
                <w:szCs w:val="24"/>
              </w:rPr>
              <w:t>Prievolių pagal Sutartį įvykdymas užtikrinamas:</w:t>
            </w:r>
          </w:p>
          <w:p w14:paraId="7E80913C" w14:textId="2890FE10" w:rsidR="00D5411A" w:rsidRPr="00534769" w:rsidRDefault="004C0CBF" w:rsidP="004C0CBF">
            <w:pPr>
              <w:rPr>
                <w:b/>
                <w:bCs/>
                <w:szCs w:val="24"/>
                <w:lang w:eastAsia="lt-LT"/>
              </w:rPr>
            </w:pPr>
            <w:r>
              <w:rPr>
                <w:kern w:val="2"/>
                <w:szCs w:val="24"/>
              </w:rPr>
              <w:t>Netesybomis (delspinigiais, bauda).</w:t>
            </w:r>
          </w:p>
        </w:tc>
      </w:tr>
      <w:tr w:rsidR="00D5411A" w14:paraId="00EE7F74" w14:textId="77777777">
        <w:trPr>
          <w:trHeight w:val="300"/>
        </w:trPr>
        <w:tc>
          <w:tcPr>
            <w:tcW w:w="3094" w:type="dxa"/>
            <w:gridSpan w:val="2"/>
          </w:tcPr>
          <w:p w14:paraId="24F8F716" w14:textId="77777777" w:rsidR="00D5411A" w:rsidRDefault="00D5411A" w:rsidP="00D5411A">
            <w:pPr>
              <w:rPr>
                <w:b/>
                <w:kern w:val="2"/>
                <w:szCs w:val="24"/>
              </w:rPr>
            </w:pPr>
            <w:r>
              <w:rPr>
                <w:b/>
                <w:kern w:val="2"/>
                <w:szCs w:val="24"/>
              </w:rPr>
              <w:t>8.2 Sutarties įvykdymo užtikrinimo galiojimo terminas</w:t>
            </w:r>
          </w:p>
        </w:tc>
        <w:tc>
          <w:tcPr>
            <w:tcW w:w="6441" w:type="dxa"/>
            <w:gridSpan w:val="2"/>
          </w:tcPr>
          <w:p w14:paraId="69BB3220" w14:textId="05059AE3" w:rsidR="00D5411A" w:rsidRPr="00917FAD" w:rsidRDefault="00D5411A" w:rsidP="008505EB">
            <w:pPr>
              <w:spacing w:line="276" w:lineRule="auto"/>
              <w:ind w:left="-90"/>
              <w:jc w:val="both"/>
              <w:rPr>
                <w:szCs w:val="24"/>
                <w:lang w:eastAsia="lt-LT"/>
              </w:rPr>
            </w:pPr>
            <w:r w:rsidRPr="00917FAD">
              <w:rPr>
                <w:szCs w:val="24"/>
                <w:lang w:eastAsia="lt-LT"/>
              </w:rPr>
              <w:t xml:space="preserve">Sutartyje numatytos netesybos (bauda) galioja visą Sutarties </w:t>
            </w:r>
            <w:r>
              <w:rPr>
                <w:szCs w:val="24"/>
                <w:lang w:eastAsia="lt-LT"/>
              </w:rPr>
              <w:t>galiojimo</w:t>
            </w:r>
            <w:r w:rsidRPr="00917FAD">
              <w:rPr>
                <w:szCs w:val="24"/>
                <w:lang w:eastAsia="lt-LT"/>
              </w:rPr>
              <w:t xml:space="preserve"> laikotarpį.</w:t>
            </w:r>
          </w:p>
          <w:p w14:paraId="49273A25" w14:textId="244E4509" w:rsidR="00D5411A" w:rsidRDefault="00D5411A" w:rsidP="00D5411A">
            <w:pPr>
              <w:spacing w:line="276" w:lineRule="auto"/>
              <w:rPr>
                <w:kern w:val="2"/>
                <w:szCs w:val="24"/>
              </w:rPr>
            </w:pPr>
          </w:p>
        </w:tc>
      </w:tr>
      <w:tr w:rsidR="00D5411A" w14:paraId="22BAE69C" w14:textId="77777777">
        <w:trPr>
          <w:trHeight w:val="300"/>
        </w:trPr>
        <w:tc>
          <w:tcPr>
            <w:tcW w:w="3094" w:type="dxa"/>
            <w:gridSpan w:val="2"/>
          </w:tcPr>
          <w:p w14:paraId="589C28BB" w14:textId="77777777" w:rsidR="00D5411A" w:rsidRDefault="00D5411A" w:rsidP="00D5411A">
            <w:pPr>
              <w:rPr>
                <w:b/>
                <w:kern w:val="2"/>
                <w:szCs w:val="24"/>
              </w:rPr>
            </w:pPr>
            <w:r>
              <w:rPr>
                <w:b/>
                <w:kern w:val="2"/>
                <w:szCs w:val="24"/>
              </w:rPr>
              <w:t>8.3. Sutarties įvykdymo užtikrinimo pateikimas</w:t>
            </w:r>
          </w:p>
        </w:tc>
        <w:tc>
          <w:tcPr>
            <w:tcW w:w="6441" w:type="dxa"/>
            <w:gridSpan w:val="2"/>
          </w:tcPr>
          <w:p w14:paraId="196DC212" w14:textId="49C896AF" w:rsidR="00D5411A" w:rsidRPr="00534769" w:rsidRDefault="00D5411A" w:rsidP="00D5411A">
            <w:pPr>
              <w:rPr>
                <w:kern w:val="2"/>
                <w:szCs w:val="24"/>
              </w:rPr>
            </w:pPr>
            <w:r>
              <w:rPr>
                <w:kern w:val="2"/>
                <w:szCs w:val="24"/>
              </w:rPr>
              <w:t>Netaikoma.</w:t>
            </w:r>
          </w:p>
        </w:tc>
      </w:tr>
      <w:tr w:rsidR="00D5411A" w14:paraId="3121CA65" w14:textId="77777777">
        <w:trPr>
          <w:trHeight w:val="300"/>
        </w:trPr>
        <w:tc>
          <w:tcPr>
            <w:tcW w:w="9535" w:type="dxa"/>
            <w:gridSpan w:val="4"/>
          </w:tcPr>
          <w:p w14:paraId="772DBFBE" w14:textId="77777777" w:rsidR="00D5411A" w:rsidRDefault="00D5411A" w:rsidP="00D5411A">
            <w:pPr>
              <w:jc w:val="center"/>
              <w:rPr>
                <w:b/>
                <w:kern w:val="2"/>
                <w:szCs w:val="24"/>
              </w:rPr>
            </w:pPr>
            <w:r>
              <w:rPr>
                <w:b/>
                <w:kern w:val="2"/>
                <w:szCs w:val="24"/>
              </w:rPr>
              <w:t>9. ŠALIŲ ATSAKOMYBĖ</w:t>
            </w:r>
          </w:p>
        </w:tc>
      </w:tr>
      <w:tr w:rsidR="00D5411A" w14:paraId="6E2F209E" w14:textId="77777777">
        <w:trPr>
          <w:trHeight w:val="300"/>
        </w:trPr>
        <w:tc>
          <w:tcPr>
            <w:tcW w:w="3094" w:type="dxa"/>
            <w:gridSpan w:val="2"/>
          </w:tcPr>
          <w:p w14:paraId="785E4D98" w14:textId="77777777" w:rsidR="00D5411A" w:rsidRDefault="00D5411A" w:rsidP="00D5411A">
            <w:pPr>
              <w:rPr>
                <w:b/>
                <w:kern w:val="2"/>
                <w:szCs w:val="24"/>
              </w:rPr>
            </w:pPr>
            <w:r>
              <w:rPr>
                <w:b/>
                <w:kern w:val="2"/>
                <w:szCs w:val="24"/>
              </w:rPr>
              <w:t>9.1. Pirkėjui taikomos netesybos už mokėjimų pagal Sutartį vėlavimą</w:t>
            </w:r>
          </w:p>
        </w:tc>
        <w:tc>
          <w:tcPr>
            <w:tcW w:w="6441" w:type="dxa"/>
            <w:gridSpan w:val="2"/>
          </w:tcPr>
          <w:p w14:paraId="784E480D" w14:textId="2E540608" w:rsidR="00D5411A" w:rsidRPr="00C0010B" w:rsidRDefault="00D5411A" w:rsidP="008505EB">
            <w:pPr>
              <w:spacing w:line="276" w:lineRule="auto"/>
              <w:jc w:val="both"/>
              <w:rPr>
                <w:color w:val="FF0000"/>
                <w:kern w:val="2"/>
                <w:szCs w:val="24"/>
              </w:rPr>
            </w:pPr>
            <w:r w:rsidRPr="00C0010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už kiekvieną vėlavimo dieną.</w:t>
            </w:r>
          </w:p>
        </w:tc>
      </w:tr>
      <w:tr w:rsidR="00D5411A" w14:paraId="791CF2E0" w14:textId="77777777">
        <w:trPr>
          <w:trHeight w:val="300"/>
        </w:trPr>
        <w:tc>
          <w:tcPr>
            <w:tcW w:w="3094" w:type="dxa"/>
            <w:gridSpan w:val="2"/>
          </w:tcPr>
          <w:p w14:paraId="21033E05" w14:textId="77777777" w:rsidR="00D5411A" w:rsidRDefault="00D5411A" w:rsidP="00D5411A">
            <w:pPr>
              <w:rPr>
                <w:b/>
                <w:kern w:val="2"/>
                <w:szCs w:val="24"/>
              </w:rPr>
            </w:pPr>
            <w:r>
              <w:rPr>
                <w:b/>
                <w:szCs w:val="24"/>
              </w:rPr>
              <w:t>9.2. Tiekėjui taikomos netesybos</w:t>
            </w:r>
          </w:p>
        </w:tc>
        <w:tc>
          <w:tcPr>
            <w:tcW w:w="6441" w:type="dxa"/>
            <w:gridSpan w:val="2"/>
          </w:tcPr>
          <w:p w14:paraId="006A0368" w14:textId="6878325A" w:rsidR="00D5411A" w:rsidRPr="00C0010B" w:rsidRDefault="00D5411A" w:rsidP="008505EB">
            <w:pPr>
              <w:spacing w:line="276" w:lineRule="auto"/>
              <w:jc w:val="both"/>
              <w:rPr>
                <w:kern w:val="2"/>
                <w:szCs w:val="24"/>
              </w:rPr>
            </w:pPr>
            <w:r w:rsidRPr="00C0010B">
              <w:rPr>
                <w:kern w:val="2"/>
                <w:szCs w:val="24"/>
              </w:rPr>
              <w:t>9.2.1. Jeigu Tiekėjas vėluoja suteikti Paslaugas arba nevykdo kitų sutartinių įsipareigojimų, Pirkėjas nuo kitos nei nustatytas terminas dienos Tiekėjui skaičiuoja 0,05 (penkių šimtųjų) procento dydžio delspinigius už kiekvieną uždelstą dieną nuo laiku nesuteiktų Paslaugų ar kitų sutartinių įsipareigojimų nevykdymo kainos.</w:t>
            </w:r>
          </w:p>
          <w:p w14:paraId="7E114F52" w14:textId="142FD93D" w:rsidR="00D5411A" w:rsidRPr="00C0010B" w:rsidRDefault="00D5411A" w:rsidP="008505EB">
            <w:pPr>
              <w:spacing w:line="276" w:lineRule="auto"/>
              <w:jc w:val="both"/>
              <w:rPr>
                <w:b/>
                <w:kern w:val="2"/>
                <w:szCs w:val="24"/>
              </w:rPr>
            </w:pPr>
            <w:r w:rsidRPr="00C0010B">
              <w:rPr>
                <w:kern w:val="2"/>
                <w:szCs w:val="24"/>
              </w:rPr>
              <w:t xml:space="preserve">9.2.2. Tiekėjas privalo sumokėti Pirkėjui netesybas per 10 (dešimt) darbo dienų nuo Pirkėjo pareikalavimo, jeigu netesybų suma nėra </w:t>
            </w:r>
            <w:r w:rsidRPr="00C0010B">
              <w:rPr>
                <w:szCs w:val="24"/>
              </w:rPr>
              <w:t>išskaitoma iš Tiekėjui mokėtinos sumos.</w:t>
            </w:r>
          </w:p>
        </w:tc>
      </w:tr>
      <w:tr w:rsidR="00D5411A" w14:paraId="535564A9" w14:textId="77777777">
        <w:trPr>
          <w:trHeight w:val="300"/>
        </w:trPr>
        <w:tc>
          <w:tcPr>
            <w:tcW w:w="3094" w:type="dxa"/>
            <w:gridSpan w:val="2"/>
          </w:tcPr>
          <w:p w14:paraId="669E6DCA" w14:textId="77777777" w:rsidR="00D5411A" w:rsidRDefault="00D5411A" w:rsidP="00D5411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E781B" w14:textId="358BDBC3" w:rsidR="004C0CBF" w:rsidRPr="004C0CBF" w:rsidRDefault="004C0CBF" w:rsidP="004C0CBF">
            <w:pPr>
              <w:jc w:val="both"/>
              <w:rPr>
                <w:szCs w:val="24"/>
              </w:rPr>
            </w:pPr>
            <w:r w:rsidRPr="004C0CBF">
              <w:rPr>
                <w:szCs w:val="24"/>
              </w:rPr>
              <w:t xml:space="preserve">9.3.1. Nutraukus Sutartį dėl esminio Sutarties pažeidimo, nustatyto Sutarties Specialiosiose sąlygose, mokama </w:t>
            </w:r>
            <w:r>
              <w:rPr>
                <w:szCs w:val="24"/>
              </w:rPr>
              <w:t>5</w:t>
            </w:r>
            <w:r w:rsidRPr="004C0CBF">
              <w:rPr>
                <w:szCs w:val="24"/>
              </w:rPr>
              <w:t xml:space="preserve"> (</w:t>
            </w:r>
            <w:r>
              <w:rPr>
                <w:szCs w:val="24"/>
              </w:rPr>
              <w:t>penki</w:t>
            </w:r>
            <w:r w:rsidRPr="004C0CBF">
              <w:rPr>
                <w:szCs w:val="24"/>
              </w:rPr>
              <w:t>) procentų dydžio bauda nuo Pradinės Sutarties vertės, nurodytos Specialiųjų sąlygų 5.2 punkte.</w:t>
            </w:r>
          </w:p>
          <w:p w14:paraId="54EE418B" w14:textId="517AA4FA" w:rsidR="004C0CBF" w:rsidRPr="00C0010B" w:rsidRDefault="008505EB" w:rsidP="008505EB">
            <w:pPr>
              <w:spacing w:line="276" w:lineRule="auto"/>
              <w:ind w:left="-86"/>
              <w:jc w:val="both"/>
              <w:rPr>
                <w:szCs w:val="24"/>
              </w:rPr>
            </w:pPr>
            <w:r>
              <w:rPr>
                <w:szCs w:val="24"/>
              </w:rPr>
              <w:t xml:space="preserve"> </w:t>
            </w:r>
            <w:r w:rsidR="004C0CBF" w:rsidRPr="004C0CBF">
              <w:rPr>
                <w:szCs w:val="24"/>
              </w:rPr>
              <w:t xml:space="preserve">9.3.2. Nepagrįstai nutraukus Sutarties vykdymą ne Sutartyje nustatyta tvarka, mokama </w:t>
            </w:r>
            <w:r w:rsidR="00322F08">
              <w:rPr>
                <w:szCs w:val="24"/>
              </w:rPr>
              <w:t>5</w:t>
            </w:r>
            <w:r w:rsidR="004C0CBF" w:rsidRPr="004C0CBF">
              <w:rPr>
                <w:szCs w:val="24"/>
              </w:rPr>
              <w:t xml:space="preserve"> (</w:t>
            </w:r>
            <w:r w:rsidR="00322F08">
              <w:rPr>
                <w:szCs w:val="24"/>
              </w:rPr>
              <w:t>penki</w:t>
            </w:r>
            <w:r w:rsidR="004C0CBF" w:rsidRPr="004C0CBF">
              <w:rPr>
                <w:szCs w:val="24"/>
              </w:rPr>
              <w:t>) procentų dydžio bauda nuo Pradinės Sutarties vertės, nurodytos Specialiųjų sąlygų 5.2 punkte.</w:t>
            </w:r>
          </w:p>
        </w:tc>
      </w:tr>
      <w:tr w:rsidR="00D5411A" w14:paraId="0DE13579" w14:textId="77777777">
        <w:trPr>
          <w:trHeight w:val="300"/>
        </w:trPr>
        <w:tc>
          <w:tcPr>
            <w:tcW w:w="3094" w:type="dxa"/>
            <w:gridSpan w:val="2"/>
          </w:tcPr>
          <w:p w14:paraId="0E038835" w14:textId="77777777" w:rsidR="00D5411A" w:rsidRDefault="00D5411A" w:rsidP="00D5411A">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4970F7DA" w14:textId="6F983615" w:rsidR="00D5411A" w:rsidRPr="00C0010B" w:rsidRDefault="00D5411A" w:rsidP="00D5411A">
            <w:pPr>
              <w:rPr>
                <w:color w:val="000000"/>
                <w:kern w:val="2"/>
                <w:szCs w:val="24"/>
              </w:rPr>
            </w:pPr>
            <w:r>
              <w:rPr>
                <w:color w:val="000000"/>
                <w:kern w:val="2"/>
                <w:szCs w:val="24"/>
              </w:rPr>
              <w:lastRenderedPageBreak/>
              <w:t>Netaikoma.</w:t>
            </w:r>
          </w:p>
        </w:tc>
      </w:tr>
      <w:tr w:rsidR="00D5411A" w14:paraId="335834C7" w14:textId="77777777">
        <w:trPr>
          <w:trHeight w:val="300"/>
        </w:trPr>
        <w:tc>
          <w:tcPr>
            <w:tcW w:w="3094" w:type="dxa"/>
            <w:gridSpan w:val="2"/>
          </w:tcPr>
          <w:p w14:paraId="13CD1D2E" w14:textId="77777777" w:rsidR="00D5411A" w:rsidRDefault="00D5411A" w:rsidP="00D5411A">
            <w:pPr>
              <w:rPr>
                <w:b/>
                <w:kern w:val="2"/>
                <w:szCs w:val="24"/>
              </w:rPr>
            </w:pPr>
            <w:r>
              <w:rPr>
                <w:b/>
                <w:kern w:val="2"/>
                <w:szCs w:val="24"/>
              </w:rPr>
              <w:t>9.5. Tiekėjui taikomos baudos dėl aplinkosauginių ir (arba) socialinių kriterijų nesilaikymo</w:t>
            </w:r>
          </w:p>
        </w:tc>
        <w:tc>
          <w:tcPr>
            <w:tcW w:w="6441" w:type="dxa"/>
            <w:gridSpan w:val="2"/>
          </w:tcPr>
          <w:p w14:paraId="1C59DA27" w14:textId="77777777" w:rsidR="003461E0" w:rsidRDefault="003461E0" w:rsidP="003461E0">
            <w:pPr>
              <w:rPr>
                <w:kern w:val="2"/>
                <w:szCs w:val="24"/>
              </w:rPr>
            </w:pPr>
            <w:r>
              <w:rPr>
                <w:kern w:val="2"/>
                <w:szCs w:val="24"/>
              </w:rPr>
              <w:t>Tiekėjas sumoka 2</w:t>
            </w:r>
            <w:r w:rsidRPr="00CD43CA">
              <w:rPr>
                <w:kern w:val="2"/>
                <w:szCs w:val="24"/>
              </w:rPr>
              <w:t>00,00 Eur</w:t>
            </w:r>
            <w:r>
              <w:rPr>
                <w:kern w:val="2"/>
                <w:szCs w:val="24"/>
              </w:rPr>
              <w:t xml:space="preserve"> </w:t>
            </w:r>
            <w:r w:rsidRPr="00CD43CA">
              <w:rPr>
                <w:kern w:val="2"/>
                <w:szCs w:val="24"/>
              </w:rPr>
              <w:t>(</w:t>
            </w:r>
            <w:r>
              <w:rPr>
                <w:kern w:val="2"/>
                <w:szCs w:val="24"/>
              </w:rPr>
              <w:t>du</w:t>
            </w:r>
            <w:r w:rsidRPr="00CD43CA">
              <w:rPr>
                <w:kern w:val="2"/>
                <w:szCs w:val="24"/>
              </w:rPr>
              <w:t xml:space="preserve"> </w:t>
            </w:r>
            <w:r>
              <w:rPr>
                <w:kern w:val="2"/>
                <w:szCs w:val="24"/>
              </w:rPr>
              <w:t>šimtai</w:t>
            </w:r>
            <w:r w:rsidRPr="00CD43CA">
              <w:rPr>
                <w:kern w:val="2"/>
                <w:szCs w:val="24"/>
              </w:rPr>
              <w:t xml:space="preserve">) </w:t>
            </w:r>
            <w:r>
              <w:rPr>
                <w:kern w:val="2"/>
                <w:szCs w:val="24"/>
              </w:rPr>
              <w:t>dydžio baudą už kiekvieną nustatytą atvejį.</w:t>
            </w:r>
          </w:p>
          <w:p w14:paraId="4C8C0993" w14:textId="1FE7D818" w:rsidR="00D5411A" w:rsidRPr="00C0010B" w:rsidRDefault="00D5411A" w:rsidP="00D5411A">
            <w:pPr>
              <w:rPr>
                <w:color w:val="000000"/>
                <w:kern w:val="2"/>
                <w:szCs w:val="24"/>
              </w:rPr>
            </w:pPr>
          </w:p>
        </w:tc>
      </w:tr>
      <w:tr w:rsidR="00D5411A" w14:paraId="5CB34632" w14:textId="77777777">
        <w:trPr>
          <w:trHeight w:val="300"/>
        </w:trPr>
        <w:tc>
          <w:tcPr>
            <w:tcW w:w="3094" w:type="dxa"/>
            <w:gridSpan w:val="2"/>
          </w:tcPr>
          <w:p w14:paraId="59ED911B" w14:textId="77777777" w:rsidR="00D5411A" w:rsidRDefault="00D5411A" w:rsidP="00D5411A">
            <w:pPr>
              <w:rPr>
                <w:b/>
                <w:kern w:val="2"/>
                <w:szCs w:val="24"/>
              </w:rPr>
            </w:pPr>
            <w:r>
              <w:rPr>
                <w:b/>
                <w:kern w:val="2"/>
                <w:szCs w:val="24"/>
              </w:rPr>
              <w:t>9.6. Tiekėjui / Pirkėjui taikoma bauda dėl konfidencialumo reikalavimų nesilaikymo</w:t>
            </w:r>
          </w:p>
        </w:tc>
        <w:tc>
          <w:tcPr>
            <w:tcW w:w="6441" w:type="dxa"/>
            <w:gridSpan w:val="2"/>
          </w:tcPr>
          <w:p w14:paraId="719D7391" w14:textId="77777777" w:rsidR="00D5411A" w:rsidRDefault="00D5411A" w:rsidP="00D5411A">
            <w:pPr>
              <w:rPr>
                <w:kern w:val="2"/>
                <w:szCs w:val="24"/>
              </w:rPr>
            </w:pPr>
            <w:r>
              <w:rPr>
                <w:kern w:val="2"/>
                <w:szCs w:val="24"/>
              </w:rPr>
              <w:t>Netaikoma.</w:t>
            </w:r>
          </w:p>
          <w:p w14:paraId="32D97D93" w14:textId="39DCE674" w:rsidR="00D5411A" w:rsidRPr="00C0010B" w:rsidRDefault="00D5411A" w:rsidP="00D5411A">
            <w:pPr>
              <w:rPr>
                <w:kern w:val="2"/>
                <w:szCs w:val="24"/>
              </w:rPr>
            </w:pPr>
          </w:p>
        </w:tc>
      </w:tr>
      <w:tr w:rsidR="00D5411A" w14:paraId="2F664C56" w14:textId="77777777">
        <w:trPr>
          <w:trHeight w:val="300"/>
        </w:trPr>
        <w:tc>
          <w:tcPr>
            <w:tcW w:w="3094" w:type="dxa"/>
            <w:gridSpan w:val="2"/>
          </w:tcPr>
          <w:p w14:paraId="6498C52D" w14:textId="77777777" w:rsidR="00D5411A" w:rsidRDefault="00D5411A" w:rsidP="00D5411A">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0EFDB87" w:rsidR="00D5411A" w:rsidRDefault="00D5411A" w:rsidP="00D5411A">
            <w:pPr>
              <w:rPr>
                <w:color w:val="4472C4"/>
                <w:kern w:val="2"/>
                <w:szCs w:val="24"/>
              </w:rPr>
            </w:pPr>
            <w:r>
              <w:rPr>
                <w:szCs w:val="24"/>
              </w:rPr>
              <w:t>Netaikoma.</w:t>
            </w:r>
          </w:p>
          <w:p w14:paraId="003FECA6" w14:textId="0C531452" w:rsidR="00D5411A" w:rsidRDefault="00D5411A" w:rsidP="00D5411A">
            <w:pPr>
              <w:rPr>
                <w:color w:val="4472C4"/>
                <w:kern w:val="2"/>
                <w:szCs w:val="24"/>
              </w:rPr>
            </w:pPr>
          </w:p>
        </w:tc>
      </w:tr>
      <w:tr w:rsidR="00D5411A" w14:paraId="0058BAA4" w14:textId="77777777" w:rsidTr="00383D8F">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5411A" w:rsidRDefault="00D5411A" w:rsidP="00D5411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1B1361" w:rsidR="00D5411A" w:rsidRPr="00C0010B" w:rsidRDefault="00D5411A" w:rsidP="00D5411A">
            <w:pPr>
              <w:rPr>
                <w:kern w:val="2"/>
                <w:szCs w:val="24"/>
              </w:rPr>
            </w:pPr>
            <w:r>
              <w:rPr>
                <w:kern w:val="2"/>
                <w:szCs w:val="24"/>
              </w:rPr>
              <w:t>Netaikoma.</w:t>
            </w:r>
          </w:p>
        </w:tc>
      </w:tr>
      <w:tr w:rsidR="00383D8F" w14:paraId="5CF19AA7" w14:textId="77777777" w:rsidTr="00383D8F">
        <w:trPr>
          <w:trHeight w:val="409"/>
        </w:trPr>
        <w:tc>
          <w:tcPr>
            <w:tcW w:w="3094" w:type="dxa"/>
            <w:gridSpan w:val="2"/>
          </w:tcPr>
          <w:p w14:paraId="71EBA32C" w14:textId="0EBE36CA" w:rsidR="00383D8F" w:rsidRPr="00372A2D" w:rsidRDefault="00383D8F" w:rsidP="00383D8F">
            <w:pPr>
              <w:rPr>
                <w:b/>
                <w:kern w:val="2"/>
                <w:szCs w:val="24"/>
                <w:lang w:val="en-US"/>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48A1E0" w14:textId="77777777" w:rsidR="00383D8F" w:rsidRDefault="00383D8F" w:rsidP="00383D8F">
            <w:pPr>
              <w:rPr>
                <w:bCs/>
                <w:kern w:val="2"/>
                <w:szCs w:val="24"/>
              </w:rPr>
            </w:pPr>
            <w:r>
              <w:rPr>
                <w:bCs/>
                <w:kern w:val="2"/>
                <w:szCs w:val="24"/>
              </w:rPr>
              <w:t>Netaikoma</w:t>
            </w:r>
          </w:p>
          <w:p w14:paraId="2776D496" w14:textId="77777777" w:rsidR="00383D8F" w:rsidRDefault="00383D8F" w:rsidP="00383D8F">
            <w:pPr>
              <w:rPr>
                <w:bCs/>
                <w:kern w:val="2"/>
                <w:szCs w:val="24"/>
              </w:rPr>
            </w:pPr>
          </w:p>
          <w:p w14:paraId="319999ED" w14:textId="77777777" w:rsidR="00383D8F" w:rsidRDefault="00383D8F" w:rsidP="00383D8F">
            <w:pPr>
              <w:rPr>
                <w:bCs/>
                <w:szCs w:val="24"/>
              </w:rPr>
            </w:pPr>
          </w:p>
          <w:p w14:paraId="77DFBA0E" w14:textId="77777777" w:rsidR="00383D8F" w:rsidRPr="00372A2D" w:rsidRDefault="00383D8F" w:rsidP="00383D8F">
            <w:pPr>
              <w:rPr>
                <w:kern w:val="2"/>
                <w:szCs w:val="24"/>
              </w:rPr>
            </w:pPr>
          </w:p>
        </w:tc>
      </w:tr>
      <w:tr w:rsidR="00383D8F" w14:paraId="2831922D" w14:textId="77777777" w:rsidTr="00383D8F">
        <w:trPr>
          <w:trHeight w:val="409"/>
        </w:trPr>
        <w:tc>
          <w:tcPr>
            <w:tcW w:w="3094" w:type="dxa"/>
            <w:gridSpan w:val="2"/>
          </w:tcPr>
          <w:p w14:paraId="5DAC2B46" w14:textId="60CF3923" w:rsidR="00383D8F" w:rsidRDefault="00383D8F" w:rsidP="00383D8F">
            <w:pPr>
              <w:rPr>
                <w:b/>
                <w:kern w:val="2"/>
                <w:szCs w:val="24"/>
              </w:rPr>
            </w:pPr>
            <w:r w:rsidRPr="00372A2D">
              <w:rPr>
                <w:b/>
                <w:kern w:val="2"/>
                <w:szCs w:val="24"/>
                <w:lang w:val="en-US"/>
              </w:rPr>
              <w:t>9.</w:t>
            </w:r>
            <w:r>
              <w:rPr>
                <w:b/>
                <w:kern w:val="2"/>
                <w:szCs w:val="24"/>
                <w:lang w:val="en-US"/>
              </w:rPr>
              <w:t>10</w:t>
            </w:r>
            <w:r w:rsidRPr="00372A2D">
              <w:rPr>
                <w:b/>
                <w:kern w:val="2"/>
                <w:szCs w:val="24"/>
                <w:lang w:val="en-US"/>
              </w:rPr>
              <w:t xml:space="preserve">. </w:t>
            </w:r>
            <w:r w:rsidRPr="00372A2D">
              <w:rPr>
                <w:b/>
                <w:kern w:val="2"/>
                <w:szCs w:val="24"/>
              </w:rPr>
              <w:t>Kitos netesybos</w:t>
            </w:r>
          </w:p>
        </w:tc>
        <w:tc>
          <w:tcPr>
            <w:tcW w:w="6441" w:type="dxa"/>
            <w:gridSpan w:val="2"/>
          </w:tcPr>
          <w:p w14:paraId="3105022F" w14:textId="133C3815" w:rsidR="00383D8F" w:rsidRDefault="00383D8F" w:rsidP="00383D8F">
            <w:pPr>
              <w:rPr>
                <w:kern w:val="2"/>
                <w:szCs w:val="24"/>
              </w:rPr>
            </w:pPr>
            <w:r w:rsidRPr="00372A2D">
              <w:rPr>
                <w:kern w:val="2"/>
                <w:szCs w:val="24"/>
              </w:rPr>
              <w:t>Netaikoma</w:t>
            </w:r>
          </w:p>
        </w:tc>
      </w:tr>
      <w:tr w:rsidR="00383D8F" w14:paraId="684028A3" w14:textId="77777777">
        <w:trPr>
          <w:trHeight w:val="300"/>
        </w:trPr>
        <w:tc>
          <w:tcPr>
            <w:tcW w:w="9535" w:type="dxa"/>
            <w:gridSpan w:val="4"/>
          </w:tcPr>
          <w:p w14:paraId="4FE3910B" w14:textId="77777777" w:rsidR="00383D8F" w:rsidRDefault="00383D8F" w:rsidP="00383D8F">
            <w:pPr>
              <w:jc w:val="center"/>
              <w:rPr>
                <w:color w:val="4472C4"/>
                <w:kern w:val="2"/>
                <w:szCs w:val="24"/>
              </w:rPr>
            </w:pPr>
            <w:r>
              <w:rPr>
                <w:b/>
                <w:kern w:val="2"/>
                <w:szCs w:val="24"/>
              </w:rPr>
              <w:t>10. ESMINĖS SUTARTIES SĄLYGOS</w:t>
            </w:r>
          </w:p>
        </w:tc>
      </w:tr>
      <w:tr w:rsidR="00383D8F" w14:paraId="6E96BEC4" w14:textId="77777777">
        <w:trPr>
          <w:trHeight w:val="300"/>
        </w:trPr>
        <w:tc>
          <w:tcPr>
            <w:tcW w:w="3094" w:type="dxa"/>
            <w:gridSpan w:val="2"/>
          </w:tcPr>
          <w:p w14:paraId="0063E6A9" w14:textId="77777777" w:rsidR="00383D8F" w:rsidRDefault="00383D8F" w:rsidP="00383D8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649F485" w:rsidR="00383D8F" w:rsidRPr="00D103EF" w:rsidRDefault="00383D8F" w:rsidP="00383D8F">
            <w:pPr>
              <w:rPr>
                <w:kern w:val="2"/>
                <w:szCs w:val="24"/>
              </w:rPr>
            </w:pPr>
            <w:r w:rsidRPr="00383D8F">
              <w:rPr>
                <w:szCs w:val="24"/>
              </w:rPr>
              <w:t>Paslaugų teikėjas įsipareigoja, kad sutartį vykdys tik tokia teisę turintys asmenys. Ši sąlyga yra esminė sutarties sąlyga, kurią pažeidus gali būti nutraukiama sutartis ir taikoma Specialiųjų sąlygų 9.3 punkte nustatyta bauda.</w:t>
            </w:r>
          </w:p>
        </w:tc>
      </w:tr>
      <w:tr w:rsidR="00383D8F" w14:paraId="2481156D" w14:textId="77777777">
        <w:trPr>
          <w:trHeight w:val="300"/>
        </w:trPr>
        <w:tc>
          <w:tcPr>
            <w:tcW w:w="9535" w:type="dxa"/>
            <w:gridSpan w:val="4"/>
          </w:tcPr>
          <w:p w14:paraId="28216735" w14:textId="77777777" w:rsidR="00383D8F" w:rsidRDefault="00383D8F" w:rsidP="00383D8F">
            <w:pPr>
              <w:jc w:val="center"/>
              <w:rPr>
                <w:b/>
                <w:kern w:val="2"/>
                <w:szCs w:val="24"/>
              </w:rPr>
            </w:pPr>
            <w:r>
              <w:rPr>
                <w:b/>
                <w:kern w:val="2"/>
                <w:szCs w:val="24"/>
              </w:rPr>
              <w:t>11. SUTARTIES GALIOJIMAS IR KEITIMAS</w:t>
            </w:r>
          </w:p>
        </w:tc>
      </w:tr>
      <w:tr w:rsidR="00383D8F" w14:paraId="73E60D0E" w14:textId="77777777">
        <w:trPr>
          <w:trHeight w:val="300"/>
        </w:trPr>
        <w:tc>
          <w:tcPr>
            <w:tcW w:w="3094" w:type="dxa"/>
            <w:gridSpan w:val="2"/>
          </w:tcPr>
          <w:p w14:paraId="071FC0C8" w14:textId="77777777" w:rsidR="00383D8F" w:rsidRDefault="00383D8F" w:rsidP="00383D8F">
            <w:pPr>
              <w:rPr>
                <w:b/>
                <w:kern w:val="2"/>
                <w:szCs w:val="24"/>
              </w:rPr>
            </w:pPr>
            <w:r>
              <w:rPr>
                <w:b/>
                <w:szCs w:val="24"/>
              </w:rPr>
              <w:t>11.1. Sutarties sudarymas ir įsigaliojimas</w:t>
            </w:r>
          </w:p>
        </w:tc>
        <w:tc>
          <w:tcPr>
            <w:tcW w:w="6441" w:type="dxa"/>
            <w:gridSpan w:val="2"/>
          </w:tcPr>
          <w:p w14:paraId="04094D45" w14:textId="5250DBE4" w:rsidR="00383D8F" w:rsidRPr="00D103EF" w:rsidRDefault="00383D8F" w:rsidP="00383D8F">
            <w:pPr>
              <w:spacing w:line="276" w:lineRule="auto"/>
              <w:ind w:left="-90" w:firstLine="283"/>
              <w:jc w:val="both"/>
              <w:rPr>
                <w:kern w:val="2"/>
                <w:szCs w:val="24"/>
              </w:rPr>
            </w:pPr>
            <w:r w:rsidRPr="00807125">
              <w:rPr>
                <w:rFonts w:eastAsia="Calibri"/>
                <w:szCs w:val="24"/>
                <w:lang w:eastAsia="zh-CN"/>
              </w:rPr>
              <w:t xml:space="preserve">Ši Sutartis </w:t>
            </w:r>
            <w:r>
              <w:rPr>
                <w:kern w:val="2"/>
                <w:szCs w:val="24"/>
              </w:rPr>
              <w:t xml:space="preserve">laikoma sudaryta ir </w:t>
            </w:r>
            <w:r w:rsidRPr="00807125">
              <w:rPr>
                <w:rFonts w:eastAsia="Calibri"/>
                <w:szCs w:val="24"/>
                <w:lang w:eastAsia="zh-CN"/>
              </w:rPr>
              <w:t>įsigalioja nuo sutarties pasirašymo</w:t>
            </w:r>
            <w:r w:rsidRPr="00855C9A">
              <w:rPr>
                <w:kern w:val="2"/>
                <w:szCs w:val="24"/>
              </w:rPr>
              <w:t xml:space="preserve"> dienos (antrosios Šalies pasirašymo dieną)</w:t>
            </w:r>
            <w:r>
              <w:rPr>
                <w:kern w:val="2"/>
                <w:szCs w:val="24"/>
              </w:rPr>
              <w:t>. Sutartis</w:t>
            </w:r>
            <w:r w:rsidRPr="00807125">
              <w:rPr>
                <w:rFonts w:eastAsia="Calibri"/>
                <w:szCs w:val="24"/>
                <w:lang w:eastAsia="zh-CN"/>
              </w:rPr>
              <w:t xml:space="preserve">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r>
              <w:rPr>
                <w:rFonts w:eastAsia="Calibri"/>
                <w:szCs w:val="24"/>
                <w:lang w:eastAsia="zh-CN"/>
              </w:rPr>
              <w:t>,</w:t>
            </w:r>
            <w:r>
              <w:rPr>
                <w:color w:val="000000"/>
                <w:kern w:val="2"/>
                <w:szCs w:val="24"/>
              </w:rPr>
              <w:t xml:space="preserve"> bet jos terminas negali būti ilgesnis </w:t>
            </w:r>
            <w:r w:rsidRPr="00D103EF">
              <w:rPr>
                <w:kern w:val="2"/>
                <w:szCs w:val="24"/>
              </w:rPr>
              <w:t xml:space="preserve">kaip </w:t>
            </w:r>
            <w:r w:rsidRPr="004C2571">
              <w:rPr>
                <w:b/>
                <w:bCs/>
                <w:kern w:val="2"/>
                <w:szCs w:val="24"/>
              </w:rPr>
              <w:t>3</w:t>
            </w:r>
            <w:r>
              <w:rPr>
                <w:b/>
                <w:bCs/>
                <w:kern w:val="2"/>
                <w:szCs w:val="24"/>
              </w:rPr>
              <w:t>7</w:t>
            </w:r>
            <w:r w:rsidRPr="004C2571">
              <w:rPr>
                <w:b/>
                <w:bCs/>
                <w:kern w:val="2"/>
                <w:szCs w:val="24"/>
              </w:rPr>
              <w:t xml:space="preserve"> (trisdešimt </w:t>
            </w:r>
            <w:r>
              <w:rPr>
                <w:b/>
                <w:bCs/>
                <w:kern w:val="2"/>
                <w:szCs w:val="24"/>
              </w:rPr>
              <w:t>septyni</w:t>
            </w:r>
            <w:r w:rsidRPr="004C2571">
              <w:rPr>
                <w:b/>
                <w:bCs/>
                <w:kern w:val="2"/>
                <w:szCs w:val="24"/>
              </w:rPr>
              <w:t>) mėnesiai</w:t>
            </w:r>
            <w:r w:rsidR="008A162B">
              <w:rPr>
                <w:b/>
                <w:bCs/>
                <w:kern w:val="2"/>
                <w:szCs w:val="24"/>
              </w:rPr>
              <w:t xml:space="preserve"> </w:t>
            </w:r>
            <w:r w:rsidR="008A162B" w:rsidRPr="008A162B">
              <w:rPr>
                <w:kern w:val="2"/>
                <w:szCs w:val="24"/>
              </w:rPr>
              <w:t>įskaitant apmokėjimo termin</w:t>
            </w:r>
            <w:r w:rsidR="008A162B">
              <w:rPr>
                <w:kern w:val="2"/>
                <w:szCs w:val="24"/>
              </w:rPr>
              <w:t>ą</w:t>
            </w:r>
            <w:r w:rsidRPr="008A162B">
              <w:rPr>
                <w:kern w:val="2"/>
                <w:szCs w:val="24"/>
              </w:rPr>
              <w:t>.</w:t>
            </w:r>
          </w:p>
        </w:tc>
      </w:tr>
      <w:tr w:rsidR="00383D8F" w14:paraId="27B67AC5" w14:textId="77777777">
        <w:trPr>
          <w:trHeight w:val="300"/>
        </w:trPr>
        <w:tc>
          <w:tcPr>
            <w:tcW w:w="3094" w:type="dxa"/>
            <w:gridSpan w:val="2"/>
          </w:tcPr>
          <w:p w14:paraId="5B8FCCBE" w14:textId="77777777" w:rsidR="00383D8F" w:rsidRDefault="00383D8F" w:rsidP="00383D8F">
            <w:pPr>
              <w:rPr>
                <w:b/>
                <w:kern w:val="2"/>
                <w:szCs w:val="24"/>
              </w:rPr>
            </w:pPr>
            <w:r>
              <w:rPr>
                <w:b/>
                <w:kern w:val="2"/>
                <w:szCs w:val="24"/>
              </w:rPr>
              <w:lastRenderedPageBreak/>
              <w:t>11.2. Sutarties galiojimo termino pratęsimas</w:t>
            </w:r>
          </w:p>
        </w:tc>
        <w:tc>
          <w:tcPr>
            <w:tcW w:w="6441" w:type="dxa"/>
            <w:gridSpan w:val="2"/>
          </w:tcPr>
          <w:p w14:paraId="6D566D92" w14:textId="3BBF5628" w:rsidR="00383D8F" w:rsidRPr="00D103EF" w:rsidRDefault="00383D8F" w:rsidP="00383D8F">
            <w:pPr>
              <w:rPr>
                <w:kern w:val="2"/>
                <w:szCs w:val="24"/>
              </w:rPr>
            </w:pPr>
            <w:r>
              <w:rPr>
                <w:kern w:val="2"/>
                <w:szCs w:val="24"/>
              </w:rPr>
              <w:t>Netaikoma.</w:t>
            </w:r>
          </w:p>
        </w:tc>
      </w:tr>
      <w:tr w:rsidR="00383D8F" w14:paraId="2CB119F6" w14:textId="77777777">
        <w:trPr>
          <w:trHeight w:val="300"/>
        </w:trPr>
        <w:tc>
          <w:tcPr>
            <w:tcW w:w="9535" w:type="dxa"/>
            <w:gridSpan w:val="4"/>
          </w:tcPr>
          <w:p w14:paraId="1E909BAE" w14:textId="77777777" w:rsidR="00383D8F" w:rsidRDefault="00383D8F" w:rsidP="00383D8F">
            <w:pPr>
              <w:jc w:val="center"/>
              <w:rPr>
                <w:b/>
                <w:kern w:val="2"/>
                <w:szCs w:val="24"/>
              </w:rPr>
            </w:pPr>
            <w:r>
              <w:rPr>
                <w:b/>
                <w:kern w:val="2"/>
                <w:szCs w:val="24"/>
              </w:rPr>
              <w:t>12. SUTARTIES NUTRAUKIMAS</w:t>
            </w:r>
          </w:p>
        </w:tc>
      </w:tr>
      <w:tr w:rsidR="00383D8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383D8F" w:rsidRDefault="00383D8F" w:rsidP="00383D8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9E45C8C" w:rsidR="00383D8F" w:rsidRPr="00D103EF" w:rsidRDefault="00383D8F" w:rsidP="00383D8F">
            <w:pPr>
              <w:spacing w:line="276" w:lineRule="auto"/>
              <w:ind w:firstLine="238"/>
              <w:rPr>
                <w:kern w:val="2"/>
                <w:szCs w:val="24"/>
              </w:rPr>
            </w:pPr>
            <w:r>
              <w:rPr>
                <w:kern w:val="2"/>
                <w:szCs w:val="24"/>
              </w:rPr>
              <w:t>Sutartis gali būti nutraukiama rašytiniu Šalių susitarimu arba vienašališkai, Bendrosiose sąlygose nustatyta tvarka.</w:t>
            </w:r>
          </w:p>
        </w:tc>
      </w:tr>
      <w:tr w:rsidR="00383D8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383D8F" w:rsidRDefault="00383D8F" w:rsidP="00383D8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07F9383" w:rsidR="00383D8F" w:rsidRPr="004958B6" w:rsidRDefault="00383D8F" w:rsidP="003A60E4">
            <w:pPr>
              <w:spacing w:line="276" w:lineRule="auto"/>
              <w:jc w:val="both"/>
              <w:rPr>
                <w:kern w:val="2"/>
                <w:szCs w:val="24"/>
              </w:rPr>
            </w:pPr>
            <w:r w:rsidRPr="004958B6">
              <w:rPr>
                <w:kern w:val="2"/>
                <w:szCs w:val="24"/>
              </w:rPr>
              <w:t>12.2.1. jeigu Tiekėjas nevykdo prisiimtų įsipareigojimų už Sutartyje nustatytą Sutarties kainą;</w:t>
            </w:r>
          </w:p>
          <w:p w14:paraId="27C8F88F" w14:textId="4965EC91" w:rsidR="00383D8F" w:rsidRPr="004958B6" w:rsidRDefault="00383D8F" w:rsidP="003A60E4">
            <w:pPr>
              <w:spacing w:line="256" w:lineRule="auto"/>
              <w:jc w:val="both"/>
              <w:rPr>
                <w:rFonts w:eastAsia="Arial"/>
                <w:kern w:val="2"/>
                <w:szCs w:val="24"/>
                <w:lang w:val="lt"/>
              </w:rPr>
            </w:pPr>
            <w:r w:rsidRPr="004958B6">
              <w:rPr>
                <w:rFonts w:eastAsia="Arial"/>
                <w:kern w:val="2"/>
                <w:szCs w:val="24"/>
                <w:lang w:val="lt"/>
              </w:rPr>
              <w:t>12.2.2. jeigu Tiekėjas nesilaiko Sutartyje nustatytų Paslaugų teikimo terminų 2 (du) kartus iš eilės</w:t>
            </w:r>
            <w:r w:rsidR="003A60E4" w:rsidRPr="003A60E4">
              <w:rPr>
                <w:rFonts w:ascii="Palemonas" w:eastAsia="Arial" w:hAnsi="Palemonas"/>
                <w:kern w:val="2"/>
                <w:szCs w:val="24"/>
              </w:rPr>
              <w:t xml:space="preserve"> </w:t>
            </w:r>
            <w:r w:rsidR="003A60E4" w:rsidRPr="003A60E4">
              <w:rPr>
                <w:rFonts w:eastAsia="Arial"/>
                <w:kern w:val="2"/>
                <w:szCs w:val="24"/>
              </w:rPr>
              <w:t xml:space="preserve">arba vėluoja suteikti Paslaugas daugiau nei </w:t>
            </w:r>
            <w:r w:rsidR="003A60E4">
              <w:rPr>
                <w:rFonts w:eastAsia="Arial"/>
                <w:kern w:val="2"/>
                <w:szCs w:val="24"/>
              </w:rPr>
              <w:t>3</w:t>
            </w:r>
            <w:r w:rsidR="003A60E4" w:rsidRPr="003A60E4">
              <w:rPr>
                <w:rFonts w:eastAsia="Arial"/>
                <w:kern w:val="2"/>
                <w:szCs w:val="24"/>
              </w:rPr>
              <w:t>0 dienų nuo Sutartyje nustatyto Paslaugų suteikimo termino;</w:t>
            </w:r>
          </w:p>
          <w:p w14:paraId="63F46089" w14:textId="59A6D7BB" w:rsidR="00383D8F" w:rsidRPr="004958B6" w:rsidRDefault="00383D8F" w:rsidP="003A60E4">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12.2.3. jeigu Tiekėjas pažeidžia Paslaugų suteikimo terminus ir priskaičiuotų netesybų už vėlavimą suma viršija 20 (dvidešimt) proc. Pradinės sutarties vertės;</w:t>
            </w:r>
          </w:p>
          <w:p w14:paraId="312858C3" w14:textId="032DB73C" w:rsidR="00383D8F" w:rsidRPr="004958B6"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12.2.4. Tiekėjas pažeidžia Paslaugų suteikimo terminus ir dėl Paslaugų suteikimo vėlavimo Paslaugos tampa nebereikalingos;</w:t>
            </w:r>
          </w:p>
          <w:p w14:paraId="73E20761" w14:textId="74213560" w:rsidR="00383D8F" w:rsidRPr="004958B6"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12.2.5. Tiekėjas daugiau kaip 2 (du) kartus suteikia Paslaugas, kurios neatitinka Sutartyje ir (ar) įstatymuose nustatytų reikalavimų Paslaugoms;</w:t>
            </w:r>
          </w:p>
          <w:p w14:paraId="1DE93274" w14:textId="3F448778" w:rsidR="00383D8F"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12.2.6. Tiekėjas pažeidžia šios Sutarties nuostatas, reglamentuojančias konkurenciją, intelektinės nuosavybės ar konfidencialios informacijos valdymą;</w:t>
            </w:r>
          </w:p>
          <w:p w14:paraId="1075A934" w14:textId="6F0E7F12" w:rsidR="00A23F7E" w:rsidRPr="00A23F7E" w:rsidRDefault="00A23F7E" w:rsidP="00A23F7E">
            <w:pPr>
              <w:tabs>
                <w:tab w:val="left" w:pos="567"/>
                <w:tab w:val="left" w:pos="851"/>
                <w:tab w:val="left" w:pos="992"/>
                <w:tab w:val="left" w:pos="1134"/>
              </w:tabs>
              <w:spacing w:line="276" w:lineRule="auto"/>
              <w:jc w:val="both"/>
              <w:rPr>
                <w:rFonts w:eastAsia="Arial"/>
                <w:kern w:val="2"/>
                <w:szCs w:val="24"/>
                <w:lang w:val="lt"/>
              </w:rPr>
            </w:pPr>
            <w:r w:rsidRPr="00A23F7E">
              <w:rPr>
                <w:rFonts w:eastAsia="Arial"/>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6A9EB514" w:rsidR="00383D8F" w:rsidRPr="004958B6" w:rsidRDefault="00383D8F" w:rsidP="00383D8F">
            <w:pPr>
              <w:spacing w:line="276" w:lineRule="auto"/>
              <w:ind w:firstLine="235"/>
              <w:jc w:val="both"/>
              <w:rPr>
                <w:rFonts w:eastAsia="Arial"/>
                <w:kern w:val="2"/>
                <w:szCs w:val="24"/>
              </w:rPr>
            </w:pPr>
            <w:r w:rsidRPr="004958B6">
              <w:rPr>
                <w:rFonts w:eastAsia="Arial"/>
                <w:kern w:val="2"/>
                <w:szCs w:val="24"/>
                <w:lang w:val="lt"/>
              </w:rPr>
              <w:t>12.2.</w:t>
            </w:r>
            <w:r w:rsidR="00A23F7E">
              <w:rPr>
                <w:rFonts w:eastAsia="Arial"/>
                <w:kern w:val="2"/>
                <w:szCs w:val="24"/>
                <w:lang w:val="lt"/>
              </w:rPr>
              <w:t>8</w:t>
            </w:r>
            <w:r w:rsidRPr="004958B6">
              <w:rPr>
                <w:rFonts w:eastAsia="Arial"/>
                <w:kern w:val="2"/>
                <w:szCs w:val="24"/>
                <w:lang w:val="lt"/>
              </w:rPr>
              <w:t>. Tiekėjas 2 (du) kartus pažeidžia esminę Sutarties sąlygą.</w:t>
            </w:r>
          </w:p>
        </w:tc>
      </w:tr>
      <w:tr w:rsidR="00383D8F" w14:paraId="16E64D10" w14:textId="77777777">
        <w:trPr>
          <w:trHeight w:val="300"/>
        </w:trPr>
        <w:tc>
          <w:tcPr>
            <w:tcW w:w="9535" w:type="dxa"/>
            <w:gridSpan w:val="4"/>
          </w:tcPr>
          <w:p w14:paraId="7BE18CDF" w14:textId="43E6830B" w:rsidR="00383D8F" w:rsidRDefault="00383D8F" w:rsidP="00383D8F">
            <w:pPr>
              <w:jc w:val="center"/>
              <w:rPr>
                <w:kern w:val="2"/>
                <w:szCs w:val="24"/>
              </w:rPr>
            </w:pPr>
            <w:r>
              <w:rPr>
                <w:b/>
                <w:kern w:val="2"/>
                <w:szCs w:val="24"/>
              </w:rPr>
              <w:t>13. APLINKOS APSAUGOS IR SOCIALINIAI KRITERIJAI</w:t>
            </w:r>
          </w:p>
        </w:tc>
      </w:tr>
      <w:tr w:rsidR="00383D8F" w14:paraId="05D8A05A" w14:textId="77777777">
        <w:trPr>
          <w:trHeight w:val="300"/>
        </w:trPr>
        <w:tc>
          <w:tcPr>
            <w:tcW w:w="3058" w:type="dxa"/>
          </w:tcPr>
          <w:p w14:paraId="1C2710A4" w14:textId="77777777" w:rsidR="00383D8F" w:rsidRDefault="00383D8F" w:rsidP="00383D8F">
            <w:pPr>
              <w:rPr>
                <w:b/>
                <w:kern w:val="2"/>
                <w:szCs w:val="24"/>
              </w:rPr>
            </w:pPr>
            <w:r>
              <w:rPr>
                <w:b/>
                <w:kern w:val="2"/>
                <w:szCs w:val="24"/>
              </w:rPr>
              <w:t xml:space="preserve">13.1. Su perkamomis paslaugomis susiję  aplinkos apsaugos kriterijai </w:t>
            </w:r>
          </w:p>
        </w:tc>
        <w:tc>
          <w:tcPr>
            <w:tcW w:w="6477" w:type="dxa"/>
            <w:gridSpan w:val="3"/>
          </w:tcPr>
          <w:p w14:paraId="3EA2ADC6" w14:textId="46FEDECC" w:rsidR="00C3163D" w:rsidRPr="003461E0" w:rsidRDefault="003461E0" w:rsidP="003461E0">
            <w:pPr>
              <w:spacing w:line="276" w:lineRule="auto"/>
              <w:jc w:val="both"/>
              <w:rPr>
                <w:color w:val="000000"/>
                <w:szCs w:val="24"/>
                <w:lang w:eastAsia="en-GB"/>
              </w:rPr>
            </w:pPr>
            <w:r>
              <w:rPr>
                <w:szCs w:val="24"/>
              </w:rPr>
              <w:t xml:space="preserve">13.1.1. </w:t>
            </w:r>
            <w:r w:rsidR="00C3163D" w:rsidRPr="003461E0">
              <w:rPr>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bei 4.4.4.1 papunkčiu.</w:t>
            </w:r>
          </w:p>
          <w:p w14:paraId="36CE6F53" w14:textId="3E06A8EE" w:rsidR="003461E0" w:rsidRDefault="003461E0" w:rsidP="003461E0">
            <w:pPr>
              <w:spacing w:line="276" w:lineRule="auto"/>
              <w:jc w:val="both"/>
              <w:rPr>
                <w:szCs w:val="24"/>
              </w:rPr>
            </w:pPr>
            <w:r>
              <w:rPr>
                <w:szCs w:val="24"/>
              </w:rPr>
              <w:t>13.1.2. Tiekėjas turi laikytis šių reikalavimų:</w:t>
            </w:r>
          </w:p>
          <w:p w14:paraId="28919A12" w14:textId="3418FF4B" w:rsidR="003461E0" w:rsidRDefault="003461E0" w:rsidP="003461E0">
            <w:pPr>
              <w:spacing w:line="276" w:lineRule="auto"/>
              <w:jc w:val="both"/>
              <w:rPr>
                <w:szCs w:val="24"/>
              </w:rPr>
            </w:pPr>
            <w:r>
              <w:rPr>
                <w:szCs w:val="24"/>
              </w:rPr>
              <w:lastRenderedPageBreak/>
              <w:t xml:space="preserve">13.1.2.1. </w:t>
            </w:r>
            <w:r w:rsidRPr="00DF2D8A">
              <w:rPr>
                <w:bCs/>
                <w:szCs w:val="24"/>
              </w:rPr>
              <w:t xml:space="preserve">spausdinamiems prekių apmokėjimo kvitams naudoti popierių, kuris turi būti pagamintas iš 100 proc. perdirbto popieriaus </w:t>
            </w:r>
            <w:r w:rsidRPr="00DF2D8A">
              <w:rPr>
                <w:color w:val="000000"/>
                <w:szCs w:val="24"/>
                <w:lang w:eastAsia="en-GB"/>
              </w:rPr>
              <w:t>(naudoto popieriaus ir (ar) gamybos atliekų) plaušų ir turi būti nebalintas arba balintas nenaudojant chloro dujų</w:t>
            </w:r>
            <w:r>
              <w:rPr>
                <w:color w:val="000000"/>
                <w:szCs w:val="24"/>
                <w:lang w:eastAsia="en-GB"/>
              </w:rPr>
              <w:t xml:space="preserve"> arba teikti elektroninius prekių apmokėjimo kvitus.</w:t>
            </w:r>
            <w:r w:rsidRPr="00DF2D8A">
              <w:rPr>
                <w:b/>
                <w:bCs/>
                <w:szCs w:val="24"/>
              </w:rPr>
              <w:t xml:space="preserve"> </w:t>
            </w:r>
            <w:r>
              <w:rPr>
                <w:szCs w:val="24"/>
              </w:rPr>
              <w:t>Pirkėjui</w:t>
            </w:r>
            <w:r w:rsidRPr="00DF2D8A">
              <w:rPr>
                <w:szCs w:val="24"/>
              </w:rPr>
              <w:t xml:space="preserve"> pareikalavus, </w:t>
            </w:r>
            <w:r>
              <w:rPr>
                <w:szCs w:val="24"/>
              </w:rPr>
              <w:t xml:space="preserve">Tiekėjas </w:t>
            </w:r>
            <w:r w:rsidRPr="00DF2D8A">
              <w:rPr>
                <w:szCs w:val="24"/>
              </w:rPr>
              <w:t>turės</w:t>
            </w:r>
            <w:r>
              <w:rPr>
                <w:szCs w:val="24"/>
              </w:rPr>
              <w:t xml:space="preserve"> </w:t>
            </w:r>
            <w:r w:rsidRPr="00DF2D8A">
              <w:rPr>
                <w:szCs w:val="24"/>
              </w:rPr>
              <w:t>pateikti</w:t>
            </w:r>
            <w:r w:rsidRPr="00DF2D8A">
              <w:rPr>
                <w:b/>
                <w:bCs/>
                <w:szCs w:val="24"/>
              </w:rPr>
              <w:t xml:space="preserve"> </w:t>
            </w:r>
            <w:r w:rsidRPr="00DF2D8A">
              <w:rPr>
                <w:szCs w:val="24"/>
              </w:rPr>
              <w:t>popieriaus</w:t>
            </w:r>
            <w:r w:rsidRPr="00DF2D8A">
              <w:rPr>
                <w:b/>
                <w:bCs/>
                <w:szCs w:val="24"/>
              </w:rPr>
              <w:t xml:space="preserve"> </w:t>
            </w:r>
            <w:r w:rsidRPr="00DF2D8A">
              <w:rPr>
                <w:szCs w:val="24"/>
              </w:rPr>
              <w:t>pakuočių aprašym</w:t>
            </w:r>
            <w:r>
              <w:rPr>
                <w:szCs w:val="24"/>
              </w:rPr>
              <w:t>us</w:t>
            </w:r>
            <w:r w:rsidRPr="00DF2D8A">
              <w:rPr>
                <w:szCs w:val="24"/>
              </w:rPr>
              <w:t xml:space="preserve"> ar kit</w:t>
            </w:r>
            <w:r>
              <w:rPr>
                <w:szCs w:val="24"/>
              </w:rPr>
              <w:t>us</w:t>
            </w:r>
            <w:r w:rsidRPr="00DF2D8A">
              <w:rPr>
                <w:szCs w:val="24"/>
              </w:rPr>
              <w:t xml:space="preserve"> dokument</w:t>
            </w:r>
            <w:r>
              <w:rPr>
                <w:szCs w:val="24"/>
              </w:rPr>
              <w:t>us</w:t>
            </w:r>
            <w:r w:rsidRPr="00DF2D8A">
              <w:rPr>
                <w:szCs w:val="24"/>
              </w:rPr>
              <w:t>, įrodan</w:t>
            </w:r>
            <w:r>
              <w:rPr>
                <w:szCs w:val="24"/>
              </w:rPr>
              <w:t>čius</w:t>
            </w:r>
            <w:r w:rsidRPr="00DF2D8A">
              <w:rPr>
                <w:szCs w:val="24"/>
              </w:rPr>
              <w:t>, kad naudojamas popierius atitinka nustatytus reikalavimus;</w:t>
            </w:r>
          </w:p>
          <w:p w14:paraId="74D072FC" w14:textId="1A431ECE" w:rsidR="003461E0" w:rsidRDefault="003461E0" w:rsidP="003461E0">
            <w:pPr>
              <w:spacing w:line="276" w:lineRule="auto"/>
              <w:jc w:val="both"/>
              <w:rPr>
                <w:color w:val="000000"/>
                <w:szCs w:val="24"/>
                <w:lang w:eastAsia="en-GB"/>
              </w:rPr>
            </w:pPr>
            <w:r>
              <w:rPr>
                <w:szCs w:val="24"/>
              </w:rPr>
              <w:t xml:space="preserve">13.1.2.2. visus dokumentus teikti elektroniniu būdu, o esant būtinybei spausdinti - </w:t>
            </w:r>
            <w:r w:rsidRPr="00DF2D8A">
              <w:rPr>
                <w:bCs/>
                <w:szCs w:val="24"/>
              </w:rPr>
              <w:t xml:space="preserve">kuris turi būti pagamintas iš 100 proc. perdirbto popieriaus </w:t>
            </w:r>
            <w:r w:rsidRPr="00DF2D8A">
              <w:rPr>
                <w:color w:val="000000"/>
                <w:szCs w:val="24"/>
                <w:lang w:eastAsia="en-GB"/>
              </w:rPr>
              <w:t>(naudoto popieriaus ir (ar) gamybos atliekų) plaušų ir turi būti nebalintas arba balintas nenaudojant chloro dujų</w:t>
            </w:r>
            <w:r>
              <w:rPr>
                <w:color w:val="000000"/>
                <w:szCs w:val="24"/>
                <w:lang w:eastAsia="en-GB"/>
              </w:rPr>
              <w:t>.</w:t>
            </w:r>
          </w:p>
          <w:p w14:paraId="53C9F569" w14:textId="60FE3E35" w:rsidR="00C3163D" w:rsidRPr="003461E0" w:rsidRDefault="003461E0" w:rsidP="003461E0">
            <w:pPr>
              <w:spacing w:line="276" w:lineRule="auto"/>
              <w:jc w:val="both"/>
              <w:rPr>
                <w:color w:val="000000"/>
                <w:kern w:val="2"/>
                <w:szCs w:val="24"/>
                <w:shd w:val="clear" w:color="auto" w:fill="FFFFFF"/>
              </w:rPr>
            </w:pPr>
            <w:r w:rsidRPr="003461E0">
              <w:rPr>
                <w:color w:val="000000"/>
                <w:kern w:val="2"/>
                <w:szCs w:val="24"/>
                <w:shd w:val="clear" w:color="auto" w:fill="FFFFFF"/>
              </w:rPr>
              <w:t xml:space="preserve">13.1.3. </w:t>
            </w:r>
            <w:r w:rsidR="00C3163D" w:rsidRPr="003461E0">
              <w:rPr>
                <w:color w:val="000000"/>
                <w:kern w:val="2"/>
                <w:szCs w:val="24"/>
                <w:shd w:val="clear" w:color="auto" w:fill="FFFFFF"/>
              </w:rPr>
              <w:t>Nustačius, kad Tiekėjas šiame papunktyje nustatyto kriterijaus (-jų) nesilaiko, Tiekėjui taikoma Specialiųjų sąlygų 9.5 punkte nurodyto dydžio bauda.</w:t>
            </w:r>
          </w:p>
        </w:tc>
      </w:tr>
      <w:tr w:rsidR="00383D8F" w14:paraId="419E8DA3" w14:textId="77777777">
        <w:trPr>
          <w:trHeight w:val="300"/>
        </w:trPr>
        <w:tc>
          <w:tcPr>
            <w:tcW w:w="3058" w:type="dxa"/>
          </w:tcPr>
          <w:p w14:paraId="628C630D" w14:textId="77777777" w:rsidR="00383D8F" w:rsidRDefault="00383D8F" w:rsidP="00383D8F">
            <w:pPr>
              <w:rPr>
                <w:b/>
                <w:kern w:val="2"/>
                <w:szCs w:val="24"/>
              </w:rPr>
            </w:pPr>
            <w:r>
              <w:rPr>
                <w:b/>
                <w:kern w:val="2"/>
                <w:szCs w:val="24"/>
              </w:rPr>
              <w:lastRenderedPageBreak/>
              <w:t>13.2. Su perkamomis Paslaugomis susiję socialiniai kriterijai</w:t>
            </w:r>
          </w:p>
        </w:tc>
        <w:tc>
          <w:tcPr>
            <w:tcW w:w="6477" w:type="dxa"/>
            <w:gridSpan w:val="3"/>
          </w:tcPr>
          <w:p w14:paraId="2BF3C378" w14:textId="15314270" w:rsidR="00383D8F" w:rsidRPr="004C2571" w:rsidRDefault="00383D8F" w:rsidP="00383D8F">
            <w:pPr>
              <w:rPr>
                <w:color w:val="000000"/>
                <w:kern w:val="2"/>
                <w:szCs w:val="24"/>
                <w:shd w:val="clear" w:color="auto" w:fill="FFFFFF"/>
              </w:rPr>
            </w:pPr>
            <w:r>
              <w:rPr>
                <w:color w:val="000000"/>
                <w:kern w:val="2"/>
                <w:szCs w:val="24"/>
                <w:shd w:val="clear" w:color="auto" w:fill="FFFFFF"/>
              </w:rPr>
              <w:t>Netaikoma.</w:t>
            </w:r>
          </w:p>
        </w:tc>
      </w:tr>
      <w:tr w:rsidR="00383D8F" w14:paraId="1CF58E95" w14:textId="77777777">
        <w:trPr>
          <w:trHeight w:val="300"/>
        </w:trPr>
        <w:tc>
          <w:tcPr>
            <w:tcW w:w="9535" w:type="dxa"/>
            <w:gridSpan w:val="4"/>
          </w:tcPr>
          <w:p w14:paraId="477CE1F7" w14:textId="1849B062" w:rsidR="00383D8F" w:rsidRPr="004C2571" w:rsidRDefault="00383D8F" w:rsidP="00383D8F">
            <w:pPr>
              <w:jc w:val="center"/>
              <w:rPr>
                <w:b/>
                <w:kern w:val="2"/>
                <w:szCs w:val="24"/>
              </w:rPr>
            </w:pPr>
            <w:r>
              <w:rPr>
                <w:b/>
                <w:kern w:val="2"/>
                <w:szCs w:val="24"/>
              </w:rPr>
              <w:t xml:space="preserve">14. BENDRŲJŲ SĄLYGŲ PAKEITIMAI IR PAPILDYMAI </w:t>
            </w:r>
          </w:p>
        </w:tc>
      </w:tr>
      <w:tr w:rsidR="00383D8F" w14:paraId="0D65D5A5" w14:textId="77777777">
        <w:trPr>
          <w:trHeight w:val="300"/>
        </w:trPr>
        <w:tc>
          <w:tcPr>
            <w:tcW w:w="3058" w:type="dxa"/>
          </w:tcPr>
          <w:p w14:paraId="11C44998" w14:textId="51376D21" w:rsidR="00383D8F" w:rsidRDefault="00383D8F" w:rsidP="00383D8F">
            <w:pPr>
              <w:rPr>
                <w:b/>
                <w:kern w:val="2"/>
                <w:szCs w:val="24"/>
              </w:rPr>
            </w:pPr>
            <w:r>
              <w:rPr>
                <w:b/>
                <w:kern w:val="2"/>
                <w:szCs w:val="24"/>
              </w:rPr>
              <w:t>14.1.</w:t>
            </w:r>
          </w:p>
        </w:tc>
        <w:tc>
          <w:tcPr>
            <w:tcW w:w="6477" w:type="dxa"/>
            <w:gridSpan w:val="3"/>
          </w:tcPr>
          <w:p w14:paraId="3247F3EF" w14:textId="77777777" w:rsidR="00383D8F" w:rsidRDefault="00383D8F" w:rsidP="00383D8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83D8F" w14:paraId="23411A3F" w14:textId="77777777">
        <w:trPr>
          <w:trHeight w:val="300"/>
        </w:trPr>
        <w:tc>
          <w:tcPr>
            <w:tcW w:w="9535" w:type="dxa"/>
            <w:gridSpan w:val="4"/>
          </w:tcPr>
          <w:p w14:paraId="16C1C8CD" w14:textId="77777777" w:rsidR="00383D8F" w:rsidRDefault="00383D8F" w:rsidP="00383D8F">
            <w:pPr>
              <w:jc w:val="center"/>
              <w:rPr>
                <w:b/>
                <w:kern w:val="2"/>
                <w:szCs w:val="24"/>
              </w:rPr>
            </w:pPr>
            <w:r>
              <w:rPr>
                <w:b/>
                <w:kern w:val="2"/>
                <w:szCs w:val="24"/>
              </w:rPr>
              <w:t>15. SUTARTIES PRIEDAI</w:t>
            </w:r>
          </w:p>
        </w:tc>
      </w:tr>
      <w:tr w:rsidR="00383D8F" w14:paraId="485BC861" w14:textId="77777777">
        <w:trPr>
          <w:trHeight w:val="300"/>
        </w:trPr>
        <w:tc>
          <w:tcPr>
            <w:tcW w:w="3058" w:type="dxa"/>
          </w:tcPr>
          <w:p w14:paraId="13989817" w14:textId="77777777" w:rsidR="00383D8F" w:rsidRDefault="00383D8F" w:rsidP="00383D8F">
            <w:pPr>
              <w:jc w:val="center"/>
              <w:rPr>
                <w:b/>
                <w:kern w:val="2"/>
                <w:szCs w:val="24"/>
              </w:rPr>
            </w:pPr>
            <w:r>
              <w:rPr>
                <w:b/>
                <w:kern w:val="2"/>
                <w:szCs w:val="24"/>
              </w:rPr>
              <w:t>15.1. Priedas Nr. 1</w:t>
            </w:r>
          </w:p>
        </w:tc>
        <w:tc>
          <w:tcPr>
            <w:tcW w:w="6477" w:type="dxa"/>
            <w:gridSpan w:val="3"/>
          </w:tcPr>
          <w:p w14:paraId="600F5C7B" w14:textId="71A33DAF" w:rsidR="00383D8F" w:rsidRDefault="00383D8F" w:rsidP="00383D8F">
            <w:pPr>
              <w:rPr>
                <w:b/>
                <w:kern w:val="2"/>
                <w:szCs w:val="24"/>
              </w:rPr>
            </w:pPr>
            <w:r>
              <w:rPr>
                <w:b/>
                <w:kern w:val="2"/>
                <w:szCs w:val="24"/>
              </w:rPr>
              <w:t>Techninė specifikacija</w:t>
            </w:r>
          </w:p>
        </w:tc>
      </w:tr>
      <w:tr w:rsidR="00383D8F" w14:paraId="617177F3" w14:textId="77777777">
        <w:trPr>
          <w:trHeight w:val="300"/>
        </w:trPr>
        <w:tc>
          <w:tcPr>
            <w:tcW w:w="3058" w:type="dxa"/>
          </w:tcPr>
          <w:p w14:paraId="04230816" w14:textId="77777777" w:rsidR="00383D8F" w:rsidRDefault="00383D8F" w:rsidP="00383D8F">
            <w:pPr>
              <w:jc w:val="center"/>
              <w:rPr>
                <w:b/>
                <w:kern w:val="2"/>
                <w:szCs w:val="24"/>
              </w:rPr>
            </w:pPr>
            <w:r>
              <w:rPr>
                <w:b/>
                <w:kern w:val="2"/>
                <w:szCs w:val="24"/>
              </w:rPr>
              <w:t>15.2. Priedas Nr. 2</w:t>
            </w:r>
          </w:p>
        </w:tc>
        <w:tc>
          <w:tcPr>
            <w:tcW w:w="6477" w:type="dxa"/>
            <w:gridSpan w:val="3"/>
          </w:tcPr>
          <w:p w14:paraId="4EF9D51C" w14:textId="0A53A6A2" w:rsidR="00383D8F" w:rsidRDefault="00383D8F" w:rsidP="00383D8F">
            <w:pPr>
              <w:rPr>
                <w:b/>
                <w:kern w:val="2"/>
                <w:szCs w:val="24"/>
              </w:rPr>
            </w:pPr>
            <w:r>
              <w:rPr>
                <w:b/>
                <w:kern w:val="2"/>
                <w:szCs w:val="24"/>
              </w:rPr>
              <w:t>Tiekėjo pasiūlymas</w:t>
            </w:r>
          </w:p>
        </w:tc>
      </w:tr>
      <w:tr w:rsidR="00383D8F" w14:paraId="40113387" w14:textId="77777777">
        <w:tc>
          <w:tcPr>
            <w:tcW w:w="9535" w:type="dxa"/>
            <w:gridSpan w:val="4"/>
          </w:tcPr>
          <w:p w14:paraId="6A970E6C" w14:textId="77777777" w:rsidR="00383D8F" w:rsidRDefault="00383D8F" w:rsidP="00383D8F">
            <w:pPr>
              <w:jc w:val="center"/>
              <w:rPr>
                <w:b/>
                <w:kern w:val="2"/>
                <w:szCs w:val="24"/>
              </w:rPr>
            </w:pPr>
            <w:r>
              <w:rPr>
                <w:b/>
                <w:kern w:val="2"/>
                <w:szCs w:val="24"/>
              </w:rPr>
              <w:t>16. ŠALIŲ ATSTOVŲ PARAŠAI</w:t>
            </w:r>
          </w:p>
        </w:tc>
      </w:tr>
      <w:tr w:rsidR="00383D8F" w14:paraId="7BD43679" w14:textId="77777777">
        <w:tc>
          <w:tcPr>
            <w:tcW w:w="5224" w:type="dxa"/>
            <w:gridSpan w:val="3"/>
          </w:tcPr>
          <w:p w14:paraId="6EF2AA44" w14:textId="77777777" w:rsidR="00383D8F" w:rsidRDefault="00383D8F" w:rsidP="00383D8F">
            <w:pPr>
              <w:jc w:val="center"/>
              <w:rPr>
                <w:b/>
                <w:kern w:val="2"/>
                <w:szCs w:val="24"/>
              </w:rPr>
            </w:pPr>
            <w:r>
              <w:rPr>
                <w:b/>
                <w:kern w:val="2"/>
                <w:szCs w:val="24"/>
              </w:rPr>
              <w:t>PIRKĖJAS</w:t>
            </w:r>
          </w:p>
        </w:tc>
        <w:tc>
          <w:tcPr>
            <w:tcW w:w="4311" w:type="dxa"/>
          </w:tcPr>
          <w:p w14:paraId="6E7AE5F1" w14:textId="77777777" w:rsidR="00383D8F" w:rsidRDefault="00383D8F" w:rsidP="00383D8F">
            <w:pPr>
              <w:jc w:val="center"/>
              <w:rPr>
                <w:b/>
                <w:kern w:val="2"/>
                <w:szCs w:val="24"/>
              </w:rPr>
            </w:pPr>
            <w:r>
              <w:rPr>
                <w:b/>
                <w:kern w:val="2"/>
                <w:szCs w:val="24"/>
              </w:rPr>
              <w:t>TIEKĖJAS</w:t>
            </w:r>
          </w:p>
        </w:tc>
      </w:tr>
      <w:tr w:rsidR="00383D8F" w14:paraId="55A0556F" w14:textId="77777777">
        <w:tc>
          <w:tcPr>
            <w:tcW w:w="5224" w:type="dxa"/>
            <w:gridSpan w:val="3"/>
          </w:tcPr>
          <w:p w14:paraId="354849C1" w14:textId="77777777" w:rsidR="00383D8F" w:rsidRPr="00887240" w:rsidRDefault="00383D8F" w:rsidP="00383D8F">
            <w:pPr>
              <w:jc w:val="center"/>
              <w:rPr>
                <w:kern w:val="2"/>
                <w:szCs w:val="24"/>
              </w:rPr>
            </w:pPr>
            <w:r w:rsidRPr="00887240">
              <w:rPr>
                <w:kern w:val="2"/>
                <w:szCs w:val="24"/>
              </w:rPr>
              <w:t>Administracijos direktorius</w:t>
            </w:r>
          </w:p>
          <w:p w14:paraId="173ABDC4" w14:textId="7022C5CF" w:rsidR="00383D8F" w:rsidRPr="00887240" w:rsidRDefault="00383D8F" w:rsidP="00383D8F">
            <w:pPr>
              <w:jc w:val="center"/>
              <w:rPr>
                <w:kern w:val="2"/>
                <w:szCs w:val="24"/>
              </w:rPr>
            </w:pPr>
            <w:r w:rsidRPr="00887240">
              <w:rPr>
                <w:kern w:val="2"/>
                <w:szCs w:val="24"/>
              </w:rPr>
              <w:t>Arūnas Valintėlis</w:t>
            </w:r>
          </w:p>
        </w:tc>
        <w:tc>
          <w:tcPr>
            <w:tcW w:w="4311" w:type="dxa"/>
          </w:tcPr>
          <w:p w14:paraId="438EBAC8" w14:textId="77777777" w:rsidR="00383D8F" w:rsidRPr="00887240" w:rsidRDefault="00383D8F" w:rsidP="00383D8F">
            <w:pPr>
              <w:jc w:val="center"/>
              <w:rPr>
                <w:b/>
                <w:kern w:val="2"/>
                <w:szCs w:val="24"/>
              </w:rPr>
            </w:pPr>
            <w:r w:rsidRPr="00887240">
              <w:rPr>
                <w:kern w:val="2"/>
                <w:szCs w:val="24"/>
                <w:highlight w:val="yellow"/>
              </w:rPr>
              <w:t>(nurodomos atstovo pareigos, vardas, pavardė)</w:t>
            </w:r>
          </w:p>
        </w:tc>
      </w:tr>
      <w:tr w:rsidR="00383D8F" w14:paraId="7E437DD3" w14:textId="77777777">
        <w:tc>
          <w:tcPr>
            <w:tcW w:w="5224" w:type="dxa"/>
            <w:gridSpan w:val="3"/>
          </w:tcPr>
          <w:p w14:paraId="02FA67CF" w14:textId="77777777" w:rsidR="00383D8F" w:rsidRPr="00887240" w:rsidRDefault="00383D8F" w:rsidP="00383D8F">
            <w:pPr>
              <w:jc w:val="center"/>
              <w:rPr>
                <w:b/>
                <w:kern w:val="2"/>
                <w:szCs w:val="24"/>
              </w:rPr>
            </w:pPr>
          </w:p>
          <w:p w14:paraId="5B6D1390" w14:textId="77777777" w:rsidR="00383D8F" w:rsidRPr="00887240" w:rsidRDefault="00383D8F" w:rsidP="00383D8F">
            <w:pPr>
              <w:jc w:val="center"/>
              <w:rPr>
                <w:b/>
                <w:kern w:val="2"/>
                <w:szCs w:val="24"/>
              </w:rPr>
            </w:pPr>
            <w:r w:rsidRPr="00887240">
              <w:rPr>
                <w:b/>
                <w:kern w:val="2"/>
                <w:szCs w:val="24"/>
              </w:rPr>
              <w:t>(parašas)</w:t>
            </w:r>
          </w:p>
          <w:p w14:paraId="02947155" w14:textId="77777777" w:rsidR="00383D8F" w:rsidRPr="00887240" w:rsidRDefault="00383D8F" w:rsidP="00383D8F">
            <w:pPr>
              <w:jc w:val="center"/>
              <w:rPr>
                <w:b/>
                <w:kern w:val="2"/>
                <w:szCs w:val="24"/>
              </w:rPr>
            </w:pPr>
          </w:p>
          <w:p w14:paraId="13CC7138" w14:textId="77777777" w:rsidR="00383D8F" w:rsidRPr="00887240" w:rsidRDefault="00383D8F" w:rsidP="00383D8F">
            <w:pPr>
              <w:jc w:val="center"/>
              <w:rPr>
                <w:b/>
                <w:kern w:val="2"/>
                <w:szCs w:val="24"/>
              </w:rPr>
            </w:pPr>
          </w:p>
        </w:tc>
        <w:tc>
          <w:tcPr>
            <w:tcW w:w="4311" w:type="dxa"/>
          </w:tcPr>
          <w:p w14:paraId="252032AF" w14:textId="77777777" w:rsidR="00383D8F" w:rsidRPr="00887240" w:rsidRDefault="00383D8F" w:rsidP="00383D8F">
            <w:pPr>
              <w:jc w:val="center"/>
              <w:rPr>
                <w:b/>
                <w:kern w:val="2"/>
                <w:szCs w:val="24"/>
              </w:rPr>
            </w:pPr>
          </w:p>
          <w:p w14:paraId="5F453D09" w14:textId="77777777" w:rsidR="00383D8F" w:rsidRPr="00887240" w:rsidRDefault="00383D8F" w:rsidP="00383D8F">
            <w:pPr>
              <w:jc w:val="center"/>
              <w:rPr>
                <w:b/>
                <w:kern w:val="2"/>
                <w:szCs w:val="24"/>
              </w:rPr>
            </w:pPr>
            <w:r w:rsidRPr="00887240">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9B2C" w14:textId="77777777" w:rsidR="0073379B" w:rsidRDefault="0073379B">
      <w:pPr>
        <w:rPr>
          <w:sz w:val="20"/>
        </w:rPr>
      </w:pPr>
      <w:r>
        <w:rPr>
          <w:sz w:val="20"/>
        </w:rPr>
        <w:separator/>
      </w:r>
    </w:p>
  </w:endnote>
  <w:endnote w:type="continuationSeparator" w:id="0">
    <w:p w14:paraId="48CCA01F" w14:textId="77777777" w:rsidR="0073379B" w:rsidRDefault="0073379B">
      <w:pPr>
        <w:rPr>
          <w:sz w:val="20"/>
        </w:rPr>
      </w:pPr>
      <w:r>
        <w:rPr>
          <w:sz w:val="20"/>
        </w:rPr>
        <w:continuationSeparator/>
      </w:r>
    </w:p>
  </w:endnote>
  <w:endnote w:type="continuationNotice" w:id="1">
    <w:p w14:paraId="219156D4" w14:textId="77777777" w:rsidR="0073379B" w:rsidRDefault="00733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Palemonas">
    <w:altName w:val="Cambria"/>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089E" w14:textId="77777777" w:rsidR="0073379B" w:rsidRDefault="0073379B">
      <w:pPr>
        <w:rPr>
          <w:sz w:val="20"/>
        </w:rPr>
      </w:pPr>
      <w:r>
        <w:rPr>
          <w:sz w:val="20"/>
        </w:rPr>
        <w:separator/>
      </w:r>
    </w:p>
  </w:footnote>
  <w:footnote w:type="continuationSeparator" w:id="0">
    <w:p w14:paraId="49E41FA7" w14:textId="77777777" w:rsidR="0073379B" w:rsidRDefault="0073379B">
      <w:pPr>
        <w:rPr>
          <w:sz w:val="20"/>
        </w:rPr>
      </w:pPr>
      <w:r>
        <w:rPr>
          <w:sz w:val="20"/>
        </w:rPr>
        <w:continuationSeparator/>
      </w:r>
    </w:p>
  </w:footnote>
  <w:footnote w:type="continuationNotice" w:id="1">
    <w:p w14:paraId="29AE868B" w14:textId="77777777" w:rsidR="0073379B" w:rsidRDefault="00733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6D"/>
    <w:multiLevelType w:val="multilevel"/>
    <w:tmpl w:val="32EA99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0A30FE"/>
    <w:multiLevelType w:val="multilevel"/>
    <w:tmpl w:val="84C2A41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CBB6F2B"/>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3C1D0A"/>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44A01E0"/>
    <w:multiLevelType w:val="multilevel"/>
    <w:tmpl w:val="3A36B1C0"/>
    <w:lvl w:ilvl="0">
      <w:start w:val="1"/>
      <w:numFmt w:val="decimal"/>
      <w:lvlText w:val="%1."/>
      <w:lvlJc w:val="left"/>
      <w:pPr>
        <w:ind w:left="720" w:hanging="360"/>
      </w:pPr>
      <w:rPr>
        <w:rFonts w:hint="default"/>
      </w:rPr>
    </w:lvl>
    <w:lvl w:ilvl="1">
      <w:start w:val="1"/>
      <w:numFmt w:val="decimal"/>
      <w:isLgl/>
      <w:lvlText w:val="%1.%2."/>
      <w:lvlJc w:val="left"/>
      <w:pPr>
        <w:ind w:left="1311" w:hanging="885"/>
      </w:pPr>
      <w:rPr>
        <w:rFonts w:hint="default"/>
        <w:b w:val="0"/>
      </w:rPr>
    </w:lvl>
    <w:lvl w:ilvl="2">
      <w:start w:val="1"/>
      <w:numFmt w:val="decimal"/>
      <w:isLgl/>
      <w:lvlText w:val="%1.%2.%3."/>
      <w:lvlJc w:val="left"/>
      <w:pPr>
        <w:ind w:left="1377" w:hanging="885"/>
      </w:pPr>
      <w:rPr>
        <w:rFonts w:hint="default"/>
        <w:b/>
      </w:rPr>
    </w:lvl>
    <w:lvl w:ilvl="3">
      <w:start w:val="1"/>
      <w:numFmt w:val="decimal"/>
      <w:isLgl/>
      <w:lvlText w:val="%1.%2.%3.%4."/>
      <w:lvlJc w:val="left"/>
      <w:pPr>
        <w:ind w:left="1443" w:hanging="885"/>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4AA30BDD"/>
    <w:multiLevelType w:val="multilevel"/>
    <w:tmpl w:val="A142128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714426">
    <w:abstractNumId w:val="1"/>
  </w:num>
  <w:num w:numId="2" w16cid:durableId="683244802">
    <w:abstractNumId w:val="0"/>
  </w:num>
  <w:num w:numId="3" w16cid:durableId="2023628691">
    <w:abstractNumId w:val="5"/>
  </w:num>
  <w:num w:numId="4" w16cid:durableId="603995510">
    <w:abstractNumId w:val="4"/>
  </w:num>
  <w:num w:numId="5" w16cid:durableId="857817313">
    <w:abstractNumId w:val="2"/>
  </w:num>
  <w:num w:numId="6" w16cid:durableId="10492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728"/>
    <w:rsid w:val="00082323"/>
    <w:rsid w:val="0008487C"/>
    <w:rsid w:val="000A1177"/>
    <w:rsid w:val="000B0897"/>
    <w:rsid w:val="000B3E38"/>
    <w:rsid w:val="00161A70"/>
    <w:rsid w:val="001852F0"/>
    <w:rsid w:val="001969EA"/>
    <w:rsid w:val="00252E51"/>
    <w:rsid w:val="00256801"/>
    <w:rsid w:val="00267550"/>
    <w:rsid w:val="00312EDA"/>
    <w:rsid w:val="00322F08"/>
    <w:rsid w:val="003461E0"/>
    <w:rsid w:val="00377A62"/>
    <w:rsid w:val="00383D8F"/>
    <w:rsid w:val="003A60E4"/>
    <w:rsid w:val="003C5965"/>
    <w:rsid w:val="003E4869"/>
    <w:rsid w:val="00416DBE"/>
    <w:rsid w:val="00433554"/>
    <w:rsid w:val="004610B0"/>
    <w:rsid w:val="00472FD0"/>
    <w:rsid w:val="00475256"/>
    <w:rsid w:val="00487E6A"/>
    <w:rsid w:val="004958B6"/>
    <w:rsid w:val="00495C13"/>
    <w:rsid w:val="004C0CBF"/>
    <w:rsid w:val="004C2571"/>
    <w:rsid w:val="00523B7C"/>
    <w:rsid w:val="00534769"/>
    <w:rsid w:val="00560014"/>
    <w:rsid w:val="00560E64"/>
    <w:rsid w:val="00586C7A"/>
    <w:rsid w:val="005B1D9B"/>
    <w:rsid w:val="00620B29"/>
    <w:rsid w:val="006348C4"/>
    <w:rsid w:val="0068531F"/>
    <w:rsid w:val="006F4970"/>
    <w:rsid w:val="00711F21"/>
    <w:rsid w:val="00724629"/>
    <w:rsid w:val="0073379B"/>
    <w:rsid w:val="00791EC7"/>
    <w:rsid w:val="007B3CC8"/>
    <w:rsid w:val="007B5A93"/>
    <w:rsid w:val="007C412D"/>
    <w:rsid w:val="00807125"/>
    <w:rsid w:val="008119F7"/>
    <w:rsid w:val="008128B6"/>
    <w:rsid w:val="008505EB"/>
    <w:rsid w:val="00866162"/>
    <w:rsid w:val="00876328"/>
    <w:rsid w:val="00887240"/>
    <w:rsid w:val="008A162B"/>
    <w:rsid w:val="008D6C9B"/>
    <w:rsid w:val="00903C9F"/>
    <w:rsid w:val="00946ADC"/>
    <w:rsid w:val="00954433"/>
    <w:rsid w:val="00966F83"/>
    <w:rsid w:val="009728BC"/>
    <w:rsid w:val="009D3AE5"/>
    <w:rsid w:val="00A02E48"/>
    <w:rsid w:val="00A23F7E"/>
    <w:rsid w:val="00A25BFD"/>
    <w:rsid w:val="00A31673"/>
    <w:rsid w:val="00A440E5"/>
    <w:rsid w:val="00A617EB"/>
    <w:rsid w:val="00A62665"/>
    <w:rsid w:val="00A63709"/>
    <w:rsid w:val="00A72765"/>
    <w:rsid w:val="00AB45C8"/>
    <w:rsid w:val="00AD53B6"/>
    <w:rsid w:val="00AF35FF"/>
    <w:rsid w:val="00AF538F"/>
    <w:rsid w:val="00B23581"/>
    <w:rsid w:val="00B41189"/>
    <w:rsid w:val="00B85382"/>
    <w:rsid w:val="00B87500"/>
    <w:rsid w:val="00BB30A7"/>
    <w:rsid w:val="00BB3F22"/>
    <w:rsid w:val="00C0010B"/>
    <w:rsid w:val="00C3163D"/>
    <w:rsid w:val="00C86BCB"/>
    <w:rsid w:val="00C86CE3"/>
    <w:rsid w:val="00CB442A"/>
    <w:rsid w:val="00CC1D75"/>
    <w:rsid w:val="00CF5B0D"/>
    <w:rsid w:val="00D103EF"/>
    <w:rsid w:val="00D5411A"/>
    <w:rsid w:val="00D92D81"/>
    <w:rsid w:val="00D979B2"/>
    <w:rsid w:val="00DA4E0C"/>
    <w:rsid w:val="00DB349A"/>
    <w:rsid w:val="00DD3998"/>
    <w:rsid w:val="00DE723F"/>
    <w:rsid w:val="00DF2D8A"/>
    <w:rsid w:val="00E1539B"/>
    <w:rsid w:val="00E35E76"/>
    <w:rsid w:val="00E40BCF"/>
    <w:rsid w:val="00E53591"/>
    <w:rsid w:val="00EC01F1"/>
    <w:rsid w:val="00F5778D"/>
    <w:rsid w:val="00F60BD9"/>
    <w:rsid w:val="00F65E85"/>
    <w:rsid w:val="00FD59E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1539B"/>
    <w:rPr>
      <w:color w:val="0563C1" w:themeColor="hyperlink"/>
      <w:u w:val="single"/>
    </w:rPr>
  </w:style>
  <w:style w:type="character" w:styleId="Neapdorotaspaminjimas">
    <w:name w:val="Unresolved Mention"/>
    <w:basedOn w:val="Numatytasispastraiposriftas"/>
    <w:uiPriority w:val="99"/>
    <w:semiHidden/>
    <w:unhideWhenUsed/>
    <w:rsid w:val="00E1539B"/>
    <w:rPr>
      <w:color w:val="605E5C"/>
      <w:shd w:val="clear" w:color="auto" w:fill="E1DFDD"/>
    </w:rPr>
  </w:style>
  <w:style w:type="paragraph" w:styleId="Sraopastraipa">
    <w:name w:val="List Paragraph"/>
    <w:basedOn w:val="prastasis"/>
    <w:rsid w:val="00724629"/>
    <w:pPr>
      <w:ind w:left="720"/>
      <w:contextualSpacing/>
    </w:pPr>
  </w:style>
  <w:style w:type="character" w:styleId="Komentaronuoroda">
    <w:name w:val="annotation reference"/>
    <w:basedOn w:val="Numatytasispastraiposriftas"/>
    <w:semiHidden/>
    <w:unhideWhenUsed/>
    <w:rsid w:val="000A1177"/>
    <w:rPr>
      <w:sz w:val="16"/>
      <w:szCs w:val="16"/>
    </w:rPr>
  </w:style>
  <w:style w:type="paragraph" w:styleId="Komentarotekstas">
    <w:name w:val="annotation text"/>
    <w:basedOn w:val="prastasis"/>
    <w:link w:val="KomentarotekstasDiagrama"/>
    <w:unhideWhenUsed/>
    <w:rsid w:val="000A1177"/>
    <w:rPr>
      <w:sz w:val="20"/>
    </w:rPr>
  </w:style>
  <w:style w:type="character" w:customStyle="1" w:styleId="KomentarotekstasDiagrama">
    <w:name w:val="Komentaro tekstas Diagrama"/>
    <w:basedOn w:val="Numatytasispastraiposriftas"/>
    <w:link w:val="Komentarotekstas"/>
    <w:rsid w:val="000A1177"/>
    <w:rPr>
      <w:sz w:val="20"/>
    </w:rPr>
  </w:style>
  <w:style w:type="paragraph" w:styleId="Komentarotema">
    <w:name w:val="annotation subject"/>
    <w:basedOn w:val="Komentarotekstas"/>
    <w:next w:val="Komentarotekstas"/>
    <w:link w:val="KomentarotemaDiagrama"/>
    <w:semiHidden/>
    <w:unhideWhenUsed/>
    <w:rsid w:val="000A1177"/>
    <w:rPr>
      <w:b/>
      <w:bCs/>
    </w:rPr>
  </w:style>
  <w:style w:type="character" w:customStyle="1" w:styleId="KomentarotemaDiagrama">
    <w:name w:val="Komentaro tema Diagrama"/>
    <w:basedOn w:val="KomentarotekstasDiagrama"/>
    <w:link w:val="Komentarotema"/>
    <w:semiHidden/>
    <w:rsid w:val="000A1177"/>
    <w:rPr>
      <w:b/>
      <w:bCs/>
      <w:sz w:val="20"/>
    </w:rPr>
  </w:style>
  <w:style w:type="paragraph" w:styleId="Pataisymai">
    <w:name w:val="Revision"/>
    <w:hidden/>
    <w:semiHidden/>
    <w:rsid w:val="000A1177"/>
  </w:style>
  <w:style w:type="paragraph" w:customStyle="1" w:styleId="paragraph">
    <w:name w:val="paragraph"/>
    <w:basedOn w:val="prastasis"/>
    <w:rsid w:val="00BB3F22"/>
    <w:pPr>
      <w:spacing w:before="100" w:beforeAutospacing="1" w:after="100" w:afterAutospacing="1"/>
    </w:pPr>
    <w:rPr>
      <w:szCs w:val="24"/>
      <w:lang w:val="en-US"/>
    </w:rPr>
  </w:style>
  <w:style w:type="character" w:customStyle="1" w:styleId="normaltextrun">
    <w:name w:val="normaltextrun"/>
    <w:basedOn w:val="Numatytasispastraiposriftas"/>
    <w:rsid w:val="00BB3F22"/>
  </w:style>
  <w:style w:type="character" w:customStyle="1" w:styleId="eop">
    <w:name w:val="eop"/>
    <w:basedOn w:val="Numatytasispastraiposriftas"/>
    <w:rsid w:val="00BB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55972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rmonavicius@kup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up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12002</Words>
  <Characters>6842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Rita Meškienė</cp:lastModifiedBy>
  <cp:revision>37</cp:revision>
  <cp:lastPrinted>2017-06-29T23:42:00Z</cp:lastPrinted>
  <dcterms:created xsi:type="dcterms:W3CDTF">2025-04-24T14:24:00Z</dcterms:created>
  <dcterms:modified xsi:type="dcterms:W3CDTF">2025-05-23T05:33:00Z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