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C78E2">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5B978F9F" w14:textId="77777777" w:rsidR="006A2D65" w:rsidRPr="006A2D65" w:rsidRDefault="006A2D65" w:rsidP="006A2D65">
          <w:pPr>
            <w:spacing w:after="120" w:line="20" w:lineRule="atLeast"/>
            <w:contextualSpacing/>
            <w:jc w:val="center"/>
            <w:rPr>
              <w:rFonts w:cs="Calibri"/>
              <w:sz w:val="40"/>
              <w:szCs w:val="40"/>
            </w:rPr>
          </w:pPr>
        </w:p>
        <w:p w14:paraId="606DAADD" w14:textId="77777777" w:rsidR="006A2D65" w:rsidRPr="006A2D65" w:rsidRDefault="006A2D65" w:rsidP="006A2D65">
          <w:pPr>
            <w:spacing w:after="120" w:line="20" w:lineRule="atLeast"/>
            <w:contextualSpacing/>
            <w:jc w:val="center"/>
            <w:rPr>
              <w:rFonts w:cs="Calibri"/>
              <w:b/>
              <w:bCs/>
              <w:sz w:val="40"/>
              <w:szCs w:val="40"/>
            </w:rPr>
          </w:pPr>
          <w:r w:rsidRPr="006A2D65">
            <w:rPr>
              <w:rFonts w:cs="Calibri"/>
              <w:b/>
              <w:bCs/>
              <w:sz w:val="40"/>
              <w:szCs w:val="40"/>
            </w:rPr>
            <w:t xml:space="preserve">TARPTAUTINIO VIEŠOJO PIRKIMO </w:t>
          </w:r>
        </w:p>
        <w:p w14:paraId="6A40D3E6" w14:textId="77777777" w:rsidR="006A2D65" w:rsidRPr="006A2D65" w:rsidRDefault="006A2D65" w:rsidP="006A2D65">
          <w:pPr>
            <w:spacing w:after="120" w:line="20" w:lineRule="atLeast"/>
            <w:contextualSpacing/>
            <w:jc w:val="center"/>
            <w:rPr>
              <w:rFonts w:cs="Calibri"/>
              <w:b/>
              <w:bCs/>
              <w:sz w:val="40"/>
              <w:szCs w:val="40"/>
            </w:rPr>
          </w:pPr>
          <w:r w:rsidRPr="006A2D65">
            <w:rPr>
              <w:rFonts w:cs="Calibri"/>
              <w:b/>
              <w:bCs/>
              <w:sz w:val="40"/>
              <w:szCs w:val="40"/>
            </w:rPr>
            <w:t>„UŽIMTUMO TARNYBOS INFORMACINĖS SISTEMOS UT IS</w:t>
          </w:r>
        </w:p>
        <w:p w14:paraId="540E02CF" w14:textId="77777777" w:rsidR="006A2D65" w:rsidRPr="006A2D65" w:rsidRDefault="006A2D65" w:rsidP="006A2D65">
          <w:pPr>
            <w:spacing w:after="120" w:line="20" w:lineRule="atLeast"/>
            <w:contextualSpacing/>
            <w:jc w:val="center"/>
            <w:rPr>
              <w:rFonts w:cs="Calibri"/>
              <w:b/>
              <w:bCs/>
              <w:sz w:val="40"/>
              <w:szCs w:val="40"/>
            </w:rPr>
          </w:pPr>
          <w:r w:rsidRPr="006A2D65">
            <w:rPr>
              <w:rFonts w:cs="Calibri"/>
              <w:b/>
              <w:bCs/>
              <w:sz w:val="40"/>
              <w:szCs w:val="40"/>
            </w:rPr>
            <w:t xml:space="preserve">PRIEŽIŪROS IR VYSTYMO </w:t>
          </w:r>
          <w:proofErr w:type="gramStart"/>
          <w:r w:rsidRPr="006A2D65">
            <w:rPr>
              <w:rFonts w:cs="Calibri"/>
              <w:b/>
              <w:bCs/>
              <w:sz w:val="40"/>
              <w:szCs w:val="40"/>
            </w:rPr>
            <w:t>PASLAUGOS“</w:t>
          </w:r>
          <w:proofErr w:type="gramEnd"/>
        </w:p>
        <w:p w14:paraId="388E9A63" w14:textId="3E5E2F76" w:rsidR="006A2D65" w:rsidRPr="006A2D65" w:rsidRDefault="006A2D65" w:rsidP="006A2D65">
          <w:pPr>
            <w:spacing w:after="120" w:line="20" w:lineRule="atLeast"/>
            <w:contextualSpacing/>
            <w:jc w:val="center"/>
            <w:rPr>
              <w:rFonts w:cs="Calibri"/>
              <w:b/>
              <w:bCs/>
              <w:sz w:val="40"/>
              <w:szCs w:val="40"/>
            </w:rPr>
          </w:pPr>
          <w:r w:rsidRPr="006A2D65">
            <w:rPr>
              <w:rFonts w:cs="Calibri"/>
              <w:b/>
              <w:bCs/>
              <w:sz w:val="40"/>
              <w:szCs w:val="40"/>
            </w:rPr>
            <w:t xml:space="preserve">ATVIRO KONKURSO </w:t>
          </w:r>
          <w:r w:rsidR="009120C6">
            <w:rPr>
              <w:rFonts w:cs="Calibri"/>
              <w:b/>
              <w:bCs/>
              <w:sz w:val="40"/>
              <w:szCs w:val="40"/>
            </w:rPr>
            <w:t>BENDROSIOS</w:t>
          </w:r>
          <w:r w:rsidRPr="006A2D65">
            <w:rPr>
              <w:rFonts w:cs="Calibri"/>
              <w:b/>
              <w:bCs/>
              <w:sz w:val="40"/>
              <w:szCs w:val="40"/>
            </w:rPr>
            <w:t xml:space="preserve"> SĄLYGOS</w:t>
          </w:r>
        </w:p>
        <w:p w14:paraId="7D62C912" w14:textId="77777777" w:rsidR="00481A2B" w:rsidRPr="000F2F7D" w:rsidRDefault="00184B8C">
          <w:pPr>
            <w:rPr>
              <w:color w:val="5B9BD5" w:themeColor="accent5"/>
              <w:lang w:val="lt-LT"/>
            </w:rPr>
          </w:pPr>
          <w:r w:rsidRPr="000F2F7D">
            <w:rPr>
              <w:color w:val="5B9BD5" w:themeColor="accent5"/>
              <w:lang w:val="lt-LT"/>
            </w:rPr>
            <w:br w:type="page"/>
          </w:r>
        </w:p>
        <w:p w14:paraId="7C6E8178" w14:textId="0C178555" w:rsidR="00184B8C" w:rsidRPr="0036054C" w:rsidRDefault="009120C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2D110450"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D19FD">
              <w:rPr>
                <w:webHidden/>
              </w:rPr>
              <w:t>2</w:t>
            </w:r>
            <w:r w:rsidR="00B47B9A" w:rsidRPr="00B47B9A">
              <w:rPr>
                <w:webHidden/>
              </w:rPr>
              <w:fldChar w:fldCharType="end"/>
            </w:r>
          </w:hyperlink>
        </w:p>
        <w:p w14:paraId="120C0C12" w14:textId="7D25FB7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D19FD">
              <w:rPr>
                <w:webHidden/>
              </w:rPr>
              <w:t>2</w:t>
            </w:r>
            <w:r w:rsidRPr="00B47B9A">
              <w:rPr>
                <w:webHidden/>
              </w:rPr>
              <w:fldChar w:fldCharType="end"/>
            </w:r>
          </w:hyperlink>
        </w:p>
        <w:p w14:paraId="7337CFA6" w14:textId="188C050B"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D19FD">
              <w:rPr>
                <w:webHidden/>
              </w:rPr>
              <w:t>4</w:t>
            </w:r>
            <w:r w:rsidRPr="00B47B9A">
              <w:rPr>
                <w:webHidden/>
              </w:rPr>
              <w:fldChar w:fldCharType="end"/>
            </w:r>
          </w:hyperlink>
        </w:p>
        <w:p w14:paraId="3F260D97" w14:textId="7282463D"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D19FD">
              <w:rPr>
                <w:webHidden/>
              </w:rPr>
              <w:t>4</w:t>
            </w:r>
            <w:r w:rsidRPr="00B47B9A">
              <w:rPr>
                <w:webHidden/>
              </w:rPr>
              <w:fldChar w:fldCharType="end"/>
            </w:r>
          </w:hyperlink>
        </w:p>
        <w:p w14:paraId="31E41E1E" w14:textId="06E2E019"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D19FD">
              <w:rPr>
                <w:webHidden/>
              </w:rPr>
              <w:t>5</w:t>
            </w:r>
            <w:r w:rsidRPr="00B47B9A">
              <w:rPr>
                <w:webHidden/>
              </w:rPr>
              <w:fldChar w:fldCharType="end"/>
            </w:r>
          </w:hyperlink>
        </w:p>
        <w:p w14:paraId="17642A96" w14:textId="66DD3CE3"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D19FD">
              <w:rPr>
                <w:webHidden/>
              </w:rPr>
              <w:t>5</w:t>
            </w:r>
            <w:r w:rsidRPr="00B47B9A">
              <w:rPr>
                <w:webHidden/>
              </w:rPr>
              <w:fldChar w:fldCharType="end"/>
            </w:r>
          </w:hyperlink>
        </w:p>
        <w:p w14:paraId="78C26D1E" w14:textId="52CA622E"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D19FD">
              <w:rPr>
                <w:webHidden/>
              </w:rPr>
              <w:t>6</w:t>
            </w:r>
            <w:r w:rsidRPr="00B47B9A">
              <w:rPr>
                <w:webHidden/>
              </w:rPr>
              <w:fldChar w:fldCharType="end"/>
            </w:r>
          </w:hyperlink>
        </w:p>
        <w:p w14:paraId="55E113AE" w14:textId="6A8BF65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D19FD">
              <w:rPr>
                <w:webHidden/>
              </w:rPr>
              <w:t>6</w:t>
            </w:r>
            <w:r w:rsidRPr="00B47B9A">
              <w:rPr>
                <w:webHidden/>
              </w:rPr>
              <w:fldChar w:fldCharType="end"/>
            </w:r>
          </w:hyperlink>
        </w:p>
        <w:p w14:paraId="36BCD6C0" w14:textId="45B2EE98"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D19FD">
              <w:rPr>
                <w:webHidden/>
              </w:rPr>
              <w:t>7</w:t>
            </w:r>
            <w:r w:rsidRPr="00B47B9A">
              <w:rPr>
                <w:webHidden/>
              </w:rPr>
              <w:fldChar w:fldCharType="end"/>
            </w:r>
          </w:hyperlink>
        </w:p>
        <w:p w14:paraId="058743BE" w14:textId="265009A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D19FD">
              <w:rPr>
                <w:webHidden/>
              </w:rPr>
              <w:t>8</w:t>
            </w:r>
            <w:r w:rsidRPr="00B47B9A">
              <w:rPr>
                <w:webHidden/>
              </w:rPr>
              <w:fldChar w:fldCharType="end"/>
            </w:r>
          </w:hyperlink>
        </w:p>
        <w:p w14:paraId="313E8825" w14:textId="0A933A9F"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D19FD">
              <w:rPr>
                <w:webHidden/>
              </w:rPr>
              <w:t>9</w:t>
            </w:r>
            <w:r w:rsidRPr="00B47B9A">
              <w:rPr>
                <w:webHidden/>
              </w:rPr>
              <w:fldChar w:fldCharType="end"/>
            </w:r>
          </w:hyperlink>
        </w:p>
        <w:p w14:paraId="46F9CF27" w14:textId="278D995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D19FD">
              <w:rPr>
                <w:webHidden/>
              </w:rPr>
              <w:t>9</w:t>
            </w:r>
            <w:r w:rsidRPr="00B47B9A">
              <w:rPr>
                <w:webHidden/>
              </w:rPr>
              <w:fldChar w:fldCharType="end"/>
            </w:r>
          </w:hyperlink>
        </w:p>
        <w:p w14:paraId="788CF198" w14:textId="67F7CB14"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D19FD">
              <w:rPr>
                <w:webHidden/>
              </w:rPr>
              <w:t>9</w:t>
            </w:r>
            <w:r w:rsidRPr="00B47B9A">
              <w:rPr>
                <w:webHidden/>
              </w:rPr>
              <w:fldChar w:fldCharType="end"/>
            </w:r>
          </w:hyperlink>
        </w:p>
        <w:p w14:paraId="521D39AC" w14:textId="56B758F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D19FD">
              <w:rPr>
                <w:webHidden/>
              </w:rPr>
              <w:t>11</w:t>
            </w:r>
            <w:r w:rsidRPr="00B47B9A">
              <w:rPr>
                <w:webHidden/>
              </w:rPr>
              <w:fldChar w:fldCharType="end"/>
            </w:r>
          </w:hyperlink>
        </w:p>
        <w:p w14:paraId="463A533A" w14:textId="6FD6EB0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D19FD">
              <w:rPr>
                <w:webHidden/>
              </w:rPr>
              <w:t>11</w:t>
            </w:r>
            <w:r w:rsidRPr="00B47B9A">
              <w:rPr>
                <w:webHidden/>
              </w:rPr>
              <w:fldChar w:fldCharType="end"/>
            </w:r>
          </w:hyperlink>
        </w:p>
        <w:p w14:paraId="4697A672" w14:textId="47E6EA4A"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D19FD">
              <w:rPr>
                <w:webHidden/>
              </w:rPr>
              <w:t>12</w:t>
            </w:r>
            <w:r w:rsidRPr="00B47B9A">
              <w:rPr>
                <w:webHidden/>
              </w:rPr>
              <w:fldChar w:fldCharType="end"/>
            </w:r>
          </w:hyperlink>
        </w:p>
        <w:p w14:paraId="42D93D1A" w14:textId="06C9868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D19FD">
              <w:rPr>
                <w:webHidden/>
              </w:rPr>
              <w:t>12</w:t>
            </w:r>
            <w:r w:rsidRPr="00B47B9A">
              <w:rPr>
                <w:webHidden/>
              </w:rPr>
              <w:fldChar w:fldCharType="end"/>
            </w:r>
          </w:hyperlink>
        </w:p>
        <w:p w14:paraId="2309F88C" w14:textId="6FF2533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D19FD">
              <w:rPr>
                <w:webHidden/>
              </w:rPr>
              <w:t>13</w:t>
            </w:r>
            <w:r w:rsidRPr="00B47B9A">
              <w:rPr>
                <w:webHidden/>
              </w:rPr>
              <w:fldChar w:fldCharType="end"/>
            </w:r>
          </w:hyperlink>
        </w:p>
        <w:p w14:paraId="5090CE21" w14:textId="574C56FC"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D19FD">
              <w:rPr>
                <w:webHidden/>
              </w:rPr>
              <w:t>14</w:t>
            </w:r>
            <w:r w:rsidRPr="00B47B9A">
              <w:rPr>
                <w:webHidden/>
              </w:rPr>
              <w:fldChar w:fldCharType="end"/>
            </w:r>
          </w:hyperlink>
        </w:p>
        <w:p w14:paraId="5E409576" w14:textId="13CF2D6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D19FD">
              <w:rPr>
                <w:webHidden/>
              </w:rPr>
              <w:t>15</w:t>
            </w:r>
            <w:r w:rsidRPr="00B47B9A">
              <w:rPr>
                <w:webHidden/>
              </w:rPr>
              <w:fldChar w:fldCharType="end"/>
            </w:r>
          </w:hyperlink>
        </w:p>
        <w:p w14:paraId="6EB2C906" w14:textId="1DBCCD38"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D19FD">
              <w:rPr>
                <w:webHidden/>
              </w:rPr>
              <w:t>15</w:t>
            </w:r>
            <w:r w:rsidRPr="00B47B9A">
              <w:rPr>
                <w:webHidden/>
              </w:rPr>
              <w:fldChar w:fldCharType="end"/>
            </w:r>
          </w:hyperlink>
        </w:p>
        <w:p w14:paraId="5BD6E05E" w14:textId="44D822D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D19FD">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51FD350"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E13DF7">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8D19FD">
        <w:rPr>
          <w:lang w:val="lt-LT"/>
        </w:rPr>
        <w:t>atstovai</w:t>
      </w:r>
      <w:r w:rsidR="00BB6982" w:rsidRPr="008D19FD">
        <w:rPr>
          <w:lang w:val="lt-LT"/>
        </w:rPr>
        <w:t xml:space="preserve"> (</w:t>
      </w:r>
      <w:r w:rsidR="00BB6982" w:rsidRPr="008D19FD">
        <w:rPr>
          <w:i/>
          <w:iCs/>
          <w:lang w:val="lt-LT"/>
        </w:rPr>
        <w:t>išskyrus politinio (asmeninio) pasitikėjimo valstybės tarnautojus ir valstybės politikus</w:t>
      </w:r>
      <w:r w:rsidR="00BB6982" w:rsidRPr="008D19FD">
        <w:rPr>
          <w:rFonts w:ascii="Arial" w:hAnsi="Arial" w:cs="Arial"/>
          <w:lang w:val="lt-LT"/>
        </w:rPr>
        <w:t>)</w:t>
      </w:r>
      <w:r w:rsidR="00DC3CC2" w:rsidRPr="008D19FD">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C38CCC" w14:textId="1D978D28" w:rsidR="00984659" w:rsidRPr="00C21D9D" w:rsidRDefault="00C21D9D" w:rsidP="00C21D9D">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3177EB88" w14:textId="2E61F62A" w:rsidR="00546C35" w:rsidRPr="00E53F5A" w:rsidRDefault="00546C35" w:rsidP="006F1547">
      <w:pPr>
        <w:pStyle w:val="Sraopastraipa"/>
        <w:numPr>
          <w:ilvl w:val="2"/>
          <w:numId w:val="9"/>
        </w:numPr>
        <w:spacing w:after="0" w:line="20" w:lineRule="atLeast"/>
        <w:ind w:left="0" w:firstLine="567"/>
        <w:jc w:val="both"/>
        <w:rPr>
          <w:rFonts w:cstheme="minorHAnsi"/>
          <w:bCs/>
          <w:iCs/>
          <w:lang w:val="lt-LT"/>
        </w:rPr>
      </w:pPr>
      <w:r w:rsidRPr="00E53F5A">
        <w:rPr>
          <w:rFonts w:cstheme="minorHAnsi"/>
          <w:bCs/>
          <w:iCs/>
          <w:lang w:val="lt-LT"/>
        </w:rPr>
        <w:t>kiekvienas ūkio subjektas</w:t>
      </w:r>
      <w:r w:rsidR="00A66B56" w:rsidRPr="00E53F5A">
        <w:rPr>
          <w:rFonts w:cstheme="minorHAnsi"/>
          <w:bCs/>
          <w:iCs/>
          <w:lang w:val="lt-LT"/>
        </w:rPr>
        <w:t xml:space="preserve"> (išskyrus </w:t>
      </w:r>
      <w:proofErr w:type="spellStart"/>
      <w:r w:rsidR="00A66B56" w:rsidRPr="00E53F5A">
        <w:rPr>
          <w:rFonts w:cstheme="minorHAnsi"/>
          <w:bCs/>
          <w:iCs/>
          <w:lang w:val="lt-LT"/>
        </w:rPr>
        <w:t>kvazisubtiek</w:t>
      </w:r>
      <w:r w:rsidR="00A57DDD" w:rsidRPr="00E53F5A">
        <w:rPr>
          <w:rFonts w:cstheme="minorHAnsi"/>
          <w:bCs/>
          <w:iCs/>
          <w:lang w:val="lt-LT"/>
        </w:rPr>
        <w:t>ėjus</w:t>
      </w:r>
      <w:proofErr w:type="spellEnd"/>
      <w:r w:rsidR="00A57DDD" w:rsidRPr="00E53F5A">
        <w:rPr>
          <w:rFonts w:cstheme="minorHAnsi"/>
          <w:bCs/>
          <w:iCs/>
          <w:lang w:val="lt-LT"/>
        </w:rPr>
        <w:t>)</w:t>
      </w:r>
      <w:r w:rsidRPr="00E53F5A">
        <w:rPr>
          <w:rFonts w:cstheme="minorHAnsi"/>
          <w:bCs/>
          <w:iCs/>
          <w:lang w:val="lt-LT"/>
        </w:rPr>
        <w:t xml:space="preserve">, </w:t>
      </w:r>
      <w:r w:rsidR="00D27F3C" w:rsidRPr="00E53F5A">
        <w:rPr>
          <w:rFonts w:cstheme="minorHAnsi"/>
          <w:bCs/>
          <w:iCs/>
          <w:lang w:val="lt-LT"/>
        </w:rPr>
        <w:t xml:space="preserve">jeigu tiekėjas remiasi jo </w:t>
      </w:r>
      <w:r w:rsidR="00155DD9" w:rsidRPr="00E53F5A">
        <w:rPr>
          <w:rFonts w:cstheme="minorHAnsi"/>
          <w:bCs/>
          <w:iCs/>
          <w:lang w:val="lt-LT"/>
        </w:rPr>
        <w:t xml:space="preserve">pajėgumais </w:t>
      </w:r>
      <w:r w:rsidRPr="00E53F5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777E9B">
        <w:rPr>
          <w:lang w:val="lt-LT"/>
        </w:rPr>
        <w:t>EBVPD pildomas jį įkėlus</w:t>
      </w:r>
      <w:r w:rsidRPr="00E51A2A">
        <w:rPr>
          <w:lang w:val="lt-LT"/>
        </w:rPr>
        <w:t xml:space="preserve">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D19FD" w:rsidRDefault="00546C35" w:rsidP="008D19FD">
      <w:pPr>
        <w:pStyle w:val="Sraopastraipa"/>
        <w:numPr>
          <w:ilvl w:val="1"/>
          <w:numId w:val="9"/>
        </w:numPr>
        <w:spacing w:after="0" w:line="20" w:lineRule="atLeast"/>
        <w:ind w:left="0" w:firstLine="567"/>
        <w:jc w:val="both"/>
        <w:rPr>
          <w:rFonts w:cstheme="minorHAnsi"/>
          <w:lang w:val="lt-LT"/>
        </w:rPr>
      </w:pPr>
      <w:r w:rsidRPr="008D19FD">
        <w:rPr>
          <w:rFonts w:cstheme="minorHAnsi"/>
          <w:lang w:val="lt-LT"/>
        </w:rPr>
        <w:t>Prieš nustatydama laimėjusį pasiūlymą</w:t>
      </w:r>
      <w:r w:rsidR="007619A7" w:rsidRPr="008D19FD">
        <w:rPr>
          <w:rFonts w:cstheme="minorHAnsi"/>
          <w:lang w:val="lt-LT"/>
        </w:rPr>
        <w:t>,</w:t>
      </w:r>
      <w:r w:rsidRPr="008D19F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D19FD">
        <w:rPr>
          <w:lang w:val="lt-LT"/>
        </w:rPr>
        <w:t xml:space="preserve">, t. y., kad </w:t>
      </w:r>
      <w:r w:rsidR="00E95669" w:rsidRPr="008D19FD">
        <w:rPr>
          <w:lang w:val="lt-LT"/>
        </w:rPr>
        <w:t>tiekėjas</w:t>
      </w:r>
      <w:r w:rsidR="006E6C1C" w:rsidRPr="008D19F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EF3C7A8"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D19FD">
        <w:rPr>
          <w:lang w:val="lt-LT"/>
        </w:rPr>
        <w:t xml:space="preserve">paskutinę </w:t>
      </w:r>
      <w:r w:rsidRPr="0077267D">
        <w:rPr>
          <w:lang w:val="lt-LT"/>
        </w:rPr>
        <w:t>pasiūlymų pateikimo</w:t>
      </w:r>
      <w:r w:rsidR="008D19FD">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6994C00"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E2507A">
        <w:rPr>
          <w:lang w:val="lt-LT"/>
        </w:rPr>
        <w:lastRenderedPageBreak/>
        <w:t>tikrina</w:t>
      </w:r>
      <w:r w:rsidR="0013717F" w:rsidRPr="00E2507A">
        <w:rPr>
          <w:lang w:val="lt-LT"/>
        </w:rPr>
        <w:t>,</w:t>
      </w:r>
      <w:r w:rsidRPr="00E2507A">
        <w:rPr>
          <w:lang w:val="lt-LT"/>
        </w:rPr>
        <w:t xml:space="preserve"> ar nebuvo pasiūlyta neįprastai maža kaina</w:t>
      </w:r>
      <w:r w:rsidR="008D19FD" w:rsidRPr="00E2507A">
        <w:rPr>
          <w:lang w:val="lt-LT"/>
        </w:rPr>
        <w:t xml:space="preserve"> (VPĮ 57 str. 1 d. numatyta, kad pasiūlyme nurodyta prekių, paslaugų ar darbų kaina arba sąnaudos visais atvejais turi būti laikomos neįprastai mažomis, jeigu jos yra 30 ir daugiau procentų mažesnės už visų tiekėjų, kurių pasiūlymai neatmesti dėl kitų priežasčių</w:t>
      </w:r>
      <w:r w:rsidR="008D19FD" w:rsidRPr="00E2507A">
        <w:rPr>
          <w:b/>
          <w:bCs/>
          <w:lang w:val="lt-LT"/>
        </w:rPr>
        <w:t> </w:t>
      </w:r>
      <w:r w:rsidR="008D19FD" w:rsidRPr="00E2507A">
        <w:rPr>
          <w:lang w:val="lt-LT"/>
        </w:rPr>
        <w:t xml:space="preserve">ir kurių pasiūlyta kaina neviršija pirkimui skirtų lėšų, nustatytų ir užfiksuotų perkančiosios organizacijos rengiamuose dokumentuose prieš pradedant pirkimo procedūrą, pasiūlytų kainų arba sąnaudų aritmetinį vidurkį). </w:t>
      </w:r>
      <w:r w:rsidRPr="00E2507A">
        <w:rPr>
          <w:lang w:val="lt-LT"/>
        </w:rPr>
        <w:t xml:space="preserve"> </w:t>
      </w:r>
      <w:r w:rsidRPr="00E2507A">
        <w:rPr>
          <w:rFonts w:cstheme="minorHAnsi"/>
          <w:bCs/>
          <w:iCs/>
          <w:lang w:val="lt-LT"/>
        </w:rPr>
        <w:t xml:space="preserve">Jeigu pasiūlymo kaina </w:t>
      </w:r>
      <w:r w:rsidRPr="00E2507A">
        <w:rPr>
          <w:rFonts w:cstheme="minorHAnsi"/>
          <w:lang w:val="lt-LT"/>
        </w:rPr>
        <w:t xml:space="preserve">ir (ar) </w:t>
      </w:r>
      <w:r w:rsidRPr="00E2507A">
        <w:rPr>
          <w:rFonts w:cstheme="minorHAnsi"/>
          <w:bCs/>
          <w:iCs/>
          <w:lang w:val="lt-LT"/>
        </w:rPr>
        <w:t>sąnaudos atrodo neįprastai mažos, CVP IS susirašinėjimo priemonėmis kreipiasi į tiekėją</w:t>
      </w:r>
      <w:r w:rsidR="00E0530A" w:rsidRPr="00E2507A">
        <w:rPr>
          <w:rFonts w:cstheme="minorHAnsi"/>
          <w:bCs/>
          <w:iCs/>
          <w:lang w:val="lt-LT"/>
        </w:rPr>
        <w:t xml:space="preserve"> </w:t>
      </w:r>
      <w:r w:rsidR="00E37239" w:rsidRPr="00E2507A">
        <w:rPr>
          <w:rFonts w:cstheme="minorHAnsi"/>
          <w:bCs/>
          <w:iCs/>
          <w:lang w:val="lt-LT"/>
        </w:rPr>
        <w:t xml:space="preserve">(supaprastinto </w:t>
      </w:r>
      <w:r w:rsidR="00E37239" w:rsidRPr="002218AC">
        <w:rPr>
          <w:rFonts w:cstheme="minorHAnsi"/>
          <w:bCs/>
          <w:iCs/>
          <w:lang w:val="lt-LT"/>
        </w:rPr>
        <w:t xml:space="preserve">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400B2B73" w14:textId="5DEC726A" w:rsidR="00227B91" w:rsidRPr="00227B91" w:rsidRDefault="0030478B" w:rsidP="00341CD9">
      <w:pPr>
        <w:pStyle w:val="Sraopastraipa"/>
        <w:numPr>
          <w:ilvl w:val="1"/>
          <w:numId w:val="66"/>
        </w:numPr>
        <w:spacing w:after="120" w:line="20" w:lineRule="atLeast"/>
        <w:ind w:left="0" w:firstLine="709"/>
        <w:rPr>
          <w:color w:val="FF0000"/>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r w:rsidR="00227B91" w:rsidRPr="00227B91">
        <w:rPr>
          <w:lang w:val="lt-LT"/>
        </w:rPr>
        <w:t xml:space="preserve"> </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w:t>
      </w:r>
      <w:r w:rsidRPr="008FEE96">
        <w:rPr>
          <w:lang w:val="lt-LT"/>
        </w:rPr>
        <w:lastRenderedPageBreak/>
        <w:t xml:space="preserve">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5D00AE1D"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usiais</w:t>
      </w:r>
      <w:r w:rsidR="002478E2">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E42FDE" w:rsidR="009B1639" w:rsidRPr="008D19FD"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8D19FD">
        <w:rPr>
          <w:lang w:val="lt-LT"/>
        </w:rPr>
        <w:t>.</w:t>
      </w:r>
    </w:p>
    <w:p w14:paraId="3B6F973D" w14:textId="67DF4C93" w:rsidR="008D19FD" w:rsidRPr="004456D1" w:rsidRDefault="008D19FD" w:rsidP="008D19FD">
      <w:pPr>
        <w:numPr>
          <w:ilvl w:val="1"/>
          <w:numId w:val="68"/>
        </w:numPr>
        <w:spacing w:after="120" w:line="20" w:lineRule="atLeast"/>
        <w:ind w:left="0" w:firstLine="567"/>
        <w:contextualSpacing/>
        <w:jc w:val="both"/>
        <w:rPr>
          <w:rFonts w:cs="Calibri"/>
          <w:bCs/>
          <w:iCs/>
          <w:lang w:val="lt-LT"/>
        </w:rPr>
      </w:pPr>
      <w:r w:rsidRPr="004456D1">
        <w:rPr>
          <w:rFonts w:cs="Calibri"/>
          <w:bCs/>
          <w:iCs/>
          <w:lang w:val="lt-LT"/>
        </w:rPr>
        <w:t>Vadovaujantis</w:t>
      </w:r>
      <w:r w:rsidRPr="004456D1">
        <w:rPr>
          <w:rFonts w:cs="Calibri"/>
          <w:bCs/>
          <w:iCs/>
        </w:rPr>
        <w:t xml:space="preserve"> VPĮ 35 str. 2 d. 7 p.</w:t>
      </w:r>
      <w:r w:rsidRPr="004456D1">
        <w:rPr>
          <w:rFonts w:cs="Calibri"/>
          <w:bCs/>
          <w:iCs/>
          <w:lang w:val="lt-LT"/>
        </w:rPr>
        <w:t xml:space="preserve">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755B" w14:textId="77777777" w:rsidR="00B84B11" w:rsidRDefault="00B84B11" w:rsidP="00184B8C">
      <w:pPr>
        <w:spacing w:after="0" w:line="240" w:lineRule="auto"/>
      </w:pPr>
      <w:r>
        <w:separator/>
      </w:r>
    </w:p>
  </w:endnote>
  <w:endnote w:type="continuationSeparator" w:id="0">
    <w:p w14:paraId="21A3D924" w14:textId="77777777" w:rsidR="00B84B11" w:rsidRDefault="00B84B11" w:rsidP="00184B8C">
      <w:pPr>
        <w:spacing w:after="0" w:line="240" w:lineRule="auto"/>
      </w:pPr>
      <w:r>
        <w:continuationSeparator/>
      </w:r>
    </w:p>
  </w:endnote>
  <w:endnote w:type="continuationNotice" w:id="1">
    <w:p w14:paraId="68F9A86D" w14:textId="77777777" w:rsidR="00B84B11" w:rsidRDefault="00B84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50B6" w14:textId="77777777" w:rsidR="00B84B11" w:rsidRDefault="00B84B11" w:rsidP="00184B8C">
      <w:pPr>
        <w:spacing w:after="0" w:line="240" w:lineRule="auto"/>
      </w:pPr>
      <w:r>
        <w:separator/>
      </w:r>
    </w:p>
  </w:footnote>
  <w:footnote w:type="continuationSeparator" w:id="0">
    <w:p w14:paraId="619A67D5" w14:textId="77777777" w:rsidR="00B84B11" w:rsidRDefault="00B84B11" w:rsidP="00184B8C">
      <w:pPr>
        <w:spacing w:after="0" w:line="240" w:lineRule="auto"/>
      </w:pPr>
      <w:r>
        <w:continuationSeparator/>
      </w:r>
    </w:p>
  </w:footnote>
  <w:footnote w:type="continuationNotice" w:id="1">
    <w:p w14:paraId="195B2054" w14:textId="77777777" w:rsidR="00B84B11" w:rsidRDefault="00B84B1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278"/>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1EA"/>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85F"/>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2F7D"/>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6EC"/>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30"/>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2F3C"/>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FA"/>
    <w:rsid w:val="002165A8"/>
    <w:rsid w:val="00216CC2"/>
    <w:rsid w:val="002178CA"/>
    <w:rsid w:val="0022060D"/>
    <w:rsid w:val="002209B9"/>
    <w:rsid w:val="00220A90"/>
    <w:rsid w:val="00221671"/>
    <w:rsid w:val="002218AC"/>
    <w:rsid w:val="00221A58"/>
    <w:rsid w:val="00221BEA"/>
    <w:rsid w:val="00221C39"/>
    <w:rsid w:val="00221DB1"/>
    <w:rsid w:val="00226E9F"/>
    <w:rsid w:val="00227B91"/>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E2"/>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FD4"/>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B05"/>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1CD9"/>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0F7"/>
    <w:rsid w:val="00363543"/>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C5"/>
    <w:rsid w:val="003B65D5"/>
    <w:rsid w:val="003B7208"/>
    <w:rsid w:val="003B7A08"/>
    <w:rsid w:val="003C06FA"/>
    <w:rsid w:val="003C10C6"/>
    <w:rsid w:val="003C10E1"/>
    <w:rsid w:val="003C2A4B"/>
    <w:rsid w:val="003C2F88"/>
    <w:rsid w:val="003C31EF"/>
    <w:rsid w:val="003C365A"/>
    <w:rsid w:val="003C3B8A"/>
    <w:rsid w:val="003C5184"/>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10F"/>
    <w:rsid w:val="003E0F11"/>
    <w:rsid w:val="003E1948"/>
    <w:rsid w:val="003E2A30"/>
    <w:rsid w:val="003E3E27"/>
    <w:rsid w:val="003E450F"/>
    <w:rsid w:val="003E547E"/>
    <w:rsid w:val="003E6F2E"/>
    <w:rsid w:val="003E6FCA"/>
    <w:rsid w:val="003F168A"/>
    <w:rsid w:val="003F40C5"/>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6D1"/>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F4D"/>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45"/>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609"/>
    <w:rsid w:val="005157A4"/>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50A"/>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5C2"/>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D71"/>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123"/>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09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2DF"/>
    <w:rsid w:val="00623E18"/>
    <w:rsid w:val="006246B8"/>
    <w:rsid w:val="00624CFA"/>
    <w:rsid w:val="00625232"/>
    <w:rsid w:val="00625B7C"/>
    <w:rsid w:val="00627F0B"/>
    <w:rsid w:val="006309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130"/>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5A"/>
    <w:rsid w:val="006959C3"/>
    <w:rsid w:val="0069629B"/>
    <w:rsid w:val="00696417"/>
    <w:rsid w:val="00696BAD"/>
    <w:rsid w:val="006A087C"/>
    <w:rsid w:val="006A19D3"/>
    <w:rsid w:val="006A2495"/>
    <w:rsid w:val="006A2D6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516"/>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BB0"/>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E9B"/>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8C"/>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0E23"/>
    <w:rsid w:val="0080179B"/>
    <w:rsid w:val="00801CBB"/>
    <w:rsid w:val="00801E8B"/>
    <w:rsid w:val="00801F2A"/>
    <w:rsid w:val="0080277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6ABE"/>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9FD"/>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0C6"/>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E3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659"/>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5F6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16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DDD"/>
    <w:rsid w:val="00A604C6"/>
    <w:rsid w:val="00A60B54"/>
    <w:rsid w:val="00A617DD"/>
    <w:rsid w:val="00A6295C"/>
    <w:rsid w:val="00A6382D"/>
    <w:rsid w:val="00A6417E"/>
    <w:rsid w:val="00A641C9"/>
    <w:rsid w:val="00A64802"/>
    <w:rsid w:val="00A64D20"/>
    <w:rsid w:val="00A65E05"/>
    <w:rsid w:val="00A66B56"/>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706"/>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89E"/>
    <w:rsid w:val="00B138C9"/>
    <w:rsid w:val="00B143C6"/>
    <w:rsid w:val="00B15402"/>
    <w:rsid w:val="00B1561C"/>
    <w:rsid w:val="00B16100"/>
    <w:rsid w:val="00B172B5"/>
    <w:rsid w:val="00B17D6A"/>
    <w:rsid w:val="00B211B1"/>
    <w:rsid w:val="00B21641"/>
    <w:rsid w:val="00B2204B"/>
    <w:rsid w:val="00B222D7"/>
    <w:rsid w:val="00B22BD0"/>
    <w:rsid w:val="00B22C1C"/>
    <w:rsid w:val="00B2371B"/>
    <w:rsid w:val="00B23B58"/>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010"/>
    <w:rsid w:val="00B84B1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FE2"/>
    <w:rsid w:val="00BA364A"/>
    <w:rsid w:val="00BA3CFD"/>
    <w:rsid w:val="00BA4004"/>
    <w:rsid w:val="00BA4F35"/>
    <w:rsid w:val="00BA50AF"/>
    <w:rsid w:val="00BA67BE"/>
    <w:rsid w:val="00BA72D0"/>
    <w:rsid w:val="00BB030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D9D"/>
    <w:rsid w:val="00C21EA1"/>
    <w:rsid w:val="00C21EBE"/>
    <w:rsid w:val="00C2363D"/>
    <w:rsid w:val="00C244F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4D2"/>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ADF"/>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C42"/>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5AB"/>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D2C"/>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BE9"/>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806"/>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DF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7A"/>
    <w:rsid w:val="00E250C6"/>
    <w:rsid w:val="00E273E4"/>
    <w:rsid w:val="00E27927"/>
    <w:rsid w:val="00E27FCE"/>
    <w:rsid w:val="00E30896"/>
    <w:rsid w:val="00E30DF1"/>
    <w:rsid w:val="00E32A45"/>
    <w:rsid w:val="00E344EF"/>
    <w:rsid w:val="00E34687"/>
    <w:rsid w:val="00E34EC3"/>
    <w:rsid w:val="00E35520"/>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F5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57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589"/>
    <w:rsid w:val="00EB5738"/>
    <w:rsid w:val="00EB5D00"/>
    <w:rsid w:val="00EB6E43"/>
    <w:rsid w:val="00EB70C9"/>
    <w:rsid w:val="00EB774C"/>
    <w:rsid w:val="00EC251E"/>
    <w:rsid w:val="00EC2F2B"/>
    <w:rsid w:val="00EC31CE"/>
    <w:rsid w:val="00EC3213"/>
    <w:rsid w:val="00EC32EC"/>
    <w:rsid w:val="00EC3857"/>
    <w:rsid w:val="00EC3FA0"/>
    <w:rsid w:val="00EC48BC"/>
    <w:rsid w:val="00EC4ACE"/>
    <w:rsid w:val="00EC6367"/>
    <w:rsid w:val="00EC64E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7BD"/>
    <w:rsid w:val="00F01DD9"/>
    <w:rsid w:val="00F01F66"/>
    <w:rsid w:val="00F02568"/>
    <w:rsid w:val="00F03798"/>
    <w:rsid w:val="00F04DBC"/>
    <w:rsid w:val="00F113E2"/>
    <w:rsid w:val="00F11BC7"/>
    <w:rsid w:val="00F121A3"/>
    <w:rsid w:val="00F125CD"/>
    <w:rsid w:val="00F12FD3"/>
    <w:rsid w:val="00F131D4"/>
    <w:rsid w:val="00F131DC"/>
    <w:rsid w:val="00F132E2"/>
    <w:rsid w:val="00F1354F"/>
    <w:rsid w:val="00F13898"/>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17A4"/>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279"/>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C78E2"/>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B5E"/>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B66C984-2CCB-4878-93AB-63CCE440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64672178">
      <w:bodyDiv w:val="1"/>
      <w:marLeft w:val="0"/>
      <w:marRight w:val="0"/>
      <w:marTop w:val="0"/>
      <w:marBottom w:val="0"/>
      <w:divBdr>
        <w:top w:val="none" w:sz="0" w:space="0" w:color="auto"/>
        <w:left w:val="none" w:sz="0" w:space="0" w:color="auto"/>
        <w:bottom w:val="none" w:sz="0" w:space="0" w:color="auto"/>
        <w:right w:val="none" w:sz="0" w:space="0" w:color="auto"/>
      </w:divBdr>
    </w:div>
    <w:div w:id="130222891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ACAFB-6FA9-434C-B869-CCCEE8CB983E}">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91</TotalTime>
  <Pages>17</Pages>
  <Words>40096</Words>
  <Characters>22856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„Užimtumo tarnybos informacinės sistemos UT IS priežiūros ir vystymo paslaugos“                                                 atviro konkurso bendrosios sąlygos</dc:title>
  <dc:subject>2024-11- versija, skelbiama https://vpt.lrv.lt/</dc:subject>
  <dc:creator>Inga Meliešienė</dc:creator>
  <cp:keywords/>
  <dc:description/>
  <cp:lastModifiedBy>Inga Meliešienė</cp:lastModifiedBy>
  <cp:revision>18</cp:revision>
  <dcterms:created xsi:type="dcterms:W3CDTF">2025-04-28T10:34:00Z</dcterms:created>
  <dcterms:modified xsi:type="dcterms:W3CDTF">2025-05-23T08:48:00Z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