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1C390C6" w14:textId="448BEFF8" w:rsidR="00A14216" w:rsidRDefault="00A14216" w:rsidP="00463D99">
          <w:pPr>
            <w:spacing w:after="120"/>
            <w:ind w:left="567" w:firstLine="0"/>
            <w:contextualSpacing/>
            <w:jc w:val="center"/>
            <w:rPr>
              <w:rFonts w:ascii="Arial" w:hAnsi="Arial" w:cs="Arial"/>
              <w:b/>
              <w:bCs/>
            </w:rPr>
          </w:pPr>
        </w:p>
        <w:p w14:paraId="5933D69C" w14:textId="77777777" w:rsidR="00463D99" w:rsidRDefault="00463D99" w:rsidP="00463D99">
          <w:pPr>
            <w:spacing w:after="120"/>
            <w:ind w:left="567" w:firstLine="0"/>
            <w:contextualSpacing/>
            <w:jc w:val="center"/>
            <w:rPr>
              <w:rFonts w:ascii="Arial" w:hAnsi="Arial" w:cs="Arial"/>
              <w:b/>
              <w:bCs/>
            </w:rPr>
          </w:pPr>
        </w:p>
        <w:p w14:paraId="52A49398" w14:textId="77777777" w:rsidR="00463D99" w:rsidRDefault="00463D99" w:rsidP="00463D99">
          <w:pPr>
            <w:spacing w:after="120"/>
            <w:ind w:left="567" w:firstLine="0"/>
            <w:contextualSpacing/>
            <w:jc w:val="center"/>
            <w:rPr>
              <w:rFonts w:ascii="Arial" w:hAnsi="Arial" w:cs="Arial"/>
              <w:b/>
              <w:bCs/>
            </w:rPr>
          </w:pPr>
        </w:p>
        <w:p w14:paraId="538AC344" w14:textId="77777777" w:rsidR="00463D99" w:rsidRDefault="00463D99" w:rsidP="00463D99">
          <w:pPr>
            <w:spacing w:after="120"/>
            <w:ind w:left="567" w:firstLine="0"/>
            <w:contextualSpacing/>
            <w:jc w:val="center"/>
            <w:rPr>
              <w:rFonts w:ascii="Arial" w:hAnsi="Arial" w:cs="Arial"/>
              <w:b/>
              <w:bCs/>
            </w:rPr>
          </w:pPr>
        </w:p>
        <w:p w14:paraId="63F20E29" w14:textId="77777777" w:rsidR="00463D99" w:rsidRDefault="00463D99" w:rsidP="00463D99">
          <w:pPr>
            <w:spacing w:after="120"/>
            <w:ind w:left="567" w:firstLine="0"/>
            <w:contextualSpacing/>
            <w:jc w:val="center"/>
            <w:rPr>
              <w:rFonts w:ascii="Arial" w:hAnsi="Arial" w:cs="Arial"/>
              <w:b/>
              <w:bCs/>
            </w:rPr>
          </w:pPr>
        </w:p>
        <w:p w14:paraId="62D59A14" w14:textId="77777777" w:rsidR="00463D99" w:rsidRDefault="00463D99" w:rsidP="00463D99">
          <w:pPr>
            <w:spacing w:after="120"/>
            <w:ind w:left="567" w:firstLine="0"/>
            <w:contextualSpacing/>
            <w:jc w:val="center"/>
            <w:rPr>
              <w:rFonts w:ascii="Arial" w:hAnsi="Arial" w:cs="Arial"/>
              <w:b/>
              <w:bCs/>
            </w:rPr>
          </w:pPr>
        </w:p>
        <w:p w14:paraId="7EF19FA3" w14:textId="77777777" w:rsidR="00463D99" w:rsidRDefault="00463D99" w:rsidP="00463D99">
          <w:pPr>
            <w:spacing w:after="120"/>
            <w:ind w:left="567" w:firstLine="0"/>
            <w:contextualSpacing/>
            <w:jc w:val="center"/>
            <w:rPr>
              <w:rFonts w:ascii="Times New Roman" w:hAnsi="Times New Roman" w:cs="Times New Roman"/>
              <w:sz w:val="28"/>
              <w:szCs w:val="28"/>
            </w:rPr>
          </w:pPr>
        </w:p>
        <w:p w14:paraId="4F2521FE" w14:textId="77777777" w:rsidR="00A14216" w:rsidRDefault="00A14216" w:rsidP="004E0319">
          <w:pPr>
            <w:spacing w:after="120" w:line="240" w:lineRule="auto"/>
            <w:ind w:left="567" w:firstLine="0"/>
            <w:contextualSpacing/>
            <w:jc w:val="center"/>
            <w:rPr>
              <w:rFonts w:ascii="Times New Roman" w:hAnsi="Times New Roman" w:cs="Times New Roman"/>
              <w:sz w:val="28"/>
              <w:szCs w:val="28"/>
            </w:rPr>
          </w:pPr>
        </w:p>
        <w:p w14:paraId="099773BA" w14:textId="5695E2A8" w:rsidR="004E0319" w:rsidRPr="008D5779" w:rsidRDefault="003C2919" w:rsidP="004E0319">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 xml:space="preserve">VIEŠOJI ĮSTAIGA RASEINIŲ LIGONINĖS </w:t>
          </w:r>
          <w:r w:rsidR="00E6704E" w:rsidRPr="008D5779">
            <w:rPr>
              <w:rFonts w:ascii="Times New Roman" w:hAnsi="Times New Roman" w:cs="Times New Roman"/>
              <w:sz w:val="28"/>
              <w:szCs w:val="28"/>
            </w:rPr>
            <w:t>CENTRINĖ PERKANČIOJI ORGANIZACIJA</w:t>
          </w:r>
        </w:p>
        <w:p w14:paraId="26458F50" w14:textId="6FC86F74" w:rsidR="004E0319" w:rsidRPr="008D5779" w:rsidRDefault="004E0319" w:rsidP="004E0319">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įm. k. 1</w:t>
          </w:r>
          <w:r w:rsidR="003C2919" w:rsidRPr="008D5779">
            <w:rPr>
              <w:rFonts w:ascii="Times New Roman" w:hAnsi="Times New Roman" w:cs="Times New Roman"/>
              <w:sz w:val="24"/>
              <w:szCs w:val="24"/>
            </w:rPr>
            <w:t>72415942</w:t>
          </w:r>
          <w:r w:rsidRPr="008D5779">
            <w:rPr>
              <w:rFonts w:ascii="Times New Roman" w:hAnsi="Times New Roman" w:cs="Times New Roman"/>
              <w:sz w:val="24"/>
              <w:szCs w:val="24"/>
            </w:rPr>
            <w:t xml:space="preserve">, adresas: </w:t>
          </w:r>
          <w:r w:rsidR="003C2919" w:rsidRPr="008D5779">
            <w:rPr>
              <w:rFonts w:ascii="Times New Roman" w:hAnsi="Times New Roman" w:cs="Times New Roman"/>
              <w:sz w:val="24"/>
              <w:szCs w:val="24"/>
            </w:rPr>
            <w:t xml:space="preserve">Ligoninės </w:t>
          </w:r>
          <w:r w:rsidRPr="008D5779">
            <w:rPr>
              <w:rFonts w:ascii="Times New Roman" w:hAnsi="Times New Roman" w:cs="Times New Roman"/>
              <w:sz w:val="24"/>
              <w:szCs w:val="24"/>
            </w:rPr>
            <w:t>g.</w:t>
          </w:r>
          <w:r w:rsidR="003C2919" w:rsidRPr="008D5779">
            <w:rPr>
              <w:rFonts w:ascii="Times New Roman" w:hAnsi="Times New Roman" w:cs="Times New Roman"/>
              <w:sz w:val="24"/>
              <w:szCs w:val="24"/>
            </w:rPr>
            <w:t>4</w:t>
          </w:r>
          <w:r w:rsidRPr="008D5779">
            <w:rPr>
              <w:rFonts w:ascii="Times New Roman" w:hAnsi="Times New Roman" w:cs="Times New Roman"/>
              <w:sz w:val="24"/>
              <w:szCs w:val="24"/>
            </w:rPr>
            <w:t>,</w:t>
          </w:r>
          <w:r w:rsidR="003C2919" w:rsidRPr="008D5779">
            <w:rPr>
              <w:rFonts w:ascii="Times New Roman" w:hAnsi="Times New Roman" w:cs="Times New Roman"/>
              <w:sz w:val="24"/>
              <w:szCs w:val="24"/>
            </w:rPr>
            <w:t xml:space="preserve"> 60127 Raseiniai</w:t>
          </w:r>
          <w:r w:rsidRPr="008D5779">
            <w:rPr>
              <w:rFonts w:ascii="Times New Roman" w:hAnsi="Times New Roman" w:cs="Times New Roman"/>
              <w:sz w:val="24"/>
              <w:szCs w:val="24"/>
            </w:rPr>
            <w:t xml:space="preserve">, </w:t>
          </w:r>
        </w:p>
        <w:p w14:paraId="5597C2A2" w14:textId="3AEB86D8" w:rsidR="004E0319" w:rsidRPr="008D5779" w:rsidRDefault="004E0319" w:rsidP="004E0319">
          <w:pPr>
            <w:spacing w:after="120" w:line="240" w:lineRule="auto"/>
            <w:ind w:left="567" w:firstLine="0"/>
            <w:contextualSpacing/>
            <w:jc w:val="center"/>
            <w:rPr>
              <w:rFonts w:ascii="Times New Roman" w:hAnsi="Times New Roman" w:cs="Times New Roman"/>
              <w:sz w:val="24"/>
              <w:szCs w:val="24"/>
            </w:rPr>
          </w:pPr>
          <w:r w:rsidRPr="008D5779">
            <w:rPr>
              <w:rFonts w:ascii="Times New Roman" w:hAnsi="Times New Roman" w:cs="Times New Roman"/>
              <w:sz w:val="24"/>
              <w:szCs w:val="24"/>
            </w:rPr>
            <w:t>tel. +370 </w:t>
          </w:r>
          <w:r w:rsidR="003C2919" w:rsidRPr="008D5779">
            <w:rPr>
              <w:rFonts w:ascii="Times New Roman" w:hAnsi="Times New Roman" w:cs="Times New Roman"/>
              <w:sz w:val="24"/>
              <w:szCs w:val="24"/>
            </w:rPr>
            <w:t>79050</w:t>
          </w:r>
          <w:r w:rsidRPr="008D5779">
            <w:rPr>
              <w:rFonts w:ascii="Times New Roman" w:hAnsi="Times New Roman" w:cs="Times New Roman"/>
              <w:sz w:val="24"/>
              <w:szCs w:val="24"/>
            </w:rPr>
            <w:t xml:space="preserve">, el. p. </w:t>
          </w:r>
          <w:r w:rsidR="003C2919" w:rsidRPr="008D5779">
            <w:rPr>
              <w:rFonts w:ascii="Times New Roman" w:hAnsi="Times New Roman" w:cs="Times New Roman"/>
              <w:sz w:val="24"/>
              <w:szCs w:val="24"/>
            </w:rPr>
            <w:t>stacionaras</w:t>
          </w:r>
          <w:r w:rsidRPr="008D5779">
            <w:rPr>
              <w:rFonts w:ascii="Times New Roman" w:hAnsi="Times New Roman" w:cs="Times New Roman"/>
              <w:sz w:val="24"/>
              <w:szCs w:val="24"/>
            </w:rPr>
            <w:t>@</w:t>
          </w:r>
          <w:r w:rsidR="003C2919" w:rsidRPr="008D5779">
            <w:rPr>
              <w:rFonts w:ascii="Times New Roman" w:hAnsi="Times New Roman" w:cs="Times New Roman"/>
              <w:sz w:val="24"/>
              <w:szCs w:val="24"/>
            </w:rPr>
            <w:t>raseiniuligonine</w:t>
          </w:r>
          <w:r w:rsidRPr="008D5779">
            <w:rPr>
              <w:rFonts w:ascii="Times New Roman" w:hAnsi="Times New Roman" w:cs="Times New Roman"/>
              <w:sz w:val="24"/>
              <w:szCs w:val="24"/>
            </w:rPr>
            <w:t>.lt</w:t>
          </w:r>
        </w:p>
        <w:p w14:paraId="47B8E29B" w14:textId="1ADA2B87" w:rsidR="00D526C8" w:rsidRPr="008D5779" w:rsidRDefault="00D526C8" w:rsidP="007334EA">
          <w:pPr>
            <w:spacing w:after="120"/>
            <w:ind w:left="567" w:firstLine="0"/>
            <w:contextualSpacing/>
            <w:jc w:val="center"/>
            <w:rPr>
              <w:rFonts w:ascii="Times New Roman" w:hAnsi="Times New Roman" w:cs="Times New Roman"/>
            </w:rPr>
          </w:pPr>
        </w:p>
        <w:p w14:paraId="47EF0C37" w14:textId="19126F9D" w:rsidR="00D526C8" w:rsidRPr="008D5779"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8D5779" w:rsidRDefault="00D526C8" w:rsidP="007334EA">
          <w:pPr>
            <w:spacing w:after="120"/>
            <w:ind w:left="567" w:firstLine="0"/>
            <w:contextualSpacing/>
            <w:jc w:val="center"/>
            <w:rPr>
              <w:rFonts w:ascii="Times New Roman" w:hAnsi="Times New Roman" w:cs="Times New Roman"/>
              <w:sz w:val="28"/>
              <w:szCs w:val="28"/>
            </w:rPr>
          </w:pPr>
        </w:p>
        <w:p w14:paraId="1D1BF965" w14:textId="7223C221" w:rsidR="00D526C8" w:rsidRPr="008D5779" w:rsidRDefault="00C006CB" w:rsidP="001A2892">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 xml:space="preserve">MAŽOS VERTĖS </w:t>
          </w:r>
          <w:r w:rsidR="00D526C8" w:rsidRPr="008D5779">
            <w:rPr>
              <w:rFonts w:ascii="Times New Roman" w:hAnsi="Times New Roman" w:cs="Times New Roman"/>
              <w:sz w:val="28"/>
              <w:szCs w:val="28"/>
            </w:rPr>
            <w:t>VIEŠOJO PIRKIMO „</w:t>
          </w:r>
          <w:r w:rsidR="00114F7A" w:rsidRPr="00114F7A">
            <w:rPr>
              <w:rFonts w:ascii="Times New Roman" w:hAnsi="Times New Roman" w:cs="Times New Roman"/>
              <w:b/>
              <w:bCs/>
              <w:sz w:val="28"/>
              <w:szCs w:val="28"/>
            </w:rPr>
            <w:t>Šviesolaidžiai</w:t>
          </w:r>
          <w:r w:rsidR="00D526C8" w:rsidRPr="008D5779">
            <w:rPr>
              <w:rFonts w:ascii="Times New Roman" w:hAnsi="Times New Roman" w:cs="Times New Roman"/>
              <w:sz w:val="28"/>
              <w:szCs w:val="28"/>
            </w:rPr>
            <w:t>“</w:t>
          </w:r>
        </w:p>
        <w:p w14:paraId="18ACC6AD" w14:textId="7A7BFF71" w:rsidR="00D526C8" w:rsidRPr="008D5779" w:rsidRDefault="00DF1318" w:rsidP="001A2892">
          <w:pPr>
            <w:spacing w:after="120" w:line="240" w:lineRule="auto"/>
            <w:ind w:left="567" w:firstLine="0"/>
            <w:contextualSpacing/>
            <w:jc w:val="center"/>
            <w:rPr>
              <w:rFonts w:ascii="Times New Roman" w:hAnsi="Times New Roman" w:cs="Times New Roman"/>
              <w:sz w:val="28"/>
              <w:szCs w:val="28"/>
            </w:rPr>
          </w:pPr>
          <w:r w:rsidRPr="008D5779">
            <w:rPr>
              <w:rFonts w:ascii="Times New Roman" w:hAnsi="Times New Roman" w:cs="Times New Roman"/>
              <w:sz w:val="28"/>
              <w:szCs w:val="28"/>
            </w:rPr>
            <w:t>SKELBIAM</w:t>
          </w:r>
          <w:r w:rsidR="0019623B" w:rsidRPr="008D5779">
            <w:rPr>
              <w:rFonts w:ascii="Times New Roman" w:hAnsi="Times New Roman" w:cs="Times New Roman"/>
              <w:sz w:val="28"/>
              <w:szCs w:val="28"/>
            </w:rPr>
            <w:t>OS APKLAUSOS</w:t>
          </w:r>
          <w:r w:rsidR="00D526C8" w:rsidRPr="008D5779">
            <w:rPr>
              <w:rFonts w:ascii="Times New Roman" w:hAnsi="Times New Roman" w:cs="Times New Roman"/>
              <w:sz w:val="28"/>
              <w:szCs w:val="28"/>
            </w:rPr>
            <w:t xml:space="preserve"> </w:t>
          </w:r>
          <w:r w:rsidR="00E861F5" w:rsidRPr="008D5779">
            <w:rPr>
              <w:rFonts w:ascii="Times New Roman" w:hAnsi="Times New Roman" w:cs="Times New Roman"/>
              <w:sz w:val="28"/>
              <w:szCs w:val="28"/>
            </w:rPr>
            <w:t xml:space="preserve">SPECIALIOSIOS </w:t>
          </w:r>
          <w:r w:rsidR="00D526C8" w:rsidRPr="008D5779">
            <w:rPr>
              <w:rFonts w:ascii="Times New Roman" w:hAnsi="Times New Roman" w:cs="Times New Roman"/>
              <w:sz w:val="28"/>
              <w:szCs w:val="28"/>
            </w:rPr>
            <w:t>SĄLYGOS</w:t>
          </w:r>
          <w:r w:rsidR="00110582" w:rsidRPr="008D5779">
            <w:rPr>
              <w:rFonts w:ascii="Times New Roman" w:hAnsi="Times New Roman" w:cs="Times New Roman"/>
              <w:sz w:val="28"/>
              <w:szCs w:val="28"/>
            </w:rPr>
            <w:t xml:space="preserve"> </w:t>
          </w:r>
        </w:p>
        <w:p w14:paraId="517C01D9" w14:textId="0D07ACC7" w:rsidR="001C24BC" w:rsidRDefault="00D53BF4" w:rsidP="001A2892">
          <w:pPr>
            <w:spacing w:after="120" w:line="240" w:lineRule="auto"/>
            <w:ind w:left="567" w:firstLine="0"/>
            <w:contextualSpacing/>
            <w:jc w:val="center"/>
            <w:rPr>
              <w:rFonts w:ascii="Arial" w:hAnsi="Arial" w:cs="Arial"/>
            </w:rPr>
          </w:pPr>
          <w:r w:rsidRPr="008D5779">
            <w:rPr>
              <w:rFonts w:ascii="Times New Roman" w:hAnsi="Times New Roman" w:cs="Times New Roman"/>
              <w:sz w:val="28"/>
              <w:szCs w:val="28"/>
            </w:rPr>
            <w:t>V</w:t>
          </w:r>
          <w:r w:rsidR="00755F3B" w:rsidRPr="008D5779">
            <w:rPr>
              <w:rFonts w:ascii="Times New Roman" w:hAnsi="Times New Roman" w:cs="Times New Roman"/>
              <w:sz w:val="28"/>
              <w:szCs w:val="28"/>
            </w:rPr>
            <w:t>ersija</w:t>
          </w:r>
          <w:r w:rsidRPr="008D5779">
            <w:rPr>
              <w:rFonts w:ascii="Times New Roman" w:hAnsi="Times New Roman" w:cs="Times New Roman"/>
              <w:sz w:val="28"/>
              <w:szCs w:val="28"/>
            </w:rPr>
            <w:t xml:space="preserve"> Nr. </w:t>
          </w:r>
          <w:r w:rsidR="00E77D11" w:rsidRPr="008D5779">
            <w:rPr>
              <w:rFonts w:ascii="Times New Roman" w:hAnsi="Times New Roman" w:cs="Times New Roman"/>
              <w:i/>
              <w:iCs/>
              <w:sz w:val="28"/>
              <w:szCs w:val="28"/>
            </w:rPr>
            <w:t xml:space="preserve">1. </w:t>
          </w:r>
          <w:r w:rsidR="005F13F0" w:rsidRPr="008D5779">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50FBC201" w14:textId="424D8B3C" w:rsidR="00413BD0" w:rsidRPr="00413BD0" w:rsidRDefault="00173FBA" w:rsidP="00413BD0">
              <w:pPr>
                <w:sectPr w:rsidR="00413BD0" w:rsidRPr="00413BD0" w:rsidSect="0094708F">
                  <w:footerReference w:type="default" r:id="rId11"/>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751506" w:rsidRDefault="00746BAF" w:rsidP="00746BAF">
      <w:pPr>
        <w:ind w:firstLine="0"/>
        <w:rPr>
          <w:rFonts w:ascii="Times New Roman" w:hAnsi="Times New Roman" w:cs="Times New Roman"/>
          <w:sz w:val="22"/>
          <w:szCs w:val="22"/>
        </w:rPr>
      </w:pPr>
    </w:p>
    <w:p w14:paraId="7ECEA63A" w14:textId="65C7E522" w:rsidR="00746BAF" w:rsidRPr="00751506" w:rsidRDefault="00D722C8" w:rsidP="00547E81">
      <w:pPr>
        <w:spacing w:line="360" w:lineRule="auto"/>
        <w:ind w:firstLine="567"/>
        <w:rPr>
          <w:rFonts w:ascii="Times New Roman" w:hAnsi="Times New Roman" w:cs="Times New Roman"/>
          <w:sz w:val="22"/>
          <w:szCs w:val="22"/>
        </w:rPr>
      </w:pPr>
      <w:r w:rsidRPr="00751506">
        <w:rPr>
          <w:rFonts w:ascii="Times New Roman" w:hAnsi="Times New Roman" w:cs="Times New Roman"/>
          <w:sz w:val="22"/>
          <w:szCs w:val="22"/>
        </w:rPr>
        <w:t xml:space="preserve">1.1. </w:t>
      </w:r>
      <w:r w:rsidR="00020176" w:rsidRPr="00751506">
        <w:rPr>
          <w:rFonts w:ascii="Times New Roman" w:hAnsi="Times New Roman" w:cs="Times New Roman"/>
          <w:sz w:val="22"/>
          <w:szCs w:val="22"/>
        </w:rPr>
        <w:t xml:space="preserve">Perkančioji organizacija </w:t>
      </w:r>
      <w:r w:rsidR="00FB3C75" w:rsidRPr="00751506">
        <w:rPr>
          <w:rFonts w:ascii="Times New Roman" w:hAnsi="Times New Roman" w:cs="Times New Roman"/>
          <w:sz w:val="22"/>
          <w:szCs w:val="22"/>
        </w:rPr>
        <w:t xml:space="preserve">– </w:t>
      </w:r>
      <w:r w:rsidR="003B0DC4" w:rsidRPr="00751506">
        <w:rPr>
          <w:rFonts w:ascii="Times New Roman" w:hAnsi="Times New Roman" w:cs="Times New Roman"/>
          <w:sz w:val="22"/>
          <w:szCs w:val="22"/>
        </w:rPr>
        <w:t>Viešoji įstai</w:t>
      </w:r>
      <w:r w:rsidR="00092156" w:rsidRPr="00751506">
        <w:rPr>
          <w:rFonts w:ascii="Times New Roman" w:hAnsi="Times New Roman" w:cs="Times New Roman"/>
          <w:sz w:val="22"/>
          <w:szCs w:val="22"/>
        </w:rPr>
        <w:t>ga</w:t>
      </w:r>
      <w:r w:rsidR="003B0DC4" w:rsidRPr="00751506">
        <w:rPr>
          <w:rFonts w:ascii="Times New Roman" w:hAnsi="Times New Roman" w:cs="Times New Roman"/>
          <w:sz w:val="22"/>
          <w:szCs w:val="22"/>
        </w:rPr>
        <w:t xml:space="preserve"> </w:t>
      </w:r>
      <w:r w:rsidR="00092156" w:rsidRPr="00751506">
        <w:rPr>
          <w:rFonts w:ascii="Times New Roman" w:hAnsi="Times New Roman" w:cs="Times New Roman"/>
          <w:sz w:val="22"/>
          <w:szCs w:val="22"/>
        </w:rPr>
        <w:t>R</w:t>
      </w:r>
      <w:r w:rsidR="003B0DC4" w:rsidRPr="00751506">
        <w:rPr>
          <w:rFonts w:ascii="Times New Roman" w:hAnsi="Times New Roman" w:cs="Times New Roman"/>
          <w:sz w:val="22"/>
          <w:szCs w:val="22"/>
        </w:rPr>
        <w:t xml:space="preserve">aseinių </w:t>
      </w:r>
      <w:r w:rsidR="00A14216" w:rsidRPr="00751506">
        <w:rPr>
          <w:rFonts w:ascii="Times New Roman" w:hAnsi="Times New Roman" w:cs="Times New Roman"/>
          <w:sz w:val="22"/>
          <w:szCs w:val="22"/>
        </w:rPr>
        <w:t>ligoninė</w:t>
      </w:r>
      <w:r w:rsidR="003B0DC4" w:rsidRPr="00751506">
        <w:rPr>
          <w:rFonts w:ascii="Times New Roman" w:hAnsi="Times New Roman" w:cs="Times New Roman"/>
          <w:sz w:val="22"/>
          <w:szCs w:val="22"/>
        </w:rPr>
        <w:t xml:space="preserve">, </w:t>
      </w:r>
      <w:r w:rsidR="00FB3C75" w:rsidRPr="00751506">
        <w:rPr>
          <w:rFonts w:ascii="Times New Roman" w:hAnsi="Times New Roman" w:cs="Times New Roman"/>
          <w:sz w:val="22"/>
          <w:szCs w:val="22"/>
        </w:rPr>
        <w:t xml:space="preserve">juridinio asmens kodas </w:t>
      </w:r>
      <w:r w:rsidR="00A14216" w:rsidRPr="00751506">
        <w:rPr>
          <w:rFonts w:ascii="Times New Roman" w:hAnsi="Times New Roman" w:cs="Times New Roman"/>
          <w:sz w:val="22"/>
          <w:szCs w:val="22"/>
        </w:rPr>
        <w:t>172415942</w:t>
      </w:r>
      <w:r w:rsidR="00FB3C75" w:rsidRPr="00751506">
        <w:rPr>
          <w:rFonts w:ascii="Times New Roman" w:hAnsi="Times New Roman" w:cs="Times New Roman"/>
          <w:sz w:val="22"/>
          <w:szCs w:val="22"/>
        </w:rPr>
        <w:t xml:space="preserve">, adresas </w:t>
      </w:r>
      <w:r w:rsidR="00A14216" w:rsidRPr="00751506">
        <w:rPr>
          <w:rFonts w:ascii="Times New Roman" w:hAnsi="Times New Roman" w:cs="Times New Roman"/>
          <w:sz w:val="22"/>
          <w:szCs w:val="22"/>
        </w:rPr>
        <w:t>Ligoninės</w:t>
      </w:r>
      <w:r w:rsidR="003B0DC4" w:rsidRPr="00751506">
        <w:rPr>
          <w:rFonts w:ascii="Times New Roman" w:hAnsi="Times New Roman" w:cs="Times New Roman"/>
          <w:sz w:val="22"/>
          <w:szCs w:val="22"/>
        </w:rPr>
        <w:t xml:space="preserve"> g. </w:t>
      </w:r>
      <w:r w:rsidR="00A14216" w:rsidRPr="00751506">
        <w:rPr>
          <w:rFonts w:ascii="Times New Roman" w:hAnsi="Times New Roman" w:cs="Times New Roman"/>
          <w:sz w:val="22"/>
          <w:szCs w:val="22"/>
        </w:rPr>
        <w:t>4</w:t>
      </w:r>
      <w:r w:rsidR="003B0DC4" w:rsidRPr="00751506">
        <w:rPr>
          <w:rFonts w:ascii="Times New Roman" w:hAnsi="Times New Roman" w:cs="Times New Roman"/>
          <w:sz w:val="22"/>
          <w:szCs w:val="22"/>
        </w:rPr>
        <w:t xml:space="preserve">, 60127 Raseiniai. </w:t>
      </w:r>
      <w:r w:rsidR="00020176" w:rsidRPr="00751506">
        <w:rPr>
          <w:rFonts w:ascii="Times New Roman" w:hAnsi="Times New Roman" w:cs="Times New Roman"/>
          <w:sz w:val="22"/>
          <w:szCs w:val="22"/>
        </w:rPr>
        <w:t xml:space="preserve">Perkančioji organizacija </w:t>
      </w:r>
      <w:r w:rsidR="00FB3C75" w:rsidRPr="00751506">
        <w:rPr>
          <w:rFonts w:ascii="Times New Roman" w:hAnsi="Times New Roman" w:cs="Times New Roman"/>
          <w:sz w:val="22"/>
          <w:szCs w:val="22"/>
        </w:rPr>
        <w:t>nėra PVM mokėtoja</w:t>
      </w:r>
      <w:r w:rsidR="2B3E0D46" w:rsidRPr="00751506">
        <w:rPr>
          <w:rFonts w:ascii="Times New Roman" w:hAnsi="Times New Roman" w:cs="Times New Roman"/>
          <w:sz w:val="22"/>
          <w:szCs w:val="22"/>
        </w:rPr>
        <w:t>s</w:t>
      </w:r>
      <w:r w:rsidR="00FB3C75" w:rsidRPr="00751506">
        <w:rPr>
          <w:rFonts w:ascii="Times New Roman" w:hAnsi="Times New Roman" w:cs="Times New Roman"/>
          <w:sz w:val="22"/>
          <w:szCs w:val="22"/>
        </w:rPr>
        <w:t>.</w:t>
      </w:r>
    </w:p>
    <w:p w14:paraId="43304316" w14:textId="40AE23CA" w:rsidR="00020DD7" w:rsidRPr="00751506" w:rsidRDefault="00FB3C75" w:rsidP="00547E81">
      <w:pPr>
        <w:pStyle w:val="Sraopastraipa"/>
        <w:numPr>
          <w:ilvl w:val="1"/>
          <w:numId w:val="39"/>
        </w:numPr>
        <w:spacing w:line="360" w:lineRule="auto"/>
        <w:ind w:left="0" w:firstLine="567"/>
        <w:rPr>
          <w:rFonts w:ascii="Times New Roman" w:hAnsi="Times New Roman" w:cs="Times New Roman"/>
          <w:sz w:val="22"/>
          <w:szCs w:val="22"/>
        </w:rPr>
      </w:pPr>
      <w:r w:rsidRPr="00751506">
        <w:rPr>
          <w:rFonts w:ascii="Times New Roman" w:eastAsia="Calibri" w:hAnsi="Times New Roman" w:cs="Times New Roman"/>
          <w:sz w:val="22"/>
          <w:szCs w:val="22"/>
        </w:rPr>
        <w:t xml:space="preserve">Sutartį pasirašys </w:t>
      </w:r>
      <w:r w:rsidR="006B3563" w:rsidRPr="00751506">
        <w:rPr>
          <w:rFonts w:ascii="Times New Roman" w:hAnsi="Times New Roman" w:cs="Times New Roman"/>
          <w:sz w:val="22"/>
          <w:szCs w:val="22"/>
        </w:rPr>
        <w:t>perkančioji organizacija</w:t>
      </w:r>
      <w:r w:rsidRPr="00751506">
        <w:rPr>
          <w:rFonts w:ascii="Times New Roman" w:eastAsia="Calibri" w:hAnsi="Times New Roman" w:cs="Times New Roman"/>
          <w:sz w:val="22"/>
          <w:szCs w:val="22"/>
        </w:rPr>
        <w:t>.</w:t>
      </w:r>
      <w:r w:rsidR="00A56E33" w:rsidRPr="00751506">
        <w:rPr>
          <w:rFonts w:ascii="Times New Roman" w:eastAsia="Calibri" w:hAnsi="Times New Roman" w:cs="Times New Roman"/>
          <w:sz w:val="22"/>
          <w:szCs w:val="22"/>
        </w:rPr>
        <w:t xml:space="preserve"> </w:t>
      </w:r>
    </w:p>
    <w:p w14:paraId="6669709E" w14:textId="708F9EFE" w:rsidR="00316D64" w:rsidRPr="00751506" w:rsidRDefault="00CA0CC5" w:rsidP="00547E81">
      <w:pPr>
        <w:pStyle w:val="Sraopastraipa"/>
        <w:numPr>
          <w:ilvl w:val="1"/>
          <w:numId w:val="39"/>
        </w:numPr>
        <w:spacing w:line="360" w:lineRule="auto"/>
        <w:ind w:left="0" w:firstLine="567"/>
        <w:rPr>
          <w:rFonts w:ascii="Times New Roman" w:hAnsi="Times New Roman" w:cs="Times New Roman"/>
          <w:sz w:val="22"/>
          <w:szCs w:val="22"/>
        </w:rPr>
      </w:pPr>
      <w:r w:rsidRPr="00751506">
        <w:rPr>
          <w:rFonts w:ascii="Times New Roman" w:hAnsi="Times New Roman" w:cs="Times New Roman"/>
          <w:sz w:val="22"/>
          <w:szCs w:val="22"/>
        </w:rPr>
        <w:t xml:space="preserve">Pirkimas neatliekamas naudojantis centralizuotų pirkimų katalogu, </w:t>
      </w:r>
      <w:r w:rsidR="00984A41" w:rsidRPr="00751506">
        <w:rPr>
          <w:rFonts w:ascii="Times New Roman" w:hAnsi="Times New Roman" w:cs="Times New Roman"/>
          <w:sz w:val="22"/>
          <w:szCs w:val="22"/>
        </w:rPr>
        <w:t xml:space="preserve">nes </w:t>
      </w:r>
      <w:r w:rsidR="00A14216" w:rsidRPr="00751506">
        <w:rPr>
          <w:rFonts w:ascii="Times New Roman" w:hAnsi="Times New Roman" w:cs="Times New Roman"/>
          <w:b/>
          <w:sz w:val="22"/>
          <w:szCs w:val="22"/>
        </w:rPr>
        <w:t>nėra tokių prekių pirkimo modulio</w:t>
      </w:r>
      <w:r w:rsidR="00984A41" w:rsidRPr="00751506">
        <w:rPr>
          <w:rFonts w:ascii="Times New Roman" w:hAnsi="Times New Roman" w:cs="Times New Roman"/>
          <w:b/>
          <w:sz w:val="22"/>
          <w:szCs w:val="22"/>
        </w:rPr>
        <w:t xml:space="preserve"> per CPO LT elektroninį katalogą.</w:t>
      </w:r>
    </w:p>
    <w:p w14:paraId="52EA068B" w14:textId="24C77A05" w:rsidR="00C71C6F" w:rsidRPr="00751506" w:rsidRDefault="00091F01" w:rsidP="00547E81">
      <w:pPr>
        <w:pStyle w:val="Sraopastraipa"/>
        <w:numPr>
          <w:ilvl w:val="1"/>
          <w:numId w:val="39"/>
        </w:numPr>
        <w:spacing w:line="360" w:lineRule="auto"/>
        <w:ind w:left="0" w:firstLine="567"/>
        <w:rPr>
          <w:rFonts w:ascii="Times New Roman" w:hAnsi="Times New Roman" w:cs="Times New Roman"/>
          <w:sz w:val="22"/>
          <w:szCs w:val="22"/>
        </w:rPr>
      </w:pPr>
      <w:r w:rsidRPr="0075150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984A41" w:rsidRPr="00751506">
            <w:rPr>
              <w:rFonts w:ascii="Times New Roman" w:hAnsi="Times New Roman" w:cs="Times New Roman"/>
              <w:sz w:val="22"/>
              <w:szCs w:val="22"/>
            </w:rPr>
            <w:t>nėra</w:t>
          </w:r>
        </w:sdtContent>
      </w:sdt>
      <w:r w:rsidR="00A100C8" w:rsidRPr="00751506" w:rsidDel="00A100C8">
        <w:rPr>
          <w:rFonts w:ascii="Times New Roman" w:hAnsi="Times New Roman" w:cs="Times New Roman"/>
          <w:sz w:val="22"/>
          <w:szCs w:val="22"/>
        </w:rPr>
        <w:t xml:space="preserve"> </w:t>
      </w:r>
      <w:r w:rsidRPr="00751506">
        <w:rPr>
          <w:rFonts w:ascii="Times New Roman" w:hAnsi="Times New Roman" w:cs="Times New Roman"/>
          <w:sz w:val="22"/>
          <w:szCs w:val="22"/>
        </w:rPr>
        <w:t xml:space="preserve">sudaroma. </w:t>
      </w:r>
    </w:p>
    <w:p w14:paraId="75BB40B0" w14:textId="638352BB" w:rsidR="00184CB7" w:rsidRPr="00751506" w:rsidRDefault="00FB083B" w:rsidP="00184CB7">
      <w:pPr>
        <w:pStyle w:val="Sraopastraipa"/>
        <w:numPr>
          <w:ilvl w:val="1"/>
          <w:numId w:val="39"/>
        </w:numPr>
        <w:tabs>
          <w:tab w:val="left" w:pos="990"/>
          <w:tab w:val="left" w:pos="1080"/>
        </w:tabs>
        <w:suppressAutoHyphens/>
        <w:spacing w:line="360" w:lineRule="auto"/>
        <w:ind w:left="0" w:firstLine="567"/>
        <w:rPr>
          <w:rFonts w:ascii="Times New Roman" w:eastAsia="Arial" w:hAnsi="Times New Roman" w:cs="Times New Roman"/>
          <w:sz w:val="22"/>
          <w:szCs w:val="22"/>
        </w:rPr>
      </w:pPr>
      <w:r w:rsidRPr="00751506">
        <w:rPr>
          <w:rFonts w:ascii="Times New Roman" w:hAnsi="Times New Roman" w:cs="Times New Roman"/>
          <w:sz w:val="22"/>
          <w:szCs w:val="22"/>
        </w:rPr>
        <w:t xml:space="preserve">Atliekamas žaliasis pirkimas. </w:t>
      </w:r>
      <w:r w:rsidRPr="00751506">
        <w:rPr>
          <w:rFonts w:ascii="Times New Roman" w:eastAsia="Times New Roman" w:hAnsi="Times New Roman" w:cs="Times New Roman"/>
          <w:sz w:val="22"/>
          <w:szCs w:val="22"/>
        </w:rPr>
        <w:t xml:space="preserve">Pirkimas vykdomas vadovaujantis Aplinkos apsaugos kriterijų taikymo, vykdant žaliuosius pirkimus, tvarkos aprašo, patvirtinto Lietuvos Respublikos aplinkos ministro </w:t>
      </w:r>
      <w:hyperlink r:id="rId12" w:history="1">
        <w:r w:rsidRPr="00751506">
          <w:rPr>
            <w:rStyle w:val="Hipersaitas"/>
            <w:rFonts w:ascii="Times New Roman" w:eastAsia="Times New Roman" w:hAnsi="Times New Roman" w:cs="Times New Roman"/>
            <w:sz w:val="22"/>
            <w:szCs w:val="22"/>
          </w:rPr>
          <w:t>2011 m. birželio 28 d. įsakymu Nr. D1-508 „Dėl Aplinkos apsaugos kriterijų taikymo, vykdant žaliuosius pirkimus, tvarkos aprašo patvirtinimo“</w:t>
        </w:r>
      </w:hyperlink>
      <w:r w:rsidRPr="00751506">
        <w:rPr>
          <w:rFonts w:ascii="Times New Roman" w:eastAsia="Times New Roman" w:hAnsi="Times New Roman" w:cs="Times New Roman"/>
          <w:sz w:val="22"/>
          <w:szCs w:val="22"/>
        </w:rPr>
        <w:t xml:space="preserve"> (Lietuvos Respublikos aplinkos ministro 2022 m. gruodžio 13 d. įsakymo Nr. D1-401 redakcija) (su visais aktualiais pakeitimais),  (toliau – Tvarkos aprašas) 4.</w:t>
      </w:r>
      <w:r w:rsidR="00492E15" w:rsidRPr="00751506">
        <w:rPr>
          <w:rFonts w:ascii="Times New Roman" w:eastAsia="Times New Roman" w:hAnsi="Times New Roman" w:cs="Times New Roman"/>
          <w:sz w:val="22"/>
          <w:szCs w:val="22"/>
        </w:rPr>
        <w:t>4.</w:t>
      </w:r>
      <w:r w:rsidR="00CD6566" w:rsidRPr="00751506">
        <w:rPr>
          <w:rFonts w:ascii="Times New Roman" w:eastAsia="Times New Roman" w:hAnsi="Times New Roman" w:cs="Times New Roman"/>
          <w:sz w:val="22"/>
          <w:szCs w:val="22"/>
        </w:rPr>
        <w:t>4</w:t>
      </w:r>
      <w:r w:rsidRPr="00751506">
        <w:rPr>
          <w:rFonts w:ascii="Times New Roman" w:eastAsia="Times New Roman" w:hAnsi="Times New Roman" w:cs="Times New Roman"/>
          <w:sz w:val="22"/>
          <w:szCs w:val="22"/>
        </w:rPr>
        <w:t xml:space="preserve"> papunkčiu </w:t>
      </w:r>
    </w:p>
    <w:p w14:paraId="15179C0E" w14:textId="08AD26EE" w:rsidR="00257685" w:rsidRPr="00751506" w:rsidRDefault="00CA1A1C" w:rsidP="00184CB7">
      <w:pPr>
        <w:pStyle w:val="Sraopastraipa"/>
        <w:numPr>
          <w:ilvl w:val="1"/>
          <w:numId w:val="39"/>
        </w:numPr>
        <w:tabs>
          <w:tab w:val="left" w:pos="990"/>
          <w:tab w:val="left" w:pos="1080"/>
        </w:tabs>
        <w:suppressAutoHyphens/>
        <w:spacing w:line="360" w:lineRule="auto"/>
        <w:ind w:left="0" w:firstLine="567"/>
        <w:rPr>
          <w:rFonts w:ascii="Times New Roman" w:eastAsia="Arial" w:hAnsi="Times New Roman" w:cs="Times New Roman"/>
          <w:sz w:val="22"/>
          <w:szCs w:val="22"/>
        </w:rPr>
      </w:pPr>
      <w:r w:rsidRPr="00751506">
        <w:rPr>
          <w:rFonts w:ascii="Times New Roman" w:eastAsia="Arial" w:hAnsi="Times New Roman" w:cs="Times New Roman"/>
          <w:sz w:val="22"/>
          <w:szCs w:val="22"/>
        </w:rPr>
        <w:t xml:space="preserve"> </w:t>
      </w:r>
      <w:r w:rsidR="4B7098B6" w:rsidRPr="00751506">
        <w:rPr>
          <w:rFonts w:ascii="Times New Roman" w:eastAsia="Arial" w:hAnsi="Times New Roman" w:cs="Times New Roman"/>
          <w:sz w:val="22"/>
          <w:szCs w:val="22"/>
        </w:rPr>
        <w:t>Bendrosios</w:t>
      </w:r>
      <w:r w:rsidR="00931CA2" w:rsidRPr="00751506">
        <w:rPr>
          <w:rFonts w:ascii="Times New Roman" w:eastAsia="Arial" w:hAnsi="Times New Roman" w:cs="Times New Roman"/>
          <w:sz w:val="22"/>
          <w:szCs w:val="22"/>
        </w:rPr>
        <w:t xml:space="preserve"> pirkimo</w:t>
      </w:r>
      <w:r w:rsidR="4B7098B6" w:rsidRPr="00751506">
        <w:rPr>
          <w:rFonts w:ascii="Times New Roman" w:eastAsia="Arial" w:hAnsi="Times New Roman" w:cs="Times New Roman"/>
          <w:sz w:val="22"/>
          <w:szCs w:val="22"/>
        </w:rPr>
        <w:t xml:space="preserve"> sąlygos yra neatskiriama ši</w:t>
      </w:r>
      <w:r w:rsidR="00931CA2" w:rsidRPr="00751506">
        <w:rPr>
          <w:rFonts w:ascii="Times New Roman" w:eastAsia="Arial" w:hAnsi="Times New Roman" w:cs="Times New Roman"/>
          <w:sz w:val="22"/>
          <w:szCs w:val="22"/>
        </w:rPr>
        <w:t>ų</w:t>
      </w:r>
      <w:r w:rsidR="4B7098B6" w:rsidRPr="00751506">
        <w:rPr>
          <w:rFonts w:ascii="Times New Roman" w:eastAsia="Arial" w:hAnsi="Times New Roman" w:cs="Times New Roman"/>
          <w:sz w:val="22"/>
          <w:szCs w:val="22"/>
        </w:rPr>
        <w:t xml:space="preserve"> pirkimo sąlygų dalis.</w:t>
      </w:r>
    </w:p>
    <w:p w14:paraId="4ED932F3" w14:textId="2CE07367" w:rsidR="00FB3C75" w:rsidRPr="00F8428E" w:rsidRDefault="00244994" w:rsidP="00250A08">
      <w:pPr>
        <w:pStyle w:val="Antrat1"/>
        <w:numPr>
          <w:ilvl w:val="0"/>
          <w:numId w:val="21"/>
        </w:numPr>
        <w:spacing w:before="720" w:after="0" w:line="300" w:lineRule="auto"/>
        <w:ind w:left="0" w:firstLine="567"/>
        <w:rPr>
          <w:rFonts w:ascii="Times New Roman" w:hAnsi="Times New Roman" w:cs="Times New Roman"/>
          <w:color w:val="auto"/>
          <w:sz w:val="24"/>
          <w:szCs w:val="24"/>
        </w:rPr>
      </w:pPr>
      <w:bookmarkStart w:id="10" w:name="_Toc137194948"/>
      <w:r w:rsidRPr="00F8428E">
        <w:rPr>
          <w:rFonts w:ascii="Times New Roman" w:hAnsi="Times New Roman" w:cs="Times New Roman"/>
          <w:color w:val="auto"/>
          <w:sz w:val="24"/>
          <w:szCs w:val="24"/>
        </w:rPr>
        <w:t>Pirkimo objektas</w:t>
      </w:r>
      <w:bookmarkEnd w:id="10"/>
    </w:p>
    <w:p w14:paraId="7D847502" w14:textId="77777777" w:rsidR="00FB3C75" w:rsidRPr="00F8428E" w:rsidRDefault="00FB3C75" w:rsidP="00E62E95">
      <w:pPr>
        <w:spacing w:line="240" w:lineRule="auto"/>
        <w:ind w:firstLine="0"/>
        <w:rPr>
          <w:rFonts w:ascii="Times New Roman" w:hAnsi="Times New Roman" w:cs="Times New Roman"/>
          <w:sz w:val="24"/>
          <w:szCs w:val="24"/>
        </w:rPr>
      </w:pPr>
    </w:p>
    <w:p w14:paraId="0AEFEE07" w14:textId="38B1FFF1" w:rsidR="00FB3C75" w:rsidRPr="00201655" w:rsidRDefault="4A330118" w:rsidP="00B06724">
      <w:pPr>
        <w:pStyle w:val="Betarp"/>
        <w:numPr>
          <w:ilvl w:val="1"/>
          <w:numId w:val="21"/>
        </w:numPr>
        <w:tabs>
          <w:tab w:val="left" w:pos="1134"/>
        </w:tabs>
        <w:spacing w:line="360" w:lineRule="auto"/>
        <w:ind w:left="0" w:firstLine="709"/>
        <w:contextualSpacing/>
        <w:rPr>
          <w:rFonts w:ascii="Times New Roman" w:hAnsi="Times New Roman" w:cs="Times New Roman"/>
          <w:sz w:val="22"/>
          <w:szCs w:val="22"/>
        </w:rPr>
      </w:pPr>
      <w:r w:rsidRPr="00B06724">
        <w:rPr>
          <w:rFonts w:ascii="Times New Roman" w:hAnsi="Times New Roman" w:cs="Times New Roman"/>
          <w:sz w:val="22"/>
          <w:szCs w:val="22"/>
        </w:rPr>
        <w:t xml:space="preserve"> </w:t>
      </w:r>
      <w:r w:rsidR="00651664" w:rsidRPr="00B06724">
        <w:rPr>
          <w:rFonts w:ascii="Times New Roman" w:hAnsi="Times New Roman" w:cs="Times New Roman"/>
          <w:sz w:val="22"/>
          <w:szCs w:val="22"/>
        </w:rPr>
        <w:t xml:space="preserve">Perkančioji </w:t>
      </w:r>
      <w:r w:rsidR="00651664" w:rsidRPr="00201655">
        <w:rPr>
          <w:rFonts w:ascii="Times New Roman" w:hAnsi="Times New Roman" w:cs="Times New Roman"/>
          <w:sz w:val="22"/>
          <w:szCs w:val="22"/>
        </w:rPr>
        <w:t xml:space="preserve">organizacija </w:t>
      </w:r>
      <w:r w:rsidR="00FB3C75" w:rsidRPr="00201655">
        <w:rPr>
          <w:rFonts w:ascii="Times New Roman" w:eastAsia="Calibri" w:hAnsi="Times New Roman" w:cs="Times New Roman"/>
          <w:sz w:val="22"/>
          <w:szCs w:val="22"/>
        </w:rPr>
        <w:t xml:space="preserve">numato įsigyti </w:t>
      </w:r>
      <w:r w:rsidR="00A379C2" w:rsidRPr="00201655">
        <w:rPr>
          <w:rFonts w:ascii="Times New Roman" w:eastAsia="Calibri" w:hAnsi="Times New Roman" w:cs="Times New Roman"/>
          <w:sz w:val="22"/>
          <w:szCs w:val="22"/>
        </w:rPr>
        <w:t>–</w:t>
      </w:r>
      <w:r w:rsidR="007F54C0" w:rsidRPr="00201655">
        <w:rPr>
          <w:rFonts w:ascii="Times New Roman" w:eastAsia="Calibri" w:hAnsi="Times New Roman" w:cs="Times New Roman"/>
          <w:sz w:val="22"/>
          <w:szCs w:val="22"/>
        </w:rPr>
        <w:t xml:space="preserve"> </w:t>
      </w:r>
      <w:r w:rsidR="007039EE" w:rsidRPr="00201655">
        <w:rPr>
          <w:rFonts w:ascii="Times New Roman" w:eastAsia="Calibri" w:hAnsi="Times New Roman" w:cs="Times New Roman"/>
          <w:sz w:val="22"/>
          <w:szCs w:val="22"/>
        </w:rPr>
        <w:t>šviesolaidžius</w:t>
      </w:r>
      <w:r w:rsidR="00A379C2" w:rsidRPr="00201655">
        <w:rPr>
          <w:rFonts w:ascii="Times New Roman" w:eastAsia="Calibri" w:hAnsi="Times New Roman" w:cs="Times New Roman"/>
          <w:sz w:val="22"/>
          <w:szCs w:val="22"/>
        </w:rPr>
        <w:t xml:space="preserve">. </w:t>
      </w:r>
      <w:r w:rsidR="00FB3C75" w:rsidRPr="00201655">
        <w:rPr>
          <w:rFonts w:ascii="Times New Roman" w:hAnsi="Times New Roman" w:cs="Times New Roman"/>
          <w:sz w:val="22"/>
          <w:szCs w:val="22"/>
        </w:rPr>
        <w:t xml:space="preserve"> Reikalavimai </w:t>
      </w:r>
      <w:r w:rsidR="00966703" w:rsidRPr="00201655">
        <w:rPr>
          <w:rFonts w:ascii="Times New Roman" w:hAnsi="Times New Roman" w:cs="Times New Roman"/>
          <w:sz w:val="22"/>
          <w:szCs w:val="22"/>
        </w:rPr>
        <w:t>p</w:t>
      </w:r>
      <w:r w:rsidR="00FB3C75" w:rsidRPr="00201655">
        <w:rPr>
          <w:rFonts w:ascii="Times New Roman" w:hAnsi="Times New Roman" w:cs="Times New Roman"/>
          <w:sz w:val="22"/>
          <w:szCs w:val="22"/>
        </w:rPr>
        <w:t>irkimo objektui nustatyti</w:t>
      </w:r>
      <w:r w:rsidR="00AE2AEF" w:rsidRPr="00201655">
        <w:rPr>
          <w:rFonts w:ascii="Times New Roman" w:hAnsi="Times New Roman" w:cs="Times New Roman"/>
          <w:sz w:val="22"/>
          <w:szCs w:val="22"/>
        </w:rPr>
        <w:t xml:space="preserve"> </w:t>
      </w:r>
      <w:r w:rsidR="00966703" w:rsidRPr="00201655">
        <w:rPr>
          <w:rFonts w:ascii="Times New Roman" w:hAnsi="Times New Roman" w:cs="Times New Roman"/>
          <w:sz w:val="22"/>
          <w:szCs w:val="22"/>
        </w:rPr>
        <w:t>s</w:t>
      </w:r>
      <w:r w:rsidR="00044836" w:rsidRPr="00201655">
        <w:rPr>
          <w:rFonts w:ascii="Times New Roman" w:hAnsi="Times New Roman" w:cs="Times New Roman"/>
          <w:sz w:val="22"/>
          <w:szCs w:val="22"/>
        </w:rPr>
        <w:t>pecialiųjų p</w:t>
      </w:r>
      <w:r w:rsidR="00AE2AEF" w:rsidRPr="00201655">
        <w:rPr>
          <w:rFonts w:ascii="Times New Roman" w:hAnsi="Times New Roman" w:cs="Times New Roman"/>
          <w:sz w:val="22"/>
          <w:szCs w:val="22"/>
        </w:rPr>
        <w:t xml:space="preserve">irkimo sąlygų </w:t>
      </w:r>
      <w:r w:rsidR="0044656E" w:rsidRPr="00201655">
        <w:rPr>
          <w:rFonts w:ascii="Times New Roman" w:hAnsi="Times New Roman" w:cs="Times New Roman"/>
          <w:sz w:val="22"/>
          <w:szCs w:val="22"/>
        </w:rPr>
        <w:t xml:space="preserve">Pirkimo sąlygų </w:t>
      </w:r>
      <w:r w:rsidR="00492E15" w:rsidRPr="00201655">
        <w:rPr>
          <w:rFonts w:ascii="Times New Roman" w:hAnsi="Times New Roman" w:cs="Times New Roman"/>
          <w:sz w:val="22"/>
          <w:szCs w:val="22"/>
        </w:rPr>
        <w:t>5</w:t>
      </w:r>
      <w:r w:rsidR="0044656E" w:rsidRPr="00201655">
        <w:rPr>
          <w:rFonts w:ascii="Times New Roman" w:hAnsi="Times New Roman" w:cs="Times New Roman"/>
          <w:sz w:val="22"/>
          <w:szCs w:val="22"/>
        </w:rPr>
        <w:t xml:space="preserve"> priede „Pasiūlymo forma“.</w:t>
      </w:r>
    </w:p>
    <w:p w14:paraId="49117D58" w14:textId="6B692478" w:rsidR="005D280D" w:rsidRPr="00201655" w:rsidRDefault="002C41AA" w:rsidP="00B06724">
      <w:pPr>
        <w:tabs>
          <w:tab w:val="left" w:pos="1134"/>
        </w:tabs>
        <w:spacing w:line="360" w:lineRule="auto"/>
        <w:ind w:left="-142" w:firstLine="709"/>
        <w:rPr>
          <w:rFonts w:ascii="Times New Roman" w:hAnsi="Times New Roman" w:cs="Times New Roman"/>
          <w:sz w:val="22"/>
          <w:szCs w:val="22"/>
        </w:rPr>
      </w:pPr>
      <w:r w:rsidRPr="00201655">
        <w:rPr>
          <w:rFonts w:ascii="Times New Roman" w:hAnsi="Times New Roman" w:cs="Times New Roman"/>
          <w:sz w:val="22"/>
          <w:szCs w:val="22"/>
        </w:rPr>
        <w:t>2.2.</w:t>
      </w:r>
      <w:r w:rsidR="00ED1C85" w:rsidRPr="00201655">
        <w:rPr>
          <w:rFonts w:ascii="Times New Roman" w:hAnsi="Times New Roman" w:cs="Times New Roman"/>
          <w:sz w:val="22"/>
          <w:szCs w:val="22"/>
        </w:rPr>
        <w:t xml:space="preserve"> </w:t>
      </w:r>
      <w:r w:rsidR="00FB3C75" w:rsidRPr="00201655">
        <w:rPr>
          <w:rFonts w:ascii="Times New Roman" w:hAnsi="Times New Roman" w:cs="Times New Roman"/>
          <w:sz w:val="22"/>
          <w:szCs w:val="22"/>
        </w:rPr>
        <w:t>Pirkimo objektas į dalis neskaidomas.</w:t>
      </w:r>
      <w:r w:rsidR="00702B7B" w:rsidRPr="00201655">
        <w:rPr>
          <w:rFonts w:ascii="Times New Roman" w:hAnsi="Times New Roman" w:cs="Times New Roman"/>
          <w:sz w:val="22"/>
          <w:szCs w:val="22"/>
        </w:rPr>
        <w:t xml:space="preserve"> Pirkimo apimtys, reikalavimai ir techninė specifikacija apibrėžti </w:t>
      </w:r>
      <w:r w:rsidR="00C314B2" w:rsidRPr="00201655">
        <w:rPr>
          <w:rFonts w:ascii="Times New Roman" w:hAnsi="Times New Roman" w:cs="Times New Roman"/>
          <w:sz w:val="22"/>
          <w:szCs w:val="22"/>
        </w:rPr>
        <w:t>s</w:t>
      </w:r>
      <w:r w:rsidR="000B6976" w:rsidRPr="00201655">
        <w:rPr>
          <w:rFonts w:ascii="Times New Roman" w:hAnsi="Times New Roman" w:cs="Times New Roman"/>
          <w:sz w:val="22"/>
          <w:szCs w:val="22"/>
        </w:rPr>
        <w:t>pecialiųjų p</w:t>
      </w:r>
      <w:r w:rsidR="00702B7B" w:rsidRPr="00201655">
        <w:rPr>
          <w:rFonts w:ascii="Times New Roman" w:hAnsi="Times New Roman" w:cs="Times New Roman"/>
          <w:sz w:val="22"/>
          <w:szCs w:val="22"/>
        </w:rPr>
        <w:t xml:space="preserve">irkimo sąlygų </w:t>
      </w:r>
      <w:r w:rsidR="00DE5825" w:rsidRPr="00201655">
        <w:rPr>
          <w:rFonts w:ascii="Times New Roman" w:hAnsi="Times New Roman" w:cs="Times New Roman"/>
          <w:sz w:val="22"/>
          <w:szCs w:val="22"/>
        </w:rPr>
        <w:t xml:space="preserve">Pirkimo sąlygų </w:t>
      </w:r>
      <w:r w:rsidR="00492E15" w:rsidRPr="00201655">
        <w:rPr>
          <w:rFonts w:ascii="Times New Roman" w:hAnsi="Times New Roman" w:cs="Times New Roman"/>
          <w:sz w:val="22"/>
          <w:szCs w:val="22"/>
        </w:rPr>
        <w:t>5</w:t>
      </w:r>
      <w:r w:rsidR="00DE5825" w:rsidRPr="00201655">
        <w:rPr>
          <w:rFonts w:ascii="Times New Roman" w:hAnsi="Times New Roman" w:cs="Times New Roman"/>
          <w:sz w:val="22"/>
          <w:szCs w:val="22"/>
        </w:rPr>
        <w:t xml:space="preserve"> priede „Pasiūlymo forma“</w:t>
      </w:r>
      <w:r w:rsidR="00702B7B" w:rsidRPr="00201655">
        <w:rPr>
          <w:rFonts w:ascii="Times New Roman" w:hAnsi="Times New Roman" w:cs="Times New Roman"/>
          <w:sz w:val="22"/>
          <w:szCs w:val="22"/>
        </w:rPr>
        <w:t>.</w:t>
      </w:r>
    </w:p>
    <w:p w14:paraId="2B9FCCA2" w14:textId="34073C68" w:rsidR="003943EC" w:rsidRPr="00B06724" w:rsidRDefault="003943EC" w:rsidP="00B06724">
      <w:pPr>
        <w:pStyle w:val="Sraopastraipa"/>
        <w:tabs>
          <w:tab w:val="left" w:pos="1134"/>
        </w:tabs>
        <w:spacing w:line="360" w:lineRule="auto"/>
        <w:ind w:left="0" w:firstLine="709"/>
        <w:rPr>
          <w:rFonts w:ascii="Times New Roman" w:hAnsi="Times New Roman" w:cs="Times New Roman"/>
          <w:sz w:val="22"/>
          <w:szCs w:val="22"/>
        </w:rPr>
      </w:pPr>
      <w:r w:rsidRPr="00201655">
        <w:rPr>
          <w:rFonts w:ascii="Times New Roman" w:hAnsi="Times New Roman" w:cs="Times New Roman"/>
          <w:sz w:val="22"/>
          <w:szCs w:val="22"/>
        </w:rPr>
        <w:t>2.</w:t>
      </w:r>
      <w:r w:rsidR="001F568A" w:rsidRPr="00201655">
        <w:rPr>
          <w:rFonts w:ascii="Times New Roman" w:hAnsi="Times New Roman" w:cs="Times New Roman"/>
          <w:sz w:val="22"/>
          <w:szCs w:val="22"/>
        </w:rPr>
        <w:t>3</w:t>
      </w:r>
      <w:r w:rsidRPr="00201655">
        <w:rPr>
          <w:rFonts w:ascii="Times New Roman" w:hAnsi="Times New Roman" w:cs="Times New Roman"/>
          <w:sz w:val="22"/>
          <w:szCs w:val="22"/>
        </w:rPr>
        <w:t>. Jeigu apibūdinant pirkimo objektą techninėje specifikacijoje nurodytas konkretus modelis ar tiekimo šaltinis, konkretus procesas, būdingas konkretaus tiekėjo tiekiamoms</w:t>
      </w:r>
      <w:r w:rsidRPr="00B06724">
        <w:rPr>
          <w:rFonts w:ascii="Times New Roman" w:hAnsi="Times New Roman" w:cs="Times New Roman"/>
          <w:sz w:val="22"/>
          <w:szCs w:val="22"/>
        </w:rPr>
        <w:t xml:space="preserve"> prekėms ar teikiamoms paslaugoms, ar prekių ženklas, patentas, tipai, konkreti kilmė ar gamyba, turi būti laikoma, kad kiekviena tokia nuoroda yra pateikta su žodžiais „arba lygiavertis“. </w:t>
      </w:r>
    </w:p>
    <w:p w14:paraId="2D421658" w14:textId="14A54092" w:rsidR="00255C04" w:rsidRPr="00B06724" w:rsidRDefault="003943EC" w:rsidP="00B06724">
      <w:pPr>
        <w:pStyle w:val="Sraopastraipa"/>
        <w:tabs>
          <w:tab w:val="left" w:pos="1134"/>
        </w:tabs>
        <w:spacing w:line="360" w:lineRule="auto"/>
        <w:ind w:left="0" w:firstLine="709"/>
        <w:rPr>
          <w:rFonts w:ascii="Times New Roman" w:hAnsi="Times New Roman" w:cs="Times New Roman"/>
          <w:sz w:val="22"/>
          <w:szCs w:val="22"/>
        </w:rPr>
      </w:pPr>
      <w:r w:rsidRPr="00B06724">
        <w:rPr>
          <w:rFonts w:ascii="Times New Roman" w:hAnsi="Times New Roman" w:cs="Times New Roman"/>
          <w:sz w:val="22"/>
          <w:szCs w:val="22"/>
        </w:rPr>
        <w:t>2.</w:t>
      </w:r>
      <w:r w:rsidR="001F568A" w:rsidRPr="00B06724">
        <w:rPr>
          <w:rFonts w:ascii="Times New Roman" w:hAnsi="Times New Roman" w:cs="Times New Roman"/>
          <w:sz w:val="22"/>
          <w:szCs w:val="22"/>
        </w:rPr>
        <w:t>4</w:t>
      </w:r>
      <w:r w:rsidRPr="00B06724">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w:t>
      </w:r>
      <w:r w:rsidRPr="00F8428E">
        <w:rPr>
          <w:rFonts w:ascii="Times New Roman" w:hAnsi="Times New Roman" w:cs="Times New Roman"/>
          <w:sz w:val="24"/>
          <w:szCs w:val="24"/>
        </w:rPr>
        <w:t xml:space="preserve"> nacionalinės techninės specifikacijos, </w:t>
      </w:r>
      <w:r w:rsidRPr="00B06724">
        <w:rPr>
          <w:rFonts w:ascii="Times New Roman" w:hAnsi="Times New Roman" w:cs="Times New Roman"/>
          <w:sz w:val="22"/>
          <w:szCs w:val="22"/>
        </w:rPr>
        <w:t xml:space="preserve">susijusios su darbų projektavimu, sąmatų apskaičiavimu ir vykdymu bei prekių naudojimu), turi būti laikoma, kad kiekviena tokia nuoroda yra pateikta su žodžiais „arba lygiavertis“. </w:t>
      </w:r>
    </w:p>
    <w:p w14:paraId="0CEA2D40" w14:textId="7FD38B57" w:rsidR="00FB3C75" w:rsidRPr="00F8428E" w:rsidRDefault="00BF3638" w:rsidP="003C1ACD">
      <w:pPr>
        <w:pStyle w:val="Antrat1"/>
        <w:numPr>
          <w:ilvl w:val="0"/>
          <w:numId w:val="21"/>
        </w:numPr>
        <w:spacing w:before="720" w:after="0"/>
        <w:ind w:left="357" w:hanging="357"/>
        <w:rPr>
          <w:rFonts w:ascii="Times New Roman" w:hAnsi="Times New Roman" w:cs="Times New Roman"/>
          <w:color w:val="auto"/>
          <w:sz w:val="24"/>
          <w:szCs w:val="24"/>
        </w:rPr>
      </w:pPr>
      <w:bookmarkStart w:id="11" w:name="_Toc137194949"/>
      <w:r w:rsidRPr="00B06724">
        <w:rPr>
          <w:rFonts w:ascii="Times New Roman" w:hAnsi="Times New Roman" w:cs="Times New Roman"/>
          <w:color w:val="auto"/>
          <w:sz w:val="22"/>
          <w:szCs w:val="22"/>
        </w:rPr>
        <w:lastRenderedPageBreak/>
        <w:t>Tiekėjų pašalinimo pagrindai</w:t>
      </w:r>
      <w:r w:rsidR="00E201D8" w:rsidRPr="00B06724">
        <w:rPr>
          <w:rFonts w:ascii="Times New Roman" w:hAnsi="Times New Roman" w:cs="Times New Roman"/>
          <w:color w:val="auto"/>
          <w:sz w:val="22"/>
          <w:szCs w:val="22"/>
        </w:rPr>
        <w:t>, kvalifikacijos reikalavimai ir reikalaujami kokybės</w:t>
      </w:r>
      <w:r w:rsidR="00E201D8" w:rsidRPr="00F8428E">
        <w:rPr>
          <w:rFonts w:ascii="Times New Roman" w:hAnsi="Times New Roman" w:cs="Times New Roman"/>
          <w:color w:val="auto"/>
          <w:sz w:val="24"/>
          <w:szCs w:val="24"/>
        </w:rPr>
        <w:t xml:space="preserve"> vadybos sistemos ir (ar</w:t>
      </w:r>
      <w:r w:rsidR="00817AB9" w:rsidRPr="00F8428E">
        <w:rPr>
          <w:rFonts w:ascii="Times New Roman" w:hAnsi="Times New Roman" w:cs="Times New Roman"/>
          <w:color w:val="auto"/>
          <w:sz w:val="24"/>
          <w:szCs w:val="24"/>
        </w:rPr>
        <w:t>ba</w:t>
      </w:r>
      <w:r w:rsidR="00E201D8" w:rsidRPr="00F8428E">
        <w:rPr>
          <w:rFonts w:ascii="Times New Roman" w:hAnsi="Times New Roman" w:cs="Times New Roman"/>
          <w:color w:val="auto"/>
          <w:sz w:val="24"/>
          <w:szCs w:val="24"/>
        </w:rPr>
        <w:t xml:space="preserve">) </w:t>
      </w:r>
      <w:r w:rsidR="00817AB9" w:rsidRPr="00F8428E">
        <w:rPr>
          <w:rFonts w:ascii="Times New Roman" w:hAnsi="Times New Roman" w:cs="Times New Roman"/>
          <w:color w:val="auto"/>
          <w:sz w:val="24"/>
          <w:szCs w:val="24"/>
        </w:rPr>
        <w:t>aplinkos apsaugos vadybos sistemos standartai</w:t>
      </w:r>
      <w:bookmarkEnd w:id="11"/>
      <w:r w:rsidR="00817AB9" w:rsidRPr="00F8428E">
        <w:rPr>
          <w:rFonts w:ascii="Times New Roman" w:hAnsi="Times New Roman" w:cs="Times New Roman"/>
          <w:color w:val="auto"/>
          <w:sz w:val="24"/>
          <w:szCs w:val="24"/>
        </w:rPr>
        <w:t xml:space="preserve"> </w:t>
      </w:r>
    </w:p>
    <w:p w14:paraId="7A67B797" w14:textId="77777777" w:rsidR="004D4837" w:rsidRPr="00B06724" w:rsidRDefault="004D4837" w:rsidP="003A7D52">
      <w:pPr>
        <w:pStyle w:val="Sraopastraipa"/>
        <w:numPr>
          <w:ilvl w:val="1"/>
          <w:numId w:val="21"/>
        </w:numPr>
        <w:spacing w:line="360" w:lineRule="auto"/>
        <w:ind w:left="0" w:firstLine="709"/>
        <w:rPr>
          <w:rFonts w:ascii="Times New Roman" w:hAnsi="Times New Roman" w:cs="Times New Roman"/>
          <w:i/>
          <w:iCs/>
          <w:sz w:val="22"/>
          <w:szCs w:val="22"/>
        </w:rPr>
      </w:pPr>
      <w:bookmarkStart w:id="12" w:name="_Toc137194950"/>
      <w:r w:rsidRPr="00B06724">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77FB0D85" w14:textId="77777777" w:rsidR="004D4837" w:rsidRPr="00B06724" w:rsidRDefault="004D4837" w:rsidP="006651AD">
      <w:pPr>
        <w:pStyle w:val="Sraopastraipa"/>
        <w:numPr>
          <w:ilvl w:val="1"/>
          <w:numId w:val="21"/>
        </w:numPr>
        <w:spacing w:line="240" w:lineRule="auto"/>
        <w:ind w:left="0" w:firstLine="697"/>
        <w:rPr>
          <w:rFonts w:ascii="Times New Roman" w:hAnsi="Times New Roman" w:cs="Times New Roman"/>
          <w:sz w:val="22"/>
          <w:szCs w:val="22"/>
        </w:rPr>
      </w:pPr>
      <w:r w:rsidRPr="00B06724">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542A3EB" w14:textId="77777777" w:rsidR="004D4837" w:rsidRPr="00B06724" w:rsidRDefault="004D4837" w:rsidP="006651AD">
      <w:pPr>
        <w:spacing w:line="240" w:lineRule="auto"/>
        <w:ind w:firstLine="709"/>
        <w:rPr>
          <w:rFonts w:ascii="Times New Roman" w:eastAsia="Arial" w:hAnsi="Times New Roman" w:cs="Times New Roman"/>
          <w:sz w:val="22"/>
          <w:szCs w:val="22"/>
        </w:rPr>
      </w:pPr>
      <w:r w:rsidRPr="00B06724">
        <w:rPr>
          <w:rFonts w:ascii="Times New Roman" w:hAnsi="Times New Roman" w:cs="Times New Roman"/>
          <w:sz w:val="22"/>
          <w:szCs w:val="22"/>
        </w:rPr>
        <w:t xml:space="preserve"> 3.3. </w:t>
      </w:r>
      <w:r w:rsidRPr="00B06724">
        <w:rPr>
          <w:rFonts w:ascii="Times New Roman" w:eastAsia="Arial" w:hAnsi="Times New Roman" w:cs="Times New Roman"/>
          <w:sz w:val="22"/>
          <w:szCs w:val="22"/>
        </w:rPr>
        <w:t xml:space="preserve">Tiekėjas, teikdamas pasiūlymą, neturi pateikti nei EBVPD, nei laisvos formos deklaracijos dėl atitikties reikalavimams. </w:t>
      </w:r>
    </w:p>
    <w:p w14:paraId="69360CD7" w14:textId="6915587E" w:rsidR="00894FEF" w:rsidRPr="00F8428E" w:rsidRDefault="00817AB9" w:rsidP="006651AD">
      <w:pPr>
        <w:pStyle w:val="Antrat1"/>
        <w:numPr>
          <w:ilvl w:val="0"/>
          <w:numId w:val="21"/>
        </w:numPr>
        <w:spacing w:before="720" w:after="0"/>
        <w:ind w:left="357" w:hanging="357"/>
        <w:rPr>
          <w:rFonts w:ascii="Times New Roman" w:hAnsi="Times New Roman" w:cs="Times New Roman"/>
          <w:color w:val="auto"/>
          <w:sz w:val="24"/>
          <w:szCs w:val="24"/>
        </w:rPr>
      </w:pPr>
      <w:r w:rsidRPr="00F8428E">
        <w:rPr>
          <w:rFonts w:ascii="Times New Roman" w:hAnsi="Times New Roman" w:cs="Times New Roman"/>
          <w:color w:val="auto"/>
          <w:sz w:val="24"/>
          <w:szCs w:val="24"/>
        </w:rPr>
        <w:t>Reikalavima</w:t>
      </w:r>
      <w:r w:rsidR="00202139" w:rsidRPr="00F8428E">
        <w:rPr>
          <w:rFonts w:ascii="Times New Roman" w:hAnsi="Times New Roman" w:cs="Times New Roman"/>
          <w:color w:val="auto"/>
          <w:sz w:val="24"/>
          <w:szCs w:val="24"/>
        </w:rPr>
        <w:t xml:space="preserve">i, </w:t>
      </w:r>
      <w:r w:rsidRPr="00F8428E">
        <w:rPr>
          <w:rFonts w:ascii="Times New Roman" w:hAnsi="Times New Roman" w:cs="Times New Roman"/>
          <w:color w:val="auto"/>
          <w:sz w:val="24"/>
          <w:szCs w:val="24"/>
        </w:rPr>
        <w:t>susiję su nacionaliniu saugumu</w:t>
      </w:r>
      <w:bookmarkEnd w:id="12"/>
      <w:r w:rsidRPr="00F8428E">
        <w:rPr>
          <w:rFonts w:ascii="Times New Roman" w:hAnsi="Times New Roman" w:cs="Times New Roman"/>
          <w:color w:val="auto"/>
          <w:sz w:val="24"/>
          <w:szCs w:val="24"/>
        </w:rPr>
        <w:t xml:space="preserve"> </w:t>
      </w:r>
    </w:p>
    <w:p w14:paraId="0A3E7F23" w14:textId="2800E67D" w:rsidR="00894FEF" w:rsidRPr="00F8428E" w:rsidRDefault="00894FEF" w:rsidP="009F7690">
      <w:pPr>
        <w:pStyle w:val="Sraopastraipa"/>
        <w:spacing w:line="20" w:lineRule="atLeast"/>
        <w:ind w:left="697" w:firstLine="0"/>
        <w:rPr>
          <w:rFonts w:ascii="Times New Roman" w:hAnsi="Times New Roman" w:cs="Times New Roman"/>
          <w:sz w:val="24"/>
          <w:szCs w:val="24"/>
        </w:rPr>
      </w:pPr>
    </w:p>
    <w:p w14:paraId="7892699C" w14:textId="77777777" w:rsidR="001E61BA" w:rsidRPr="00AC363A" w:rsidRDefault="001E61BA" w:rsidP="001E61BA">
      <w:pPr>
        <w:pStyle w:val="Sraopastraipa"/>
        <w:numPr>
          <w:ilvl w:val="1"/>
          <w:numId w:val="21"/>
        </w:numPr>
        <w:spacing w:line="240" w:lineRule="auto"/>
        <w:rPr>
          <w:rFonts w:ascii="Times New Roman" w:hAnsi="Times New Roman" w:cs="Times New Roman"/>
          <w:sz w:val="24"/>
          <w:szCs w:val="24"/>
        </w:rPr>
      </w:pPr>
      <w:bookmarkStart w:id="13" w:name="_Toc137194951"/>
      <w:r w:rsidRPr="00F8428E">
        <w:rPr>
          <w:rFonts w:ascii="Times New Roman" w:hAnsi="Times New Roman" w:cs="Times New Roman"/>
          <w:iCs/>
          <w:sz w:val="24"/>
          <w:szCs w:val="24"/>
        </w:rPr>
        <w:t xml:space="preserve">Reikalavimai, susiję su nacionaliniu saugumu, netaikomi. </w:t>
      </w:r>
    </w:p>
    <w:p w14:paraId="369C05CB" w14:textId="77777777" w:rsidR="00AC363A" w:rsidRPr="00F8428E" w:rsidRDefault="00AC363A" w:rsidP="00AC363A">
      <w:pPr>
        <w:pStyle w:val="Sraopastraipa"/>
        <w:spacing w:line="240" w:lineRule="auto"/>
        <w:ind w:left="644" w:firstLine="0"/>
        <w:rPr>
          <w:rFonts w:ascii="Times New Roman" w:hAnsi="Times New Roman" w:cs="Times New Roman"/>
          <w:sz w:val="24"/>
          <w:szCs w:val="24"/>
        </w:rPr>
      </w:pPr>
    </w:p>
    <w:p w14:paraId="490591E3" w14:textId="4440F86E" w:rsidR="006D3202" w:rsidRPr="00F8428E" w:rsidRDefault="003630A0" w:rsidP="00EC7B12">
      <w:pPr>
        <w:pStyle w:val="Antrat1"/>
        <w:numPr>
          <w:ilvl w:val="0"/>
          <w:numId w:val="21"/>
        </w:numPr>
        <w:spacing w:before="0" w:after="0" w:line="300" w:lineRule="auto"/>
        <w:rPr>
          <w:rFonts w:ascii="Times New Roman" w:hAnsi="Times New Roman" w:cs="Times New Roman"/>
          <w:color w:val="auto"/>
          <w:sz w:val="24"/>
          <w:szCs w:val="24"/>
        </w:rPr>
      </w:pPr>
      <w:r w:rsidRPr="00F8428E">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F8428E" w:rsidRDefault="00E861F5" w:rsidP="00257685">
      <w:pPr>
        <w:ind w:firstLine="0"/>
        <w:rPr>
          <w:rFonts w:ascii="Times New Roman" w:hAnsi="Times New Roman" w:cs="Times New Roman"/>
          <w:b/>
          <w:bCs/>
          <w:sz w:val="24"/>
          <w:szCs w:val="24"/>
        </w:rPr>
      </w:pPr>
    </w:p>
    <w:p w14:paraId="694BB0BB" w14:textId="77777777" w:rsidR="00587C96" w:rsidRPr="00201655" w:rsidRDefault="00937488" w:rsidP="00587C96">
      <w:pPr>
        <w:spacing w:line="360" w:lineRule="auto"/>
        <w:ind w:firstLine="567"/>
        <w:rPr>
          <w:rFonts w:ascii="Times New Roman" w:hAnsi="Times New Roman" w:cs="Times New Roman"/>
          <w:i/>
          <w:iCs/>
          <w:color w:val="7030A0"/>
          <w:sz w:val="22"/>
          <w:szCs w:val="22"/>
        </w:rPr>
      </w:pPr>
      <w:r w:rsidRPr="00201655">
        <w:rPr>
          <w:rFonts w:ascii="Times New Roman" w:hAnsi="Times New Roman" w:cs="Times New Roman"/>
          <w:sz w:val="22"/>
          <w:szCs w:val="22"/>
        </w:rPr>
        <w:t>5.</w:t>
      </w:r>
      <w:r w:rsidR="00C26B71" w:rsidRPr="00201655">
        <w:rPr>
          <w:rFonts w:ascii="Times New Roman" w:hAnsi="Times New Roman" w:cs="Times New Roman"/>
          <w:sz w:val="22"/>
          <w:szCs w:val="22"/>
        </w:rPr>
        <w:t>1. Tiekėjo pasiūlymą sudaro CVP IS pateikiamų ir žemiau nurodytų dokumentų visuma:</w:t>
      </w:r>
      <w:bookmarkStart w:id="14" w:name="_Hlk190167739"/>
    </w:p>
    <w:p w14:paraId="4D619D56" w14:textId="66A2526E" w:rsidR="00587C96" w:rsidRPr="00201655" w:rsidRDefault="00587C96" w:rsidP="00587C96">
      <w:pPr>
        <w:spacing w:line="360" w:lineRule="auto"/>
        <w:ind w:firstLine="567"/>
        <w:rPr>
          <w:rFonts w:ascii="Times New Roman" w:hAnsi="Times New Roman" w:cs="Times New Roman"/>
          <w:color w:val="7030A0"/>
          <w:sz w:val="22"/>
          <w:szCs w:val="22"/>
        </w:rPr>
      </w:pPr>
      <w:r w:rsidRPr="00201655">
        <w:rPr>
          <w:rFonts w:ascii="Times New Roman" w:hAnsi="Times New Roman" w:cs="Times New Roman"/>
          <w:color w:val="7030A0"/>
          <w:sz w:val="22"/>
          <w:szCs w:val="22"/>
        </w:rPr>
        <w:t>5.1.1</w:t>
      </w:r>
      <w:r w:rsidRPr="00201655">
        <w:rPr>
          <w:rFonts w:ascii="Times New Roman" w:hAnsi="Times New Roman" w:cs="Times New Roman"/>
          <w:i/>
          <w:iCs/>
          <w:color w:val="7030A0"/>
          <w:sz w:val="22"/>
          <w:szCs w:val="22"/>
        </w:rPr>
        <w:t>.</w:t>
      </w:r>
      <w:r w:rsidR="00C26B71" w:rsidRPr="00201655">
        <w:rPr>
          <w:rFonts w:ascii="Times New Roman" w:hAnsi="Times New Roman" w:cs="Times New Roman"/>
          <w:sz w:val="22"/>
          <w:szCs w:val="22"/>
        </w:rPr>
        <w:t xml:space="preserve">tiekėjo pasirašytas pasiūlymas, parengtas pagal specialiųjų pirkimo sąlygų </w:t>
      </w:r>
      <w:r w:rsidR="00C26B71" w:rsidRPr="00201655">
        <w:rPr>
          <w:rFonts w:ascii="Times New Roman" w:hAnsi="Times New Roman" w:cs="Times New Roman"/>
          <w:sz w:val="22"/>
          <w:szCs w:val="22"/>
          <w:shd w:val="clear" w:color="auto" w:fill="FFFFFF"/>
        </w:rPr>
        <w:t xml:space="preserve"> </w:t>
      </w:r>
      <w:r w:rsidR="00766B2E" w:rsidRPr="00201655">
        <w:rPr>
          <w:rFonts w:ascii="Times New Roman" w:hAnsi="Times New Roman" w:cs="Times New Roman"/>
          <w:sz w:val="22"/>
          <w:szCs w:val="22"/>
          <w:shd w:val="clear" w:color="auto" w:fill="FFFFFF"/>
        </w:rPr>
        <w:t>5</w:t>
      </w:r>
      <w:r w:rsidR="00C26B71" w:rsidRPr="00201655">
        <w:rPr>
          <w:rFonts w:ascii="Times New Roman" w:hAnsi="Times New Roman" w:cs="Times New Roman"/>
          <w:sz w:val="22"/>
          <w:szCs w:val="22"/>
          <w:shd w:val="clear" w:color="auto" w:fill="FFFFFF"/>
        </w:rPr>
        <w:t xml:space="preserve"> </w:t>
      </w:r>
      <w:r w:rsidR="00C26B71" w:rsidRPr="00201655">
        <w:rPr>
          <w:rFonts w:ascii="Times New Roman" w:hAnsi="Times New Roman" w:cs="Times New Roman"/>
          <w:sz w:val="22"/>
          <w:szCs w:val="22"/>
        </w:rPr>
        <w:t>priede „Pasiūlymo forma“ pateiktą pasiūlymo formą.</w:t>
      </w:r>
      <w:bookmarkEnd w:id="14"/>
    </w:p>
    <w:p w14:paraId="7D08B6EA" w14:textId="77777777" w:rsidR="00587C96" w:rsidRPr="00201655" w:rsidRDefault="00587C96" w:rsidP="00587C96">
      <w:pPr>
        <w:spacing w:line="360" w:lineRule="auto"/>
        <w:ind w:firstLine="567"/>
        <w:rPr>
          <w:rFonts w:ascii="Times New Roman" w:hAnsi="Times New Roman" w:cs="Times New Roman"/>
          <w:color w:val="7030A0"/>
          <w:sz w:val="22"/>
          <w:szCs w:val="22"/>
        </w:rPr>
      </w:pPr>
      <w:r w:rsidRPr="00201655">
        <w:rPr>
          <w:rFonts w:ascii="Times New Roman" w:hAnsi="Times New Roman" w:cs="Times New Roman"/>
          <w:color w:val="7030A0"/>
          <w:sz w:val="22"/>
          <w:szCs w:val="22"/>
        </w:rPr>
        <w:t>5.1.2.</w:t>
      </w:r>
      <w:r w:rsidR="00C26B71" w:rsidRPr="00201655">
        <w:rPr>
          <w:rFonts w:ascii="Times New Roman" w:hAnsi="Times New Roman" w:cs="Times New Roman"/>
          <w:sz w:val="22"/>
          <w:szCs w:val="22"/>
        </w:rPr>
        <w:t xml:space="preserve">tiekėjo užpildyta techninė specifikacija (tai pirkimo daliai, kuriai teikiamas pasiūlymas), parengta pagal specialiųjų pirkimo sąlygų </w:t>
      </w:r>
      <w:r w:rsidR="00C26B71" w:rsidRPr="00201655">
        <w:rPr>
          <w:rFonts w:ascii="Times New Roman" w:hAnsi="Times New Roman" w:cs="Times New Roman"/>
          <w:sz w:val="22"/>
          <w:szCs w:val="22"/>
          <w:shd w:val="clear" w:color="auto" w:fill="FFFFFF"/>
        </w:rPr>
        <w:t xml:space="preserve"> 2 </w:t>
      </w:r>
      <w:r w:rsidR="00C26B71" w:rsidRPr="00201655">
        <w:rPr>
          <w:rFonts w:ascii="Times New Roman" w:hAnsi="Times New Roman" w:cs="Times New Roman"/>
          <w:sz w:val="22"/>
          <w:szCs w:val="22"/>
        </w:rPr>
        <w:t>priede „Techninė specifikacija“ pateiktą formą;</w:t>
      </w:r>
    </w:p>
    <w:p w14:paraId="29FCE8F5" w14:textId="77777777" w:rsidR="00587C96" w:rsidRPr="00201655" w:rsidRDefault="00587C96" w:rsidP="00587C96">
      <w:pPr>
        <w:spacing w:line="360" w:lineRule="auto"/>
        <w:ind w:firstLine="567"/>
        <w:rPr>
          <w:rFonts w:ascii="Times New Roman" w:hAnsi="Times New Roman" w:cs="Times New Roman"/>
          <w:i/>
          <w:iCs/>
          <w:color w:val="7030A0"/>
          <w:sz w:val="22"/>
          <w:szCs w:val="22"/>
        </w:rPr>
      </w:pPr>
      <w:r w:rsidRPr="00201655">
        <w:rPr>
          <w:rFonts w:ascii="Times New Roman" w:hAnsi="Times New Roman" w:cs="Times New Roman"/>
          <w:color w:val="7030A0"/>
          <w:sz w:val="22"/>
          <w:szCs w:val="22"/>
        </w:rPr>
        <w:t xml:space="preserve">5.1.3 </w:t>
      </w:r>
      <w:r w:rsidR="00C26B71" w:rsidRPr="00201655">
        <w:rPr>
          <w:rFonts w:ascii="Times New Roman" w:hAnsi="Times New Roman" w:cs="Times New Roman"/>
          <w:sz w:val="22"/>
          <w:szCs w:val="22"/>
        </w:rPr>
        <w:t>dokumentas, patvirtinantis, kad asmuo, kuris pasirašė pasiūlymą (jei jis ne tiekėjo vadovas), turėjo teisę jį pasirašyti;</w:t>
      </w:r>
    </w:p>
    <w:p w14:paraId="73911DB6" w14:textId="77777777" w:rsidR="00787479" w:rsidRPr="00201655" w:rsidRDefault="00587C96" w:rsidP="00787479">
      <w:pPr>
        <w:spacing w:line="360" w:lineRule="auto"/>
        <w:ind w:firstLine="567"/>
        <w:rPr>
          <w:rFonts w:ascii="Times New Roman" w:hAnsi="Times New Roman" w:cs="Times New Roman"/>
          <w:color w:val="7030A0"/>
          <w:sz w:val="22"/>
          <w:szCs w:val="22"/>
        </w:rPr>
      </w:pPr>
      <w:r w:rsidRPr="00201655">
        <w:rPr>
          <w:rFonts w:ascii="Times New Roman" w:hAnsi="Times New Roman" w:cs="Times New Roman"/>
          <w:color w:val="7030A0"/>
          <w:sz w:val="22"/>
          <w:szCs w:val="22"/>
        </w:rPr>
        <w:t xml:space="preserve">5.1.4 </w:t>
      </w:r>
      <w:r w:rsidR="00C26B71" w:rsidRPr="00201655">
        <w:rPr>
          <w:rFonts w:ascii="Times New Roman" w:hAnsi="Times New Roman" w:cs="Times New Roman"/>
          <w:sz w:val="22"/>
          <w:szCs w:val="22"/>
        </w:rPr>
        <w:t>pasiūlymo galiojimą užtikrinantis dokumentas (jeigu reikalaujama);</w:t>
      </w:r>
    </w:p>
    <w:p w14:paraId="0D7E8516" w14:textId="77777777" w:rsidR="00787479" w:rsidRPr="00201655" w:rsidRDefault="00787479" w:rsidP="00787479">
      <w:pPr>
        <w:spacing w:line="360" w:lineRule="auto"/>
        <w:ind w:firstLine="567"/>
        <w:rPr>
          <w:rFonts w:ascii="Times New Roman" w:hAnsi="Times New Roman" w:cs="Times New Roman"/>
          <w:color w:val="7030A0"/>
          <w:sz w:val="22"/>
          <w:szCs w:val="22"/>
        </w:rPr>
      </w:pPr>
      <w:r w:rsidRPr="00201655">
        <w:rPr>
          <w:rFonts w:ascii="Times New Roman" w:hAnsi="Times New Roman" w:cs="Times New Roman"/>
          <w:color w:val="7030A0"/>
          <w:sz w:val="22"/>
          <w:szCs w:val="22"/>
        </w:rPr>
        <w:t>5.1.5.</w:t>
      </w:r>
      <w:r w:rsidR="00C26B71" w:rsidRPr="00201655">
        <w:rPr>
          <w:rFonts w:ascii="Times New Roman" w:hAnsi="Times New Roman" w:cs="Times New Roman"/>
          <w:color w:val="000000"/>
          <w:sz w:val="22"/>
          <w:szCs w:val="22"/>
        </w:rPr>
        <w:t xml:space="preserve">gamintojų techniniai dokumentai ar kiti lygiaverčiai duomenys, patvirtinantys siūlomų prekių atitikimą techninės specifikacijos reikalavimams, </w:t>
      </w:r>
      <w:r w:rsidR="00C26B71" w:rsidRPr="00201655">
        <w:rPr>
          <w:rFonts w:ascii="Times New Roman" w:hAnsi="Times New Roman" w:cs="Times New Roman"/>
          <w:bCs/>
          <w:sz w:val="22"/>
          <w:szCs w:val="22"/>
          <w:lang w:eastAsia="zh-CN" w:bidi="hi-IN"/>
        </w:rPr>
        <w:t xml:space="preserve">nurodytiems atitinkamai kiekviename pirkimo dokumentų techninės specifikacijos lentelės punkte </w:t>
      </w:r>
      <w:r w:rsidR="00C26B71" w:rsidRPr="00201655">
        <w:rPr>
          <w:rFonts w:ascii="Times New Roman" w:hAnsi="Times New Roman" w:cs="Times New Roman"/>
          <w:bCs/>
          <w:sz w:val="22"/>
          <w:szCs w:val="22"/>
        </w:rPr>
        <w:t>(</w:t>
      </w:r>
      <w:r w:rsidR="00C26B71" w:rsidRPr="00201655">
        <w:rPr>
          <w:rFonts w:ascii="Times New Roman" w:hAnsi="Times New Roman" w:cs="Times New Roman"/>
          <w:sz w:val="22"/>
          <w:szCs w:val="22"/>
        </w:rPr>
        <w:t>specialiųjų pirkimo sąlygų 2</w:t>
      </w:r>
      <w:r w:rsidR="00C26B71" w:rsidRPr="00201655">
        <w:rPr>
          <w:rFonts w:ascii="Times New Roman" w:hAnsi="Times New Roman" w:cs="Times New Roman"/>
          <w:color w:val="00B050"/>
          <w:sz w:val="22"/>
          <w:szCs w:val="22"/>
        </w:rPr>
        <w:t xml:space="preserve"> </w:t>
      </w:r>
      <w:r w:rsidR="00C26B71" w:rsidRPr="00201655">
        <w:rPr>
          <w:rFonts w:ascii="Times New Roman" w:hAnsi="Times New Roman" w:cs="Times New Roman"/>
          <w:sz w:val="22"/>
          <w:szCs w:val="22"/>
        </w:rPr>
        <w:t>priedas);</w:t>
      </w:r>
    </w:p>
    <w:p w14:paraId="2C567F08" w14:textId="0FFD2E02" w:rsidR="00C26B71" w:rsidRPr="00787479" w:rsidRDefault="00787479" w:rsidP="00787479">
      <w:pPr>
        <w:spacing w:line="360" w:lineRule="auto"/>
        <w:ind w:firstLine="567"/>
        <w:rPr>
          <w:rFonts w:ascii="Times New Roman" w:hAnsi="Times New Roman" w:cs="Times New Roman"/>
          <w:color w:val="7030A0"/>
          <w:sz w:val="22"/>
          <w:szCs w:val="22"/>
        </w:rPr>
      </w:pPr>
      <w:r w:rsidRPr="00201655">
        <w:rPr>
          <w:rFonts w:ascii="Times New Roman" w:hAnsi="Times New Roman" w:cs="Times New Roman"/>
          <w:color w:val="7030A0"/>
          <w:sz w:val="22"/>
          <w:szCs w:val="22"/>
        </w:rPr>
        <w:t xml:space="preserve">5.1.6. </w:t>
      </w:r>
      <w:r w:rsidR="00C26B71" w:rsidRPr="00201655">
        <w:rPr>
          <w:rFonts w:ascii="Times New Roman" w:hAnsi="Times New Roman" w:cs="Times New Roman"/>
          <w:sz w:val="22"/>
          <w:szCs w:val="22"/>
        </w:rPr>
        <w:t>saugiu elektroniniu parašu patvirtinta arba pasirašyta skanuota tiekėjo ir/arba gamintojo deklaracija, tiems techninės specifikacijos punktams pagrįsti, kurių nėra galimybės pagrįsti techniniais gamintojo dokumentais.</w:t>
      </w:r>
    </w:p>
    <w:p w14:paraId="0D542628" w14:textId="4FD7332F" w:rsidR="00C26B71" w:rsidRPr="00913C24" w:rsidRDefault="00937488" w:rsidP="00913C24">
      <w:pPr>
        <w:spacing w:line="360" w:lineRule="auto"/>
        <w:ind w:firstLine="851"/>
        <w:rPr>
          <w:rFonts w:ascii="Times New Roman" w:hAnsi="Times New Roman" w:cs="Times New Roman"/>
          <w:sz w:val="22"/>
          <w:szCs w:val="22"/>
        </w:rPr>
      </w:pPr>
      <w:r>
        <w:rPr>
          <w:rFonts w:ascii="Times New Roman" w:hAnsi="Times New Roman" w:cs="Times New Roman"/>
          <w:sz w:val="22"/>
          <w:szCs w:val="22"/>
        </w:rPr>
        <w:t>5.</w:t>
      </w:r>
      <w:r w:rsidR="00C26B71" w:rsidRPr="00913C24">
        <w:rPr>
          <w:rFonts w:ascii="Times New Roman" w:hAnsi="Times New Roman" w:cs="Times New Roman"/>
          <w:sz w:val="22"/>
          <w:szCs w:val="22"/>
        </w:rPr>
        <w:t xml:space="preserve">2. </w:t>
      </w:r>
      <w:r w:rsidR="00C26B71" w:rsidRPr="00913C24">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C26B71" w:rsidRPr="00913C24">
        <w:rPr>
          <w:rFonts w:ascii="Times New Roman" w:hAnsi="Times New Roman" w:cs="Times New Roman"/>
          <w:sz w:val="22"/>
          <w:szCs w:val="22"/>
        </w:rPr>
        <w:t>Perkančiajai organizacijai kilus abejonių dėl dokumentų tikrumo, ji turi teisę reikalauti pateikti dokumentų originalus.</w:t>
      </w:r>
      <w:r w:rsidR="00C26B71" w:rsidRPr="00913C24">
        <w:rPr>
          <w:rFonts w:ascii="Times New Roman" w:eastAsia="Calibri" w:hAnsi="Times New Roman" w:cs="Times New Roman"/>
          <w:sz w:val="22"/>
          <w:szCs w:val="22"/>
        </w:rPr>
        <w:t xml:space="preserve"> Gali būti:</w:t>
      </w:r>
    </w:p>
    <w:p w14:paraId="3A59D9BA" w14:textId="77777777" w:rsidR="008E3059" w:rsidRDefault="00937488" w:rsidP="008E3059">
      <w:pPr>
        <w:pStyle w:val="Sraopastraipa"/>
        <w:spacing w:line="360" w:lineRule="auto"/>
        <w:ind w:left="0" w:firstLine="851"/>
        <w:rPr>
          <w:rFonts w:ascii="Times New Roman" w:eastAsia="Calibri" w:hAnsi="Times New Roman" w:cs="Times New Roman"/>
          <w:bCs/>
          <w:iCs/>
          <w:sz w:val="22"/>
          <w:szCs w:val="22"/>
        </w:rPr>
      </w:pPr>
      <w:r>
        <w:rPr>
          <w:rFonts w:ascii="Times New Roman" w:eastAsia="Calibri" w:hAnsi="Times New Roman" w:cs="Times New Roman"/>
          <w:bCs/>
          <w:iCs/>
          <w:sz w:val="22"/>
          <w:szCs w:val="22"/>
        </w:rPr>
        <w:t>5.</w:t>
      </w:r>
      <w:r w:rsidR="00C26B71" w:rsidRPr="00913C24">
        <w:rPr>
          <w:rFonts w:ascii="Times New Roman" w:eastAsia="Calibri" w:hAnsi="Times New Roman" w:cs="Times New Roman"/>
          <w:bCs/>
          <w:iCs/>
          <w:sz w:val="22"/>
          <w:szCs w:val="22"/>
        </w:rPr>
        <w:t>2.1 pateikiami kvalifikuotu elektroniniu parašu pasirašyti elektroninėmis priemonėmis suformuoti dokumentai;</w:t>
      </w:r>
    </w:p>
    <w:p w14:paraId="2B7A1AD6" w14:textId="06A685B9" w:rsidR="00C26B71" w:rsidRPr="008E3059" w:rsidRDefault="008E3059" w:rsidP="008E3059">
      <w:pPr>
        <w:pStyle w:val="Sraopastraipa"/>
        <w:spacing w:line="360" w:lineRule="auto"/>
        <w:ind w:left="0" w:firstLine="851"/>
        <w:rPr>
          <w:rFonts w:ascii="Times New Roman" w:hAnsi="Times New Roman" w:cs="Times New Roman"/>
          <w:bCs/>
          <w:iCs/>
          <w:sz w:val="22"/>
          <w:szCs w:val="22"/>
          <w:u w:val="single"/>
        </w:rPr>
      </w:pPr>
      <w:r>
        <w:rPr>
          <w:rFonts w:ascii="Times New Roman" w:eastAsia="Calibri" w:hAnsi="Times New Roman" w:cs="Times New Roman"/>
          <w:bCs/>
          <w:iCs/>
          <w:sz w:val="22"/>
          <w:szCs w:val="22"/>
        </w:rPr>
        <w:lastRenderedPageBreak/>
        <w:t xml:space="preserve">5.2.2 </w:t>
      </w:r>
      <w:r w:rsidR="00C26B71" w:rsidRPr="008E3059">
        <w:rPr>
          <w:rFonts w:ascii="Times New Roman" w:eastAsia="Calibri" w:hAnsi="Times New Roman" w:cs="Times New Roman"/>
          <w:bCs/>
          <w:iCs/>
          <w:sz w:val="22"/>
          <w:szCs w:val="22"/>
        </w:rPr>
        <w:t>skaitmeninės dokumentų kopijos (</w:t>
      </w:r>
      <w:r w:rsidR="00C26B71" w:rsidRPr="008E3059">
        <w:rPr>
          <w:rFonts w:ascii="Times New Roman" w:eastAsia="Calibri" w:hAnsi="Times New Roman" w:cs="Times New Roman"/>
          <w:iCs/>
          <w:sz w:val="22"/>
          <w:szCs w:val="22"/>
        </w:rPr>
        <w:t>fiziniu parašu tvirtinami dokumentai turi būti pateikiami pasirašyti ir nuskenuoti)</w:t>
      </w:r>
      <w:r w:rsidR="00C26B71" w:rsidRPr="008E3059">
        <w:rPr>
          <w:rFonts w:ascii="Times New Roman" w:eastAsia="Calibri" w:hAnsi="Times New Roman" w:cs="Times New Roman"/>
          <w:bCs/>
          <w:iCs/>
          <w:sz w:val="22"/>
          <w:szCs w:val="22"/>
        </w:rPr>
        <w:t>.</w:t>
      </w:r>
    </w:p>
    <w:p w14:paraId="615E51BB" w14:textId="77777777" w:rsidR="0061204D" w:rsidRDefault="00E23159" w:rsidP="0061204D">
      <w:pPr>
        <w:spacing w:line="360" w:lineRule="auto"/>
        <w:ind w:firstLine="567"/>
        <w:rPr>
          <w:rFonts w:ascii="Times New Roman" w:hAnsi="Times New Roman" w:cs="Times New Roman"/>
          <w:sz w:val="22"/>
          <w:szCs w:val="22"/>
        </w:rPr>
      </w:pPr>
      <w:r>
        <w:rPr>
          <w:rFonts w:ascii="Times New Roman" w:hAnsi="Times New Roman" w:cs="Times New Roman"/>
          <w:sz w:val="22"/>
          <w:szCs w:val="22"/>
        </w:rPr>
        <w:t xml:space="preserve">5.3 </w:t>
      </w:r>
      <w:r w:rsidR="00C26B71" w:rsidRPr="00E23159">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w:t>
      </w:r>
    </w:p>
    <w:p w14:paraId="64EA620A" w14:textId="77777777" w:rsidR="0061204D" w:rsidRDefault="0061204D" w:rsidP="0061204D">
      <w:pPr>
        <w:spacing w:line="360" w:lineRule="auto"/>
        <w:ind w:firstLine="567"/>
        <w:rPr>
          <w:rFonts w:ascii="Times New Roman" w:hAnsi="Times New Roman" w:cs="Times New Roman"/>
          <w:sz w:val="22"/>
          <w:szCs w:val="22"/>
        </w:rPr>
      </w:pPr>
      <w:r>
        <w:rPr>
          <w:rFonts w:ascii="Times New Roman" w:hAnsi="Times New Roman" w:cs="Times New Roman"/>
          <w:sz w:val="22"/>
          <w:szCs w:val="22"/>
        </w:rPr>
        <w:t xml:space="preserve">5.4 </w:t>
      </w:r>
      <w:r w:rsidR="00C26B71" w:rsidRPr="0061204D">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76771895" w14:textId="78E32E2C" w:rsidR="00F527B1" w:rsidRPr="00F8428E" w:rsidRDefault="0061204D" w:rsidP="00360921">
      <w:pPr>
        <w:spacing w:line="360" w:lineRule="auto"/>
        <w:ind w:firstLine="567"/>
        <w:rPr>
          <w:sz w:val="24"/>
          <w:szCs w:val="24"/>
        </w:rPr>
      </w:pPr>
      <w:r>
        <w:rPr>
          <w:rFonts w:ascii="Times New Roman" w:hAnsi="Times New Roman" w:cs="Times New Roman"/>
          <w:sz w:val="22"/>
          <w:szCs w:val="22"/>
        </w:rPr>
        <w:t xml:space="preserve">5.5 </w:t>
      </w:r>
      <w:r w:rsidR="00C26B71" w:rsidRPr="0061204D">
        <w:rPr>
          <w:rFonts w:ascii="Times New Roman" w:eastAsia="Arial" w:hAnsi="Times New Roman" w:cs="Times New Roman"/>
          <w:sz w:val="22"/>
          <w:szCs w:val="22"/>
        </w:rPr>
        <w:t xml:space="preserve">Tiekėjų pasiūlymuose nurodytos kainos bus vertinamos </w:t>
      </w:r>
      <w:r w:rsidR="00C26B71" w:rsidRPr="0061204D">
        <w:rPr>
          <w:rFonts w:ascii="Times New Roman" w:hAnsi="Times New Roman" w:cs="Times New Roman"/>
          <w:sz w:val="22"/>
          <w:szCs w:val="22"/>
        </w:rPr>
        <w:t xml:space="preserve">ir lyginamos su visais mokesčiais, įskaitant PVM. </w:t>
      </w:r>
    </w:p>
    <w:p w14:paraId="3946E33E" w14:textId="1E68E345" w:rsidR="00F527B1" w:rsidRPr="00F8428E" w:rsidRDefault="00E23159"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Pr>
          <w:rFonts w:ascii="Times New Roman" w:hAnsi="Times New Roman" w:cs="Times New Roman"/>
          <w:color w:val="auto"/>
          <w:sz w:val="24"/>
          <w:szCs w:val="24"/>
        </w:rPr>
        <w:t>6</w:t>
      </w:r>
      <w:r w:rsidR="00937488">
        <w:rPr>
          <w:rFonts w:ascii="Times New Roman" w:hAnsi="Times New Roman" w:cs="Times New Roman"/>
          <w:color w:val="auto"/>
          <w:sz w:val="24"/>
          <w:szCs w:val="24"/>
        </w:rPr>
        <w:t>.</w:t>
      </w:r>
      <w:r w:rsidR="003F5D40" w:rsidRPr="00F8428E">
        <w:rPr>
          <w:rFonts w:ascii="Times New Roman" w:hAnsi="Times New Roman" w:cs="Times New Roman"/>
          <w:color w:val="auto"/>
          <w:sz w:val="24"/>
          <w:szCs w:val="24"/>
        </w:rPr>
        <w:t xml:space="preserve"> </w:t>
      </w:r>
      <w:r w:rsidR="00E62E95" w:rsidRPr="00F8428E">
        <w:rPr>
          <w:rFonts w:ascii="Times New Roman" w:hAnsi="Times New Roman" w:cs="Times New Roman"/>
          <w:color w:val="auto"/>
          <w:sz w:val="24"/>
          <w:szCs w:val="24"/>
        </w:rPr>
        <w:t>Pasiūlymo galiojimo užtikrinimas</w:t>
      </w:r>
      <w:bookmarkEnd w:id="15"/>
    </w:p>
    <w:p w14:paraId="7203423F" w14:textId="0D6306D9" w:rsidR="00F527B1" w:rsidRPr="0066527B" w:rsidRDefault="00E23159" w:rsidP="0066527B">
      <w:pPr>
        <w:pStyle w:val="Sraopastraipa"/>
        <w:spacing w:line="360" w:lineRule="auto"/>
        <w:ind w:left="0" w:firstLine="567"/>
        <w:rPr>
          <w:rFonts w:ascii="Times New Roman" w:hAnsi="Times New Roman" w:cs="Times New Roman"/>
          <w:sz w:val="22"/>
          <w:szCs w:val="22"/>
        </w:rPr>
      </w:pPr>
      <w:r>
        <w:rPr>
          <w:rFonts w:ascii="Times New Roman" w:hAnsi="Times New Roman" w:cs="Times New Roman"/>
          <w:sz w:val="22"/>
          <w:szCs w:val="22"/>
        </w:rPr>
        <w:t>6</w:t>
      </w:r>
      <w:r w:rsidR="00937488">
        <w:rPr>
          <w:rFonts w:ascii="Times New Roman" w:hAnsi="Times New Roman" w:cs="Times New Roman"/>
          <w:sz w:val="22"/>
          <w:szCs w:val="22"/>
        </w:rPr>
        <w:t>.</w:t>
      </w:r>
      <w:r w:rsidR="003F5D40" w:rsidRPr="0066527B">
        <w:rPr>
          <w:rFonts w:ascii="Times New Roman" w:hAnsi="Times New Roman" w:cs="Times New Roman"/>
          <w:sz w:val="22"/>
          <w:szCs w:val="22"/>
        </w:rPr>
        <w:t xml:space="preserve">1. </w:t>
      </w:r>
      <w:r w:rsidR="0AA88C09" w:rsidRPr="0066527B">
        <w:rPr>
          <w:rFonts w:ascii="Times New Roman" w:hAnsi="Times New Roman" w:cs="Times New Roman"/>
          <w:sz w:val="22"/>
          <w:szCs w:val="22"/>
        </w:rPr>
        <w:t xml:space="preserve"> </w:t>
      </w:r>
      <w:r w:rsidR="00504AD9" w:rsidRPr="00665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F8428E" w:rsidRDefault="00B52705" w:rsidP="00C62BB1">
      <w:pPr>
        <w:pStyle w:val="Antrat1"/>
        <w:numPr>
          <w:ilvl w:val="0"/>
          <w:numId w:val="18"/>
        </w:numPr>
        <w:spacing w:before="0" w:after="0" w:line="360" w:lineRule="auto"/>
        <w:ind w:left="425" w:firstLine="0"/>
        <w:rPr>
          <w:rFonts w:ascii="Times New Roman" w:hAnsi="Times New Roman" w:cs="Times New Roman"/>
          <w:color w:val="auto"/>
          <w:sz w:val="24"/>
          <w:szCs w:val="24"/>
        </w:rPr>
      </w:pPr>
      <w:bookmarkStart w:id="16" w:name="_Toc15392775"/>
      <w:bookmarkStart w:id="17" w:name="_Toc137194953"/>
      <w:r w:rsidRPr="00F8428E">
        <w:rPr>
          <w:rFonts w:ascii="Times New Roman" w:hAnsi="Times New Roman" w:cs="Times New Roman"/>
          <w:color w:val="auto"/>
          <w:sz w:val="24"/>
          <w:szCs w:val="24"/>
        </w:rPr>
        <w:t>P</w:t>
      </w:r>
      <w:bookmarkEnd w:id="16"/>
      <w:r w:rsidR="00E62E95" w:rsidRPr="00F8428E">
        <w:rPr>
          <w:rFonts w:ascii="Times New Roman" w:hAnsi="Times New Roman" w:cs="Times New Roman"/>
          <w:color w:val="auto"/>
          <w:sz w:val="24"/>
          <w:szCs w:val="24"/>
        </w:rPr>
        <w:t xml:space="preserve">asiūlymų </w:t>
      </w:r>
      <w:r w:rsidR="00A84437" w:rsidRPr="00F8428E">
        <w:rPr>
          <w:rFonts w:ascii="Times New Roman" w:hAnsi="Times New Roman" w:cs="Times New Roman"/>
          <w:color w:val="auto"/>
          <w:sz w:val="24"/>
          <w:szCs w:val="24"/>
        </w:rPr>
        <w:t>vertinimas</w:t>
      </w:r>
      <w:bookmarkEnd w:id="17"/>
    </w:p>
    <w:p w14:paraId="0C1B0E3A" w14:textId="77777777" w:rsidR="00E85882" w:rsidRPr="0066527B" w:rsidRDefault="00E85882" w:rsidP="0066527B">
      <w:pPr>
        <w:spacing w:line="360" w:lineRule="auto"/>
        <w:ind w:firstLine="0"/>
        <w:rPr>
          <w:rFonts w:ascii="Times New Roman" w:hAnsi="Times New Roman" w:cs="Times New Roman"/>
          <w:vanish/>
          <w:sz w:val="22"/>
          <w:szCs w:val="22"/>
        </w:rPr>
      </w:pPr>
    </w:p>
    <w:p w14:paraId="2DFF0A66" w14:textId="759E01F4" w:rsidR="00CD2CC2" w:rsidRPr="0066527B" w:rsidRDefault="005A4255" w:rsidP="0066527B">
      <w:pPr>
        <w:pStyle w:val="Sraopastraipa"/>
        <w:spacing w:line="360" w:lineRule="auto"/>
        <w:ind w:left="0" w:firstLine="709"/>
        <w:rPr>
          <w:rFonts w:ascii="Times New Roman" w:eastAsia="Calibri" w:hAnsi="Times New Roman" w:cs="Times New Roman"/>
          <w:sz w:val="22"/>
          <w:szCs w:val="22"/>
        </w:rPr>
      </w:pPr>
      <w:r w:rsidRPr="0066527B">
        <w:rPr>
          <w:rFonts w:ascii="Times New Roman" w:eastAsia="Calibri" w:hAnsi="Times New Roman" w:cs="Times New Roman"/>
          <w:sz w:val="22"/>
          <w:szCs w:val="22"/>
        </w:rPr>
        <w:t>7</w:t>
      </w:r>
      <w:r w:rsidR="0010148D" w:rsidRPr="0066527B">
        <w:rPr>
          <w:rFonts w:ascii="Times New Roman" w:eastAsia="Calibri" w:hAnsi="Times New Roman" w:cs="Times New Roman"/>
          <w:sz w:val="22"/>
          <w:szCs w:val="22"/>
        </w:rPr>
        <w:t xml:space="preserve">.1. </w:t>
      </w:r>
      <w:r w:rsidR="00CD2CC2" w:rsidRPr="0066527B">
        <w:rPr>
          <w:rFonts w:ascii="Times New Roman" w:eastAsia="Calibri" w:hAnsi="Times New Roman" w:cs="Times New Roman"/>
          <w:sz w:val="22"/>
          <w:szCs w:val="22"/>
        </w:rPr>
        <w:t xml:space="preserve"> </w:t>
      </w:r>
      <w:r w:rsidR="3CB1384C" w:rsidRPr="0066527B">
        <w:rPr>
          <w:rFonts w:ascii="Times New Roman" w:hAnsi="Times New Roman" w:cs="Times New Roman"/>
          <w:sz w:val="22"/>
          <w:szCs w:val="22"/>
        </w:rPr>
        <w:t>P</w:t>
      </w:r>
      <w:r w:rsidR="000B220A" w:rsidRPr="0066527B">
        <w:rPr>
          <w:rFonts w:ascii="Times New Roman" w:hAnsi="Times New Roman" w:cs="Times New Roman"/>
          <w:sz w:val="22"/>
          <w:szCs w:val="22"/>
        </w:rPr>
        <w:t>erkančioji organizacija</w:t>
      </w:r>
      <w:r w:rsidR="00831133" w:rsidRPr="0066527B">
        <w:rPr>
          <w:rFonts w:ascii="Times New Roman" w:eastAsia="Calibri" w:hAnsi="Times New Roman" w:cs="Times New Roman"/>
          <w:sz w:val="22"/>
          <w:szCs w:val="22"/>
        </w:rPr>
        <w:t xml:space="preserve"> ekonomiškai naudingiausią </w:t>
      </w:r>
      <w:r w:rsidR="000B220A" w:rsidRPr="0066527B">
        <w:rPr>
          <w:rFonts w:ascii="Times New Roman" w:eastAsia="Calibri" w:hAnsi="Times New Roman" w:cs="Times New Roman"/>
          <w:sz w:val="22"/>
          <w:szCs w:val="22"/>
        </w:rPr>
        <w:t>p</w:t>
      </w:r>
      <w:r w:rsidR="00831133" w:rsidRPr="0066527B">
        <w:rPr>
          <w:rFonts w:ascii="Times New Roman" w:eastAsia="Calibri" w:hAnsi="Times New Roman" w:cs="Times New Roman"/>
          <w:sz w:val="22"/>
          <w:szCs w:val="22"/>
        </w:rPr>
        <w:t xml:space="preserve">asiūlymą išrenka pagal </w:t>
      </w:r>
      <w:r w:rsidR="000B220A" w:rsidRPr="0066527B">
        <w:rPr>
          <w:rFonts w:ascii="Times New Roman" w:eastAsia="Calibri" w:hAnsi="Times New Roman" w:cs="Times New Roman"/>
          <w:sz w:val="22"/>
          <w:szCs w:val="22"/>
        </w:rPr>
        <w:t>tiekėjo p</w:t>
      </w:r>
      <w:r w:rsidR="00831133" w:rsidRPr="0066527B">
        <w:rPr>
          <w:rFonts w:ascii="Times New Roman" w:eastAsia="Calibri" w:hAnsi="Times New Roman" w:cs="Times New Roman"/>
          <w:sz w:val="22"/>
          <w:szCs w:val="22"/>
        </w:rPr>
        <w:t>asiūlyme nurodytą kainą, kuri turi būti apskaičiuota ir nurodyta taip, kaip reikalaujama</w:t>
      </w:r>
      <w:r w:rsidR="00DE051B" w:rsidRPr="0066527B">
        <w:rPr>
          <w:rFonts w:ascii="Times New Roman" w:eastAsia="Calibri" w:hAnsi="Times New Roman" w:cs="Times New Roman"/>
          <w:sz w:val="22"/>
          <w:szCs w:val="22"/>
        </w:rPr>
        <w:t xml:space="preserve"> </w:t>
      </w:r>
      <w:r w:rsidR="00023019" w:rsidRPr="0066527B">
        <w:rPr>
          <w:rFonts w:ascii="Times New Roman" w:eastAsia="Calibri" w:hAnsi="Times New Roman" w:cs="Times New Roman"/>
          <w:sz w:val="22"/>
          <w:szCs w:val="22"/>
        </w:rPr>
        <w:t>specialiųjų p</w:t>
      </w:r>
      <w:r w:rsidR="00DE051B" w:rsidRPr="0066527B">
        <w:rPr>
          <w:rFonts w:ascii="Times New Roman" w:eastAsia="Calibri" w:hAnsi="Times New Roman" w:cs="Times New Roman"/>
          <w:sz w:val="22"/>
          <w:szCs w:val="22"/>
        </w:rPr>
        <w:t xml:space="preserve">irkimo sąlygų </w:t>
      </w:r>
      <w:r w:rsidR="00974877" w:rsidRPr="0066527B">
        <w:rPr>
          <w:rFonts w:ascii="Times New Roman" w:eastAsia="Calibri" w:hAnsi="Times New Roman" w:cs="Times New Roman"/>
          <w:sz w:val="22"/>
          <w:szCs w:val="22"/>
        </w:rPr>
        <w:t xml:space="preserve">5 </w:t>
      </w:r>
      <w:r w:rsidR="00DE051B" w:rsidRPr="0066527B">
        <w:rPr>
          <w:rFonts w:ascii="Times New Roman" w:eastAsia="Calibri" w:hAnsi="Times New Roman" w:cs="Times New Roman"/>
          <w:sz w:val="22"/>
          <w:szCs w:val="22"/>
        </w:rPr>
        <w:t>priede</w:t>
      </w:r>
      <w:r w:rsidR="00974877" w:rsidRPr="0066527B">
        <w:rPr>
          <w:rFonts w:ascii="Times New Roman" w:eastAsia="Calibri" w:hAnsi="Times New Roman" w:cs="Times New Roman"/>
          <w:sz w:val="22"/>
          <w:szCs w:val="22"/>
        </w:rPr>
        <w:t xml:space="preserve">. </w:t>
      </w:r>
    </w:p>
    <w:p w14:paraId="69CC295B" w14:textId="50B9F5D6" w:rsidR="009C5AA9" w:rsidRPr="0066527B" w:rsidRDefault="00660FD8" w:rsidP="0066527B">
      <w:pPr>
        <w:pStyle w:val="Sraopastraipa"/>
        <w:spacing w:line="360" w:lineRule="auto"/>
        <w:ind w:left="0"/>
        <w:rPr>
          <w:rFonts w:ascii="Times New Roman" w:hAnsi="Times New Roman" w:cs="Times New Roman"/>
          <w:sz w:val="22"/>
          <w:szCs w:val="22"/>
        </w:rPr>
      </w:pPr>
      <w:r w:rsidRPr="0066527B">
        <w:rPr>
          <w:rFonts w:ascii="Times New Roman" w:hAnsi="Times New Roman" w:cs="Times New Roman"/>
          <w:sz w:val="22"/>
          <w:szCs w:val="22"/>
        </w:rPr>
        <w:t>7</w:t>
      </w:r>
      <w:r w:rsidR="001404CC" w:rsidRPr="0066527B">
        <w:rPr>
          <w:rFonts w:ascii="Times New Roman" w:hAnsi="Times New Roman" w:cs="Times New Roman"/>
          <w:sz w:val="22"/>
          <w:szCs w:val="22"/>
        </w:rPr>
        <w:t xml:space="preserve">.2. </w:t>
      </w:r>
      <w:r w:rsidR="00D734C6" w:rsidRPr="0066527B">
        <w:rPr>
          <w:rFonts w:ascii="Times New Roman" w:hAnsi="Times New Roman" w:cs="Times New Roman"/>
          <w:sz w:val="22"/>
          <w:szCs w:val="22"/>
        </w:rPr>
        <w:t xml:space="preserve">Laimėjusiu </w:t>
      </w:r>
      <w:r w:rsidR="00996FBB" w:rsidRPr="0066527B">
        <w:rPr>
          <w:rFonts w:ascii="Times New Roman" w:hAnsi="Times New Roman" w:cs="Times New Roman"/>
          <w:sz w:val="22"/>
          <w:szCs w:val="22"/>
        </w:rPr>
        <w:t>p</w:t>
      </w:r>
      <w:r w:rsidR="005D7D8C" w:rsidRPr="0066527B">
        <w:rPr>
          <w:rFonts w:ascii="Times New Roman" w:hAnsi="Times New Roman" w:cs="Times New Roman"/>
          <w:sz w:val="22"/>
          <w:szCs w:val="22"/>
        </w:rPr>
        <w:t>asiūlymu</w:t>
      </w:r>
      <w:r w:rsidR="00D734C6" w:rsidRPr="0066527B">
        <w:rPr>
          <w:rFonts w:ascii="Times New Roman" w:hAnsi="Times New Roman" w:cs="Times New Roman"/>
          <w:sz w:val="22"/>
          <w:szCs w:val="22"/>
        </w:rPr>
        <w:t xml:space="preserve"> galės būti pripažintas tik 1 (vienas) </w:t>
      </w:r>
      <w:r w:rsidR="005D7D8C" w:rsidRPr="0066527B">
        <w:rPr>
          <w:rFonts w:ascii="Times New Roman" w:hAnsi="Times New Roman" w:cs="Times New Roman"/>
          <w:sz w:val="22"/>
          <w:szCs w:val="22"/>
        </w:rPr>
        <w:t xml:space="preserve">ekonomiškai naudingiausias </w:t>
      </w:r>
      <w:r w:rsidR="00A36CC9" w:rsidRPr="0066527B">
        <w:rPr>
          <w:rFonts w:ascii="Times New Roman" w:hAnsi="Times New Roman" w:cs="Times New Roman"/>
          <w:sz w:val="22"/>
          <w:szCs w:val="22"/>
        </w:rPr>
        <w:t>p</w:t>
      </w:r>
      <w:r w:rsidR="005D7D8C" w:rsidRPr="0066527B">
        <w:rPr>
          <w:rFonts w:ascii="Times New Roman" w:hAnsi="Times New Roman" w:cs="Times New Roman"/>
          <w:sz w:val="22"/>
          <w:szCs w:val="22"/>
        </w:rPr>
        <w:t>asiūlymas, esantis pasiūlymų eilės pirmojoje vietoje</w:t>
      </w:r>
      <w:r w:rsidR="00D734C6" w:rsidRPr="0066527B">
        <w:rPr>
          <w:rFonts w:ascii="Times New Roman" w:hAnsi="Times New Roman" w:cs="Times New Roman"/>
          <w:sz w:val="22"/>
          <w:szCs w:val="22"/>
        </w:rPr>
        <w:t xml:space="preserve">. </w:t>
      </w:r>
    </w:p>
    <w:p w14:paraId="4CFAC41F" w14:textId="5A3D78C7" w:rsidR="00D83C57" w:rsidRPr="00F8428E" w:rsidRDefault="00D83C57" w:rsidP="00C62BB1">
      <w:pPr>
        <w:pStyle w:val="Antrat1"/>
        <w:tabs>
          <w:tab w:val="left" w:pos="567"/>
        </w:tabs>
        <w:spacing w:line="360" w:lineRule="auto"/>
        <w:ind w:firstLine="0"/>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F8428E">
        <w:rPr>
          <w:rFonts w:ascii="Times New Roman" w:hAnsi="Times New Roman" w:cs="Times New Roman"/>
          <w:color w:val="auto"/>
          <w:sz w:val="24"/>
          <w:szCs w:val="24"/>
        </w:rPr>
        <w:t>8. Sutarties sudarymas</w:t>
      </w:r>
      <w:bookmarkEnd w:id="18"/>
      <w:bookmarkEnd w:id="19"/>
      <w:bookmarkEnd w:id="20"/>
      <w:bookmarkEnd w:id="21"/>
    </w:p>
    <w:p w14:paraId="4B42B3B3" w14:textId="00116B3B" w:rsidR="00D83C57" w:rsidRPr="00F8428E" w:rsidRDefault="00D83C57" w:rsidP="00C62BB1">
      <w:pPr>
        <w:spacing w:line="360" w:lineRule="auto"/>
        <w:ind w:left="284" w:hanging="284"/>
        <w:rPr>
          <w:rFonts w:ascii="Times New Roman" w:hAnsi="Times New Roman" w:cs="Times New Roman"/>
          <w:sz w:val="24"/>
          <w:szCs w:val="24"/>
        </w:rPr>
      </w:pPr>
    </w:p>
    <w:p w14:paraId="4006AD6A" w14:textId="472F6B10" w:rsidR="00D83C57" w:rsidRPr="00F8428E" w:rsidRDefault="000003B6" w:rsidP="00C62BB1">
      <w:pPr>
        <w:pStyle w:val="Sraopastraipa"/>
        <w:spacing w:line="360" w:lineRule="auto"/>
        <w:ind w:left="0" w:firstLine="709"/>
        <w:rPr>
          <w:rFonts w:ascii="Times New Roman" w:hAnsi="Times New Roman" w:cs="Times New Roman"/>
          <w:sz w:val="24"/>
          <w:szCs w:val="24"/>
        </w:rPr>
      </w:pPr>
      <w:r w:rsidRPr="00F8428E">
        <w:rPr>
          <w:rFonts w:ascii="Times New Roman" w:hAnsi="Times New Roman" w:cs="Times New Roman"/>
          <w:sz w:val="24"/>
          <w:szCs w:val="24"/>
        </w:rPr>
        <w:t xml:space="preserve">8.1. </w:t>
      </w:r>
      <w:r w:rsidR="00D83C57" w:rsidRPr="00F8428E">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w:t>
      </w:r>
      <w:r w:rsidR="00D83C57" w:rsidRPr="00974877">
        <w:rPr>
          <w:rFonts w:ascii="Times New Roman" w:hAnsi="Times New Roman" w:cs="Times New Roman"/>
          <w:sz w:val="24"/>
          <w:szCs w:val="24"/>
        </w:rPr>
        <w:t>su tiekėjais, kurių pasiūlymai bus pripažinti laimėję. Sutarties sąlygos pateikiamos</w:t>
      </w:r>
      <w:r w:rsidR="00F56579" w:rsidRPr="00974877">
        <w:rPr>
          <w:rFonts w:ascii="Times New Roman" w:hAnsi="Times New Roman" w:cs="Times New Roman"/>
          <w:sz w:val="24"/>
          <w:szCs w:val="24"/>
        </w:rPr>
        <w:t xml:space="preserve"> specialiųjų pirkimo sąlygų</w:t>
      </w:r>
      <w:r w:rsidR="00D83C57" w:rsidRPr="00974877">
        <w:rPr>
          <w:rFonts w:ascii="Times New Roman" w:hAnsi="Times New Roman" w:cs="Times New Roman"/>
          <w:sz w:val="24"/>
          <w:szCs w:val="24"/>
        </w:rPr>
        <w:t xml:space="preserve"> </w:t>
      </w:r>
      <w:r w:rsidR="0083094C" w:rsidRPr="00766B2E">
        <w:rPr>
          <w:rFonts w:ascii="Times New Roman" w:hAnsi="Times New Roman" w:cs="Times New Roman"/>
          <w:sz w:val="24"/>
          <w:szCs w:val="24"/>
          <w:highlight w:val="yellow"/>
        </w:rPr>
        <w:t xml:space="preserve">7 </w:t>
      </w:r>
      <w:r w:rsidR="00F56579" w:rsidRPr="00766B2E">
        <w:rPr>
          <w:rFonts w:ascii="Times New Roman" w:hAnsi="Times New Roman" w:cs="Times New Roman"/>
          <w:sz w:val="24"/>
          <w:szCs w:val="24"/>
          <w:highlight w:val="yellow"/>
        </w:rPr>
        <w:t>priede.</w:t>
      </w:r>
      <w:r w:rsidR="00F56579" w:rsidRPr="00F8428E">
        <w:rPr>
          <w:rFonts w:ascii="Times New Roman" w:hAnsi="Times New Roman" w:cs="Times New Roman"/>
          <w:sz w:val="24"/>
          <w:szCs w:val="24"/>
        </w:rPr>
        <w:t xml:space="preserve"> </w:t>
      </w:r>
    </w:p>
    <w:p w14:paraId="52BA0CEF" w14:textId="3087AF69" w:rsidR="00E250DF" w:rsidRPr="00F8428E" w:rsidRDefault="00E250DF" w:rsidP="00C62BB1">
      <w:pPr>
        <w:pStyle w:val="Antrat1"/>
        <w:spacing w:before="0" w:after="0" w:line="360" w:lineRule="auto"/>
        <w:ind w:firstLine="0"/>
        <w:rPr>
          <w:rFonts w:ascii="Times New Roman" w:eastAsiaTheme="minorHAnsi" w:hAnsi="Times New Roman" w:cs="Times New Roman"/>
          <w:color w:val="auto"/>
          <w:sz w:val="24"/>
          <w:szCs w:val="24"/>
        </w:rPr>
      </w:pPr>
    </w:p>
    <w:p w14:paraId="07A25D6D" w14:textId="77777777" w:rsidR="00DA0EC8" w:rsidRDefault="00DA0EC8">
      <w:pPr>
        <w:rPr>
          <w:rFonts w:ascii="Times New Roman" w:hAnsi="Times New Roman" w:cs="Times New Roman"/>
          <w:sz w:val="24"/>
          <w:szCs w:val="24"/>
        </w:rPr>
      </w:pPr>
      <w:r>
        <w:rPr>
          <w:rFonts w:ascii="Times New Roman" w:hAnsi="Times New Roman" w:cs="Times New Roman"/>
          <w:sz w:val="24"/>
          <w:szCs w:val="24"/>
        </w:rPr>
        <w:br w:type="page"/>
      </w:r>
    </w:p>
    <w:p w14:paraId="729EDC83" w14:textId="60611653" w:rsidR="00112F92" w:rsidRPr="00F8428E" w:rsidRDefault="005450B5" w:rsidP="00112F9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P</w:t>
      </w:r>
      <w:r w:rsidR="00112F92" w:rsidRPr="00F8428E">
        <w:rPr>
          <w:rFonts w:ascii="Times New Roman" w:hAnsi="Times New Roman" w:cs="Times New Roman"/>
          <w:sz w:val="24"/>
          <w:szCs w:val="24"/>
        </w:rPr>
        <w:t>irkimo sąlygų 1 priedas „Tiekėjų pašalinimo pagrindai“</w:t>
      </w:r>
    </w:p>
    <w:p w14:paraId="537E8F24" w14:textId="77777777" w:rsidR="00112F92" w:rsidRPr="00F8428E"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F8428E" w:rsidRDefault="00112F92" w:rsidP="00112F92">
      <w:pPr>
        <w:spacing w:after="240" w:line="276" w:lineRule="auto"/>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TIEKĖJŲ PAŠALINIMO PAGRINDAI</w:t>
      </w:r>
    </w:p>
    <w:p w14:paraId="0E4F832B" w14:textId="77777777" w:rsidR="00DF6DD6" w:rsidRPr="00027625" w:rsidRDefault="00DF6DD6" w:rsidP="00DF6DD6">
      <w:pPr>
        <w:spacing w:line="240" w:lineRule="auto"/>
        <w:ind w:firstLine="720"/>
        <w:rPr>
          <w:rFonts w:ascii="Times New Roman" w:eastAsia="Arial" w:hAnsi="Times New Roman" w:cs="Times New Roman"/>
          <w:iCs/>
          <w:sz w:val="24"/>
          <w:szCs w:val="24"/>
        </w:rPr>
      </w:pPr>
      <w:r w:rsidRPr="00027625">
        <w:rPr>
          <w:rFonts w:ascii="Times New Roman" w:eastAsia="Arial" w:hAnsi="Times New Roman" w:cs="Times New Roman"/>
          <w:iCs/>
          <w:sz w:val="24"/>
          <w:szCs w:val="24"/>
        </w:rPr>
        <w:t xml:space="preserve">Perkančioji organizacija atmeta tiekėjo pasiūlymą, jeigu: </w:t>
      </w:r>
    </w:p>
    <w:p w14:paraId="1B67C338" w14:textId="77777777" w:rsidR="00DF6DD6" w:rsidRPr="00027625" w:rsidRDefault="00DF6DD6" w:rsidP="00DF6DD6">
      <w:pPr>
        <w:spacing w:line="240" w:lineRule="auto"/>
        <w:ind w:firstLine="720"/>
        <w:rPr>
          <w:rFonts w:ascii="Times New Roman" w:eastAsia="Arial" w:hAnsi="Times New Roman" w:cs="Times New Roman"/>
          <w:iCs/>
          <w:sz w:val="24"/>
          <w:szCs w:val="24"/>
        </w:rPr>
      </w:pPr>
      <w:r w:rsidRPr="00027625">
        <w:rPr>
          <w:rFonts w:ascii="Times New Roman" w:eastAsia="Arial" w:hAnsi="Times New Roman" w:cs="Times New Roman"/>
          <w:iCs/>
          <w:sz w:val="24"/>
          <w:szCs w:val="24"/>
        </w:rPr>
        <w:t xml:space="preserve">1. Teismo paskirta baudžiamojo poveikio priemonė – uždraudimas juridiniam asmeniui dalyvauti viešuosiuose pirkimuose </w:t>
      </w:r>
      <w:r w:rsidRPr="00027625">
        <w:rPr>
          <w:rFonts w:ascii="Times New Roman" w:eastAsia="Arial" w:hAnsi="Times New Roman" w:cs="Times New Roman"/>
          <w:b/>
          <w:iCs/>
          <w:sz w:val="24"/>
          <w:szCs w:val="24"/>
        </w:rPr>
        <w:t>(VPĮ 46 straipsnio 2</w:t>
      </w:r>
      <w:r w:rsidRPr="00027625">
        <w:rPr>
          <w:rFonts w:ascii="Times New Roman" w:eastAsia="Arial" w:hAnsi="Times New Roman" w:cs="Times New Roman"/>
          <w:b/>
          <w:iCs/>
          <w:sz w:val="24"/>
          <w:szCs w:val="24"/>
          <w:vertAlign w:val="superscript"/>
        </w:rPr>
        <w:t>1</w:t>
      </w:r>
      <w:r w:rsidRPr="00027625">
        <w:rPr>
          <w:rFonts w:ascii="Times New Roman" w:eastAsia="Arial" w:hAnsi="Times New Roman" w:cs="Times New Roman"/>
          <w:b/>
          <w:iCs/>
          <w:sz w:val="24"/>
          <w:szCs w:val="24"/>
        </w:rPr>
        <w:t xml:space="preserve"> dalis</w:t>
      </w:r>
      <w:r w:rsidRPr="00027625">
        <w:rPr>
          <w:rFonts w:ascii="Times New Roman" w:eastAsia="Arial" w:hAnsi="Times New Roman" w:cs="Times New Roman"/>
          <w:iCs/>
          <w:sz w:val="24"/>
          <w:szCs w:val="24"/>
        </w:rPr>
        <w:t>).</w:t>
      </w:r>
    </w:p>
    <w:p w14:paraId="76B8F077" w14:textId="77777777" w:rsidR="00DF6DD6" w:rsidRPr="00027625" w:rsidRDefault="00DF6DD6" w:rsidP="00DF6DD6">
      <w:pPr>
        <w:pStyle w:val="Betarp"/>
        <w:ind w:firstLine="720"/>
        <w:rPr>
          <w:rFonts w:ascii="Times New Roman" w:eastAsia="Yu Mincho" w:hAnsi="Times New Roman" w:cs="Times New Roman"/>
          <w:b/>
          <w:bCs/>
          <w:iCs/>
          <w:sz w:val="24"/>
          <w:szCs w:val="24"/>
        </w:rPr>
      </w:pPr>
      <w:r w:rsidRPr="00027625">
        <w:rPr>
          <w:rFonts w:ascii="Times New Roman" w:eastAsia="Arial" w:hAnsi="Times New Roman" w:cs="Times New Roman"/>
          <w:iCs/>
          <w:sz w:val="24"/>
          <w:szCs w:val="24"/>
        </w:rPr>
        <w:t xml:space="preserve">2. </w:t>
      </w:r>
      <w:r w:rsidRPr="00027625">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27625">
        <w:rPr>
          <w:rFonts w:ascii="Times New Roman" w:hAnsi="Times New Roman" w:cs="Times New Roman"/>
          <w:b/>
          <w:iCs/>
          <w:sz w:val="24"/>
          <w:szCs w:val="24"/>
        </w:rPr>
        <w:t>(</w:t>
      </w:r>
      <w:r w:rsidRPr="00027625">
        <w:rPr>
          <w:rFonts w:ascii="Times New Roman" w:eastAsia="Yu Mincho" w:hAnsi="Times New Roman" w:cs="Times New Roman"/>
          <w:b/>
          <w:iCs/>
          <w:sz w:val="24"/>
          <w:szCs w:val="24"/>
        </w:rPr>
        <w:t>VPĮ 46 straipsnio 4 dalies 1 punktas</w:t>
      </w:r>
      <w:r w:rsidRPr="00027625">
        <w:rPr>
          <w:rFonts w:ascii="Times New Roman" w:eastAsia="Arial" w:hAnsi="Times New Roman" w:cs="Times New Roman"/>
          <w:iCs/>
          <w:sz w:val="24"/>
          <w:szCs w:val="24"/>
        </w:rPr>
        <w:t>).</w:t>
      </w:r>
    </w:p>
    <w:p w14:paraId="2FEDFD1E" w14:textId="77777777" w:rsidR="00DF6DD6" w:rsidRPr="00027625" w:rsidRDefault="00DF6DD6" w:rsidP="00DF6DD6">
      <w:pPr>
        <w:pStyle w:val="Betarp"/>
        <w:ind w:firstLine="720"/>
        <w:rPr>
          <w:rFonts w:ascii="Times New Roman" w:hAnsi="Times New Roman" w:cs="Times New Roman"/>
          <w:b/>
          <w:iCs/>
          <w:sz w:val="24"/>
          <w:szCs w:val="24"/>
        </w:rPr>
      </w:pPr>
      <w:r w:rsidRPr="00027625">
        <w:rPr>
          <w:rFonts w:ascii="Times New Roman" w:eastAsia="Arial" w:hAnsi="Times New Roman" w:cs="Times New Roman"/>
          <w:iCs/>
          <w:sz w:val="24"/>
          <w:szCs w:val="24"/>
        </w:rPr>
        <w:t xml:space="preserve">3. </w:t>
      </w:r>
      <w:r w:rsidRPr="00027625">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27625">
        <w:rPr>
          <w:rFonts w:ascii="Times New Roman" w:hAnsi="Times New Roman" w:cs="Times New Roman"/>
          <w:b/>
          <w:iCs/>
          <w:sz w:val="24"/>
          <w:szCs w:val="24"/>
        </w:rPr>
        <w:t>(</w:t>
      </w:r>
      <w:r w:rsidRPr="00027625">
        <w:rPr>
          <w:rFonts w:ascii="Times New Roman" w:eastAsia="Yu Mincho" w:hAnsi="Times New Roman" w:cs="Times New Roman"/>
          <w:b/>
          <w:iCs/>
          <w:sz w:val="24"/>
          <w:szCs w:val="24"/>
        </w:rPr>
        <w:t>VPĮ 46 straipsnio 4 dalies 2 punktas)</w:t>
      </w:r>
      <w:r w:rsidRPr="00027625">
        <w:rPr>
          <w:rFonts w:ascii="Times New Roman" w:hAnsi="Times New Roman" w:cs="Times New Roman"/>
          <w:iCs/>
          <w:sz w:val="24"/>
          <w:szCs w:val="24"/>
        </w:rPr>
        <w:t>.</w:t>
      </w:r>
    </w:p>
    <w:p w14:paraId="5814335A" w14:textId="77777777" w:rsidR="00DF6DD6" w:rsidRPr="00027625" w:rsidRDefault="00DF6DD6" w:rsidP="00DF6DD6">
      <w:pPr>
        <w:pStyle w:val="Betarp"/>
        <w:ind w:firstLine="720"/>
        <w:rPr>
          <w:rFonts w:ascii="Times New Roman" w:eastAsia="Yu Mincho" w:hAnsi="Times New Roman" w:cs="Times New Roman"/>
          <w:b/>
          <w:bCs/>
          <w:iCs/>
          <w:sz w:val="24"/>
          <w:szCs w:val="24"/>
        </w:rPr>
      </w:pPr>
      <w:r w:rsidRPr="00027625">
        <w:rPr>
          <w:rFonts w:ascii="Times New Roman" w:eastAsia="Arial" w:hAnsi="Times New Roman" w:cs="Times New Roman"/>
          <w:iCs/>
          <w:sz w:val="24"/>
          <w:szCs w:val="24"/>
        </w:rPr>
        <w:t xml:space="preserve">4. </w:t>
      </w:r>
      <w:r w:rsidRPr="00027625">
        <w:rPr>
          <w:rFonts w:ascii="Times New Roman" w:hAnsi="Times New Roman" w:cs="Times New Roman"/>
          <w:iCs/>
          <w:sz w:val="24"/>
          <w:szCs w:val="24"/>
        </w:rPr>
        <w:t xml:space="preserve">Pažeista konkurencija, kaip nustatyta VPĮ 27 straipsnio 3 ir 4 dalyse, ir atitinkamos padėties negalima ištaisyti </w:t>
      </w:r>
      <w:r w:rsidRPr="00027625">
        <w:rPr>
          <w:rFonts w:ascii="Times New Roman" w:hAnsi="Times New Roman" w:cs="Times New Roman"/>
          <w:b/>
          <w:iCs/>
          <w:sz w:val="24"/>
          <w:szCs w:val="24"/>
        </w:rPr>
        <w:t>(</w:t>
      </w:r>
      <w:r w:rsidRPr="00027625">
        <w:rPr>
          <w:rFonts w:ascii="Times New Roman" w:eastAsia="Yu Mincho" w:hAnsi="Times New Roman" w:cs="Times New Roman"/>
          <w:b/>
          <w:iCs/>
          <w:sz w:val="24"/>
          <w:szCs w:val="24"/>
        </w:rPr>
        <w:t>VPĮ 46 straipsnio 4 dalies 3 punktas).</w:t>
      </w:r>
    </w:p>
    <w:p w14:paraId="1A02DA2A" w14:textId="77777777" w:rsidR="00DF6DD6" w:rsidRPr="00027625" w:rsidRDefault="00DF6DD6" w:rsidP="00DF6DD6">
      <w:pPr>
        <w:pStyle w:val="Betarp"/>
        <w:ind w:firstLine="720"/>
        <w:rPr>
          <w:rFonts w:ascii="Times New Roman" w:hAnsi="Times New Roman" w:cs="Times New Roman"/>
          <w:iCs/>
          <w:sz w:val="24"/>
          <w:szCs w:val="24"/>
        </w:rPr>
      </w:pPr>
      <w:r w:rsidRPr="00027625">
        <w:rPr>
          <w:rFonts w:ascii="Times New Roman" w:eastAsia="Arial" w:hAnsi="Times New Roman" w:cs="Times New Roman"/>
          <w:iCs/>
          <w:sz w:val="24"/>
          <w:szCs w:val="24"/>
        </w:rPr>
        <w:t xml:space="preserve">5. </w:t>
      </w:r>
      <w:r w:rsidRPr="00027625">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784842" w14:textId="77777777" w:rsidR="00DF6DD6" w:rsidRPr="00027625" w:rsidRDefault="00DF6DD6" w:rsidP="00DF6DD6">
      <w:pPr>
        <w:pStyle w:val="Betarp"/>
        <w:ind w:firstLine="720"/>
        <w:rPr>
          <w:rFonts w:ascii="Times New Roman" w:eastAsia="Yu Mincho" w:hAnsi="Times New Roman" w:cs="Times New Roman"/>
          <w:b/>
          <w:bCs/>
          <w:iCs/>
          <w:sz w:val="24"/>
          <w:szCs w:val="24"/>
        </w:rPr>
      </w:pPr>
      <w:r w:rsidRPr="00027625">
        <w:rPr>
          <w:rFonts w:ascii="Times New Roman" w:eastAsia="Arial" w:hAnsi="Times New Roman" w:cs="Times New Roman"/>
          <w:iCs/>
          <w:sz w:val="24"/>
          <w:szCs w:val="24"/>
        </w:rPr>
        <w:t>6.</w:t>
      </w:r>
      <w:r w:rsidRPr="00027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27625">
        <w:rPr>
          <w:rFonts w:ascii="Times New Roman" w:eastAsia="Yu Mincho" w:hAnsi="Times New Roman" w:cs="Times New Roman"/>
          <w:b/>
          <w:iCs/>
          <w:sz w:val="24"/>
          <w:szCs w:val="24"/>
        </w:rPr>
        <w:t>VPĮ 46 straipsnio 4 dalies 5 punktas).</w:t>
      </w:r>
    </w:p>
    <w:p w14:paraId="7379055C" w14:textId="77777777" w:rsidR="00DF6DD6" w:rsidRPr="00027625" w:rsidRDefault="00DF6DD6" w:rsidP="00DF6DD6">
      <w:pPr>
        <w:spacing w:line="240" w:lineRule="auto"/>
        <w:ind w:firstLine="720"/>
        <w:rPr>
          <w:rFonts w:ascii="Times New Roman" w:eastAsia="Arial" w:hAnsi="Times New Roman" w:cs="Times New Roman"/>
          <w:iCs/>
          <w:sz w:val="24"/>
          <w:szCs w:val="24"/>
        </w:rPr>
      </w:pPr>
    </w:p>
    <w:p w14:paraId="04CF7E28" w14:textId="77777777" w:rsidR="00DF6DD6" w:rsidRPr="00027625" w:rsidRDefault="00DF6DD6" w:rsidP="00DF6DD6">
      <w:pPr>
        <w:spacing w:line="240" w:lineRule="auto"/>
        <w:ind w:firstLine="720"/>
        <w:rPr>
          <w:rFonts w:ascii="Times New Roman" w:eastAsia="Arial" w:hAnsi="Times New Roman" w:cs="Times New Roman"/>
          <w:iCs/>
          <w:sz w:val="24"/>
          <w:szCs w:val="24"/>
        </w:rPr>
      </w:pPr>
      <w:r w:rsidRPr="00027625">
        <w:rPr>
          <w:rFonts w:ascii="Times New Roman" w:eastAsia="Arial" w:hAnsi="Times New Roman" w:cs="Times New Roman"/>
          <w:iCs/>
          <w:sz w:val="24"/>
          <w:szCs w:val="24"/>
        </w:rPr>
        <w:t xml:space="preserve">Nustatomi vien tik aukščiau nurodyti pašalinimo pagrindai, todėl pirkimo sąlygose nėra keliamas reikalavimas teikti EBVPD, ar kiti šių pašalinimo pagrindų nebuvimą pagrindžiantys dokumentai. </w:t>
      </w:r>
    </w:p>
    <w:p w14:paraId="27276F04" w14:textId="77777777" w:rsidR="00DF6DD6" w:rsidRPr="00027625" w:rsidRDefault="00DF6DD6" w:rsidP="00DF6DD6">
      <w:pPr>
        <w:spacing w:line="240" w:lineRule="auto"/>
        <w:rPr>
          <w:rFonts w:ascii="Times New Roman" w:eastAsia="Arial" w:hAnsi="Times New Roman" w:cs="Times New Roman"/>
          <w:iCs/>
          <w:sz w:val="24"/>
          <w:szCs w:val="24"/>
        </w:rPr>
      </w:pPr>
    </w:p>
    <w:p w14:paraId="2EDAC5EB" w14:textId="77777777" w:rsidR="00DF6DD6" w:rsidRPr="00027625" w:rsidRDefault="00DF6DD6" w:rsidP="00DF6DD6">
      <w:pPr>
        <w:spacing w:line="240" w:lineRule="auto"/>
        <w:rPr>
          <w:rFonts w:ascii="Times New Roman" w:eastAsia="Arial" w:hAnsi="Times New Roman" w:cs="Times New Roman"/>
          <w:iCs/>
          <w:sz w:val="24"/>
          <w:szCs w:val="24"/>
        </w:rPr>
      </w:pPr>
    </w:p>
    <w:p w14:paraId="19E79D91" w14:textId="77777777" w:rsidR="00DF6DD6" w:rsidRPr="00027625" w:rsidRDefault="00DF6DD6" w:rsidP="00DF6DD6">
      <w:pPr>
        <w:spacing w:line="240" w:lineRule="auto"/>
        <w:rPr>
          <w:rFonts w:ascii="Times New Roman" w:eastAsia="Arial" w:hAnsi="Times New Roman" w:cs="Times New Roman"/>
          <w:iCs/>
          <w:sz w:val="24"/>
          <w:szCs w:val="24"/>
        </w:rPr>
      </w:pPr>
      <w:r w:rsidRPr="00027625">
        <w:rPr>
          <w:rFonts w:ascii="Times New Roman" w:hAnsi="Times New Roman" w:cs="Times New Roman"/>
          <w:iCs/>
          <w:sz w:val="24"/>
          <w:szCs w:val="24"/>
        </w:rPr>
        <w:t>Subtiekėjams (kurių kvalifikacija tiekėjas nesiremia) pašalinimo pagrindai netaikomi.</w:t>
      </w:r>
    </w:p>
    <w:p w14:paraId="56E4AF4C" w14:textId="77777777" w:rsidR="007D644F" w:rsidRPr="00F8428E"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F8428E" w:rsidRDefault="00112F92" w:rsidP="00992F47">
      <w:pPr>
        <w:spacing w:after="160" w:line="276" w:lineRule="auto"/>
        <w:ind w:firstLine="0"/>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__________</w:t>
      </w:r>
    </w:p>
    <w:p w14:paraId="537EACFD" w14:textId="77777777" w:rsidR="00112F92" w:rsidRPr="00F8428E" w:rsidRDefault="00112F92" w:rsidP="00112F92">
      <w:pPr>
        <w:spacing w:line="200" w:lineRule="auto"/>
        <w:rPr>
          <w:rFonts w:ascii="Times New Roman" w:eastAsia="Arial" w:hAnsi="Times New Roman" w:cs="Times New Roman"/>
          <w:sz w:val="24"/>
          <w:szCs w:val="24"/>
        </w:rPr>
      </w:pPr>
      <w:r w:rsidRPr="00F8428E">
        <w:rPr>
          <w:rFonts w:ascii="Times New Roman" w:eastAsia="Arial" w:hAnsi="Times New Roman" w:cs="Times New Roman"/>
          <w:sz w:val="24"/>
          <w:szCs w:val="24"/>
        </w:rPr>
        <w:br w:type="page"/>
      </w:r>
    </w:p>
    <w:p w14:paraId="6778F5A8" w14:textId="77777777" w:rsidR="00A26D41" w:rsidRDefault="00A26D41" w:rsidP="00A26D41">
      <w:pPr>
        <w:spacing w:line="240" w:lineRule="auto"/>
        <w:ind w:left="7314" w:firstLine="0"/>
        <w:rPr>
          <w:rFonts w:ascii="Times New Roman" w:hAnsi="Times New Roman" w:cs="Times New Roman"/>
          <w:sz w:val="24"/>
          <w:szCs w:val="24"/>
        </w:rPr>
      </w:pPr>
    </w:p>
    <w:p w14:paraId="6DEF2C5E" w14:textId="24085299" w:rsidR="00A26D41" w:rsidRDefault="00A26D41" w:rsidP="00A26D41">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t>Pirkimo sąlygų 2 priedas „</w:t>
      </w:r>
      <w:r>
        <w:rPr>
          <w:rFonts w:ascii="Times New Roman" w:hAnsi="Times New Roman" w:cs="Times New Roman"/>
          <w:sz w:val="24"/>
          <w:szCs w:val="24"/>
        </w:rPr>
        <w:t>Techninė specifikacija</w:t>
      </w:r>
      <w:r w:rsidRPr="00F8428E">
        <w:rPr>
          <w:rFonts w:ascii="Times New Roman" w:hAnsi="Times New Roman" w:cs="Times New Roman"/>
          <w:sz w:val="24"/>
          <w:szCs w:val="24"/>
        </w:rPr>
        <w:t>“</w:t>
      </w:r>
    </w:p>
    <w:p w14:paraId="742DDABC" w14:textId="4C892463" w:rsidR="0007479D" w:rsidRDefault="0007479D" w:rsidP="0007479D">
      <w:pPr>
        <w:spacing w:line="240" w:lineRule="auto"/>
        <w:jc w:val="center"/>
        <w:rPr>
          <w:rFonts w:ascii="Times New Roman" w:hAnsi="Times New Roman" w:cs="Times New Roman"/>
          <w:sz w:val="24"/>
          <w:szCs w:val="24"/>
        </w:rPr>
      </w:pPr>
      <w:r>
        <w:rPr>
          <w:rFonts w:ascii="Times New Roman" w:hAnsi="Times New Roman" w:cs="Times New Roman"/>
          <w:sz w:val="24"/>
          <w:szCs w:val="24"/>
        </w:rPr>
        <w:t>TECHNINĖ SPECIFIKACIJA</w:t>
      </w:r>
    </w:p>
    <w:tbl>
      <w:tblPr>
        <w:tblStyle w:val="Lentelstinklelis"/>
        <w:tblW w:w="0" w:type="auto"/>
        <w:tblInd w:w="0" w:type="dxa"/>
        <w:tblLook w:val="04A0" w:firstRow="1" w:lastRow="0" w:firstColumn="1" w:lastColumn="0" w:noHBand="0" w:noVBand="1"/>
      </w:tblPr>
      <w:tblGrid>
        <w:gridCol w:w="9962"/>
      </w:tblGrid>
      <w:tr w:rsidR="00074013" w:rsidRPr="00074013" w14:paraId="66D677C9" w14:textId="77777777" w:rsidTr="00983417">
        <w:trPr>
          <w:trHeight w:val="345"/>
        </w:trPr>
        <w:tc>
          <w:tcPr>
            <w:tcW w:w="9967" w:type="dxa"/>
            <w:noWrap/>
          </w:tcPr>
          <w:p w14:paraId="05D09494" w14:textId="77777777" w:rsidR="00074013" w:rsidRPr="00074013" w:rsidRDefault="00074013" w:rsidP="00074013">
            <w:pPr>
              <w:jc w:val="center"/>
              <w:rPr>
                <w:rFonts w:hAnsi="Times New Roman" w:cs="Times New Roman"/>
                <w:b/>
                <w:bCs/>
                <w:sz w:val="22"/>
                <w:szCs w:val="22"/>
              </w:rPr>
            </w:pPr>
            <w:r w:rsidRPr="00074013">
              <w:rPr>
                <w:rFonts w:hAnsi="Times New Roman" w:cs="Times New Roman"/>
                <w:b/>
                <w:bCs/>
                <w:sz w:val="22"/>
                <w:szCs w:val="22"/>
              </w:rPr>
              <w:t>1. Bendrieji reikalavimai:</w:t>
            </w:r>
          </w:p>
          <w:p w14:paraId="2FCD021A" w14:textId="19726FCB" w:rsidR="00074013" w:rsidRPr="00074013" w:rsidRDefault="00074013" w:rsidP="00074013">
            <w:pPr>
              <w:jc w:val="center"/>
              <w:rPr>
                <w:rFonts w:hAnsi="Times New Roman" w:cs="Times New Roman"/>
                <w:b/>
                <w:bCs/>
                <w:sz w:val="22"/>
                <w:szCs w:val="22"/>
              </w:rPr>
            </w:pPr>
          </w:p>
        </w:tc>
      </w:tr>
      <w:tr w:rsidR="00074013" w:rsidRPr="00074013" w14:paraId="38BB6661" w14:textId="77777777" w:rsidTr="00983417">
        <w:trPr>
          <w:trHeight w:val="1575"/>
        </w:trPr>
        <w:tc>
          <w:tcPr>
            <w:tcW w:w="9967" w:type="dxa"/>
            <w:hideMark/>
          </w:tcPr>
          <w:p w14:paraId="4CBE39C7" w14:textId="77777777" w:rsidR="00074013" w:rsidRPr="00074013" w:rsidRDefault="00074013" w:rsidP="00074013">
            <w:pPr>
              <w:ind w:firstLine="37"/>
              <w:jc w:val="left"/>
              <w:rPr>
                <w:rFonts w:hAnsi="Times New Roman" w:cs="Times New Roman"/>
                <w:sz w:val="22"/>
                <w:szCs w:val="22"/>
              </w:rPr>
            </w:pPr>
            <w:r w:rsidRPr="00074013">
              <w:rPr>
                <w:rFonts w:hAnsi="Times New Roman" w:cs="Times New Roman"/>
                <w:sz w:val="22"/>
                <w:szCs w:val="22"/>
              </w:rPr>
              <w:t>1.1.  Tiekėjui įrodant siūlomos prekės atitiktį techninės specifikacijos reikalavimams, Su pasiūlymu turi būti pateikiami prekės gamintojo dokumentai ar kiti lygiaverčiai dokumentai: (techninės specifikacijos, katalogų, bukletų kopijos, internetinės nuorodos į prekių gamintojo puslapius, atitinkamą (-</w:t>
            </w:r>
            <w:proofErr w:type="spellStart"/>
            <w:r w:rsidRPr="00074013">
              <w:rPr>
                <w:rFonts w:hAnsi="Times New Roman" w:cs="Times New Roman"/>
                <w:sz w:val="22"/>
                <w:szCs w:val="22"/>
              </w:rPr>
              <w:t>us</w:t>
            </w:r>
            <w:proofErr w:type="spellEnd"/>
            <w:r w:rsidRPr="00074013">
              <w:rPr>
                <w:rFonts w:hAnsi="Times New Roman" w:cs="Times New Roman"/>
                <w:sz w:val="22"/>
                <w:szCs w:val="22"/>
              </w:rPr>
              <w:t>) techninės specifikacijos reikalavimą (-</w:t>
            </w:r>
            <w:proofErr w:type="spellStart"/>
            <w:r w:rsidRPr="00074013">
              <w:rPr>
                <w:rFonts w:hAnsi="Times New Roman" w:cs="Times New Roman"/>
                <w:sz w:val="22"/>
                <w:szCs w:val="22"/>
              </w:rPr>
              <w:t>us</w:t>
            </w:r>
            <w:proofErr w:type="spellEnd"/>
            <w:r w:rsidRPr="00074013">
              <w:rPr>
                <w:rFonts w:hAnsi="Times New Roman" w:cs="Times New Roman"/>
                <w:sz w:val="22"/>
                <w:szCs w:val="22"/>
              </w:rPr>
              <w:t>) patvirtinanti (-</w:t>
            </w:r>
            <w:proofErr w:type="spellStart"/>
            <w:r w:rsidRPr="00074013">
              <w:rPr>
                <w:rFonts w:hAnsi="Times New Roman" w:cs="Times New Roman"/>
                <w:sz w:val="22"/>
                <w:szCs w:val="22"/>
              </w:rPr>
              <w:t>čios</w:t>
            </w:r>
            <w:proofErr w:type="spellEnd"/>
            <w:r w:rsidRPr="00074013">
              <w:rPr>
                <w:rFonts w:hAnsi="Times New Roman" w:cs="Times New Roman"/>
                <w:sz w:val="22"/>
                <w:szCs w:val="22"/>
              </w:rPr>
              <w:t>) momentinė (-ės) ekrano kopija (-</w:t>
            </w:r>
            <w:proofErr w:type="spellStart"/>
            <w:r w:rsidRPr="00074013">
              <w:rPr>
                <w:rFonts w:hAnsi="Times New Roman" w:cs="Times New Roman"/>
                <w:sz w:val="22"/>
                <w:szCs w:val="22"/>
              </w:rPr>
              <w:t>os</w:t>
            </w:r>
            <w:proofErr w:type="spellEnd"/>
            <w:r w:rsidRPr="00074013">
              <w:rPr>
                <w:rFonts w:hAnsi="Times New Roman" w:cs="Times New Roman"/>
                <w:sz w:val="22"/>
                <w:szCs w:val="22"/>
              </w:rPr>
              <w:t>) (</w:t>
            </w:r>
            <w:proofErr w:type="spellStart"/>
            <w:r w:rsidRPr="00074013">
              <w:rPr>
                <w:rFonts w:hAnsi="Times New Roman" w:cs="Times New Roman"/>
                <w:sz w:val="22"/>
                <w:szCs w:val="22"/>
              </w:rPr>
              <w:t>print</w:t>
            </w:r>
            <w:proofErr w:type="spellEnd"/>
            <w:r w:rsidRPr="00074013">
              <w:rPr>
                <w:rFonts w:hAnsi="Times New Roman" w:cs="Times New Roman"/>
                <w:sz w:val="22"/>
                <w:szCs w:val="22"/>
              </w:rPr>
              <w:t xml:space="preserve"> </w:t>
            </w:r>
            <w:proofErr w:type="spellStart"/>
            <w:r w:rsidRPr="00074013">
              <w:rPr>
                <w:rFonts w:hAnsi="Times New Roman" w:cs="Times New Roman"/>
                <w:sz w:val="22"/>
                <w:szCs w:val="22"/>
              </w:rPr>
              <w:t>screen</w:t>
            </w:r>
            <w:proofErr w:type="spellEnd"/>
            <w:r w:rsidRPr="00074013">
              <w:rPr>
                <w:rFonts w:hAnsi="Times New Roman" w:cs="Times New Roman"/>
                <w:sz w:val="22"/>
                <w:szCs w:val="22"/>
              </w:rPr>
              <w:t>) (tokiu atveju momentinėje ekrano kopijoje (</w:t>
            </w:r>
            <w:proofErr w:type="spellStart"/>
            <w:r w:rsidRPr="00074013">
              <w:rPr>
                <w:rFonts w:hAnsi="Times New Roman" w:cs="Times New Roman"/>
                <w:sz w:val="22"/>
                <w:szCs w:val="22"/>
              </w:rPr>
              <w:t>print</w:t>
            </w:r>
            <w:proofErr w:type="spellEnd"/>
            <w:r w:rsidRPr="00074013">
              <w:rPr>
                <w:rFonts w:hAnsi="Times New Roman" w:cs="Times New Roman"/>
                <w:sz w:val="22"/>
                <w:szCs w:val="22"/>
              </w:rPr>
              <w:t xml:space="preserve"> </w:t>
            </w:r>
            <w:proofErr w:type="spellStart"/>
            <w:r w:rsidRPr="00074013">
              <w:rPr>
                <w:rFonts w:hAnsi="Times New Roman" w:cs="Times New Roman"/>
                <w:sz w:val="22"/>
                <w:szCs w:val="22"/>
              </w:rPr>
              <w:t>screen</w:t>
            </w:r>
            <w:proofErr w:type="spellEnd"/>
            <w:r w:rsidRPr="00074013">
              <w:rPr>
                <w:rFonts w:hAnsi="Times New Roman" w:cs="Times New Roman"/>
                <w:sz w:val="22"/>
                <w:szCs w:val="22"/>
              </w:rPr>
              <w:t xml:space="preserve">)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tc>
      </w:tr>
      <w:tr w:rsidR="00074013" w:rsidRPr="00074013" w14:paraId="0148DEEB" w14:textId="77777777" w:rsidTr="00983417">
        <w:trPr>
          <w:trHeight w:val="1080"/>
        </w:trPr>
        <w:tc>
          <w:tcPr>
            <w:tcW w:w="9967" w:type="dxa"/>
            <w:hideMark/>
          </w:tcPr>
          <w:p w14:paraId="08535DF9" w14:textId="77777777" w:rsidR="00074013" w:rsidRPr="00074013" w:rsidRDefault="00074013" w:rsidP="00074013">
            <w:pPr>
              <w:ind w:firstLine="37"/>
              <w:jc w:val="left"/>
              <w:rPr>
                <w:rFonts w:hAnsi="Times New Roman" w:cs="Times New Roman"/>
                <w:sz w:val="22"/>
                <w:szCs w:val="22"/>
              </w:rPr>
            </w:pPr>
            <w:r w:rsidRPr="00074013">
              <w:rPr>
                <w:rFonts w:hAnsi="Times New Roman" w:cs="Times New Roman"/>
                <w:sz w:val="22"/>
                <w:szCs w:val="22"/>
              </w:rPr>
              <w:t xml:space="preserve">1.2. Prekių kokybė, žymėjimas, informacija vartotojui turi atitikti Tarybos Direktyvos 93/42/EEB ir/ar Europos Parlamento ir Tarybos reglamento (ES) 2017/745 dėl medicinos priemonių reikalavimus. Siūlomos prekės privalo turėti CE ženklinimą. Tiekėjo siūlomų prekių kokybė turi atitikti Europos Sąjungos ar tarptautinių standartų reikalavimus. Kartu su prekėmis pateikiami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 </w:t>
            </w:r>
          </w:p>
        </w:tc>
      </w:tr>
      <w:tr w:rsidR="00074013" w:rsidRPr="00074013" w14:paraId="0A9E2D4A" w14:textId="77777777" w:rsidTr="00983417">
        <w:trPr>
          <w:trHeight w:val="570"/>
        </w:trPr>
        <w:tc>
          <w:tcPr>
            <w:tcW w:w="9967" w:type="dxa"/>
            <w:hideMark/>
          </w:tcPr>
          <w:p w14:paraId="639C9F75" w14:textId="77777777" w:rsidR="00074013" w:rsidRPr="00074013" w:rsidRDefault="00074013" w:rsidP="00074013">
            <w:pPr>
              <w:ind w:firstLine="37"/>
              <w:jc w:val="left"/>
              <w:rPr>
                <w:rFonts w:hAnsi="Times New Roman" w:cs="Times New Roman"/>
                <w:sz w:val="22"/>
                <w:szCs w:val="22"/>
              </w:rPr>
            </w:pPr>
            <w:r w:rsidRPr="00074013">
              <w:rPr>
                <w:rFonts w:hAnsi="Times New Roman" w:cs="Times New Roman"/>
                <w:sz w:val="22"/>
                <w:szCs w:val="22"/>
              </w:rPr>
              <w:t xml:space="preserve">1.3. Perkančiajai organizacijai paprašius, tiekėjai privalo savo sąskaita per 5 </w:t>
            </w:r>
            <w:proofErr w:type="spellStart"/>
            <w:r w:rsidRPr="00074013">
              <w:rPr>
                <w:rFonts w:hAnsi="Times New Roman" w:cs="Times New Roman"/>
                <w:sz w:val="22"/>
                <w:szCs w:val="22"/>
              </w:rPr>
              <w:t>d.d</w:t>
            </w:r>
            <w:proofErr w:type="spellEnd"/>
            <w:r w:rsidRPr="00074013">
              <w:rPr>
                <w:rFonts w:hAnsi="Times New Roman" w:cs="Times New Roman"/>
                <w:sz w:val="22"/>
                <w:szCs w:val="22"/>
              </w:rPr>
              <w:t>. pateikti prašomų prekių pavyzdžius. Esant būtinybei, perkančioji organizacija, siekdama įsitikinti siūlomų prekių atitiktimi keliamiems reikalavimams, pasilieka teisę prekių pavyzdžius išbandyti, t. y. sunaudoti neatlygintinai. Prekės turi būti pateiktos originalioje pakuotėje.</w:t>
            </w:r>
          </w:p>
        </w:tc>
      </w:tr>
      <w:tr w:rsidR="00074013" w:rsidRPr="00074013" w14:paraId="3AAC4FAE" w14:textId="77777777" w:rsidTr="00983417">
        <w:trPr>
          <w:trHeight w:val="255"/>
        </w:trPr>
        <w:tc>
          <w:tcPr>
            <w:tcW w:w="9967" w:type="dxa"/>
            <w:hideMark/>
          </w:tcPr>
          <w:p w14:paraId="45A73515" w14:textId="77777777" w:rsidR="00074013" w:rsidRPr="00074013" w:rsidRDefault="00074013" w:rsidP="00074013">
            <w:pPr>
              <w:ind w:firstLine="37"/>
              <w:jc w:val="left"/>
              <w:rPr>
                <w:rFonts w:hAnsi="Times New Roman" w:cs="Times New Roman"/>
                <w:b/>
                <w:bCs/>
                <w:sz w:val="22"/>
                <w:szCs w:val="22"/>
              </w:rPr>
            </w:pPr>
            <w:r w:rsidRPr="00074013">
              <w:rPr>
                <w:rFonts w:hAnsi="Times New Roman" w:cs="Times New Roman"/>
                <w:b/>
                <w:bCs/>
                <w:sz w:val="22"/>
                <w:szCs w:val="22"/>
              </w:rPr>
              <w:t>2. Specialieji perkančiosios organizacijos reikalavimai, tiekėjo siūlomi įkainiai:</w:t>
            </w:r>
          </w:p>
        </w:tc>
      </w:tr>
      <w:tr w:rsidR="00074013" w:rsidRPr="00074013" w14:paraId="7609BAE5" w14:textId="77777777" w:rsidTr="00983417">
        <w:trPr>
          <w:trHeight w:val="615"/>
        </w:trPr>
        <w:tc>
          <w:tcPr>
            <w:tcW w:w="9967" w:type="dxa"/>
            <w:hideMark/>
          </w:tcPr>
          <w:p w14:paraId="7F799302" w14:textId="77777777" w:rsidR="00074013" w:rsidRPr="00074013" w:rsidRDefault="00074013" w:rsidP="00074013">
            <w:pPr>
              <w:ind w:firstLine="37"/>
              <w:jc w:val="left"/>
              <w:rPr>
                <w:rFonts w:hAnsi="Times New Roman" w:cs="Times New Roman"/>
                <w:i/>
                <w:iCs/>
                <w:sz w:val="22"/>
                <w:szCs w:val="22"/>
              </w:rPr>
            </w:pPr>
            <w:r w:rsidRPr="00074013">
              <w:rPr>
                <w:rFonts w:hAnsi="Times New Roman" w:cs="Times New Roman"/>
                <w:i/>
                <w:iCs/>
                <w:sz w:val="22"/>
                <w:szCs w:val="22"/>
              </w:rPr>
              <w:t xml:space="preserve">** - Pirkėjas neįsipareigoja nupirkti viso nurodyto preliminaraus prekių kiekio, prekės bus užsakomos ir apmokamos pagal faktinį poreikį. Preliminarūs prekių kiekiai nelaikomi maksimaliais kiekiais, Pirkėjas gali išpirkti mažesnį arba didesnį kiekį nei preliminarus kiekis, tačiau negali būti viršyta pradinė (maksimali) sutarties (sutarties dalies) vertė. </w:t>
            </w:r>
          </w:p>
        </w:tc>
      </w:tr>
      <w:tr w:rsidR="00074013" w:rsidRPr="00074013" w14:paraId="217000A6" w14:textId="77777777" w:rsidTr="00983417">
        <w:trPr>
          <w:trHeight w:val="855"/>
        </w:trPr>
        <w:tc>
          <w:tcPr>
            <w:tcW w:w="9967" w:type="dxa"/>
            <w:hideMark/>
          </w:tcPr>
          <w:p w14:paraId="6E53D71A" w14:textId="77777777" w:rsidR="00074013" w:rsidRPr="00074013" w:rsidRDefault="00074013" w:rsidP="00074013">
            <w:pPr>
              <w:ind w:firstLine="37"/>
              <w:jc w:val="left"/>
              <w:rPr>
                <w:rFonts w:hAnsi="Times New Roman" w:cs="Times New Roman"/>
                <w:i/>
                <w:iCs/>
                <w:sz w:val="22"/>
                <w:szCs w:val="22"/>
              </w:rPr>
            </w:pPr>
            <w:r w:rsidRPr="00074013">
              <w:rPr>
                <w:rFonts w:hAnsi="Times New Roman" w:cs="Times New Roman"/>
                <w:b/>
                <w:bCs/>
                <w:i/>
                <w:iCs/>
                <w:sz w:val="22"/>
                <w:szCs w:val="22"/>
              </w:rPr>
              <w:t>Pastabos</w:t>
            </w:r>
            <w:r w:rsidRPr="00074013">
              <w:rPr>
                <w:rFonts w:hAnsi="Times New Roman" w:cs="Times New Roman"/>
                <w:i/>
                <w:iCs/>
                <w:sz w:val="22"/>
                <w:szCs w:val="22"/>
              </w:rPr>
              <w:t xml:space="preserve">: Vieneto įkainis nurodomas su ne daugiau kaip keturiais skaičiais po kablelio.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p>
        </w:tc>
      </w:tr>
    </w:tbl>
    <w:p w14:paraId="3C0BD0CF" w14:textId="77777777" w:rsidR="00074013" w:rsidRPr="00F8428E" w:rsidRDefault="00074013" w:rsidP="0007479D">
      <w:pPr>
        <w:spacing w:line="240" w:lineRule="auto"/>
        <w:jc w:val="center"/>
        <w:rPr>
          <w:rFonts w:ascii="Times New Roman" w:hAnsi="Times New Roman" w:cs="Times New Roman"/>
          <w:sz w:val="24"/>
          <w:szCs w:val="24"/>
        </w:rPr>
      </w:pPr>
    </w:p>
    <w:p w14:paraId="5A40F6AA" w14:textId="0B85FA3A" w:rsidR="00A26D41" w:rsidRPr="00F8428E" w:rsidRDefault="00A26D41" w:rsidP="00A26D41">
      <w:pPr>
        <w:spacing w:line="240" w:lineRule="auto"/>
        <w:ind w:left="7314" w:firstLine="0"/>
        <w:rPr>
          <w:rFonts w:ascii="Times New Roman" w:hAnsi="Times New Roman" w:cs="Times New Roman"/>
          <w:sz w:val="24"/>
          <w:szCs w:val="24"/>
        </w:rPr>
      </w:pPr>
    </w:p>
    <w:tbl>
      <w:tblPr>
        <w:tblW w:w="10741" w:type="dxa"/>
        <w:tblInd w:w="-545" w:type="dxa"/>
        <w:tblLayout w:type="fixed"/>
        <w:tblLook w:val="04A0" w:firstRow="1" w:lastRow="0" w:firstColumn="1" w:lastColumn="0" w:noHBand="0" w:noVBand="1"/>
      </w:tblPr>
      <w:tblGrid>
        <w:gridCol w:w="952"/>
        <w:gridCol w:w="2243"/>
        <w:gridCol w:w="4439"/>
        <w:gridCol w:w="3107"/>
      </w:tblGrid>
      <w:tr w:rsidR="0007479D" w:rsidRPr="0007479D" w14:paraId="53F99C01" w14:textId="77777777" w:rsidTr="002F266B">
        <w:trPr>
          <w:trHeight w:val="2206"/>
        </w:trPr>
        <w:tc>
          <w:tcPr>
            <w:tcW w:w="952" w:type="dxa"/>
            <w:tcBorders>
              <w:top w:val="single" w:sz="4" w:space="0" w:color="000000"/>
              <w:left w:val="single" w:sz="4" w:space="0" w:color="000000"/>
              <w:bottom w:val="single" w:sz="4" w:space="0" w:color="000000"/>
              <w:right w:val="nil"/>
            </w:tcBorders>
            <w:vAlign w:val="center"/>
            <w:hideMark/>
          </w:tcPr>
          <w:p w14:paraId="47E76ADE" w14:textId="470BFBFF" w:rsidR="0007479D" w:rsidRPr="0007479D" w:rsidRDefault="00A26D41" w:rsidP="0007479D">
            <w:pPr>
              <w:spacing w:line="240" w:lineRule="auto"/>
              <w:ind w:firstLine="0"/>
              <w:jc w:val="center"/>
              <w:rPr>
                <w:rFonts w:ascii="Times New Roman" w:eastAsia="Times New Roman" w:hAnsi="Times New Roman" w:cs="Times New Roman"/>
                <w:b/>
                <w:sz w:val="22"/>
                <w:szCs w:val="22"/>
              </w:rPr>
            </w:pPr>
            <w:r>
              <w:rPr>
                <w:rFonts w:ascii="Times New Roman" w:hAnsi="Times New Roman" w:cs="Times New Roman"/>
                <w:sz w:val="24"/>
                <w:szCs w:val="24"/>
              </w:rPr>
              <w:br w:type="page"/>
            </w:r>
            <w:r w:rsidR="0007479D" w:rsidRPr="0007479D">
              <w:rPr>
                <w:rFonts w:ascii="Times New Roman" w:eastAsia="Times New Roman" w:hAnsi="Times New Roman" w:cs="Times New Roman"/>
                <w:b/>
                <w:sz w:val="22"/>
                <w:szCs w:val="22"/>
              </w:rPr>
              <w:t xml:space="preserve">Pirkimo dalies </w:t>
            </w:r>
          </w:p>
          <w:p w14:paraId="13FBA6A2" w14:textId="77777777" w:rsidR="0007479D" w:rsidRPr="0007479D" w:rsidRDefault="0007479D" w:rsidP="0007479D">
            <w:pPr>
              <w:spacing w:line="240" w:lineRule="auto"/>
              <w:ind w:firstLine="0"/>
              <w:jc w:val="center"/>
              <w:rPr>
                <w:rFonts w:ascii="Times New Roman" w:eastAsia="Times New Roman" w:hAnsi="Times New Roman" w:cs="Times New Roman"/>
                <w:sz w:val="22"/>
                <w:szCs w:val="22"/>
                <w:bdr w:val="none" w:sz="0" w:space="0" w:color="auto" w:frame="1"/>
                <w:lang w:eastAsia="zh-CN"/>
              </w:rPr>
            </w:pPr>
            <w:r w:rsidRPr="0007479D">
              <w:rPr>
                <w:rFonts w:ascii="Times New Roman" w:eastAsia="Times New Roman" w:hAnsi="Times New Roman" w:cs="Times New Roman"/>
                <w:b/>
                <w:sz w:val="22"/>
                <w:szCs w:val="22"/>
              </w:rPr>
              <w:t>Nr.</w:t>
            </w:r>
          </w:p>
        </w:tc>
        <w:tc>
          <w:tcPr>
            <w:tcW w:w="2243" w:type="dxa"/>
            <w:tcBorders>
              <w:top w:val="single" w:sz="4" w:space="0" w:color="000000"/>
              <w:left w:val="single" w:sz="4" w:space="0" w:color="000000"/>
              <w:bottom w:val="single" w:sz="4" w:space="0" w:color="000000"/>
              <w:right w:val="nil"/>
            </w:tcBorders>
            <w:vAlign w:val="center"/>
            <w:hideMark/>
          </w:tcPr>
          <w:p w14:paraId="3834627A" w14:textId="77777777" w:rsidR="0007479D" w:rsidRPr="0007479D" w:rsidRDefault="0007479D" w:rsidP="0007479D">
            <w:pPr>
              <w:spacing w:line="240" w:lineRule="auto"/>
              <w:ind w:firstLine="0"/>
              <w:jc w:val="center"/>
              <w:rPr>
                <w:rFonts w:ascii="Times New Roman" w:eastAsia="Times New Roman" w:hAnsi="Times New Roman" w:cs="Times New Roman"/>
                <w:sz w:val="22"/>
                <w:szCs w:val="22"/>
              </w:rPr>
            </w:pPr>
            <w:r w:rsidRPr="0007479D">
              <w:rPr>
                <w:rFonts w:ascii="Times New Roman" w:eastAsia="Times New Roman" w:hAnsi="Times New Roman" w:cs="Times New Roman"/>
                <w:b/>
                <w:bCs/>
                <w:sz w:val="22"/>
                <w:szCs w:val="22"/>
              </w:rPr>
              <w:t>Parametrai (specifikacija)</w:t>
            </w:r>
          </w:p>
        </w:tc>
        <w:tc>
          <w:tcPr>
            <w:tcW w:w="4439" w:type="dxa"/>
            <w:tcBorders>
              <w:top w:val="single" w:sz="4" w:space="0" w:color="000000"/>
              <w:left w:val="single" w:sz="4" w:space="0" w:color="000000"/>
              <w:bottom w:val="single" w:sz="4" w:space="0" w:color="000000"/>
              <w:right w:val="nil"/>
            </w:tcBorders>
            <w:vAlign w:val="center"/>
            <w:hideMark/>
          </w:tcPr>
          <w:p w14:paraId="4CB2C30D" w14:textId="77777777" w:rsidR="0007479D" w:rsidRPr="0007479D" w:rsidRDefault="0007479D" w:rsidP="0007479D">
            <w:pPr>
              <w:spacing w:line="240" w:lineRule="auto"/>
              <w:ind w:firstLine="0"/>
              <w:jc w:val="center"/>
              <w:rPr>
                <w:rFonts w:ascii="Times New Roman" w:eastAsia="Times New Roman" w:hAnsi="Times New Roman" w:cs="Times New Roman"/>
                <w:sz w:val="22"/>
                <w:szCs w:val="22"/>
              </w:rPr>
            </w:pPr>
            <w:r w:rsidRPr="0007479D">
              <w:rPr>
                <w:rFonts w:ascii="Times New Roman" w:eastAsia="Times New Roman" w:hAnsi="Times New Roman" w:cs="Times New Roman"/>
                <w:b/>
                <w:sz w:val="22"/>
                <w:szCs w:val="22"/>
              </w:rPr>
              <w:t>Reikalaujami parametrai ir reikalaujamos parametrų reikšmės</w:t>
            </w:r>
          </w:p>
        </w:tc>
        <w:tc>
          <w:tcPr>
            <w:tcW w:w="3107" w:type="dxa"/>
            <w:tcBorders>
              <w:top w:val="single" w:sz="4" w:space="0" w:color="000000"/>
              <w:left w:val="single" w:sz="4" w:space="0" w:color="000000"/>
              <w:bottom w:val="single" w:sz="4" w:space="0" w:color="000000"/>
              <w:right w:val="single" w:sz="4" w:space="0" w:color="000000"/>
            </w:tcBorders>
            <w:vAlign w:val="center"/>
            <w:hideMark/>
          </w:tcPr>
          <w:p w14:paraId="00F1B6AC" w14:textId="77777777" w:rsidR="0007479D" w:rsidRPr="0007479D" w:rsidRDefault="0007479D" w:rsidP="0007479D">
            <w:pPr>
              <w:spacing w:line="240" w:lineRule="auto"/>
              <w:ind w:firstLine="0"/>
              <w:jc w:val="center"/>
              <w:rPr>
                <w:rFonts w:ascii="Times New Roman" w:eastAsia="Times New Roman" w:hAnsi="Times New Roman" w:cs="Times New Roman"/>
                <w:b/>
                <w:bCs/>
                <w:sz w:val="22"/>
                <w:szCs w:val="22"/>
              </w:rPr>
            </w:pPr>
            <w:r w:rsidRPr="0007479D">
              <w:rPr>
                <w:rFonts w:ascii="Times New Roman" w:eastAsia="Lucida Sans Unicode" w:hAnsi="Times New Roman" w:cs="Times New Roman"/>
                <w:b/>
                <w:bCs/>
                <w:sz w:val="22"/>
                <w:szCs w:val="22"/>
                <w:bdr w:val="nil"/>
              </w:rPr>
              <w:t xml:space="preserve">Siūlomi parametrai ir siūlomos parametrų reikšmės su </w:t>
            </w:r>
            <w:r w:rsidRPr="0007479D">
              <w:rPr>
                <w:rFonts w:ascii="Times New Roman" w:eastAsia="Times New Roman" w:hAnsi="Times New Roman" w:cs="Times New Roman"/>
                <w:b/>
                <w:bCs/>
                <w:iCs/>
                <w:sz w:val="22"/>
                <w:szCs w:val="22"/>
              </w:rPr>
              <w:t>nuoroda į nurodytą parametrą patvirtinantį gamintojo dokumento (</w:t>
            </w:r>
            <w:r w:rsidRPr="0007479D">
              <w:rPr>
                <w:rFonts w:ascii="Times New Roman" w:eastAsia="Times New Roman" w:hAnsi="Times New Roman" w:cs="Times New Roman"/>
                <w:b/>
                <w:bCs/>
                <w:i/>
                <w:iCs/>
                <w:sz w:val="22"/>
                <w:szCs w:val="22"/>
                <w:bdr w:val="nil"/>
              </w:rPr>
              <w:t>katalogo/ bukleto/brošiūros/instrukcijos</w:t>
            </w:r>
            <w:r w:rsidRPr="0007479D">
              <w:rPr>
                <w:rFonts w:ascii="Times New Roman" w:eastAsia="Times New Roman" w:hAnsi="Times New Roman" w:cs="Times New Roman"/>
                <w:b/>
                <w:bCs/>
                <w:sz w:val="22"/>
                <w:szCs w:val="22"/>
                <w:bdr w:val="nil"/>
              </w:rPr>
              <w:t>) puslapį, kuriame yra atžyma apie siūlomos prekės atitikimą reikalavimui</w:t>
            </w:r>
          </w:p>
        </w:tc>
      </w:tr>
      <w:tr w:rsidR="0007479D" w:rsidRPr="0007479D" w14:paraId="004348E8" w14:textId="77777777" w:rsidTr="002F266B">
        <w:trPr>
          <w:trHeight w:val="1195"/>
        </w:trPr>
        <w:tc>
          <w:tcPr>
            <w:tcW w:w="952" w:type="dxa"/>
            <w:tcBorders>
              <w:top w:val="single" w:sz="4" w:space="0" w:color="auto"/>
              <w:left w:val="single" w:sz="4" w:space="0" w:color="auto"/>
              <w:bottom w:val="single" w:sz="4" w:space="0" w:color="auto"/>
              <w:right w:val="single" w:sz="4" w:space="0" w:color="auto"/>
            </w:tcBorders>
          </w:tcPr>
          <w:p w14:paraId="29E2C30F" w14:textId="77777777" w:rsidR="0007479D" w:rsidRPr="0007479D" w:rsidRDefault="0007479D" w:rsidP="0007479D">
            <w:pPr>
              <w:widowControl w:val="0"/>
              <w:tabs>
                <w:tab w:val="left" w:pos="157"/>
              </w:tabs>
              <w:suppressAutoHyphens/>
              <w:snapToGrid w:val="0"/>
              <w:spacing w:line="240" w:lineRule="auto"/>
              <w:ind w:left="-113" w:right="-106" w:firstLine="0"/>
              <w:jc w:val="center"/>
              <w:rPr>
                <w:rFonts w:ascii="Times New Roman" w:eastAsia="Times New Roman" w:hAnsi="Times New Roman" w:cs="Times New Roman"/>
                <w:bCs/>
                <w:sz w:val="22"/>
                <w:szCs w:val="22"/>
                <w:bdr w:val="none" w:sz="0" w:space="0" w:color="auto" w:frame="1"/>
              </w:rPr>
            </w:pPr>
            <w:r w:rsidRPr="0007479D">
              <w:rPr>
                <w:rFonts w:ascii="Times New Roman" w:eastAsia="Times New Roman" w:hAnsi="Times New Roman" w:cs="Times New Roman"/>
                <w:bCs/>
                <w:sz w:val="22"/>
                <w:szCs w:val="22"/>
                <w:bdr w:val="none" w:sz="0" w:space="0" w:color="auto" w:frame="1"/>
              </w:rPr>
              <w:lastRenderedPageBreak/>
              <w:t>1.</w:t>
            </w:r>
          </w:p>
        </w:tc>
        <w:tc>
          <w:tcPr>
            <w:tcW w:w="2243" w:type="dxa"/>
            <w:tcBorders>
              <w:top w:val="single" w:sz="4" w:space="0" w:color="auto"/>
              <w:left w:val="single" w:sz="4" w:space="0" w:color="auto"/>
              <w:bottom w:val="single" w:sz="4" w:space="0" w:color="auto"/>
              <w:right w:val="single" w:sz="4" w:space="0" w:color="auto"/>
            </w:tcBorders>
          </w:tcPr>
          <w:p w14:paraId="7B61DC94"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Vienkartinių priemonių komplektas kojų venų operacijoms</w:t>
            </w:r>
          </w:p>
          <w:p w14:paraId="74581A91" w14:textId="64B95747" w:rsidR="0007479D" w:rsidRPr="0007479D" w:rsidRDefault="0007479D" w:rsidP="0007479D">
            <w:pPr>
              <w:tabs>
                <w:tab w:val="left" w:pos="3240"/>
              </w:tabs>
              <w:spacing w:line="240" w:lineRule="auto"/>
              <w:ind w:right="-108" w:firstLine="0"/>
              <w:jc w:val="left"/>
              <w:rPr>
                <w:rFonts w:ascii="Times New Roman" w:eastAsia="Times New Roman" w:hAnsi="Times New Roman" w:cs="Times New Roman"/>
                <w:color w:val="FF0000"/>
                <w:sz w:val="22"/>
                <w:szCs w:val="22"/>
              </w:rPr>
            </w:pPr>
          </w:p>
        </w:tc>
        <w:tc>
          <w:tcPr>
            <w:tcW w:w="4439" w:type="dxa"/>
            <w:tcBorders>
              <w:top w:val="single" w:sz="4" w:space="0" w:color="auto"/>
              <w:left w:val="single" w:sz="4" w:space="0" w:color="auto"/>
              <w:bottom w:val="single" w:sz="4" w:space="0" w:color="auto"/>
              <w:right w:val="single" w:sz="4" w:space="0" w:color="auto"/>
            </w:tcBorders>
          </w:tcPr>
          <w:p w14:paraId="73000FCE"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Vienkartinių priemonių, skirtų kojų venų operacijoms su lazeriu, komplektą sudaro: šviesolaidinis kojų venų zondas, komplektuojamas kartu su įvedimo rinkiniu, ir sistema, skirta dozavimo pompai.</w:t>
            </w:r>
          </w:p>
        </w:tc>
        <w:tc>
          <w:tcPr>
            <w:tcW w:w="3107" w:type="dxa"/>
            <w:tcBorders>
              <w:top w:val="single" w:sz="4" w:space="0" w:color="000000"/>
              <w:left w:val="single" w:sz="4" w:space="0" w:color="000000"/>
              <w:bottom w:val="single" w:sz="4" w:space="0" w:color="000000"/>
              <w:right w:val="single" w:sz="4" w:space="0" w:color="000000"/>
            </w:tcBorders>
          </w:tcPr>
          <w:p w14:paraId="646B37A9" w14:textId="77777777" w:rsidR="0007479D" w:rsidRPr="0007479D" w:rsidRDefault="0007479D" w:rsidP="0007479D">
            <w:pPr>
              <w:snapToGrid w:val="0"/>
              <w:spacing w:line="240" w:lineRule="auto"/>
              <w:ind w:firstLine="0"/>
              <w:rPr>
                <w:rFonts w:ascii="Times New Roman" w:eastAsia="Times New Roman" w:hAnsi="Times New Roman" w:cs="Times New Roman"/>
                <w:sz w:val="22"/>
                <w:szCs w:val="22"/>
              </w:rPr>
            </w:pPr>
            <w:r w:rsidRPr="0007479D">
              <w:rPr>
                <w:rFonts w:ascii="Times New Roman" w:eastAsia="Times New Roman" w:hAnsi="Times New Roman" w:cs="Times New Roman"/>
                <w:color w:val="FF0000"/>
                <w:sz w:val="22"/>
                <w:szCs w:val="22"/>
              </w:rPr>
              <w:t xml:space="preserve"> </w:t>
            </w:r>
          </w:p>
        </w:tc>
      </w:tr>
      <w:tr w:rsidR="0007479D" w:rsidRPr="0007479D" w14:paraId="69F61517" w14:textId="77777777" w:rsidTr="002F266B">
        <w:trPr>
          <w:trHeight w:val="476"/>
        </w:trPr>
        <w:tc>
          <w:tcPr>
            <w:tcW w:w="952" w:type="dxa"/>
            <w:tcBorders>
              <w:top w:val="single" w:sz="4" w:space="0" w:color="auto"/>
              <w:left w:val="single" w:sz="4" w:space="0" w:color="auto"/>
              <w:bottom w:val="single" w:sz="4" w:space="0" w:color="auto"/>
              <w:right w:val="single" w:sz="4" w:space="0" w:color="auto"/>
            </w:tcBorders>
          </w:tcPr>
          <w:p w14:paraId="30509F15" w14:textId="77777777" w:rsidR="0007479D" w:rsidRPr="0007479D" w:rsidRDefault="0007479D" w:rsidP="0007479D">
            <w:pPr>
              <w:widowControl w:val="0"/>
              <w:tabs>
                <w:tab w:val="left" w:pos="157"/>
              </w:tabs>
              <w:suppressAutoHyphens/>
              <w:snapToGrid w:val="0"/>
              <w:spacing w:line="240" w:lineRule="auto"/>
              <w:ind w:left="-113" w:right="-106" w:firstLine="0"/>
              <w:jc w:val="center"/>
              <w:rPr>
                <w:rFonts w:ascii="Times New Roman" w:eastAsia="Times New Roman" w:hAnsi="Times New Roman" w:cs="Times New Roman"/>
                <w:bCs/>
                <w:sz w:val="22"/>
                <w:szCs w:val="22"/>
                <w:bdr w:val="none" w:sz="0" w:space="0" w:color="auto" w:frame="1"/>
              </w:rPr>
            </w:pPr>
            <w:r w:rsidRPr="0007479D">
              <w:rPr>
                <w:rFonts w:ascii="Times New Roman" w:eastAsia="Times New Roman" w:hAnsi="Times New Roman" w:cs="Times New Roman"/>
                <w:bCs/>
                <w:sz w:val="22"/>
                <w:szCs w:val="22"/>
                <w:bdr w:val="none" w:sz="0" w:space="0" w:color="auto" w:frame="1"/>
              </w:rPr>
              <w:t>1.1.</w:t>
            </w:r>
          </w:p>
        </w:tc>
        <w:tc>
          <w:tcPr>
            <w:tcW w:w="2243" w:type="dxa"/>
            <w:tcBorders>
              <w:top w:val="single" w:sz="4" w:space="0" w:color="auto"/>
              <w:left w:val="single" w:sz="4" w:space="0" w:color="auto"/>
              <w:bottom w:val="single" w:sz="4" w:space="0" w:color="auto"/>
              <w:right w:val="single" w:sz="4" w:space="0" w:color="auto"/>
            </w:tcBorders>
          </w:tcPr>
          <w:p w14:paraId="1FF3C851"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Šviesolaidinis kojų venų zondas</w:t>
            </w:r>
          </w:p>
        </w:tc>
        <w:tc>
          <w:tcPr>
            <w:tcW w:w="4439" w:type="dxa"/>
            <w:tcBorders>
              <w:top w:val="single" w:sz="4" w:space="0" w:color="auto"/>
              <w:left w:val="single" w:sz="4" w:space="0" w:color="auto"/>
              <w:bottom w:val="single" w:sz="4" w:space="0" w:color="auto"/>
              <w:right w:val="single" w:sz="4" w:space="0" w:color="auto"/>
            </w:tcBorders>
          </w:tcPr>
          <w:p w14:paraId="66588B90" w14:textId="77777777" w:rsidR="0007479D" w:rsidRPr="0007479D" w:rsidRDefault="0007479D" w:rsidP="0007479D">
            <w:pPr>
              <w:numPr>
                <w:ilvl w:val="0"/>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Vienkartinio naudojimo;</w:t>
            </w:r>
          </w:p>
          <w:p w14:paraId="6DEEFFBB" w14:textId="77777777" w:rsidR="0007479D" w:rsidRPr="0007479D" w:rsidRDefault="0007479D" w:rsidP="0007479D">
            <w:pPr>
              <w:numPr>
                <w:ilvl w:val="0"/>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Sterilus, supakuotas ne mažiau kaip dviejų lygių pakuotėje;</w:t>
            </w:r>
          </w:p>
          <w:p w14:paraId="04D5A2C5" w14:textId="77777777" w:rsidR="0007479D" w:rsidRPr="0007479D" w:rsidRDefault="0007479D" w:rsidP="0007479D">
            <w:pPr>
              <w:numPr>
                <w:ilvl w:val="0"/>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Techniškai suderinamas su ligoninėje naudojamu gamintojo „G.N.S </w:t>
            </w:r>
            <w:proofErr w:type="spellStart"/>
            <w:r w:rsidRPr="0007479D">
              <w:rPr>
                <w:rFonts w:ascii="Times New Roman" w:eastAsia="Times New Roman" w:hAnsi="Times New Roman" w:cs="Times New Roman"/>
                <w:sz w:val="22"/>
                <w:szCs w:val="22"/>
              </w:rPr>
              <w:t>neoLaser</w:t>
            </w:r>
            <w:proofErr w:type="spellEnd"/>
            <w:r w:rsidRPr="0007479D">
              <w:rPr>
                <w:rFonts w:ascii="Times New Roman" w:eastAsia="Times New Roman" w:hAnsi="Times New Roman" w:cs="Times New Roman"/>
                <w:sz w:val="22"/>
                <w:szCs w:val="22"/>
              </w:rPr>
              <w:t xml:space="preserve">“ </w:t>
            </w:r>
            <w:proofErr w:type="spellStart"/>
            <w:r w:rsidRPr="0007479D">
              <w:rPr>
                <w:rFonts w:ascii="Times New Roman" w:eastAsia="Times New Roman" w:hAnsi="Times New Roman" w:cs="Times New Roman"/>
                <w:sz w:val="22"/>
                <w:szCs w:val="22"/>
              </w:rPr>
              <w:t>diodiniu</w:t>
            </w:r>
            <w:proofErr w:type="spellEnd"/>
            <w:r w:rsidRPr="0007479D">
              <w:rPr>
                <w:rFonts w:ascii="Times New Roman" w:eastAsia="Times New Roman" w:hAnsi="Times New Roman" w:cs="Times New Roman"/>
                <w:sz w:val="22"/>
                <w:szCs w:val="22"/>
              </w:rPr>
              <w:t xml:space="preserve"> lazeriu „</w:t>
            </w:r>
            <w:proofErr w:type="spellStart"/>
            <w:r w:rsidRPr="0007479D">
              <w:rPr>
                <w:rFonts w:ascii="Times New Roman" w:eastAsia="Times New Roman" w:hAnsi="Times New Roman" w:cs="Times New Roman"/>
                <w:sz w:val="22"/>
                <w:szCs w:val="22"/>
              </w:rPr>
              <w:t>neoV</w:t>
            </w:r>
            <w:proofErr w:type="spellEnd"/>
            <w:r w:rsidRPr="0007479D">
              <w:rPr>
                <w:rFonts w:ascii="Times New Roman" w:eastAsia="Times New Roman" w:hAnsi="Times New Roman" w:cs="Times New Roman"/>
                <w:sz w:val="22"/>
                <w:szCs w:val="22"/>
              </w:rPr>
              <w:t xml:space="preserve"> 1470“;</w:t>
            </w:r>
          </w:p>
          <w:p w14:paraId="12D22088" w14:textId="77777777" w:rsidR="0007479D" w:rsidRPr="0007479D" w:rsidRDefault="0007479D" w:rsidP="0007479D">
            <w:pPr>
              <w:numPr>
                <w:ilvl w:val="0"/>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Ilgis ne trumpesnis nei 2,5 metro;</w:t>
            </w:r>
          </w:p>
          <w:p w14:paraId="2236C764" w14:textId="77777777" w:rsidR="0007479D" w:rsidRPr="0007479D" w:rsidRDefault="0007479D" w:rsidP="0007479D">
            <w:pPr>
              <w:numPr>
                <w:ilvl w:val="0"/>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Šviesolaidžių antgalio ir šerdies diametras: </w:t>
            </w:r>
          </w:p>
          <w:p w14:paraId="2A8C13D5" w14:textId="77777777" w:rsidR="0007479D" w:rsidRPr="0007479D" w:rsidRDefault="0007479D" w:rsidP="0007479D">
            <w:pPr>
              <w:numPr>
                <w:ilvl w:val="1"/>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Antgalio 1,3±0,02 mm kai šerdies diametras 400 µm   </w:t>
            </w:r>
          </w:p>
          <w:p w14:paraId="5AE19750" w14:textId="77777777" w:rsidR="0007479D" w:rsidRPr="0007479D" w:rsidRDefault="0007479D" w:rsidP="0007479D">
            <w:pPr>
              <w:numPr>
                <w:ilvl w:val="1"/>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proofErr w:type="spellStart"/>
            <w:r w:rsidRPr="0007479D">
              <w:rPr>
                <w:rFonts w:ascii="Times New Roman" w:eastAsia="Times New Roman" w:hAnsi="Times New Roman" w:cs="Times New Roman"/>
                <w:sz w:val="22"/>
                <w:szCs w:val="22"/>
              </w:rPr>
              <w:t>Antglio</w:t>
            </w:r>
            <w:proofErr w:type="spellEnd"/>
            <w:r w:rsidRPr="0007479D">
              <w:rPr>
                <w:rFonts w:ascii="Times New Roman" w:eastAsia="Times New Roman" w:hAnsi="Times New Roman" w:cs="Times New Roman"/>
                <w:sz w:val="22"/>
                <w:szCs w:val="22"/>
              </w:rPr>
              <w:t xml:space="preserve"> 1,6±0,02 mm kai šerdies diametras 600 µm   </w:t>
            </w:r>
          </w:p>
          <w:p w14:paraId="1B76B61A" w14:textId="77777777" w:rsidR="0007479D" w:rsidRPr="0007479D" w:rsidRDefault="0007479D" w:rsidP="0007479D">
            <w:pPr>
              <w:numPr>
                <w:ilvl w:val="1"/>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Antgalio 1,8±0,02 mm kai šerdies diametras 600 µm   </w:t>
            </w:r>
          </w:p>
          <w:p w14:paraId="3434B559" w14:textId="77777777" w:rsidR="0007479D" w:rsidRPr="0007479D" w:rsidRDefault="0007479D" w:rsidP="0007479D">
            <w:pPr>
              <w:tabs>
                <w:tab w:val="left" w:pos="2978"/>
                <w:tab w:val="left" w:pos="3240"/>
              </w:tabs>
              <w:spacing w:line="276" w:lineRule="auto"/>
              <w:ind w:left="252" w:firstLine="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Šviesolaidis pagal antgalio ir šerdies diametrą pasirenkamas užsakymo metu.</w:t>
            </w:r>
          </w:p>
          <w:p w14:paraId="651DF01F" w14:textId="77777777" w:rsidR="0007479D" w:rsidRPr="0007479D" w:rsidRDefault="0007479D" w:rsidP="0007479D">
            <w:pPr>
              <w:numPr>
                <w:ilvl w:val="0"/>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Energijos emisija </w:t>
            </w:r>
            <w:proofErr w:type="spellStart"/>
            <w:r w:rsidRPr="0007479D">
              <w:rPr>
                <w:rFonts w:ascii="Times New Roman" w:eastAsia="Times New Roman" w:hAnsi="Times New Roman" w:cs="Times New Roman"/>
                <w:sz w:val="22"/>
                <w:szCs w:val="22"/>
              </w:rPr>
              <w:t>radialinė</w:t>
            </w:r>
            <w:proofErr w:type="spellEnd"/>
            <w:r w:rsidRPr="0007479D">
              <w:rPr>
                <w:rFonts w:ascii="Times New Roman" w:eastAsia="Times New Roman" w:hAnsi="Times New Roman" w:cs="Times New Roman"/>
                <w:sz w:val="22"/>
                <w:szCs w:val="22"/>
              </w:rPr>
              <w:t xml:space="preserve"> ir cilindrinė 3-4 mm atkarpoje;</w:t>
            </w:r>
          </w:p>
          <w:p w14:paraId="4891B877" w14:textId="77777777" w:rsidR="0007479D" w:rsidRPr="0007479D" w:rsidRDefault="0007479D" w:rsidP="0007479D">
            <w:pPr>
              <w:numPr>
                <w:ilvl w:val="0"/>
                <w:numId w:val="83"/>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Įvedimo rinkinio komplektas pateikiamas vienoje sterilioje pakuotėje, kurį sudaro (dydžiai 6F, 5F, 4F pagal šviesolaidžio pasirinkimą užsakymo metu):</w:t>
            </w:r>
          </w:p>
          <w:p w14:paraId="195E99F4" w14:textId="77777777" w:rsidR="0007479D" w:rsidRPr="0007479D" w:rsidRDefault="0007479D" w:rsidP="0007479D">
            <w:pPr>
              <w:numPr>
                <w:ilvl w:val="1"/>
                <w:numId w:val="87"/>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6F: </w:t>
            </w:r>
            <w:r w:rsidRPr="0007479D">
              <w:rPr>
                <w:rFonts w:ascii="Times New Roman" w:eastAsia="Calibri" w:hAnsi="Times New Roman" w:cs="Times New Roman"/>
                <w:sz w:val="22"/>
                <w:szCs w:val="22"/>
              </w:rPr>
              <w:t xml:space="preserve">11 ± 1 cm įvedimo kateteris, 0,021“ storio ir 45 ± 1 cm ilgio </w:t>
            </w:r>
            <w:proofErr w:type="spellStart"/>
            <w:r w:rsidRPr="0007479D">
              <w:rPr>
                <w:rFonts w:ascii="Times New Roman" w:eastAsia="Calibri" w:hAnsi="Times New Roman" w:cs="Times New Roman"/>
                <w:sz w:val="22"/>
                <w:szCs w:val="22"/>
              </w:rPr>
              <w:t>pravedėjas</w:t>
            </w:r>
            <w:proofErr w:type="spellEnd"/>
            <w:r w:rsidRPr="0007479D">
              <w:rPr>
                <w:rFonts w:ascii="Times New Roman" w:eastAsia="Calibri" w:hAnsi="Times New Roman" w:cs="Times New Roman"/>
                <w:sz w:val="22"/>
                <w:szCs w:val="22"/>
              </w:rPr>
              <w:t xml:space="preserve"> viela, 17 ± 1 cm </w:t>
            </w:r>
            <w:proofErr w:type="spellStart"/>
            <w:r w:rsidRPr="0007479D">
              <w:rPr>
                <w:rFonts w:ascii="Times New Roman" w:eastAsia="Calibri" w:hAnsi="Times New Roman" w:cs="Times New Roman"/>
                <w:sz w:val="22"/>
                <w:szCs w:val="22"/>
              </w:rPr>
              <w:t>dilatatorius</w:t>
            </w:r>
            <w:proofErr w:type="spellEnd"/>
            <w:r w:rsidRPr="0007479D">
              <w:rPr>
                <w:rFonts w:ascii="Times New Roman" w:eastAsia="Calibri" w:hAnsi="Times New Roman" w:cs="Times New Roman"/>
                <w:sz w:val="22"/>
                <w:szCs w:val="22"/>
              </w:rPr>
              <w:t xml:space="preserve">, ne storesnė nei 21G ir ne trumpesnė nei 70 </w:t>
            </w:r>
            <w:r w:rsidRPr="0007479D">
              <w:rPr>
                <w:rFonts w:ascii="Times New Roman" w:eastAsia="Times New Roman" w:hAnsi="Times New Roman" w:cs="Times New Roman"/>
                <w:color w:val="000000"/>
                <w:sz w:val="22"/>
                <w:szCs w:val="22"/>
              </w:rPr>
              <w:t>mm ilgio</w:t>
            </w:r>
            <w:r w:rsidRPr="0007479D">
              <w:rPr>
                <w:rFonts w:ascii="Times New Roman" w:eastAsia="Calibri" w:hAnsi="Times New Roman" w:cs="Times New Roman"/>
                <w:sz w:val="22"/>
                <w:szCs w:val="22"/>
              </w:rPr>
              <w:t xml:space="preserve"> įvedimo adata; švirkštas 2,5-3,0 ml ir skalpelis trumpa rankena. </w:t>
            </w:r>
          </w:p>
          <w:p w14:paraId="5D44EE9F" w14:textId="77777777" w:rsidR="0007479D" w:rsidRPr="0007479D" w:rsidRDefault="0007479D" w:rsidP="0007479D">
            <w:pPr>
              <w:numPr>
                <w:ilvl w:val="1"/>
                <w:numId w:val="87"/>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5F: </w:t>
            </w:r>
            <w:r w:rsidRPr="0007479D">
              <w:rPr>
                <w:rFonts w:ascii="Times New Roman" w:eastAsia="Calibri" w:hAnsi="Times New Roman" w:cs="Times New Roman"/>
                <w:sz w:val="22"/>
                <w:szCs w:val="22"/>
              </w:rPr>
              <w:t xml:space="preserve">11 ± 1 cm įvedimo kateteris, 0,021“ storio ir 45 ± 1 cm ilgio </w:t>
            </w:r>
            <w:proofErr w:type="spellStart"/>
            <w:r w:rsidRPr="0007479D">
              <w:rPr>
                <w:rFonts w:ascii="Times New Roman" w:eastAsia="Calibri" w:hAnsi="Times New Roman" w:cs="Times New Roman"/>
                <w:sz w:val="22"/>
                <w:szCs w:val="22"/>
              </w:rPr>
              <w:t>pravedėjas</w:t>
            </w:r>
            <w:proofErr w:type="spellEnd"/>
            <w:r w:rsidRPr="0007479D">
              <w:rPr>
                <w:rFonts w:ascii="Times New Roman" w:eastAsia="Calibri" w:hAnsi="Times New Roman" w:cs="Times New Roman"/>
                <w:sz w:val="22"/>
                <w:szCs w:val="22"/>
              </w:rPr>
              <w:t xml:space="preserve"> viela, 17 ± 1 cm </w:t>
            </w:r>
            <w:proofErr w:type="spellStart"/>
            <w:r w:rsidRPr="0007479D">
              <w:rPr>
                <w:rFonts w:ascii="Times New Roman" w:eastAsia="Calibri" w:hAnsi="Times New Roman" w:cs="Times New Roman"/>
                <w:sz w:val="22"/>
                <w:szCs w:val="22"/>
              </w:rPr>
              <w:t>dilatatorius</w:t>
            </w:r>
            <w:proofErr w:type="spellEnd"/>
            <w:r w:rsidRPr="0007479D">
              <w:rPr>
                <w:rFonts w:ascii="Times New Roman" w:eastAsia="Calibri" w:hAnsi="Times New Roman" w:cs="Times New Roman"/>
                <w:sz w:val="22"/>
                <w:szCs w:val="22"/>
              </w:rPr>
              <w:t xml:space="preserve">, ne storesnė nei 21G ir ne trumpesnė nei 70 </w:t>
            </w:r>
            <w:r w:rsidRPr="0007479D">
              <w:rPr>
                <w:rFonts w:ascii="Times New Roman" w:eastAsia="Times New Roman" w:hAnsi="Times New Roman" w:cs="Times New Roman"/>
                <w:color w:val="000000"/>
                <w:sz w:val="22"/>
                <w:szCs w:val="22"/>
              </w:rPr>
              <w:t>mm ilgio</w:t>
            </w:r>
            <w:r w:rsidRPr="0007479D">
              <w:rPr>
                <w:rFonts w:ascii="Times New Roman" w:eastAsia="Calibri" w:hAnsi="Times New Roman" w:cs="Times New Roman"/>
                <w:sz w:val="22"/>
                <w:szCs w:val="22"/>
              </w:rPr>
              <w:t xml:space="preserve"> įvedimo adata, švirkštas 2,5-3,0 ml ir skalpelis trumpa rankena.; </w:t>
            </w:r>
          </w:p>
          <w:p w14:paraId="38832074" w14:textId="77777777" w:rsidR="0007479D" w:rsidRPr="0007479D" w:rsidRDefault="0007479D" w:rsidP="0007479D">
            <w:pPr>
              <w:numPr>
                <w:ilvl w:val="1"/>
                <w:numId w:val="87"/>
              </w:numPr>
              <w:tabs>
                <w:tab w:val="left" w:pos="2978"/>
                <w:tab w:val="left" w:pos="3240"/>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4F: </w:t>
            </w:r>
            <w:r w:rsidRPr="0007479D">
              <w:rPr>
                <w:rFonts w:ascii="Times New Roman" w:eastAsia="Calibri" w:hAnsi="Times New Roman" w:cs="Times New Roman"/>
                <w:sz w:val="22"/>
                <w:szCs w:val="22"/>
              </w:rPr>
              <w:t xml:space="preserve">11 ± 1 cm įvedimo kateteris, 0,021“ storio ir 45 ± 1 cm ilgio </w:t>
            </w:r>
            <w:proofErr w:type="spellStart"/>
            <w:r w:rsidRPr="0007479D">
              <w:rPr>
                <w:rFonts w:ascii="Times New Roman" w:eastAsia="Calibri" w:hAnsi="Times New Roman" w:cs="Times New Roman"/>
                <w:sz w:val="22"/>
                <w:szCs w:val="22"/>
              </w:rPr>
              <w:t>pravedėjas</w:t>
            </w:r>
            <w:proofErr w:type="spellEnd"/>
            <w:r w:rsidRPr="0007479D">
              <w:rPr>
                <w:rFonts w:ascii="Times New Roman" w:eastAsia="Calibri" w:hAnsi="Times New Roman" w:cs="Times New Roman"/>
                <w:sz w:val="22"/>
                <w:szCs w:val="22"/>
              </w:rPr>
              <w:t xml:space="preserve"> viela, 15 ± 1 cm </w:t>
            </w:r>
            <w:proofErr w:type="spellStart"/>
            <w:r w:rsidRPr="0007479D">
              <w:rPr>
                <w:rFonts w:ascii="Times New Roman" w:eastAsia="Calibri" w:hAnsi="Times New Roman" w:cs="Times New Roman"/>
                <w:sz w:val="22"/>
                <w:szCs w:val="22"/>
              </w:rPr>
              <w:t>dilatatorius</w:t>
            </w:r>
            <w:proofErr w:type="spellEnd"/>
            <w:r w:rsidRPr="0007479D">
              <w:rPr>
                <w:rFonts w:ascii="Times New Roman" w:eastAsia="Calibri" w:hAnsi="Times New Roman" w:cs="Times New Roman"/>
                <w:sz w:val="22"/>
                <w:szCs w:val="22"/>
              </w:rPr>
              <w:t xml:space="preserve">, ne storesnė nei 21G ir ne trumpesnė nei 70 </w:t>
            </w:r>
            <w:r w:rsidRPr="0007479D">
              <w:rPr>
                <w:rFonts w:ascii="Times New Roman" w:eastAsia="Times New Roman" w:hAnsi="Times New Roman" w:cs="Times New Roman"/>
                <w:color w:val="000000"/>
                <w:sz w:val="22"/>
                <w:szCs w:val="22"/>
              </w:rPr>
              <w:t>mm ilgio</w:t>
            </w:r>
            <w:r w:rsidRPr="0007479D">
              <w:rPr>
                <w:rFonts w:ascii="Times New Roman" w:eastAsia="Calibri" w:hAnsi="Times New Roman" w:cs="Times New Roman"/>
                <w:sz w:val="22"/>
                <w:szCs w:val="22"/>
              </w:rPr>
              <w:t xml:space="preserve"> įvedimo </w:t>
            </w:r>
            <w:r w:rsidRPr="0007479D">
              <w:rPr>
                <w:rFonts w:ascii="Times New Roman" w:eastAsia="Calibri" w:hAnsi="Times New Roman" w:cs="Times New Roman"/>
                <w:sz w:val="22"/>
                <w:szCs w:val="22"/>
              </w:rPr>
              <w:lastRenderedPageBreak/>
              <w:t xml:space="preserve">adata, švirkštas 2,5-3,0 ml ir skalpelis trumpa rankena; </w:t>
            </w:r>
          </w:p>
          <w:p w14:paraId="1980E20D" w14:textId="77777777" w:rsidR="0007479D" w:rsidRPr="0007479D" w:rsidRDefault="0007479D" w:rsidP="0007479D">
            <w:pPr>
              <w:numPr>
                <w:ilvl w:val="0"/>
                <w:numId w:val="87"/>
              </w:numPr>
              <w:tabs>
                <w:tab w:val="left" w:pos="342"/>
              </w:tabs>
              <w:spacing w:line="276" w:lineRule="auto"/>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Žymimas CE ženklu (kartu su prekėmis privaloma pateikti galiojančio CE sertifikato arba EB atitikties deklaracijos kopiją).</w:t>
            </w:r>
          </w:p>
        </w:tc>
        <w:tc>
          <w:tcPr>
            <w:tcW w:w="3107" w:type="dxa"/>
            <w:tcBorders>
              <w:top w:val="single" w:sz="4" w:space="0" w:color="000000"/>
              <w:left w:val="single" w:sz="4" w:space="0" w:color="000000"/>
              <w:bottom w:val="single" w:sz="4" w:space="0" w:color="000000"/>
              <w:right w:val="single" w:sz="4" w:space="0" w:color="000000"/>
            </w:tcBorders>
          </w:tcPr>
          <w:p w14:paraId="006CD362" w14:textId="77777777" w:rsidR="0007479D" w:rsidRPr="0007479D" w:rsidRDefault="0007479D" w:rsidP="0007479D">
            <w:pPr>
              <w:snapToGrid w:val="0"/>
              <w:spacing w:line="240" w:lineRule="auto"/>
              <w:ind w:firstLine="0"/>
              <w:rPr>
                <w:rFonts w:ascii="Times New Roman" w:eastAsia="Times New Roman" w:hAnsi="Times New Roman" w:cs="Times New Roman"/>
                <w:color w:val="000000"/>
                <w:sz w:val="22"/>
                <w:szCs w:val="22"/>
              </w:rPr>
            </w:pPr>
          </w:p>
        </w:tc>
      </w:tr>
      <w:tr w:rsidR="0007479D" w:rsidRPr="0007479D" w14:paraId="3A1A091D" w14:textId="77777777" w:rsidTr="002F266B">
        <w:trPr>
          <w:trHeight w:val="3710"/>
        </w:trPr>
        <w:tc>
          <w:tcPr>
            <w:tcW w:w="952" w:type="dxa"/>
            <w:tcBorders>
              <w:top w:val="single" w:sz="4" w:space="0" w:color="auto"/>
              <w:left w:val="single" w:sz="4" w:space="0" w:color="auto"/>
              <w:bottom w:val="single" w:sz="4" w:space="0" w:color="auto"/>
              <w:right w:val="single" w:sz="4" w:space="0" w:color="auto"/>
            </w:tcBorders>
          </w:tcPr>
          <w:p w14:paraId="2093FFEE" w14:textId="77777777" w:rsidR="0007479D" w:rsidRPr="0007479D" w:rsidRDefault="0007479D" w:rsidP="0007479D">
            <w:pPr>
              <w:widowControl w:val="0"/>
              <w:tabs>
                <w:tab w:val="left" w:pos="157"/>
              </w:tabs>
              <w:suppressAutoHyphens/>
              <w:snapToGrid w:val="0"/>
              <w:spacing w:line="240" w:lineRule="auto"/>
              <w:ind w:left="-113" w:right="-106" w:firstLine="0"/>
              <w:jc w:val="center"/>
              <w:rPr>
                <w:rFonts w:ascii="Times New Roman" w:eastAsia="Times New Roman" w:hAnsi="Times New Roman" w:cs="Times New Roman"/>
                <w:bCs/>
                <w:sz w:val="22"/>
                <w:szCs w:val="22"/>
                <w:bdr w:val="none" w:sz="0" w:space="0" w:color="auto" w:frame="1"/>
              </w:rPr>
            </w:pPr>
            <w:r w:rsidRPr="0007479D">
              <w:rPr>
                <w:rFonts w:ascii="Times New Roman" w:eastAsia="Times New Roman" w:hAnsi="Times New Roman" w:cs="Times New Roman"/>
                <w:bCs/>
                <w:sz w:val="22"/>
                <w:szCs w:val="22"/>
                <w:bdr w:val="none" w:sz="0" w:space="0" w:color="auto" w:frame="1"/>
              </w:rPr>
              <w:t>1.2.</w:t>
            </w:r>
          </w:p>
        </w:tc>
        <w:tc>
          <w:tcPr>
            <w:tcW w:w="2243" w:type="dxa"/>
            <w:tcBorders>
              <w:top w:val="single" w:sz="4" w:space="0" w:color="auto"/>
              <w:left w:val="single" w:sz="4" w:space="0" w:color="auto"/>
              <w:bottom w:val="single" w:sz="4" w:space="0" w:color="auto"/>
              <w:right w:val="single" w:sz="4" w:space="0" w:color="auto"/>
            </w:tcBorders>
          </w:tcPr>
          <w:p w14:paraId="68CE13F7"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Sistema dozavimo pompai</w:t>
            </w:r>
          </w:p>
        </w:tc>
        <w:tc>
          <w:tcPr>
            <w:tcW w:w="4439" w:type="dxa"/>
            <w:tcBorders>
              <w:top w:val="single" w:sz="4" w:space="0" w:color="auto"/>
              <w:left w:val="single" w:sz="4" w:space="0" w:color="auto"/>
              <w:bottom w:val="single" w:sz="4" w:space="0" w:color="auto"/>
              <w:right w:val="single" w:sz="4" w:space="0" w:color="auto"/>
            </w:tcBorders>
          </w:tcPr>
          <w:p w14:paraId="44E0E803"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color w:val="000000"/>
                <w:sz w:val="22"/>
                <w:szCs w:val="22"/>
              </w:rPr>
              <w:t xml:space="preserve">Skirta </w:t>
            </w:r>
            <w:proofErr w:type="spellStart"/>
            <w:r w:rsidRPr="0007479D">
              <w:rPr>
                <w:rFonts w:ascii="Times New Roman" w:eastAsia="Times New Roman" w:hAnsi="Times New Roman" w:cs="Times New Roman"/>
                <w:color w:val="000000"/>
                <w:sz w:val="22"/>
                <w:szCs w:val="22"/>
              </w:rPr>
              <w:t>endoveninei</w:t>
            </w:r>
            <w:proofErr w:type="spellEnd"/>
            <w:r w:rsidRPr="0007479D">
              <w:rPr>
                <w:rFonts w:ascii="Times New Roman" w:eastAsia="Times New Roman" w:hAnsi="Times New Roman" w:cs="Times New Roman"/>
                <w:color w:val="000000"/>
                <w:sz w:val="22"/>
                <w:szCs w:val="22"/>
              </w:rPr>
              <w:t xml:space="preserve"> gydomajai lazerio procedūrai (ENVL);</w:t>
            </w:r>
          </w:p>
          <w:p w14:paraId="0331898B"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Vienkartinio naudojimo;</w:t>
            </w:r>
          </w:p>
          <w:p w14:paraId="1E7653CB"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Supakuota po 1 vnt. sterilioje pakuotėje;</w:t>
            </w:r>
          </w:p>
          <w:p w14:paraId="3C79525D"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Techniškai suderinama su ligoninėje naudojama gamintojo „</w:t>
            </w:r>
            <w:proofErr w:type="spellStart"/>
            <w:r w:rsidRPr="0007479D">
              <w:rPr>
                <w:rFonts w:ascii="Times New Roman" w:eastAsia="Times New Roman" w:hAnsi="Times New Roman" w:cs="Times New Roman"/>
                <w:sz w:val="22"/>
                <w:szCs w:val="22"/>
              </w:rPr>
              <w:t>Nouvag</w:t>
            </w:r>
            <w:proofErr w:type="spellEnd"/>
            <w:r w:rsidRPr="0007479D">
              <w:rPr>
                <w:rFonts w:ascii="Times New Roman" w:eastAsia="Times New Roman" w:hAnsi="Times New Roman" w:cs="Times New Roman"/>
                <w:sz w:val="22"/>
                <w:szCs w:val="22"/>
              </w:rPr>
              <w:t>“ dozavimo pompa „DP30“;</w:t>
            </w:r>
          </w:p>
          <w:p w14:paraId="15598C6F"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Su tėkmės greičio reguliatoriumi;</w:t>
            </w:r>
          </w:p>
          <w:p w14:paraId="276D3F37"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Su </w:t>
            </w:r>
            <w:proofErr w:type="spellStart"/>
            <w:r w:rsidRPr="0007479D">
              <w:rPr>
                <w:rFonts w:ascii="Times New Roman" w:eastAsia="Times New Roman" w:hAnsi="Times New Roman" w:cs="Times New Roman"/>
                <w:sz w:val="22"/>
                <w:szCs w:val="22"/>
              </w:rPr>
              <w:t>Luer-Lock</w:t>
            </w:r>
            <w:proofErr w:type="spellEnd"/>
            <w:r w:rsidRPr="0007479D">
              <w:rPr>
                <w:rFonts w:ascii="Times New Roman" w:eastAsia="Times New Roman" w:hAnsi="Times New Roman" w:cs="Times New Roman"/>
                <w:sz w:val="22"/>
                <w:szCs w:val="22"/>
              </w:rPr>
              <w:t xml:space="preserve"> jungtimi;</w:t>
            </w:r>
          </w:p>
          <w:p w14:paraId="251EDFFF"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Sistemos ilgis ne mažiau 4 m;</w:t>
            </w:r>
          </w:p>
          <w:p w14:paraId="2C840A43" w14:textId="77777777" w:rsidR="0007479D" w:rsidRPr="0007479D" w:rsidRDefault="0007479D" w:rsidP="0007479D">
            <w:pPr>
              <w:numPr>
                <w:ilvl w:val="0"/>
                <w:numId w:val="84"/>
              </w:numPr>
              <w:tabs>
                <w:tab w:val="left" w:pos="2978"/>
                <w:tab w:val="left" w:pos="3240"/>
              </w:tabs>
              <w:spacing w:line="276" w:lineRule="auto"/>
              <w:ind w:left="252" w:hanging="252"/>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Žymima CE ženklu (kartu su prekėmis privaloma pateikti galiojančio CE sertifikato arba EB atitikties deklaracijos kopiją).</w:t>
            </w:r>
          </w:p>
        </w:tc>
        <w:tc>
          <w:tcPr>
            <w:tcW w:w="3107" w:type="dxa"/>
            <w:tcBorders>
              <w:top w:val="single" w:sz="4" w:space="0" w:color="000000"/>
              <w:left w:val="single" w:sz="4" w:space="0" w:color="000000"/>
              <w:bottom w:val="single" w:sz="4" w:space="0" w:color="000000"/>
              <w:right w:val="single" w:sz="4" w:space="0" w:color="000000"/>
            </w:tcBorders>
          </w:tcPr>
          <w:p w14:paraId="608A70E6" w14:textId="77777777" w:rsidR="0007479D" w:rsidRPr="0007479D" w:rsidRDefault="0007479D" w:rsidP="0007479D">
            <w:pPr>
              <w:snapToGrid w:val="0"/>
              <w:spacing w:line="240" w:lineRule="auto"/>
              <w:ind w:firstLine="0"/>
              <w:rPr>
                <w:rFonts w:ascii="Times New Roman" w:eastAsia="Times New Roman" w:hAnsi="Times New Roman" w:cs="Times New Roman"/>
                <w:color w:val="FF0000"/>
                <w:sz w:val="22"/>
                <w:szCs w:val="22"/>
              </w:rPr>
            </w:pPr>
          </w:p>
        </w:tc>
      </w:tr>
      <w:tr w:rsidR="0007479D" w:rsidRPr="0007479D" w14:paraId="74AEB244" w14:textId="77777777" w:rsidTr="002F266B">
        <w:trPr>
          <w:trHeight w:val="961"/>
        </w:trPr>
        <w:tc>
          <w:tcPr>
            <w:tcW w:w="952" w:type="dxa"/>
            <w:tcBorders>
              <w:top w:val="single" w:sz="4" w:space="0" w:color="auto"/>
              <w:left w:val="single" w:sz="4" w:space="0" w:color="auto"/>
              <w:bottom w:val="single" w:sz="4" w:space="0" w:color="auto"/>
              <w:right w:val="single" w:sz="4" w:space="0" w:color="auto"/>
            </w:tcBorders>
          </w:tcPr>
          <w:p w14:paraId="13DC640C" w14:textId="77777777" w:rsidR="0007479D" w:rsidRPr="0007479D" w:rsidRDefault="0007479D" w:rsidP="0007479D">
            <w:pPr>
              <w:widowControl w:val="0"/>
              <w:tabs>
                <w:tab w:val="left" w:pos="157"/>
              </w:tabs>
              <w:suppressAutoHyphens/>
              <w:snapToGrid w:val="0"/>
              <w:spacing w:line="240" w:lineRule="auto"/>
              <w:ind w:left="-113" w:right="-106" w:firstLine="0"/>
              <w:jc w:val="center"/>
              <w:rPr>
                <w:rFonts w:ascii="Times New Roman" w:eastAsia="Times New Roman" w:hAnsi="Times New Roman" w:cs="Times New Roman"/>
                <w:bCs/>
                <w:sz w:val="22"/>
                <w:szCs w:val="22"/>
                <w:bdr w:val="none" w:sz="0" w:space="0" w:color="auto" w:frame="1"/>
              </w:rPr>
            </w:pPr>
            <w:r w:rsidRPr="0007479D">
              <w:rPr>
                <w:rFonts w:ascii="Times New Roman" w:eastAsia="Times New Roman" w:hAnsi="Times New Roman" w:cs="Times New Roman"/>
                <w:bCs/>
                <w:sz w:val="22"/>
                <w:szCs w:val="22"/>
                <w:bdr w:val="none" w:sz="0" w:space="0" w:color="auto" w:frame="1"/>
              </w:rPr>
              <w:t>2.</w:t>
            </w:r>
          </w:p>
        </w:tc>
        <w:tc>
          <w:tcPr>
            <w:tcW w:w="2243" w:type="dxa"/>
            <w:tcBorders>
              <w:top w:val="single" w:sz="4" w:space="0" w:color="auto"/>
              <w:left w:val="single" w:sz="4" w:space="0" w:color="auto"/>
              <w:bottom w:val="single" w:sz="4" w:space="0" w:color="auto"/>
              <w:right w:val="single" w:sz="4" w:space="0" w:color="auto"/>
            </w:tcBorders>
          </w:tcPr>
          <w:p w14:paraId="08F6D0EB"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Vienkartinių priemonių komplektas hemorojaus operacijoms</w:t>
            </w:r>
          </w:p>
          <w:p w14:paraId="7FB96F74" w14:textId="355626B8"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p>
        </w:tc>
        <w:tc>
          <w:tcPr>
            <w:tcW w:w="4439" w:type="dxa"/>
            <w:tcBorders>
              <w:top w:val="single" w:sz="4" w:space="0" w:color="auto"/>
              <w:left w:val="single" w:sz="4" w:space="0" w:color="auto"/>
              <w:bottom w:val="single" w:sz="4" w:space="0" w:color="auto"/>
              <w:right w:val="single" w:sz="4" w:space="0" w:color="auto"/>
            </w:tcBorders>
          </w:tcPr>
          <w:p w14:paraId="07F5BC2A" w14:textId="77777777" w:rsidR="0007479D" w:rsidRPr="0007479D" w:rsidRDefault="0007479D" w:rsidP="0007479D">
            <w:pPr>
              <w:tabs>
                <w:tab w:val="left" w:pos="2978"/>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Vienkartinių priemonių, skirtų hemorojaus operacijoms su lazeriu, komplektus sudaro: </w:t>
            </w:r>
          </w:p>
          <w:p w14:paraId="79405705" w14:textId="77777777" w:rsidR="0007479D" w:rsidRPr="0007479D" w:rsidRDefault="0007479D" w:rsidP="0007479D">
            <w:pPr>
              <w:tabs>
                <w:tab w:val="left" w:pos="2978"/>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1.šviesolaidinis zondas 600 µm hemorojaus operacijai, </w:t>
            </w:r>
            <w:proofErr w:type="spellStart"/>
            <w:r w:rsidRPr="0007479D">
              <w:rPr>
                <w:rFonts w:ascii="Times New Roman" w:eastAsia="Times New Roman" w:hAnsi="Times New Roman" w:cs="Times New Roman"/>
                <w:sz w:val="22"/>
                <w:szCs w:val="22"/>
              </w:rPr>
              <w:t>proktologinis</w:t>
            </w:r>
            <w:proofErr w:type="spellEnd"/>
            <w:r w:rsidRPr="0007479D">
              <w:rPr>
                <w:rFonts w:ascii="Times New Roman" w:eastAsia="Times New Roman" w:hAnsi="Times New Roman" w:cs="Times New Roman"/>
                <w:sz w:val="22"/>
                <w:szCs w:val="22"/>
              </w:rPr>
              <w:t xml:space="preserve"> </w:t>
            </w:r>
            <w:proofErr w:type="spellStart"/>
            <w:r w:rsidRPr="0007479D">
              <w:rPr>
                <w:rFonts w:ascii="Times New Roman" w:eastAsia="Times New Roman" w:hAnsi="Times New Roman" w:cs="Times New Roman"/>
                <w:sz w:val="22"/>
                <w:szCs w:val="22"/>
              </w:rPr>
              <w:t>pravedėjas</w:t>
            </w:r>
            <w:proofErr w:type="spellEnd"/>
            <w:r w:rsidRPr="0007479D">
              <w:rPr>
                <w:rFonts w:ascii="Times New Roman" w:eastAsia="Times New Roman" w:hAnsi="Times New Roman" w:cs="Times New Roman"/>
                <w:sz w:val="22"/>
                <w:szCs w:val="22"/>
              </w:rPr>
              <w:t xml:space="preserve">,  </w:t>
            </w:r>
            <w:proofErr w:type="spellStart"/>
            <w:r w:rsidRPr="0007479D">
              <w:rPr>
                <w:rFonts w:ascii="Times New Roman" w:eastAsia="Times New Roman" w:hAnsi="Times New Roman" w:cs="Times New Roman"/>
                <w:sz w:val="22"/>
                <w:szCs w:val="22"/>
              </w:rPr>
              <w:t>anoskopas</w:t>
            </w:r>
            <w:proofErr w:type="spellEnd"/>
          </w:p>
          <w:p w14:paraId="34574AC3" w14:textId="77777777" w:rsidR="0007479D" w:rsidRPr="0007479D" w:rsidRDefault="0007479D" w:rsidP="0007479D">
            <w:pPr>
              <w:tabs>
                <w:tab w:val="left" w:pos="2978"/>
                <w:tab w:val="left" w:pos="3240"/>
              </w:tabs>
              <w:spacing w:line="240" w:lineRule="auto"/>
              <w:ind w:firstLine="0"/>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 xml:space="preserve">2. šviesolaidinis zondas 700 µm hemorojaus operacijai ir </w:t>
            </w:r>
            <w:proofErr w:type="spellStart"/>
            <w:r w:rsidRPr="0007479D">
              <w:rPr>
                <w:rFonts w:ascii="Times New Roman" w:eastAsia="Times New Roman" w:hAnsi="Times New Roman" w:cs="Times New Roman"/>
                <w:sz w:val="22"/>
                <w:szCs w:val="22"/>
              </w:rPr>
              <w:t>anoskopas</w:t>
            </w:r>
            <w:proofErr w:type="spellEnd"/>
            <w:r w:rsidRPr="0007479D">
              <w:rPr>
                <w:rFonts w:ascii="Times New Roman" w:eastAsia="Times New Roman" w:hAnsi="Times New Roman" w:cs="Times New Roman"/>
                <w:sz w:val="22"/>
                <w:szCs w:val="22"/>
              </w:rPr>
              <w:t xml:space="preserve"> (komplektas pasirenkamas užsakymo metu)</w:t>
            </w:r>
          </w:p>
        </w:tc>
        <w:tc>
          <w:tcPr>
            <w:tcW w:w="3107" w:type="dxa"/>
            <w:tcBorders>
              <w:top w:val="single" w:sz="4" w:space="0" w:color="000000"/>
              <w:left w:val="single" w:sz="4" w:space="0" w:color="000000"/>
              <w:bottom w:val="single" w:sz="4" w:space="0" w:color="000000"/>
              <w:right w:val="single" w:sz="4" w:space="0" w:color="000000"/>
            </w:tcBorders>
          </w:tcPr>
          <w:p w14:paraId="13DBDCB4" w14:textId="77777777" w:rsidR="0007479D" w:rsidRPr="0007479D" w:rsidRDefault="0007479D" w:rsidP="0007479D">
            <w:pPr>
              <w:snapToGrid w:val="0"/>
              <w:spacing w:line="240" w:lineRule="auto"/>
              <w:ind w:firstLine="0"/>
              <w:rPr>
                <w:rFonts w:ascii="Times New Roman" w:eastAsia="Times New Roman" w:hAnsi="Times New Roman" w:cs="Times New Roman"/>
                <w:color w:val="FF0000"/>
                <w:sz w:val="22"/>
                <w:szCs w:val="22"/>
              </w:rPr>
            </w:pPr>
          </w:p>
        </w:tc>
      </w:tr>
      <w:tr w:rsidR="0007479D" w:rsidRPr="0007479D" w14:paraId="178E1C90" w14:textId="77777777" w:rsidTr="002F266B">
        <w:trPr>
          <w:trHeight w:val="4761"/>
        </w:trPr>
        <w:tc>
          <w:tcPr>
            <w:tcW w:w="952" w:type="dxa"/>
            <w:tcBorders>
              <w:top w:val="single" w:sz="4" w:space="0" w:color="auto"/>
              <w:left w:val="single" w:sz="4" w:space="0" w:color="auto"/>
              <w:bottom w:val="single" w:sz="4" w:space="0" w:color="auto"/>
              <w:right w:val="single" w:sz="4" w:space="0" w:color="auto"/>
            </w:tcBorders>
          </w:tcPr>
          <w:p w14:paraId="6CF9C27A" w14:textId="77777777" w:rsidR="0007479D" w:rsidRPr="0007479D" w:rsidRDefault="0007479D" w:rsidP="0007479D">
            <w:pPr>
              <w:widowControl w:val="0"/>
              <w:tabs>
                <w:tab w:val="left" w:pos="157"/>
              </w:tabs>
              <w:suppressAutoHyphens/>
              <w:snapToGrid w:val="0"/>
              <w:spacing w:line="240" w:lineRule="auto"/>
              <w:ind w:left="-113" w:right="-106" w:firstLine="0"/>
              <w:jc w:val="center"/>
              <w:rPr>
                <w:rFonts w:ascii="Times New Roman" w:eastAsia="Times New Roman" w:hAnsi="Times New Roman" w:cs="Times New Roman"/>
                <w:bCs/>
                <w:sz w:val="22"/>
                <w:szCs w:val="22"/>
                <w:bdr w:val="none" w:sz="0" w:space="0" w:color="auto" w:frame="1"/>
              </w:rPr>
            </w:pPr>
            <w:r w:rsidRPr="0007479D">
              <w:rPr>
                <w:rFonts w:ascii="Times New Roman" w:eastAsia="Times New Roman" w:hAnsi="Times New Roman" w:cs="Times New Roman"/>
                <w:bCs/>
                <w:sz w:val="22"/>
                <w:szCs w:val="22"/>
                <w:bdr w:val="none" w:sz="0" w:space="0" w:color="auto" w:frame="1"/>
              </w:rPr>
              <w:t>2.1.</w:t>
            </w:r>
          </w:p>
        </w:tc>
        <w:tc>
          <w:tcPr>
            <w:tcW w:w="2243" w:type="dxa"/>
            <w:tcBorders>
              <w:top w:val="single" w:sz="4" w:space="0" w:color="auto"/>
              <w:left w:val="single" w:sz="4" w:space="0" w:color="auto"/>
              <w:bottom w:val="single" w:sz="4" w:space="0" w:color="auto"/>
              <w:right w:val="single" w:sz="4" w:space="0" w:color="auto"/>
            </w:tcBorders>
          </w:tcPr>
          <w:p w14:paraId="44A6B230"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Šviesolaidinis zondas hemorojaus operacijai</w:t>
            </w:r>
          </w:p>
        </w:tc>
        <w:tc>
          <w:tcPr>
            <w:tcW w:w="4439" w:type="dxa"/>
            <w:tcBorders>
              <w:top w:val="single" w:sz="4" w:space="0" w:color="auto"/>
              <w:left w:val="single" w:sz="4" w:space="0" w:color="auto"/>
              <w:bottom w:val="single" w:sz="4" w:space="0" w:color="auto"/>
              <w:right w:val="single" w:sz="4" w:space="0" w:color="auto"/>
            </w:tcBorders>
          </w:tcPr>
          <w:p w14:paraId="4A0EBC9F"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Vienkartinio naudojimo;</w:t>
            </w:r>
          </w:p>
          <w:p w14:paraId="3266E9CB"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Sterilus, supakuotas ne mažiau kaip dviejų lygių pakuotėje;</w:t>
            </w:r>
          </w:p>
          <w:p w14:paraId="3123D5E8"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Techniškai suderinamas su ligoninėje naudojamu gamintojo „G.N.S </w:t>
            </w:r>
            <w:proofErr w:type="spellStart"/>
            <w:r w:rsidRPr="0007479D">
              <w:rPr>
                <w:rFonts w:ascii="Times New Roman" w:eastAsia="Times New Roman" w:hAnsi="Times New Roman" w:cs="Times New Roman"/>
                <w:sz w:val="22"/>
                <w:szCs w:val="22"/>
              </w:rPr>
              <w:t>neoLaser</w:t>
            </w:r>
            <w:proofErr w:type="spellEnd"/>
            <w:r w:rsidRPr="0007479D">
              <w:rPr>
                <w:rFonts w:ascii="Times New Roman" w:eastAsia="Times New Roman" w:hAnsi="Times New Roman" w:cs="Times New Roman"/>
                <w:sz w:val="22"/>
                <w:szCs w:val="22"/>
              </w:rPr>
              <w:t xml:space="preserve">“ </w:t>
            </w:r>
            <w:proofErr w:type="spellStart"/>
            <w:r w:rsidRPr="0007479D">
              <w:rPr>
                <w:rFonts w:ascii="Times New Roman" w:eastAsia="Times New Roman" w:hAnsi="Times New Roman" w:cs="Times New Roman"/>
                <w:sz w:val="22"/>
                <w:szCs w:val="22"/>
              </w:rPr>
              <w:t>diodiniu</w:t>
            </w:r>
            <w:proofErr w:type="spellEnd"/>
            <w:r w:rsidRPr="0007479D">
              <w:rPr>
                <w:rFonts w:ascii="Times New Roman" w:eastAsia="Times New Roman" w:hAnsi="Times New Roman" w:cs="Times New Roman"/>
                <w:sz w:val="22"/>
                <w:szCs w:val="22"/>
              </w:rPr>
              <w:t xml:space="preserve"> lazeriu „</w:t>
            </w:r>
            <w:proofErr w:type="spellStart"/>
            <w:r w:rsidRPr="0007479D">
              <w:rPr>
                <w:rFonts w:ascii="Times New Roman" w:eastAsia="Times New Roman" w:hAnsi="Times New Roman" w:cs="Times New Roman"/>
                <w:sz w:val="22"/>
                <w:szCs w:val="22"/>
              </w:rPr>
              <w:t>neoV</w:t>
            </w:r>
            <w:proofErr w:type="spellEnd"/>
            <w:r w:rsidRPr="0007479D">
              <w:rPr>
                <w:rFonts w:ascii="Times New Roman" w:eastAsia="Times New Roman" w:hAnsi="Times New Roman" w:cs="Times New Roman"/>
                <w:sz w:val="22"/>
                <w:szCs w:val="22"/>
              </w:rPr>
              <w:t xml:space="preserve"> 1470“;</w:t>
            </w:r>
          </w:p>
          <w:p w14:paraId="46D1F1DC"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Šviesolaidžio diametras (600 µm ir 700 µm) pasirenkamas užsakymo metu;</w:t>
            </w:r>
          </w:p>
          <w:p w14:paraId="7F3850D2"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Ilgis ne trumpesnis nei 2,5 metro;</w:t>
            </w:r>
          </w:p>
          <w:p w14:paraId="2E818891"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Šviesolaidžio antgalis kūgio formos;</w:t>
            </w:r>
          </w:p>
          <w:p w14:paraId="3A60FB51"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Šviesolaidžio antgalio skersmuo 1,8±0,02 mm;</w:t>
            </w:r>
          </w:p>
          <w:p w14:paraId="359627B2"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 xml:space="preserve">Energijos emisija </w:t>
            </w:r>
            <w:proofErr w:type="spellStart"/>
            <w:r w:rsidRPr="0007479D">
              <w:rPr>
                <w:rFonts w:ascii="Times New Roman" w:eastAsia="Times New Roman" w:hAnsi="Times New Roman" w:cs="Times New Roman"/>
                <w:sz w:val="22"/>
                <w:szCs w:val="22"/>
              </w:rPr>
              <w:t>radialinė</w:t>
            </w:r>
            <w:proofErr w:type="spellEnd"/>
            <w:r w:rsidRPr="0007479D">
              <w:rPr>
                <w:rFonts w:ascii="Times New Roman" w:eastAsia="Times New Roman" w:hAnsi="Times New Roman" w:cs="Times New Roman"/>
                <w:sz w:val="22"/>
                <w:szCs w:val="22"/>
              </w:rPr>
              <w:t xml:space="preserve"> ir cilindrinė 3-4 mm atkarpoje su spinduliavimu į priekį;</w:t>
            </w:r>
          </w:p>
          <w:p w14:paraId="5C7DA643" w14:textId="77777777" w:rsidR="0007479D" w:rsidRPr="0007479D" w:rsidRDefault="0007479D" w:rsidP="0007479D">
            <w:pPr>
              <w:numPr>
                <w:ilvl w:val="0"/>
                <w:numId w:val="85"/>
              </w:numPr>
              <w:tabs>
                <w:tab w:val="left" w:pos="2978"/>
                <w:tab w:val="left" w:pos="3240"/>
              </w:tabs>
              <w:spacing w:line="276" w:lineRule="auto"/>
              <w:ind w:left="252" w:hanging="270"/>
              <w:contextualSpacing/>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Žymimas CE ženklu (kartu su prekėmis privaloma pateikti galiojančio CE sertifikato arba EB atitikties deklaracijos kopiją).</w:t>
            </w:r>
          </w:p>
        </w:tc>
        <w:tc>
          <w:tcPr>
            <w:tcW w:w="3107" w:type="dxa"/>
            <w:tcBorders>
              <w:top w:val="single" w:sz="4" w:space="0" w:color="000000"/>
              <w:left w:val="single" w:sz="4" w:space="0" w:color="000000"/>
              <w:bottom w:val="single" w:sz="4" w:space="0" w:color="000000"/>
              <w:right w:val="single" w:sz="4" w:space="0" w:color="000000"/>
            </w:tcBorders>
          </w:tcPr>
          <w:p w14:paraId="5B6046EF" w14:textId="77777777" w:rsidR="0007479D" w:rsidRPr="0007479D" w:rsidRDefault="0007479D" w:rsidP="0007479D">
            <w:pPr>
              <w:snapToGrid w:val="0"/>
              <w:spacing w:line="240" w:lineRule="auto"/>
              <w:ind w:firstLine="0"/>
              <w:rPr>
                <w:rFonts w:ascii="Times New Roman" w:eastAsia="Times New Roman" w:hAnsi="Times New Roman" w:cs="Times New Roman"/>
                <w:color w:val="FF0000"/>
                <w:sz w:val="22"/>
                <w:szCs w:val="22"/>
              </w:rPr>
            </w:pPr>
            <w:r w:rsidRPr="0007479D">
              <w:rPr>
                <w:rFonts w:ascii="Times New Roman" w:eastAsia="Times New Roman" w:hAnsi="Times New Roman" w:cs="Times New Roman"/>
                <w:b/>
                <w:bCs/>
                <w:color w:val="000000"/>
                <w:sz w:val="22"/>
                <w:szCs w:val="22"/>
              </w:rPr>
              <w:t xml:space="preserve"> </w:t>
            </w:r>
          </w:p>
        </w:tc>
      </w:tr>
      <w:tr w:rsidR="0007479D" w:rsidRPr="0007479D" w14:paraId="3F3064D3" w14:textId="77777777" w:rsidTr="002F266B">
        <w:trPr>
          <w:trHeight w:val="710"/>
        </w:trPr>
        <w:tc>
          <w:tcPr>
            <w:tcW w:w="952" w:type="dxa"/>
            <w:tcBorders>
              <w:top w:val="single" w:sz="4" w:space="0" w:color="auto"/>
              <w:left w:val="single" w:sz="4" w:space="0" w:color="auto"/>
              <w:bottom w:val="single" w:sz="4" w:space="0" w:color="auto"/>
              <w:right w:val="single" w:sz="4" w:space="0" w:color="auto"/>
            </w:tcBorders>
          </w:tcPr>
          <w:p w14:paraId="41EA7CB4" w14:textId="77777777" w:rsidR="0007479D" w:rsidRPr="0007479D" w:rsidRDefault="0007479D" w:rsidP="0007479D">
            <w:pPr>
              <w:widowControl w:val="0"/>
              <w:tabs>
                <w:tab w:val="left" w:pos="157"/>
              </w:tabs>
              <w:suppressAutoHyphens/>
              <w:snapToGrid w:val="0"/>
              <w:spacing w:line="240" w:lineRule="auto"/>
              <w:ind w:left="-113" w:right="-106" w:firstLine="0"/>
              <w:jc w:val="center"/>
              <w:rPr>
                <w:rFonts w:ascii="Times New Roman" w:eastAsia="Times New Roman" w:hAnsi="Times New Roman" w:cs="Times New Roman"/>
                <w:bCs/>
                <w:sz w:val="22"/>
                <w:szCs w:val="22"/>
                <w:bdr w:val="none" w:sz="0" w:space="0" w:color="auto" w:frame="1"/>
              </w:rPr>
            </w:pPr>
            <w:r w:rsidRPr="0007479D">
              <w:rPr>
                <w:rFonts w:ascii="Times New Roman" w:eastAsia="Times New Roman" w:hAnsi="Times New Roman" w:cs="Times New Roman"/>
                <w:bCs/>
                <w:sz w:val="22"/>
                <w:szCs w:val="22"/>
                <w:bdr w:val="none" w:sz="0" w:space="0" w:color="auto" w:frame="1"/>
              </w:rPr>
              <w:t>2.2.</w:t>
            </w:r>
          </w:p>
        </w:tc>
        <w:tc>
          <w:tcPr>
            <w:tcW w:w="2243" w:type="dxa"/>
            <w:tcBorders>
              <w:top w:val="single" w:sz="4" w:space="0" w:color="auto"/>
              <w:left w:val="single" w:sz="4" w:space="0" w:color="auto"/>
              <w:bottom w:val="single" w:sz="4" w:space="0" w:color="auto"/>
              <w:right w:val="single" w:sz="4" w:space="0" w:color="auto"/>
            </w:tcBorders>
          </w:tcPr>
          <w:p w14:paraId="5BBEEEAA"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proofErr w:type="spellStart"/>
            <w:r w:rsidRPr="0007479D">
              <w:rPr>
                <w:rFonts w:ascii="Times New Roman" w:eastAsia="Times New Roman" w:hAnsi="Times New Roman" w:cs="Times New Roman"/>
                <w:sz w:val="22"/>
                <w:szCs w:val="22"/>
              </w:rPr>
              <w:t>Proktologinis</w:t>
            </w:r>
            <w:proofErr w:type="spellEnd"/>
            <w:r w:rsidRPr="0007479D">
              <w:rPr>
                <w:rFonts w:ascii="Times New Roman" w:eastAsia="Times New Roman" w:hAnsi="Times New Roman" w:cs="Times New Roman"/>
                <w:sz w:val="22"/>
                <w:szCs w:val="22"/>
              </w:rPr>
              <w:t xml:space="preserve"> </w:t>
            </w:r>
            <w:proofErr w:type="spellStart"/>
            <w:r w:rsidRPr="0007479D">
              <w:rPr>
                <w:rFonts w:ascii="Times New Roman" w:eastAsia="Times New Roman" w:hAnsi="Times New Roman" w:cs="Times New Roman"/>
                <w:sz w:val="22"/>
                <w:szCs w:val="22"/>
              </w:rPr>
              <w:t>pravedėjas</w:t>
            </w:r>
            <w:proofErr w:type="spellEnd"/>
          </w:p>
        </w:tc>
        <w:tc>
          <w:tcPr>
            <w:tcW w:w="4439" w:type="dxa"/>
            <w:tcBorders>
              <w:top w:val="single" w:sz="4" w:space="0" w:color="auto"/>
              <w:left w:val="single" w:sz="4" w:space="0" w:color="auto"/>
              <w:bottom w:val="single" w:sz="4" w:space="0" w:color="auto"/>
              <w:right w:val="single" w:sz="4" w:space="0" w:color="auto"/>
            </w:tcBorders>
          </w:tcPr>
          <w:p w14:paraId="46D6D177" w14:textId="77777777" w:rsidR="0007479D" w:rsidRPr="0007479D" w:rsidRDefault="0007479D" w:rsidP="0007479D">
            <w:pPr>
              <w:numPr>
                <w:ilvl w:val="0"/>
                <w:numId w:val="86"/>
              </w:numPr>
              <w:tabs>
                <w:tab w:val="left" w:pos="2978"/>
                <w:tab w:val="left" w:pos="3240"/>
              </w:tabs>
              <w:spacing w:line="276" w:lineRule="auto"/>
              <w:ind w:left="252" w:hanging="270"/>
              <w:contextualSpacing/>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Vienkartinio naudojimo, 14 G dydžio;</w:t>
            </w:r>
          </w:p>
          <w:p w14:paraId="3A2E96AD" w14:textId="77777777" w:rsidR="0007479D" w:rsidRPr="0007479D" w:rsidRDefault="0007479D" w:rsidP="0007479D">
            <w:pPr>
              <w:numPr>
                <w:ilvl w:val="0"/>
                <w:numId w:val="86"/>
              </w:numPr>
              <w:tabs>
                <w:tab w:val="left" w:pos="2978"/>
                <w:tab w:val="left" w:pos="3240"/>
              </w:tabs>
              <w:spacing w:line="276" w:lineRule="auto"/>
              <w:ind w:left="252" w:hanging="270"/>
              <w:contextualSpacing/>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Supakuotas sterilioje pakuotėje;</w:t>
            </w:r>
          </w:p>
          <w:p w14:paraId="28573986" w14:textId="77777777" w:rsidR="0007479D" w:rsidRPr="0007479D" w:rsidRDefault="0007479D" w:rsidP="0007479D">
            <w:pPr>
              <w:numPr>
                <w:ilvl w:val="0"/>
                <w:numId w:val="86"/>
              </w:numPr>
              <w:tabs>
                <w:tab w:val="left" w:pos="2978"/>
                <w:tab w:val="left" w:pos="3240"/>
              </w:tabs>
              <w:spacing w:line="276" w:lineRule="auto"/>
              <w:ind w:left="252" w:hanging="270"/>
              <w:contextualSpacing/>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lastRenderedPageBreak/>
              <w:t>Pravedėjo ilgis 6±0,1 cm;</w:t>
            </w:r>
          </w:p>
          <w:p w14:paraId="354698E1" w14:textId="77777777" w:rsidR="0007479D" w:rsidRPr="0007479D" w:rsidRDefault="0007479D" w:rsidP="0007479D">
            <w:pPr>
              <w:numPr>
                <w:ilvl w:val="0"/>
                <w:numId w:val="86"/>
              </w:numPr>
              <w:tabs>
                <w:tab w:val="left" w:pos="2978"/>
                <w:tab w:val="left" w:pos="3240"/>
              </w:tabs>
              <w:spacing w:line="276" w:lineRule="auto"/>
              <w:ind w:left="252" w:hanging="270"/>
              <w:contextualSpacing/>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Žymimas CE ženklu (kartu su prekėmis privaloma pateikti galiojančio CE sertifikato arba EB atitikties deklaracijos kopiją).</w:t>
            </w:r>
          </w:p>
        </w:tc>
        <w:tc>
          <w:tcPr>
            <w:tcW w:w="3107" w:type="dxa"/>
            <w:tcBorders>
              <w:top w:val="single" w:sz="4" w:space="0" w:color="000000"/>
              <w:left w:val="single" w:sz="4" w:space="0" w:color="000000"/>
              <w:bottom w:val="single" w:sz="4" w:space="0" w:color="000000"/>
              <w:right w:val="single" w:sz="4" w:space="0" w:color="000000"/>
            </w:tcBorders>
          </w:tcPr>
          <w:p w14:paraId="7063C95A" w14:textId="77777777" w:rsidR="0007479D" w:rsidRPr="0007479D" w:rsidRDefault="0007479D" w:rsidP="0007479D">
            <w:pPr>
              <w:snapToGrid w:val="0"/>
              <w:spacing w:line="240" w:lineRule="auto"/>
              <w:ind w:firstLine="0"/>
              <w:rPr>
                <w:rFonts w:ascii="Times New Roman" w:eastAsia="Times New Roman" w:hAnsi="Times New Roman" w:cs="Times New Roman"/>
                <w:color w:val="FF0000"/>
                <w:sz w:val="22"/>
                <w:szCs w:val="22"/>
              </w:rPr>
            </w:pPr>
          </w:p>
        </w:tc>
      </w:tr>
      <w:tr w:rsidR="0007479D" w:rsidRPr="0007479D" w14:paraId="68A93333" w14:textId="77777777" w:rsidTr="002F266B">
        <w:trPr>
          <w:trHeight w:val="710"/>
        </w:trPr>
        <w:tc>
          <w:tcPr>
            <w:tcW w:w="952" w:type="dxa"/>
            <w:tcBorders>
              <w:top w:val="single" w:sz="4" w:space="0" w:color="auto"/>
              <w:left w:val="single" w:sz="4" w:space="0" w:color="auto"/>
              <w:bottom w:val="single" w:sz="4" w:space="0" w:color="auto"/>
              <w:right w:val="single" w:sz="4" w:space="0" w:color="auto"/>
            </w:tcBorders>
          </w:tcPr>
          <w:p w14:paraId="3E98D87B" w14:textId="77777777" w:rsidR="0007479D" w:rsidRPr="0007479D" w:rsidRDefault="0007479D" w:rsidP="0007479D">
            <w:pPr>
              <w:widowControl w:val="0"/>
              <w:tabs>
                <w:tab w:val="left" w:pos="157"/>
              </w:tabs>
              <w:suppressAutoHyphens/>
              <w:snapToGrid w:val="0"/>
              <w:spacing w:line="240" w:lineRule="auto"/>
              <w:ind w:left="-113" w:right="-106" w:firstLine="0"/>
              <w:jc w:val="center"/>
              <w:rPr>
                <w:rFonts w:ascii="Times New Roman" w:eastAsia="Times New Roman" w:hAnsi="Times New Roman" w:cs="Times New Roman"/>
                <w:bCs/>
                <w:sz w:val="22"/>
                <w:szCs w:val="22"/>
                <w:bdr w:val="none" w:sz="0" w:space="0" w:color="auto" w:frame="1"/>
              </w:rPr>
            </w:pPr>
            <w:r w:rsidRPr="0007479D">
              <w:rPr>
                <w:rFonts w:ascii="Times New Roman" w:eastAsia="Times New Roman" w:hAnsi="Times New Roman" w:cs="Times New Roman"/>
                <w:bCs/>
                <w:sz w:val="22"/>
                <w:szCs w:val="22"/>
                <w:bdr w:val="none" w:sz="0" w:space="0" w:color="auto" w:frame="1"/>
              </w:rPr>
              <w:t>2.3</w:t>
            </w:r>
          </w:p>
        </w:tc>
        <w:tc>
          <w:tcPr>
            <w:tcW w:w="2243" w:type="dxa"/>
            <w:tcBorders>
              <w:top w:val="single" w:sz="4" w:space="0" w:color="auto"/>
              <w:left w:val="single" w:sz="4" w:space="0" w:color="auto"/>
              <w:bottom w:val="single" w:sz="4" w:space="0" w:color="auto"/>
              <w:right w:val="single" w:sz="4" w:space="0" w:color="auto"/>
            </w:tcBorders>
          </w:tcPr>
          <w:p w14:paraId="08B5BAC2" w14:textId="77777777" w:rsidR="0007479D" w:rsidRPr="0007479D" w:rsidRDefault="0007479D" w:rsidP="0007479D">
            <w:pPr>
              <w:tabs>
                <w:tab w:val="left" w:pos="3240"/>
              </w:tabs>
              <w:spacing w:line="240" w:lineRule="auto"/>
              <w:ind w:firstLine="0"/>
              <w:jc w:val="left"/>
              <w:rPr>
                <w:rFonts w:ascii="Times New Roman" w:eastAsia="Times New Roman" w:hAnsi="Times New Roman" w:cs="Times New Roman"/>
                <w:sz w:val="22"/>
                <w:szCs w:val="22"/>
              </w:rPr>
            </w:pPr>
            <w:proofErr w:type="spellStart"/>
            <w:r w:rsidRPr="0007479D">
              <w:rPr>
                <w:rFonts w:ascii="Times New Roman" w:eastAsia="Times New Roman" w:hAnsi="Times New Roman" w:cs="Times New Roman"/>
                <w:sz w:val="22"/>
                <w:szCs w:val="22"/>
              </w:rPr>
              <w:t>Anoskopas</w:t>
            </w:r>
            <w:proofErr w:type="spellEnd"/>
          </w:p>
        </w:tc>
        <w:tc>
          <w:tcPr>
            <w:tcW w:w="4439" w:type="dxa"/>
            <w:tcBorders>
              <w:top w:val="single" w:sz="4" w:space="0" w:color="auto"/>
              <w:left w:val="single" w:sz="4" w:space="0" w:color="auto"/>
              <w:bottom w:val="single" w:sz="4" w:space="0" w:color="auto"/>
              <w:right w:val="single" w:sz="4" w:space="0" w:color="auto"/>
            </w:tcBorders>
          </w:tcPr>
          <w:p w14:paraId="3ECA504F" w14:textId="77777777" w:rsidR="0007479D" w:rsidRPr="0007479D" w:rsidRDefault="0007479D" w:rsidP="0007479D">
            <w:pPr>
              <w:tabs>
                <w:tab w:val="left" w:pos="2978"/>
                <w:tab w:val="left" w:pos="3240"/>
              </w:tabs>
              <w:spacing w:line="276" w:lineRule="auto"/>
              <w:ind w:firstLine="0"/>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1.Vienkartinio naudojimo;</w:t>
            </w:r>
          </w:p>
          <w:p w14:paraId="7277CA80" w14:textId="77777777" w:rsidR="0007479D" w:rsidRPr="0007479D" w:rsidRDefault="0007479D" w:rsidP="0007479D">
            <w:pPr>
              <w:tabs>
                <w:tab w:val="left" w:pos="2978"/>
                <w:tab w:val="left" w:pos="3240"/>
              </w:tabs>
              <w:spacing w:line="276" w:lineRule="auto"/>
              <w:ind w:firstLine="0"/>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2.Supakuotas sterilioje pakuotėje;</w:t>
            </w:r>
          </w:p>
          <w:p w14:paraId="78A08E9A" w14:textId="77777777" w:rsidR="0007479D" w:rsidRPr="0007479D" w:rsidRDefault="0007479D" w:rsidP="0007479D">
            <w:pPr>
              <w:tabs>
                <w:tab w:val="left" w:pos="2978"/>
                <w:tab w:val="left" w:pos="3240"/>
              </w:tabs>
              <w:spacing w:line="276" w:lineRule="auto"/>
              <w:ind w:left="-18" w:firstLine="0"/>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3.Anoskopo ilgis 90 ± 5 mm;</w:t>
            </w:r>
          </w:p>
          <w:p w14:paraId="428B9EC2" w14:textId="77777777" w:rsidR="0007479D" w:rsidRPr="0007479D" w:rsidRDefault="0007479D" w:rsidP="0007479D">
            <w:pPr>
              <w:tabs>
                <w:tab w:val="left" w:pos="2978"/>
                <w:tab w:val="left" w:pos="3240"/>
              </w:tabs>
              <w:spacing w:line="276" w:lineRule="auto"/>
              <w:ind w:firstLine="0"/>
              <w:jc w:val="left"/>
              <w:rPr>
                <w:rFonts w:ascii="Times New Roman" w:eastAsia="Times New Roman" w:hAnsi="Times New Roman" w:cs="Times New Roman"/>
                <w:color w:val="FF0000"/>
                <w:sz w:val="22"/>
                <w:szCs w:val="22"/>
              </w:rPr>
            </w:pPr>
            <w:r w:rsidRPr="0007479D">
              <w:rPr>
                <w:rFonts w:ascii="Times New Roman" w:eastAsia="Times New Roman" w:hAnsi="Times New Roman" w:cs="Times New Roman"/>
                <w:sz w:val="22"/>
                <w:szCs w:val="22"/>
              </w:rPr>
              <w:t>4.Žymimas CE ženklu (kartu su prekėmis privaloma pateikti galiojančio CE sertifikato arba EB atitikties deklaracijos kopiją).</w:t>
            </w:r>
          </w:p>
        </w:tc>
        <w:tc>
          <w:tcPr>
            <w:tcW w:w="3107" w:type="dxa"/>
            <w:tcBorders>
              <w:top w:val="single" w:sz="4" w:space="0" w:color="000000"/>
              <w:left w:val="single" w:sz="4" w:space="0" w:color="000000"/>
              <w:bottom w:val="single" w:sz="4" w:space="0" w:color="000000"/>
              <w:right w:val="single" w:sz="4" w:space="0" w:color="000000"/>
            </w:tcBorders>
          </w:tcPr>
          <w:p w14:paraId="01565937" w14:textId="77777777" w:rsidR="0007479D" w:rsidRPr="0007479D" w:rsidRDefault="0007479D" w:rsidP="0007479D">
            <w:pPr>
              <w:snapToGrid w:val="0"/>
              <w:spacing w:line="240" w:lineRule="auto"/>
              <w:ind w:firstLine="0"/>
              <w:rPr>
                <w:rFonts w:ascii="Times New Roman" w:eastAsia="Times New Roman" w:hAnsi="Times New Roman" w:cs="Times New Roman"/>
                <w:color w:val="FF0000"/>
                <w:sz w:val="22"/>
                <w:szCs w:val="22"/>
              </w:rPr>
            </w:pPr>
          </w:p>
        </w:tc>
      </w:tr>
    </w:tbl>
    <w:p w14:paraId="6A8DBAB7" w14:textId="61870B83" w:rsidR="00A26D41" w:rsidRDefault="00A26D41">
      <w:pPr>
        <w:rPr>
          <w:rFonts w:ascii="Times New Roman" w:hAnsi="Times New Roman" w:cs="Times New Roman"/>
          <w:sz w:val="24"/>
          <w:szCs w:val="24"/>
        </w:rPr>
      </w:pPr>
    </w:p>
    <w:p w14:paraId="3FFFD8C0" w14:textId="77777777" w:rsidR="00A26D41" w:rsidRDefault="00A26D41" w:rsidP="00A26D41">
      <w:pPr>
        <w:ind w:firstLine="0"/>
        <w:rPr>
          <w:rFonts w:ascii="Times New Roman" w:hAnsi="Times New Roman" w:cs="Times New Roman"/>
          <w:sz w:val="24"/>
          <w:szCs w:val="24"/>
        </w:rPr>
      </w:pPr>
    </w:p>
    <w:p w14:paraId="6B5B3375" w14:textId="77777777" w:rsidR="00E9720F" w:rsidRDefault="00E9720F">
      <w:pPr>
        <w:rPr>
          <w:rFonts w:ascii="Times New Roman" w:hAnsi="Times New Roman" w:cs="Times New Roman"/>
          <w:sz w:val="24"/>
          <w:szCs w:val="24"/>
        </w:rPr>
      </w:pPr>
      <w:r>
        <w:rPr>
          <w:rFonts w:ascii="Times New Roman" w:hAnsi="Times New Roman" w:cs="Times New Roman"/>
          <w:sz w:val="24"/>
          <w:szCs w:val="24"/>
        </w:rPr>
        <w:br w:type="page"/>
      </w:r>
    </w:p>
    <w:p w14:paraId="3DBF3DE0" w14:textId="1E510B88" w:rsidR="00112F92" w:rsidRPr="00F8428E" w:rsidRDefault="00112F92" w:rsidP="00112F9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 xml:space="preserve">Pirkimo sąlygų </w:t>
      </w:r>
      <w:r w:rsidR="00663200">
        <w:rPr>
          <w:rFonts w:ascii="Times New Roman" w:hAnsi="Times New Roman" w:cs="Times New Roman"/>
          <w:sz w:val="24"/>
          <w:szCs w:val="24"/>
        </w:rPr>
        <w:t>3</w:t>
      </w:r>
      <w:r w:rsidRPr="00F8428E">
        <w:rPr>
          <w:rFonts w:ascii="Times New Roman" w:hAnsi="Times New Roman" w:cs="Times New Roman"/>
          <w:sz w:val="24"/>
          <w:szCs w:val="24"/>
        </w:rPr>
        <w:t xml:space="preserve"> priedas „Tiekėjų kvalifikacijos reikalavimai ir reikalaujami kokybės bei aplinkos apsaugos vadybos sistemų standartai“</w:t>
      </w:r>
    </w:p>
    <w:p w14:paraId="6CB59DA7" w14:textId="77777777" w:rsidR="00112F92" w:rsidRPr="00F8428E" w:rsidRDefault="00112F92" w:rsidP="00112F92">
      <w:pPr>
        <w:spacing w:after="240"/>
        <w:rPr>
          <w:rFonts w:ascii="Times New Roman" w:hAnsi="Times New Roman" w:cs="Times New Roman"/>
          <w:smallCaps/>
          <w:sz w:val="24"/>
          <w:szCs w:val="24"/>
        </w:rPr>
      </w:pPr>
    </w:p>
    <w:p w14:paraId="0E6E035C" w14:textId="77777777" w:rsidR="00112F92" w:rsidRPr="00F8428E" w:rsidRDefault="00112F92" w:rsidP="00112F92">
      <w:pPr>
        <w:spacing w:after="240"/>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3AC4C514" w14:textId="59248E85" w:rsidR="00112F92" w:rsidRPr="00F8428E" w:rsidRDefault="00E85FDD" w:rsidP="00F77A5D">
      <w:pPr>
        <w:spacing w:line="240" w:lineRule="auto"/>
        <w:ind w:firstLine="567"/>
        <w:rPr>
          <w:rFonts w:ascii="Times New Roman" w:eastAsia="Arial" w:hAnsi="Times New Roman" w:cs="Times New Roman"/>
          <w:sz w:val="24"/>
          <w:szCs w:val="24"/>
        </w:rPr>
      </w:pPr>
      <w:r w:rsidRPr="00F8428E">
        <w:rPr>
          <w:rFonts w:ascii="Times New Roman" w:eastAsia="Arial" w:hAnsi="Times New Roman" w:cs="Times New Roman"/>
          <w:sz w:val="24"/>
          <w:szCs w:val="24"/>
        </w:rPr>
        <w:t>1.</w:t>
      </w:r>
      <w:r w:rsidR="00112F92" w:rsidRPr="00F8428E">
        <w:rPr>
          <w:rFonts w:ascii="Times New Roman" w:eastAsia="Arial" w:hAnsi="Times New Roman" w:cs="Times New Roman"/>
          <w:sz w:val="24"/>
          <w:szCs w:val="24"/>
        </w:rPr>
        <w:t>Reikalavimai tiekėjo kvalifikacijai nėra nustatomi.</w:t>
      </w:r>
    </w:p>
    <w:p w14:paraId="2278D638" w14:textId="10BEF140" w:rsidR="007C483C" w:rsidRPr="00F8428E"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0839D2A2" w14:textId="2D52550A" w:rsidR="007C483C" w:rsidRPr="00F8428E" w:rsidRDefault="007C483C" w:rsidP="00114768">
      <w:pPr>
        <w:pStyle w:val="Sraopastraipa"/>
        <w:tabs>
          <w:tab w:val="left" w:pos="568"/>
        </w:tabs>
        <w:spacing w:line="276" w:lineRule="auto"/>
        <w:ind w:left="568" w:firstLine="0"/>
        <w:jc w:val="left"/>
        <w:rPr>
          <w:rFonts w:ascii="Times New Roman" w:hAnsi="Times New Roman" w:cs="Times New Roman"/>
          <w:i/>
          <w:iCs/>
          <w:sz w:val="24"/>
          <w:szCs w:val="24"/>
        </w:rPr>
      </w:pPr>
    </w:p>
    <w:p w14:paraId="3F24F8E5" w14:textId="086D3F4A" w:rsidR="007C483C" w:rsidRPr="00F8428E" w:rsidRDefault="007C483C" w:rsidP="00114768">
      <w:pPr>
        <w:tabs>
          <w:tab w:val="left" w:pos="709"/>
        </w:tabs>
        <w:jc w:val="left"/>
        <w:rPr>
          <w:rFonts w:ascii="Times New Roman" w:eastAsia="Arial" w:hAnsi="Times New Roman" w:cs="Times New Roman"/>
          <w:b/>
          <w:i/>
          <w:sz w:val="24"/>
          <w:szCs w:val="24"/>
        </w:rPr>
      </w:pPr>
    </w:p>
    <w:p w14:paraId="5AF0FD5D" w14:textId="77777777" w:rsidR="007C483C" w:rsidRPr="00F8428E"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F8428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F8428E" w:rsidSect="0094708F">
          <w:headerReference w:type="first" r:id="rId13"/>
          <w:pgSz w:w="12240" w:h="15840"/>
          <w:pgMar w:top="1134" w:right="567" w:bottom="1134" w:left="1701" w:header="720" w:footer="720" w:gutter="0"/>
          <w:pgNumType w:start="0"/>
          <w:cols w:space="720"/>
          <w:titlePg/>
          <w:docGrid w:linePitch="360"/>
        </w:sectPr>
      </w:pPr>
    </w:p>
    <w:p w14:paraId="708DD0AE" w14:textId="77777777" w:rsidR="00D26F9A" w:rsidRPr="00F8428E"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F8428E">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F8428E"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F8428E" w:rsidRDefault="00D75609" w:rsidP="00D75609">
      <w:pPr>
        <w:tabs>
          <w:tab w:val="left" w:pos="720"/>
        </w:tabs>
        <w:spacing w:line="240" w:lineRule="auto"/>
        <w:ind w:firstLine="567"/>
        <w:rPr>
          <w:rFonts w:ascii="Times New Roman" w:eastAsia="Calibri" w:hAnsi="Times New Roman" w:cs="Times New Roman"/>
          <w:i/>
          <w:iCs/>
          <w:sz w:val="24"/>
          <w:szCs w:val="24"/>
          <w:lang w:eastAsia="en-US"/>
        </w:rPr>
      </w:pPr>
      <w:bookmarkStart w:id="22" w:name="_heading=h.3rdcrjn" w:colFirst="0" w:colLast="0"/>
      <w:bookmarkEnd w:id="22"/>
    </w:p>
    <w:p w14:paraId="0E8BDFBC" w14:textId="23154BD4" w:rsidR="00112F92" w:rsidRPr="00F8428E" w:rsidRDefault="00DC1269" w:rsidP="00F77A5D">
      <w:pPr>
        <w:spacing w:line="240" w:lineRule="auto"/>
        <w:ind w:left="567"/>
        <w:rPr>
          <w:rFonts w:ascii="Times New Roman" w:eastAsia="Arial" w:hAnsi="Times New Roman" w:cs="Times New Roman"/>
          <w:sz w:val="24"/>
          <w:szCs w:val="24"/>
        </w:rPr>
      </w:pPr>
      <w:r w:rsidRPr="00F8428E">
        <w:rPr>
          <w:rFonts w:ascii="Times New Roman" w:eastAsia="Arial" w:hAnsi="Times New Roman" w:cs="Times New Roman"/>
          <w:sz w:val="24"/>
          <w:szCs w:val="24"/>
        </w:rPr>
        <w:t>1</w:t>
      </w:r>
      <w:r w:rsidR="00C62A41" w:rsidRPr="00F8428E">
        <w:rPr>
          <w:rFonts w:ascii="Times New Roman" w:eastAsia="Arial" w:hAnsi="Times New Roman" w:cs="Times New Roman"/>
          <w:sz w:val="24"/>
          <w:szCs w:val="24"/>
        </w:rPr>
        <w:t>.</w:t>
      </w:r>
      <w:r w:rsidR="2976AC31" w:rsidRPr="00F8428E">
        <w:rPr>
          <w:rFonts w:ascii="Times New Roman" w:eastAsia="Arial" w:hAnsi="Times New Roman" w:cs="Times New Roman"/>
          <w:sz w:val="24"/>
          <w:szCs w:val="24"/>
        </w:rPr>
        <w:t xml:space="preserve"> </w:t>
      </w:r>
      <w:r w:rsidRPr="00F8428E">
        <w:rPr>
          <w:rFonts w:ascii="Times New Roman" w:eastAsia="Arial" w:hAnsi="Times New Roman" w:cs="Times New Roman"/>
          <w:sz w:val="24"/>
          <w:szCs w:val="24"/>
        </w:rPr>
        <w:t xml:space="preserve">Perkančioji organizacija </w:t>
      </w:r>
      <w:r w:rsidR="00112F92" w:rsidRPr="00F8428E">
        <w:rPr>
          <w:rFonts w:ascii="Times New Roman" w:eastAsia="Arial" w:hAnsi="Times New Roman" w:cs="Times New Roman"/>
          <w:sz w:val="24"/>
          <w:szCs w:val="24"/>
        </w:rPr>
        <w:t>nereikalauja, kad tiekėjai laikytųsi kokybės vadybos sistemos ir (arba) aplinkos apsaugos vadybos sistemos standartų.</w:t>
      </w:r>
    </w:p>
    <w:p w14:paraId="10688D3F" w14:textId="442CDC9A" w:rsidR="00112F92" w:rsidRPr="00F8428E" w:rsidRDefault="00E71E41" w:rsidP="00585AC6">
      <w:pPr>
        <w:tabs>
          <w:tab w:val="left" w:pos="567"/>
        </w:tabs>
        <w:spacing w:line="240" w:lineRule="auto"/>
        <w:ind w:firstLine="0"/>
        <w:rPr>
          <w:rFonts w:ascii="Times New Roman" w:eastAsia="Arial" w:hAnsi="Times New Roman" w:cs="Times New Roman"/>
          <w:sz w:val="24"/>
          <w:szCs w:val="24"/>
        </w:rPr>
      </w:pPr>
      <w:r w:rsidRPr="00F8428E">
        <w:rPr>
          <w:rFonts w:ascii="Times New Roman" w:eastAsia="Arial" w:hAnsi="Times New Roman" w:cs="Times New Roman"/>
          <w:i/>
          <w:sz w:val="24"/>
          <w:szCs w:val="24"/>
        </w:rPr>
        <w:tab/>
      </w:r>
    </w:p>
    <w:p w14:paraId="15FF68FB" w14:textId="77777777" w:rsidR="00112F92" w:rsidRPr="00F8428E" w:rsidRDefault="00112F92" w:rsidP="00112F92">
      <w:pPr>
        <w:jc w:val="center"/>
        <w:rPr>
          <w:rFonts w:ascii="Times New Roman" w:eastAsia="Arial" w:hAnsi="Times New Roman" w:cs="Times New Roman"/>
          <w:sz w:val="24"/>
          <w:szCs w:val="24"/>
        </w:rPr>
      </w:pPr>
      <w:r w:rsidRPr="00F8428E">
        <w:rPr>
          <w:rFonts w:ascii="Times New Roman" w:eastAsia="Arial" w:hAnsi="Times New Roman" w:cs="Times New Roman"/>
          <w:sz w:val="24"/>
          <w:szCs w:val="24"/>
        </w:rPr>
        <w:t>__________</w:t>
      </w:r>
    </w:p>
    <w:p w14:paraId="2CDE7EE1" w14:textId="77777777" w:rsidR="00A040B5" w:rsidRPr="00F8428E" w:rsidRDefault="00A040B5" w:rsidP="00112F92">
      <w:pPr>
        <w:jc w:val="center"/>
        <w:rPr>
          <w:rFonts w:ascii="Times New Roman" w:eastAsia="Arial" w:hAnsi="Times New Roman" w:cs="Times New Roman"/>
          <w:b/>
          <w:smallCaps/>
          <w:sz w:val="24"/>
          <w:szCs w:val="24"/>
        </w:rPr>
      </w:pPr>
    </w:p>
    <w:p w14:paraId="2F58C0C6" w14:textId="5B826EE4" w:rsidR="00483B9F" w:rsidRPr="00F8428E" w:rsidRDefault="00483B9F" w:rsidP="00A040B5">
      <w:pPr>
        <w:pStyle w:val="Antrat2"/>
        <w:ind w:firstLine="0"/>
        <w:jc w:val="right"/>
        <w:rPr>
          <w:rFonts w:ascii="Times New Roman" w:hAnsi="Times New Roman" w:cs="Times New Roman"/>
          <w:color w:val="auto"/>
          <w:sz w:val="24"/>
          <w:szCs w:val="24"/>
        </w:rPr>
      </w:pPr>
      <w:bookmarkStart w:id="23" w:name="_heading=h.26in1rg" w:colFirst="0" w:colLast="0"/>
      <w:bookmarkStart w:id="24" w:name="ketvpriedas"/>
      <w:bookmarkStart w:id="25" w:name="_Toc85439812"/>
      <w:bookmarkEnd w:id="23"/>
    </w:p>
    <w:p w14:paraId="5F2B74ED" w14:textId="77777777" w:rsidR="00A040B5" w:rsidRPr="00F8428E" w:rsidRDefault="00A040B5" w:rsidP="00A040B5">
      <w:pPr>
        <w:rPr>
          <w:rFonts w:ascii="Times New Roman" w:hAnsi="Times New Roman" w:cs="Times New Roman"/>
          <w:sz w:val="24"/>
          <w:szCs w:val="24"/>
        </w:rPr>
      </w:pPr>
    </w:p>
    <w:p w14:paraId="0028E1BB" w14:textId="77777777" w:rsidR="00A040B5" w:rsidRPr="00F8428E" w:rsidRDefault="00A040B5" w:rsidP="00A040B5">
      <w:pPr>
        <w:rPr>
          <w:rFonts w:ascii="Times New Roman" w:hAnsi="Times New Roman" w:cs="Times New Roman"/>
          <w:sz w:val="24"/>
          <w:szCs w:val="24"/>
        </w:rPr>
      </w:pPr>
    </w:p>
    <w:p w14:paraId="7B5D4BA9" w14:textId="77777777" w:rsidR="00A040B5" w:rsidRPr="00F8428E" w:rsidRDefault="00A040B5" w:rsidP="00A040B5">
      <w:pPr>
        <w:rPr>
          <w:rFonts w:ascii="Times New Roman" w:hAnsi="Times New Roman" w:cs="Times New Roman"/>
          <w:sz w:val="24"/>
          <w:szCs w:val="24"/>
        </w:rPr>
      </w:pPr>
    </w:p>
    <w:p w14:paraId="337DF235" w14:textId="77777777" w:rsidR="00A040B5" w:rsidRPr="00F8428E" w:rsidRDefault="00A040B5" w:rsidP="00A040B5">
      <w:pPr>
        <w:rPr>
          <w:rFonts w:ascii="Times New Roman" w:hAnsi="Times New Roman" w:cs="Times New Roman"/>
          <w:sz w:val="24"/>
          <w:szCs w:val="24"/>
        </w:rPr>
      </w:pPr>
    </w:p>
    <w:p w14:paraId="5A285091" w14:textId="77777777" w:rsidR="00A040B5" w:rsidRPr="00F8428E" w:rsidRDefault="00A040B5" w:rsidP="00A040B5">
      <w:pPr>
        <w:rPr>
          <w:rFonts w:ascii="Times New Roman" w:hAnsi="Times New Roman" w:cs="Times New Roman"/>
          <w:sz w:val="24"/>
          <w:szCs w:val="24"/>
        </w:rPr>
      </w:pPr>
    </w:p>
    <w:p w14:paraId="6EF20A02" w14:textId="77777777" w:rsidR="00A040B5" w:rsidRPr="00F8428E" w:rsidRDefault="00A040B5" w:rsidP="00A040B5">
      <w:pPr>
        <w:rPr>
          <w:rFonts w:ascii="Times New Roman" w:hAnsi="Times New Roman" w:cs="Times New Roman"/>
          <w:sz w:val="24"/>
          <w:szCs w:val="24"/>
        </w:rPr>
      </w:pPr>
    </w:p>
    <w:p w14:paraId="4B815F12" w14:textId="77777777" w:rsidR="00A040B5" w:rsidRPr="00F8428E" w:rsidRDefault="00A040B5" w:rsidP="00A040B5">
      <w:pPr>
        <w:rPr>
          <w:rFonts w:ascii="Times New Roman" w:hAnsi="Times New Roman" w:cs="Times New Roman"/>
          <w:sz w:val="24"/>
          <w:szCs w:val="24"/>
        </w:rPr>
      </w:pPr>
    </w:p>
    <w:p w14:paraId="54363B23" w14:textId="77777777" w:rsidR="00483B9F" w:rsidRPr="00F8428E" w:rsidRDefault="00483B9F" w:rsidP="00483B9F">
      <w:pPr>
        <w:rPr>
          <w:rFonts w:ascii="Times New Roman" w:hAnsi="Times New Roman" w:cs="Times New Roman"/>
          <w:sz w:val="24"/>
          <w:szCs w:val="24"/>
        </w:rPr>
      </w:pPr>
    </w:p>
    <w:p w14:paraId="175556D2" w14:textId="77777777" w:rsidR="00585AC6" w:rsidRPr="00F8428E" w:rsidRDefault="00585AC6">
      <w:pPr>
        <w:rPr>
          <w:rFonts w:ascii="Times New Roman" w:hAnsi="Times New Roman" w:cs="Times New Roman"/>
          <w:sz w:val="24"/>
          <w:szCs w:val="24"/>
        </w:rPr>
      </w:pPr>
      <w:r w:rsidRPr="00F8428E">
        <w:rPr>
          <w:rFonts w:ascii="Times New Roman" w:hAnsi="Times New Roman" w:cs="Times New Roman"/>
          <w:sz w:val="24"/>
          <w:szCs w:val="24"/>
        </w:rPr>
        <w:br w:type="page"/>
      </w:r>
    </w:p>
    <w:p w14:paraId="6147A0F2" w14:textId="38C5E16F" w:rsidR="00112F92" w:rsidRPr="00F8428E" w:rsidRDefault="00112F92" w:rsidP="00112F9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 xml:space="preserve">Pirkimo sąlygų </w:t>
      </w:r>
      <w:r w:rsidR="00663200">
        <w:rPr>
          <w:rFonts w:ascii="Times New Roman" w:hAnsi="Times New Roman" w:cs="Times New Roman"/>
          <w:sz w:val="24"/>
          <w:szCs w:val="24"/>
        </w:rPr>
        <w:t>4</w:t>
      </w:r>
      <w:r w:rsidRPr="00F8428E">
        <w:rPr>
          <w:rFonts w:ascii="Times New Roman" w:hAnsi="Times New Roman" w:cs="Times New Roman"/>
          <w:sz w:val="24"/>
          <w:szCs w:val="24"/>
        </w:rPr>
        <w:t xml:space="preserve"> priedas „„EBVPD“ (XML formatu)“</w:t>
      </w:r>
    </w:p>
    <w:bookmarkEnd w:id="24"/>
    <w:bookmarkEnd w:id="25"/>
    <w:p w14:paraId="13F645DA" w14:textId="77777777" w:rsidR="00112F92" w:rsidRPr="00F8428E" w:rsidRDefault="00112F92" w:rsidP="00112F92">
      <w:pPr>
        <w:pStyle w:val="Paantrat"/>
        <w:jc w:val="center"/>
        <w:rPr>
          <w:rFonts w:ascii="Times New Roman" w:eastAsia="Arial" w:hAnsi="Times New Roman" w:cs="Times New Roman"/>
          <w:color w:val="auto"/>
          <w:sz w:val="24"/>
          <w:szCs w:val="24"/>
        </w:rPr>
      </w:pPr>
    </w:p>
    <w:p w14:paraId="69E26FD2" w14:textId="77777777" w:rsidR="00112F92" w:rsidRPr="00F8428E" w:rsidRDefault="00112F92" w:rsidP="00112F92">
      <w:pPr>
        <w:pStyle w:val="Paantrat"/>
        <w:jc w:val="center"/>
        <w:rPr>
          <w:rFonts w:ascii="Times New Roman" w:eastAsia="Arial" w:hAnsi="Times New Roman" w:cs="Times New Roman"/>
          <w:color w:val="auto"/>
          <w:sz w:val="24"/>
          <w:szCs w:val="24"/>
        </w:rPr>
      </w:pPr>
      <w:r w:rsidRPr="00F8428E">
        <w:rPr>
          <w:rFonts w:ascii="Times New Roman" w:eastAsia="Arial" w:hAnsi="Times New Roman" w:cs="Times New Roman"/>
          <w:color w:val="auto"/>
          <w:sz w:val="24"/>
          <w:szCs w:val="24"/>
        </w:rPr>
        <w:t>EUROPOS BENDRASIS VIEŠŲJŲ PIRKIMŲ DOKUMENTAS</w:t>
      </w:r>
    </w:p>
    <w:p w14:paraId="2EE8AAE6" w14:textId="77777777" w:rsidR="00112F92" w:rsidRPr="00F8428E" w:rsidRDefault="00112F92" w:rsidP="00112F92">
      <w:pPr>
        <w:rPr>
          <w:rFonts w:ascii="Times New Roman" w:hAnsi="Times New Roman" w:cs="Times New Roman"/>
          <w:sz w:val="24"/>
          <w:szCs w:val="24"/>
          <w:lang w:val="en-US"/>
        </w:rPr>
      </w:pPr>
    </w:p>
    <w:p w14:paraId="707F1B4D" w14:textId="77777777" w:rsidR="00191CFA" w:rsidRPr="00F8428E" w:rsidRDefault="00191CFA" w:rsidP="00191CFA">
      <w:pPr>
        <w:jc w:val="left"/>
        <w:rPr>
          <w:rFonts w:ascii="Times New Roman" w:eastAsia="Arial" w:hAnsi="Times New Roman" w:cs="Times New Roman"/>
          <w:sz w:val="24"/>
          <w:szCs w:val="24"/>
        </w:rPr>
      </w:pPr>
      <w:r w:rsidRPr="00F8428E">
        <w:rPr>
          <w:rFonts w:ascii="Times New Roman" w:eastAsia="Arial" w:hAnsi="Times New Roman" w:cs="Times New Roman"/>
          <w:sz w:val="24"/>
          <w:szCs w:val="24"/>
        </w:rPr>
        <w:t>Reikalavimas pateikti Europos bendrąjį viešųjų pirkimų dokumentą (EBVPD) nenustatomas.</w:t>
      </w:r>
    </w:p>
    <w:p w14:paraId="70346A5D" w14:textId="77777777" w:rsidR="00112F92" w:rsidRPr="00F8428E" w:rsidRDefault="00112F92" w:rsidP="00112F92">
      <w:pPr>
        <w:jc w:val="center"/>
        <w:rPr>
          <w:rFonts w:ascii="Times New Roman" w:eastAsia="Arial" w:hAnsi="Times New Roman" w:cs="Times New Roman"/>
          <w:smallCaps/>
          <w:sz w:val="24"/>
          <w:szCs w:val="24"/>
        </w:rPr>
      </w:pPr>
      <w:r w:rsidRPr="00F8428E">
        <w:rPr>
          <w:rFonts w:ascii="Times New Roman" w:eastAsia="Arial" w:hAnsi="Times New Roman" w:cs="Times New Roman"/>
          <w:smallCaps/>
          <w:sz w:val="24"/>
          <w:szCs w:val="24"/>
        </w:rPr>
        <w:t>__________</w:t>
      </w:r>
    </w:p>
    <w:p w14:paraId="231299BB" w14:textId="5035DED3" w:rsidR="003D35C4" w:rsidRPr="00F8428E" w:rsidRDefault="00112F92" w:rsidP="00C70E3A">
      <w:pPr>
        <w:jc w:val="right"/>
        <w:rPr>
          <w:rFonts w:ascii="Times New Roman" w:eastAsia="Arial" w:hAnsi="Times New Roman" w:cs="Times New Roman"/>
          <w:b/>
          <w:smallCaps/>
          <w:sz w:val="24"/>
          <w:szCs w:val="24"/>
        </w:rPr>
      </w:pPr>
      <w:r w:rsidRPr="00F8428E">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F8428E" w:rsidRDefault="00C70E3A" w:rsidP="00C70E3A">
      <w:pPr>
        <w:jc w:val="right"/>
        <w:rPr>
          <w:rFonts w:ascii="Times New Roman" w:eastAsia="Arial" w:hAnsi="Times New Roman" w:cs="Times New Roman"/>
          <w:b/>
          <w:smallCaps/>
          <w:sz w:val="24"/>
          <w:szCs w:val="24"/>
        </w:rPr>
      </w:pPr>
    </w:p>
    <w:p w14:paraId="12DA495F" w14:textId="18176756" w:rsidR="00506996" w:rsidRPr="00F8428E"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6"/>
      <w:bookmarkEnd w:id="27"/>
      <w:bookmarkEnd w:id="28"/>
      <w:bookmarkEnd w:id="29"/>
      <w:bookmarkEnd w:id="30"/>
      <w:bookmarkEnd w:id="31"/>
      <w:bookmarkEnd w:id="32"/>
      <w:bookmarkEnd w:id="33"/>
      <w:r w:rsidRPr="00F8428E">
        <w:rPr>
          <w:rFonts w:ascii="Times New Roman" w:hAnsi="Times New Roman" w:cs="Times New Roman"/>
          <w:sz w:val="24"/>
          <w:szCs w:val="24"/>
        </w:rPr>
        <w:t xml:space="preserve">Pirkimo sąlygų </w:t>
      </w:r>
      <w:r w:rsidR="00663200">
        <w:rPr>
          <w:rFonts w:ascii="Times New Roman" w:hAnsi="Times New Roman" w:cs="Times New Roman"/>
          <w:sz w:val="24"/>
          <w:szCs w:val="24"/>
        </w:rPr>
        <w:t>5</w:t>
      </w:r>
      <w:r w:rsidRPr="00F8428E">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1E8A1B49" w14:textId="77777777" w:rsidR="00A52BA0" w:rsidRPr="00F8428E" w:rsidRDefault="00A52BA0" w:rsidP="00E77D75">
      <w:pPr>
        <w:spacing w:line="240" w:lineRule="auto"/>
        <w:jc w:val="left"/>
        <w:rPr>
          <w:rFonts w:ascii="Times New Roman" w:eastAsia="Calibri" w:hAnsi="Times New Roman" w:cs="Times New Roman"/>
          <w:b/>
          <w:bCs/>
          <w:sz w:val="24"/>
          <w:szCs w:val="24"/>
        </w:rPr>
      </w:pPr>
    </w:p>
    <w:p w14:paraId="055216BB" w14:textId="2AE40276" w:rsidR="003C1ACD" w:rsidRPr="00F8428E" w:rsidRDefault="003C1ACD" w:rsidP="003C1ACD">
      <w:pPr>
        <w:autoSpaceDN w:val="0"/>
        <w:ind w:right="-178"/>
        <w:jc w:val="center"/>
        <w:textAlignment w:val="baseline"/>
        <w:rPr>
          <w:rFonts w:ascii="Times New Roman" w:eastAsia="Lucida Sans Unicode" w:hAnsi="Times New Roman" w:cs="Times New Roman"/>
          <w:sz w:val="24"/>
          <w:szCs w:val="24"/>
          <w:lang w:eastAsia="en-US"/>
        </w:rPr>
      </w:pPr>
      <w:bookmarkStart w:id="40" w:name="_Pirkimo_sąlygų_3"/>
      <w:bookmarkEnd w:id="40"/>
      <w:r w:rsidRPr="00F8428E">
        <w:rPr>
          <w:rFonts w:ascii="Times New Roman" w:eastAsia="Lucida Sans Unicode" w:hAnsi="Times New Roman" w:cs="Times New Roman"/>
          <w:sz w:val="24"/>
          <w:szCs w:val="24"/>
          <w:lang w:eastAsia="en-US"/>
        </w:rPr>
        <w:t>Herbas arba prekių ženklas</w:t>
      </w:r>
    </w:p>
    <w:p w14:paraId="393EC87E" w14:textId="77777777" w:rsidR="003C1ACD" w:rsidRPr="00F8428E" w:rsidRDefault="003C1ACD" w:rsidP="003C1ACD">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p>
    <w:p w14:paraId="389E6B55" w14:textId="77777777" w:rsidR="003C1ACD" w:rsidRPr="00F8428E" w:rsidRDefault="003C1ACD" w:rsidP="003C1ACD">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(Teikėjo pavadinimas)</w:t>
      </w:r>
    </w:p>
    <w:p w14:paraId="30886263" w14:textId="77777777" w:rsidR="003C1ACD" w:rsidRPr="00F8428E" w:rsidRDefault="003C1ACD" w:rsidP="003C1ACD">
      <w:pPr>
        <w:widowControl w:val="0"/>
        <w:suppressAutoHyphens/>
        <w:autoSpaceDN w:val="0"/>
        <w:spacing w:line="240" w:lineRule="auto"/>
        <w:ind w:right="-178" w:firstLine="0"/>
        <w:jc w:val="center"/>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B3346E1" w14:textId="77777777" w:rsidR="003C1ACD" w:rsidRPr="00F8428E" w:rsidRDefault="003C1ACD" w:rsidP="003C1ACD">
      <w:pPr>
        <w:widowControl w:val="0"/>
        <w:suppressAutoHyphens/>
        <w:autoSpaceDN w:val="0"/>
        <w:spacing w:line="240" w:lineRule="auto"/>
        <w:ind w:firstLine="0"/>
        <w:jc w:val="center"/>
        <w:textAlignment w:val="baseline"/>
        <w:rPr>
          <w:rFonts w:ascii="Times New Roman" w:eastAsia="Lucida Sans Unicode" w:hAnsi="Times New Roman" w:cs="Times New Roman"/>
          <w:b/>
          <w:bCs/>
          <w:sz w:val="24"/>
          <w:szCs w:val="24"/>
          <w:lang w:eastAsia="en-US"/>
        </w:rPr>
      </w:pPr>
    </w:p>
    <w:p w14:paraId="79331A8C" w14:textId="77777777" w:rsidR="003C1ACD" w:rsidRPr="00F8428E" w:rsidRDefault="003C1ACD" w:rsidP="003C1ACD">
      <w:pPr>
        <w:widowControl w:val="0"/>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__________________________</w:t>
      </w:r>
    </w:p>
    <w:p w14:paraId="388E73F5" w14:textId="77777777" w:rsidR="003C1ACD" w:rsidRPr="00F8428E" w:rsidRDefault="003C1ACD" w:rsidP="003C1ACD">
      <w:pPr>
        <w:widowControl w:val="0"/>
        <w:tabs>
          <w:tab w:val="center" w:pos="2520"/>
        </w:tabs>
        <w:suppressAutoHyphens/>
        <w:autoSpaceDN w:val="0"/>
        <w:spacing w:line="240" w:lineRule="auto"/>
        <w:ind w:firstLine="0"/>
        <w:textAlignment w:val="baseline"/>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(Adresatas (perkančioji organizacija))</w:t>
      </w:r>
    </w:p>
    <w:p w14:paraId="4C0344A9"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
          <w:sz w:val="24"/>
          <w:szCs w:val="24"/>
          <w:lang w:eastAsia="ar-SA"/>
        </w:rPr>
      </w:pPr>
    </w:p>
    <w:p w14:paraId="346DEC40"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PASIŪLYMAS</w:t>
      </w:r>
    </w:p>
    <w:p w14:paraId="780D1974" w14:textId="3C285868" w:rsidR="003C1ACD" w:rsidRPr="00F8428E" w:rsidRDefault="003C1ACD" w:rsidP="003C1ACD">
      <w:pPr>
        <w:widowControl w:val="0"/>
        <w:autoSpaceDE w:val="0"/>
        <w:autoSpaceDN w:val="0"/>
        <w:spacing w:line="240" w:lineRule="auto"/>
        <w:ind w:left="957" w:right="245" w:firstLine="0"/>
        <w:jc w:val="center"/>
        <w:rPr>
          <w:rFonts w:ascii="Times New Roman" w:eastAsia="Times New Roman" w:hAnsi="Times New Roman" w:cs="Times New Roman"/>
          <w:b/>
          <w:bCs/>
          <w:sz w:val="24"/>
          <w:szCs w:val="24"/>
          <w:lang w:eastAsia="en-US"/>
        </w:rPr>
      </w:pPr>
      <w:r w:rsidRPr="00F8428E">
        <w:rPr>
          <w:rFonts w:ascii="Times New Roman" w:eastAsia="Times New Roman" w:hAnsi="Times New Roman" w:cs="Times New Roman"/>
          <w:b/>
          <w:bCs/>
          <w:sz w:val="24"/>
          <w:szCs w:val="24"/>
          <w:lang w:eastAsia="en-US"/>
        </w:rPr>
        <w:t>DĖL</w:t>
      </w:r>
      <w:r w:rsidRPr="00F8428E">
        <w:rPr>
          <w:rFonts w:ascii="Times New Roman" w:eastAsia="Times New Roman" w:hAnsi="Times New Roman" w:cs="Times New Roman"/>
          <w:b/>
          <w:bCs/>
          <w:spacing w:val="-8"/>
          <w:sz w:val="24"/>
          <w:szCs w:val="24"/>
          <w:lang w:eastAsia="en-US"/>
        </w:rPr>
        <w:t xml:space="preserve"> </w:t>
      </w:r>
      <w:r w:rsidR="00F418C2">
        <w:rPr>
          <w:rFonts w:ascii="Times New Roman" w:eastAsia="Times New Roman" w:hAnsi="Times New Roman" w:cs="Times New Roman"/>
          <w:b/>
          <w:bCs/>
          <w:sz w:val="24"/>
          <w:szCs w:val="24"/>
          <w:lang w:eastAsia="en-US"/>
        </w:rPr>
        <w:t xml:space="preserve">ŠVIESOLAIDŽIŲ </w:t>
      </w:r>
      <w:r w:rsidR="00CC2B41" w:rsidRPr="00F8428E">
        <w:rPr>
          <w:rFonts w:ascii="Times New Roman" w:eastAsia="Times New Roman" w:hAnsi="Times New Roman" w:cs="Times New Roman"/>
          <w:b/>
          <w:bCs/>
          <w:sz w:val="24"/>
          <w:szCs w:val="24"/>
          <w:lang w:eastAsia="en-US"/>
        </w:rPr>
        <w:t>PIRKIMO</w:t>
      </w:r>
    </w:p>
    <w:p w14:paraId="29967EEA" w14:textId="77777777" w:rsidR="003C1ACD" w:rsidRPr="00F8428E" w:rsidRDefault="003C1ACD" w:rsidP="003C1ACD">
      <w:pPr>
        <w:widowControl w:val="0"/>
        <w:suppressAutoHyphens/>
        <w:spacing w:line="240" w:lineRule="auto"/>
        <w:ind w:firstLine="567"/>
        <w:jc w:val="center"/>
        <w:rPr>
          <w:rFonts w:ascii="Times New Roman" w:eastAsia="Lucida Sans Unicode" w:hAnsi="Times New Roman" w:cs="Times New Roman"/>
          <w:b/>
          <w:bCs/>
          <w:caps/>
          <w:sz w:val="24"/>
          <w:szCs w:val="24"/>
          <w:lang w:eastAsia="ar-SA"/>
        </w:rPr>
      </w:pPr>
    </w:p>
    <w:p w14:paraId="0D8F8F95"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_______________</w:t>
      </w:r>
    </w:p>
    <w:p w14:paraId="5783FFEC"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(Data)</w:t>
      </w:r>
    </w:p>
    <w:p w14:paraId="7DFDF4CB" w14:textId="77777777" w:rsidR="003C1ACD" w:rsidRPr="00F8428E" w:rsidRDefault="003C1ACD" w:rsidP="003C1ACD">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______________</w:t>
      </w:r>
    </w:p>
    <w:p w14:paraId="12A51DD0" w14:textId="77777777" w:rsidR="003C1ACD" w:rsidRPr="00F8428E" w:rsidRDefault="003C1ACD" w:rsidP="003C1ACD">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r w:rsidRPr="00F8428E">
        <w:rPr>
          <w:rFonts w:ascii="Times New Roman" w:eastAsia="Lucida Sans Unicode" w:hAnsi="Times New Roman" w:cs="Times New Roman"/>
          <w:bCs/>
          <w:sz w:val="24"/>
          <w:szCs w:val="24"/>
          <w:lang w:eastAsia="ar-SA"/>
        </w:rPr>
        <w:t>(Sudarymo vieta)</w:t>
      </w:r>
    </w:p>
    <w:p w14:paraId="63757706" w14:textId="77777777" w:rsidR="003C1ACD" w:rsidRPr="00F8428E" w:rsidRDefault="003C1ACD" w:rsidP="003C1ACD">
      <w:pPr>
        <w:widowControl w:val="0"/>
        <w:shd w:val="clear" w:color="auto" w:fill="FFFFFF"/>
        <w:suppressAutoHyphens/>
        <w:spacing w:line="240" w:lineRule="auto"/>
        <w:ind w:firstLine="0"/>
        <w:jc w:val="center"/>
        <w:rPr>
          <w:rFonts w:ascii="Times New Roman" w:eastAsia="Lucida Sans Unicode" w:hAnsi="Times New Roman" w:cs="Times New Roman"/>
          <w:bCs/>
          <w:sz w:val="24"/>
          <w:szCs w:val="24"/>
          <w:lang w:eastAsia="ar-SA"/>
        </w:rPr>
      </w:pPr>
    </w:p>
    <w:p w14:paraId="2C63FF7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i/>
          <w:sz w:val="24"/>
          <w:szCs w:val="24"/>
          <w:lang w:eastAsia="ar-SA"/>
        </w:rPr>
      </w:pPr>
      <w:r w:rsidRPr="00F8428E">
        <w:rPr>
          <w:rFonts w:ascii="Times New Roman" w:eastAsia="Lucida Sans Unicode" w:hAnsi="Times New Roman" w:cs="Times New Roman"/>
          <w:b/>
          <w:bCs/>
          <w:i/>
          <w:sz w:val="24"/>
          <w:szCs w:val="24"/>
          <w:lang w:eastAsia="ar-SA"/>
        </w:rPr>
        <w:t>1 lentelė</w:t>
      </w:r>
      <w:r w:rsidRPr="00F8428E">
        <w:rPr>
          <w:rFonts w:ascii="Times New Roman" w:eastAsia="Lucida Sans Unicode" w:hAnsi="Times New Roman" w:cs="Times New Roman"/>
          <w:i/>
          <w:sz w:val="24"/>
          <w:szCs w:val="24"/>
          <w:lang w:eastAsia="ar-SA"/>
        </w:rPr>
        <w:t>.</w:t>
      </w:r>
      <w:r w:rsidRPr="00F8428E">
        <w:rPr>
          <w:rFonts w:ascii="Times New Roman" w:eastAsia="Lucida Sans Unicode" w:hAnsi="Times New Roman" w:cs="Times New Roman"/>
          <w:iCs/>
          <w:sz w:val="24"/>
          <w:szCs w:val="24"/>
          <w:lang w:eastAsia="ar-SA"/>
        </w:rPr>
        <w:t xml:space="preserve"> Informacija apie tiekėją</w:t>
      </w:r>
      <w:r w:rsidRPr="00F8428E">
        <w:rPr>
          <w:rFonts w:ascii="Times New Roman" w:eastAsia="Lucida Sans Unicode" w:hAnsi="Times New Roman" w:cs="Times New Roman"/>
          <w:b/>
          <w:bCs/>
          <w:i/>
          <w:sz w:val="24"/>
          <w:szCs w:val="24"/>
          <w:lang w:eastAsia="ar-SA"/>
        </w:rPr>
        <w:t xml:space="preserve"> </w:t>
      </w:r>
      <w:r w:rsidRPr="00F8428E">
        <w:rPr>
          <w:rFonts w:ascii="Times New Roman" w:eastAsia="Lucida Sans Unicode" w:hAnsi="Times New Roman" w:cs="Times New Roman"/>
          <w:i/>
          <w:sz w:val="24"/>
          <w:szCs w:val="24"/>
          <w:lang w:eastAsia="ar-SA"/>
        </w:rPr>
        <w:t>(pildo tiekėjas)</w:t>
      </w:r>
    </w:p>
    <w:tbl>
      <w:tblPr>
        <w:tblW w:w="9795" w:type="dxa"/>
        <w:tblInd w:w="-34" w:type="dxa"/>
        <w:tblLayout w:type="fixed"/>
        <w:tblLook w:val="04A0" w:firstRow="1" w:lastRow="0" w:firstColumn="1" w:lastColumn="0" w:noHBand="0" w:noVBand="1"/>
      </w:tblPr>
      <w:tblGrid>
        <w:gridCol w:w="4965"/>
        <w:gridCol w:w="4830"/>
      </w:tblGrid>
      <w:tr w:rsidR="00F8428E" w:rsidRPr="00F8428E" w14:paraId="743A701C" w14:textId="77777777" w:rsidTr="00A42A4D">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34B58D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sz w:val="24"/>
                <w:szCs w:val="24"/>
                <w:lang w:eastAsia="ar-SA"/>
              </w:rPr>
              <w:t>Tiekėjo pavadinimas, juridinio asmens kodas</w:t>
            </w:r>
          </w:p>
          <w:p w14:paraId="4C9CBC5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i/>
                <w:sz w:val="24"/>
                <w:szCs w:val="24"/>
                <w:lang w:eastAsia="ar-SA"/>
              </w:rPr>
              <w:t xml:space="preserve">/Jeigu dalyvauja tiekėjų grupė, </w:t>
            </w:r>
            <w:r w:rsidRPr="00F8428E">
              <w:rPr>
                <w:rFonts w:ascii="Times New Roman" w:eastAsia="Lucida Sans Unicode" w:hAnsi="Times New Roman" w:cs="Times New Roman"/>
                <w:i/>
                <w:iCs/>
                <w:sz w:val="24"/>
                <w:szCs w:val="24"/>
                <w:lang w:eastAsia="ar-SA"/>
              </w:rPr>
              <w:t>veikianti pagal jungtinės veiklos (partnerystės) sutartį,</w:t>
            </w:r>
            <w:r w:rsidRPr="00F8428E">
              <w:rPr>
                <w:rFonts w:ascii="Times New Roman" w:eastAsia="Lucida Sans Unicode" w:hAnsi="Times New Roman" w:cs="Times New Roman"/>
                <w:i/>
                <w:sz w:val="24"/>
                <w:szCs w:val="24"/>
                <w:lang w:eastAsia="ar-SA"/>
              </w:rPr>
              <w:t xml:space="preserve"> surašomi visi dalyvių pavadinimai</w:t>
            </w:r>
            <w:r w:rsidRPr="00F8428E">
              <w:rPr>
                <w:rFonts w:ascii="Times New Roman" w:eastAsia="Lucida Sans Unicode" w:hAnsi="Times New Roman" w:cs="Times New Roman"/>
                <w:i/>
                <w:iCs/>
                <w:sz w:val="24"/>
                <w:szCs w:val="24"/>
                <w:lang w:eastAsia="ar-SA"/>
              </w:rPr>
              <w:t>, juridinio asmens kodai</w:t>
            </w:r>
            <w:r w:rsidRPr="00F8428E">
              <w:rPr>
                <w:rFonts w:ascii="Times New Roman" w:eastAsia="Lucida Sans Unicode" w:hAnsi="Times New Roman" w:cs="Times New Roman"/>
                <w:sz w:val="24"/>
                <w:szCs w:val="24"/>
                <w:lang w:eastAsia="ar-SA"/>
              </w:rPr>
              <w:t>/</w:t>
            </w:r>
          </w:p>
        </w:tc>
        <w:tc>
          <w:tcPr>
            <w:tcW w:w="4828" w:type="dxa"/>
            <w:tcBorders>
              <w:top w:val="single" w:sz="4" w:space="0" w:color="auto"/>
              <w:left w:val="single" w:sz="4" w:space="0" w:color="auto"/>
              <w:bottom w:val="single" w:sz="4" w:space="0" w:color="auto"/>
              <w:right w:val="single" w:sz="4" w:space="0" w:color="auto"/>
            </w:tcBorders>
          </w:tcPr>
          <w:p w14:paraId="33F286A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7A24E38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                    </w:t>
            </w:r>
          </w:p>
        </w:tc>
      </w:tr>
      <w:tr w:rsidR="00F8428E" w:rsidRPr="00F8428E" w14:paraId="172CC3CD"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0EBE4E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Tiekėjo adresas</w:t>
            </w:r>
          </w:p>
          <w:p w14:paraId="74BA0A3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i/>
                <w:sz w:val="24"/>
                <w:szCs w:val="24"/>
                <w:lang w:eastAsia="ar-SA"/>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20271A6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23BA2B02"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B6055E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Tiekėjų grupės narys, atstovaujantis grupei</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i/>
                <w:iCs/>
                <w:sz w:val="24"/>
                <w:szCs w:val="24"/>
                <w:lang w:eastAsia="ar-SA"/>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9CC753B"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77DE834C"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810A5A6"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iCs/>
                <w:sz w:val="24"/>
                <w:szCs w:val="24"/>
                <w:lang w:eastAsia="ar-SA"/>
              </w:rPr>
              <w:t>Kiekvieno tiekėjų grupės nario</w:t>
            </w:r>
            <w:r w:rsidRPr="00F8428E">
              <w:rPr>
                <w:rFonts w:ascii="Times New Roman" w:eastAsia="Lucida Sans Unicode" w:hAnsi="Times New Roman" w:cs="Times New Roman"/>
                <w:i/>
                <w:sz w:val="24"/>
                <w:szCs w:val="24"/>
                <w:lang w:eastAsia="ar-SA"/>
              </w:rPr>
              <w:t xml:space="preserve"> (</w:t>
            </w:r>
            <w:r w:rsidRPr="00F8428E">
              <w:rPr>
                <w:rFonts w:ascii="Times New Roman" w:eastAsia="Lucida Sans Unicode" w:hAnsi="Times New Roman" w:cs="Times New Roman"/>
                <w:i/>
                <w:iCs/>
                <w:sz w:val="24"/>
                <w:szCs w:val="24"/>
                <w:lang w:eastAsia="ar-SA"/>
              </w:rPr>
              <w:t>veikiančio pagal jungtinės veiklos (partnerystės) sutartį)</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b/>
                <w:bCs/>
                <w:sz w:val="24"/>
                <w:szCs w:val="24"/>
                <w:lang w:eastAsia="ar-SA"/>
              </w:rPr>
              <w:t>įsipareigojimai:</w:t>
            </w:r>
          </w:p>
        </w:tc>
        <w:tc>
          <w:tcPr>
            <w:tcW w:w="4828" w:type="dxa"/>
            <w:tcBorders>
              <w:top w:val="single" w:sz="4" w:space="0" w:color="auto"/>
              <w:left w:val="single" w:sz="4" w:space="0" w:color="auto"/>
              <w:bottom w:val="single" w:sz="4" w:space="0" w:color="auto"/>
              <w:right w:val="single" w:sz="4" w:space="0" w:color="auto"/>
            </w:tcBorders>
          </w:tcPr>
          <w:p w14:paraId="71AF9470"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175C1BB4"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tcPr>
          <w:p w14:paraId="2E5FE92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1) įsipareigojimų pavadinimas </w:t>
            </w:r>
          </w:p>
          <w:p w14:paraId="307F6DD5"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23A54BD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46D746C5" w14:textId="77777777" w:rsidTr="00A42A4D">
        <w:tc>
          <w:tcPr>
            <w:tcW w:w="4962" w:type="dxa"/>
            <w:tcBorders>
              <w:top w:val="single" w:sz="4" w:space="0" w:color="auto"/>
              <w:left w:val="single" w:sz="4" w:space="0" w:color="auto"/>
              <w:bottom w:val="single" w:sz="4" w:space="0" w:color="auto"/>
              <w:right w:val="single" w:sz="4" w:space="0" w:color="auto"/>
            </w:tcBorders>
            <w:shd w:val="clear" w:color="auto" w:fill="F2F2F2"/>
          </w:tcPr>
          <w:p w14:paraId="439F87A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2) įsipareigojimų vertė Eur arba procentais</w:t>
            </w:r>
          </w:p>
          <w:p w14:paraId="5A231104"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0E50A504"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33AFA22E" w14:textId="77777777" w:rsidTr="00A42A4D">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C2D5DF"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sz w:val="24"/>
                <w:szCs w:val="24"/>
                <w:lang w:eastAsia="ar-SA"/>
              </w:rPr>
              <w:t>Už pasiūlymą atsakingo asmens</w:t>
            </w:r>
            <w:r w:rsidRPr="00F8428E">
              <w:rPr>
                <w:rFonts w:ascii="Times New Roman" w:eastAsia="Lucida Sans Unicode" w:hAnsi="Times New Roman" w:cs="Times New Roman"/>
                <w:sz w:val="24"/>
                <w:szCs w:val="24"/>
                <w:lang w:eastAsia="ar-SA"/>
              </w:rPr>
              <w:t xml:space="preserve"> </w:t>
            </w:r>
            <w:r w:rsidRPr="00F8428E">
              <w:rPr>
                <w:rFonts w:ascii="Times New Roman" w:eastAsia="Lucida Sans Unicode" w:hAnsi="Times New Roman" w:cs="Times New Roman"/>
                <w:b/>
                <w:bCs/>
                <w:sz w:val="24"/>
                <w:szCs w:val="24"/>
                <w:lang w:eastAsia="ar-SA"/>
              </w:rPr>
              <w:t xml:space="preserve">kontaktinė informacija </w:t>
            </w:r>
            <w:r w:rsidRPr="00F8428E">
              <w:rPr>
                <w:rFonts w:ascii="Times New Roman" w:eastAsia="Lucida Sans Unicode" w:hAnsi="Times New Roman" w:cs="Times New Roman"/>
                <w:sz w:val="24"/>
                <w:szCs w:val="24"/>
                <w:lang w:eastAsia="ar-SA"/>
              </w:rPr>
              <w:t>(vardas, pavardė,</w:t>
            </w:r>
            <w:r w:rsidRPr="00F8428E">
              <w:rPr>
                <w:rFonts w:ascii="Times New Roman" w:eastAsia="Lucida Sans Unicode" w:hAnsi="Times New Roman" w:cs="Times New Roman"/>
                <w:b/>
                <w:bCs/>
                <w:sz w:val="24"/>
                <w:szCs w:val="24"/>
                <w:lang w:eastAsia="ar-SA"/>
              </w:rPr>
              <w:t xml:space="preserve"> </w:t>
            </w:r>
            <w:r w:rsidRPr="00F8428E">
              <w:rPr>
                <w:rFonts w:ascii="Times New Roman" w:eastAsia="Lucida Sans Unicode" w:hAnsi="Times New Roman" w:cs="Times New Roman"/>
                <w:sz w:val="24"/>
                <w:szCs w:val="24"/>
                <w:lang w:eastAsia="ar-SA"/>
              </w:rPr>
              <w:t>telefono numeris, el. pašto adresas)</w:t>
            </w:r>
          </w:p>
          <w:p w14:paraId="0C93B1D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28" w:type="dxa"/>
            <w:tcBorders>
              <w:top w:val="single" w:sz="4" w:space="0" w:color="auto"/>
              <w:left w:val="single" w:sz="4" w:space="0" w:color="auto"/>
              <w:bottom w:val="single" w:sz="4" w:space="0" w:color="auto"/>
              <w:right w:val="single" w:sz="4" w:space="0" w:color="auto"/>
            </w:tcBorders>
          </w:tcPr>
          <w:p w14:paraId="191A592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22DBE58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6901E94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096006B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43EE68DB"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2C397340"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330721F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7B27E03B" w14:textId="77777777" w:rsidR="003C1ACD" w:rsidRPr="00F8428E" w:rsidRDefault="003C1ACD" w:rsidP="006A275E">
      <w:pPr>
        <w:widowControl w:val="0"/>
        <w:suppressAutoHyphens/>
        <w:spacing w:line="240" w:lineRule="auto"/>
        <w:ind w:firstLine="425"/>
        <w:jc w:val="left"/>
        <w:rPr>
          <w:rFonts w:ascii="Times New Roman" w:eastAsia="Lucida Sans Unicode" w:hAnsi="Times New Roman" w:cs="Times New Roman"/>
          <w:i/>
          <w:iCs/>
          <w:sz w:val="24"/>
          <w:szCs w:val="24"/>
          <w:lang w:eastAsia="ar-SA"/>
        </w:rPr>
      </w:pPr>
      <w:r w:rsidRPr="00F8428E">
        <w:rPr>
          <w:rFonts w:ascii="Times New Roman" w:eastAsia="Lucida Sans Unicode" w:hAnsi="Times New Roman" w:cs="Times New Roman"/>
          <w:b/>
          <w:bCs/>
          <w:i/>
          <w:iCs/>
          <w:sz w:val="24"/>
          <w:szCs w:val="24"/>
          <w:lang w:eastAsia="ar-SA"/>
        </w:rPr>
        <w:t>2 lentelė.</w:t>
      </w:r>
      <w:r w:rsidRPr="00F8428E">
        <w:rPr>
          <w:rFonts w:ascii="Times New Roman" w:eastAsia="Lucida Sans Unicode" w:hAnsi="Times New Roman" w:cs="Times New Roman"/>
          <w:sz w:val="24"/>
          <w:szCs w:val="24"/>
          <w:lang w:eastAsia="ar-SA"/>
        </w:rPr>
        <w:t xml:space="preserve"> Informacija apie ūkio subjektus, kurių pajėgumais tiekėjas </w:t>
      </w:r>
      <w:r w:rsidRPr="00F8428E">
        <w:rPr>
          <w:rFonts w:ascii="Times New Roman" w:eastAsia="Lucida Sans Unicode" w:hAnsi="Times New Roman" w:cs="Times New Roman"/>
          <w:b/>
          <w:bCs/>
          <w:sz w:val="24"/>
          <w:szCs w:val="24"/>
          <w:u w:val="single"/>
          <w:lang w:eastAsia="ar-SA"/>
        </w:rPr>
        <w:t>remiasi</w:t>
      </w:r>
      <w:r w:rsidRPr="00F8428E">
        <w:rPr>
          <w:rFonts w:ascii="Times New Roman" w:eastAsia="Lucida Sans Unicode" w:hAnsi="Times New Roman" w:cs="Times New Roman"/>
          <w:sz w:val="24"/>
          <w:szCs w:val="24"/>
          <w:lang w:eastAsia="ar-SA"/>
        </w:rPr>
        <w:t>, kad atitiktų keliamus kvalifikacijos reikalavimus</w:t>
      </w:r>
      <w:r w:rsidRPr="00F8428E">
        <w:rPr>
          <w:rFonts w:ascii="Times New Roman" w:eastAsia="Lucida Sans Unicode" w:hAnsi="Times New Roman" w:cs="Times New Roman"/>
          <w:b/>
          <w:bCs/>
          <w:i/>
          <w:iCs/>
          <w:sz w:val="24"/>
          <w:szCs w:val="24"/>
          <w:lang w:eastAsia="ar-SA"/>
        </w:rPr>
        <w:t xml:space="preserve"> </w:t>
      </w:r>
      <w:r w:rsidRPr="00F8428E">
        <w:rPr>
          <w:rFonts w:ascii="Times New Roman" w:eastAsia="Lucida Sans Unicode" w:hAnsi="Times New Roman" w:cs="Times New Roman"/>
          <w:i/>
          <w:iCs/>
          <w:sz w:val="24"/>
          <w:szCs w:val="24"/>
          <w:lang w:eastAsia="ar-SA"/>
        </w:rPr>
        <w:t xml:space="preserve">(jeigu tokie reikalavimai keliami) (nurodyti </w:t>
      </w:r>
      <w:proofErr w:type="spellStart"/>
      <w:r w:rsidRPr="00F8428E">
        <w:rPr>
          <w:rFonts w:ascii="Times New Roman" w:eastAsia="Lucida Sans Unicode" w:hAnsi="Times New Roman" w:cs="Times New Roman"/>
          <w:i/>
          <w:iCs/>
          <w:sz w:val="24"/>
          <w:szCs w:val="24"/>
          <w:lang w:eastAsia="ar-SA"/>
        </w:rPr>
        <w:t>kvazisubtiekėjus</w:t>
      </w:r>
      <w:proofErr w:type="spellEnd"/>
      <w:r w:rsidRPr="00F8428E">
        <w:rPr>
          <w:rFonts w:ascii="Times New Roman" w:eastAsia="Lucida Sans Unicode" w:hAnsi="Times New Roman" w:cs="Times New Roman"/>
          <w:i/>
          <w:iCs/>
          <w:sz w:val="24"/>
          <w:szCs w:val="24"/>
          <w:lang w:eastAsia="ar-SA"/>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428E" w:rsidRPr="00F8428E" w14:paraId="70D95611"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43D22CB2"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71098CD7"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p w14:paraId="166D0EB1"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3E8B0017" w14:textId="77777777" w:rsidTr="00A42A4D">
        <w:tc>
          <w:tcPr>
            <w:tcW w:w="5061" w:type="dxa"/>
            <w:tcBorders>
              <w:top w:val="single" w:sz="4" w:space="0" w:color="000000"/>
              <w:left w:val="single" w:sz="4" w:space="0" w:color="000000"/>
              <w:bottom w:val="single" w:sz="4" w:space="0" w:color="000000"/>
              <w:right w:val="nil"/>
            </w:tcBorders>
            <w:shd w:val="clear" w:color="auto" w:fill="F2F2F2"/>
          </w:tcPr>
          <w:p w14:paraId="5CC7CC1A"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lastRenderedPageBreak/>
              <w:t>Ūkio subjekto adresas (-ai)</w:t>
            </w:r>
          </w:p>
          <w:p w14:paraId="77EDDA15"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7AD45342"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14B26F88"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758F489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Įsipareigojimų dalis</w:t>
            </w:r>
            <w:r w:rsidRPr="00F8428E">
              <w:rPr>
                <w:rFonts w:ascii="Times New Roman" w:eastAsia="Lucida Sans Unicode" w:hAnsi="Times New Roman" w:cs="Times New Roman"/>
                <w:sz w:val="24"/>
                <w:szCs w:val="24"/>
                <w:lang w:eastAsia="ar-SA"/>
              </w:rPr>
              <w:t xml:space="preserve"> (nurodyti pavadinimą pirkimo s</w:t>
            </w:r>
            <w:r w:rsidRPr="00F8428E">
              <w:rPr>
                <w:rFonts w:ascii="Times New Roman" w:eastAsia="Lucida Sans Unicode" w:hAnsi="Times New Roman" w:cs="Times New Roman"/>
                <w:bCs/>
                <w:sz w:val="24"/>
                <w:szCs w:val="24"/>
                <w:lang w:eastAsia="ar-SA"/>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14E0F20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5E624C30"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1C6D7E96"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roofErr w:type="spellStart"/>
            <w:r w:rsidRPr="00F8428E">
              <w:rPr>
                <w:rFonts w:ascii="Times New Roman" w:eastAsia="Lucida Sans Unicode" w:hAnsi="Times New Roman" w:cs="Times New Roman"/>
                <w:b/>
                <w:bCs/>
                <w:sz w:val="24"/>
                <w:szCs w:val="24"/>
                <w:lang w:eastAsia="ar-SA"/>
              </w:rPr>
              <w:t>Kvazisubtiekėjai</w:t>
            </w:r>
            <w:proofErr w:type="spellEnd"/>
            <w:r w:rsidRPr="00F8428E">
              <w:rPr>
                <w:rFonts w:ascii="Times New Roman" w:eastAsia="Lucida Sans Unicode" w:hAnsi="Times New Roman" w:cs="Times New Roman"/>
                <w:sz w:val="24"/>
                <w:szCs w:val="24"/>
                <w:lang w:eastAsia="ar-SA"/>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F9E1397"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7C11C073"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ab/>
      </w:r>
    </w:p>
    <w:p w14:paraId="5010F503"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b/>
          <w:bCs/>
          <w:i/>
          <w:iCs/>
          <w:sz w:val="24"/>
          <w:szCs w:val="24"/>
          <w:lang w:eastAsia="ar-SA"/>
        </w:rPr>
        <w:t>3 lentelė</w:t>
      </w:r>
      <w:r w:rsidRPr="00F8428E">
        <w:rPr>
          <w:rFonts w:ascii="Times New Roman" w:eastAsia="Lucida Sans Unicode" w:hAnsi="Times New Roman" w:cs="Times New Roman"/>
          <w:i/>
          <w:iCs/>
          <w:sz w:val="24"/>
          <w:szCs w:val="24"/>
          <w:lang w:eastAsia="ar-SA"/>
        </w:rPr>
        <w:t>.</w:t>
      </w:r>
      <w:r w:rsidRPr="00F8428E">
        <w:rPr>
          <w:rFonts w:ascii="Times New Roman" w:eastAsia="Lucida Sans Unicode" w:hAnsi="Times New Roman" w:cs="Times New Roman"/>
          <w:sz w:val="24"/>
          <w:szCs w:val="24"/>
          <w:lang w:eastAsia="ar-SA"/>
        </w:rPr>
        <w:t xml:space="preserve"> Informacija apie žinomus subrangovus (-ą), subtiekėjus (-ą), subteikėjus (</w:t>
      </w:r>
      <w:r w:rsidRPr="00F8428E">
        <w:rPr>
          <w:rFonts w:ascii="Times New Roman" w:eastAsia="Lucida Sans Unicode" w:hAnsi="Times New Roman" w:cs="Times New Roman"/>
          <w:sz w:val="24"/>
          <w:szCs w:val="24"/>
          <w:lang w:eastAsia="ar-SA"/>
        </w:rPr>
        <w:noBreakHyphen/>
        <w:t xml:space="preserve">ą), kurių pajėgumais tiekėjas </w:t>
      </w:r>
      <w:r w:rsidRPr="00F8428E">
        <w:rPr>
          <w:rFonts w:ascii="Times New Roman" w:eastAsia="Lucida Sans Unicode" w:hAnsi="Times New Roman" w:cs="Times New Roman"/>
          <w:b/>
          <w:bCs/>
          <w:sz w:val="24"/>
          <w:szCs w:val="24"/>
          <w:u w:val="single"/>
          <w:lang w:eastAsia="ar-SA"/>
        </w:rPr>
        <w:t>nesiremia</w:t>
      </w:r>
      <w:r w:rsidRPr="00F8428E">
        <w:rPr>
          <w:rFonts w:ascii="Times New Roman" w:eastAsia="Lucida Sans Unicode" w:hAnsi="Times New Roman" w:cs="Times New Roman"/>
          <w:sz w:val="24"/>
          <w:szCs w:val="24"/>
          <w:lang w:eastAsia="ar-SA"/>
        </w:rPr>
        <w:t>, kad atitiktų keliamus kvalifikacijos reikalavimus.</w:t>
      </w:r>
    </w:p>
    <w:p w14:paraId="35944A0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bl>
      <w:tblPr>
        <w:tblW w:w="9930" w:type="dxa"/>
        <w:tblInd w:w="-35" w:type="dxa"/>
        <w:tblLayout w:type="fixed"/>
        <w:tblLook w:val="04A0" w:firstRow="1" w:lastRow="0" w:firstColumn="1" w:lastColumn="0" w:noHBand="0" w:noVBand="1"/>
      </w:tblPr>
      <w:tblGrid>
        <w:gridCol w:w="5061"/>
        <w:gridCol w:w="4869"/>
      </w:tblGrid>
      <w:tr w:rsidR="00F8428E" w:rsidRPr="00F8428E" w14:paraId="35D6F0D1" w14:textId="77777777" w:rsidTr="00A42A4D">
        <w:tc>
          <w:tcPr>
            <w:tcW w:w="5061" w:type="dxa"/>
            <w:tcBorders>
              <w:top w:val="single" w:sz="4" w:space="0" w:color="000000"/>
              <w:left w:val="single" w:sz="4" w:space="0" w:color="000000"/>
              <w:bottom w:val="single" w:sz="4" w:space="0" w:color="000000"/>
              <w:right w:val="nil"/>
            </w:tcBorders>
            <w:shd w:val="clear" w:color="auto" w:fill="F2F2F2"/>
          </w:tcPr>
          <w:p w14:paraId="14E8FBDC"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Subrangovo (-ų), subtiekėjo (-ų), subteikėjo  (</w:t>
            </w:r>
            <w:r w:rsidRPr="00F8428E">
              <w:rPr>
                <w:rFonts w:ascii="Times New Roman" w:eastAsia="Lucida Sans Unicode" w:hAnsi="Times New Roman" w:cs="Times New Roman"/>
                <w:b/>
                <w:bCs/>
                <w:sz w:val="24"/>
                <w:szCs w:val="24"/>
                <w:lang w:eastAsia="ar-SA"/>
              </w:rPr>
              <w:noBreakHyphen/>
              <w:t>ų), pavadinimas (-ai), juridinio asmens kodas (-ai)</w:t>
            </w:r>
          </w:p>
          <w:p w14:paraId="4912F06D"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769E66B4"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3C3C39D2" w14:textId="77777777" w:rsidTr="00A42A4D">
        <w:tc>
          <w:tcPr>
            <w:tcW w:w="5061" w:type="dxa"/>
            <w:tcBorders>
              <w:top w:val="single" w:sz="4" w:space="0" w:color="000000"/>
              <w:left w:val="single" w:sz="4" w:space="0" w:color="000000"/>
              <w:bottom w:val="single" w:sz="4" w:space="0" w:color="000000"/>
              <w:right w:val="nil"/>
            </w:tcBorders>
            <w:shd w:val="clear" w:color="auto" w:fill="F2F2F2"/>
          </w:tcPr>
          <w:p w14:paraId="11E14B49"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Adresas (-ai)</w:t>
            </w:r>
          </w:p>
          <w:p w14:paraId="0B11DC55"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p>
        </w:tc>
        <w:tc>
          <w:tcPr>
            <w:tcW w:w="4869" w:type="dxa"/>
            <w:tcBorders>
              <w:top w:val="single" w:sz="4" w:space="0" w:color="000000"/>
              <w:left w:val="single" w:sz="4" w:space="0" w:color="000000"/>
              <w:bottom w:val="single" w:sz="4" w:space="0" w:color="000000"/>
              <w:right w:val="single" w:sz="4" w:space="0" w:color="000000"/>
            </w:tcBorders>
          </w:tcPr>
          <w:p w14:paraId="473E4DD2"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r w:rsidR="00F8428E" w:rsidRPr="00F8428E" w14:paraId="1C631C8F" w14:textId="77777777" w:rsidTr="00A42A4D">
        <w:tc>
          <w:tcPr>
            <w:tcW w:w="5061" w:type="dxa"/>
            <w:tcBorders>
              <w:top w:val="single" w:sz="4" w:space="0" w:color="000000"/>
              <w:left w:val="single" w:sz="4" w:space="0" w:color="000000"/>
              <w:bottom w:val="single" w:sz="4" w:space="0" w:color="000000"/>
              <w:right w:val="nil"/>
            </w:tcBorders>
            <w:shd w:val="clear" w:color="auto" w:fill="F2F2F2"/>
            <w:hideMark/>
          </w:tcPr>
          <w:p w14:paraId="6D830088"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
                <w:bCs/>
                <w:sz w:val="24"/>
                <w:szCs w:val="24"/>
                <w:lang w:eastAsia="ar-SA"/>
              </w:rPr>
            </w:pPr>
            <w:r w:rsidRPr="00F8428E">
              <w:rPr>
                <w:rFonts w:ascii="Times New Roman" w:eastAsia="Lucida Sans Unicode" w:hAnsi="Times New Roman" w:cs="Times New Roman"/>
                <w:b/>
                <w:bCs/>
                <w:sz w:val="24"/>
                <w:szCs w:val="24"/>
                <w:lang w:eastAsia="ar-SA"/>
              </w:rPr>
              <w:t xml:space="preserve">Įsipareigojimų dalis </w:t>
            </w:r>
            <w:r w:rsidRPr="00F8428E">
              <w:rPr>
                <w:rFonts w:ascii="Times New Roman" w:eastAsia="Lucida Sans Unicode" w:hAnsi="Times New Roman" w:cs="Times New Roman"/>
                <w:sz w:val="24"/>
                <w:szCs w:val="24"/>
                <w:lang w:eastAsia="ar-SA"/>
              </w:rPr>
              <w:t>(nurodyti pavadinimą pirkimo s</w:t>
            </w:r>
            <w:r w:rsidRPr="00F8428E">
              <w:rPr>
                <w:rFonts w:ascii="Times New Roman" w:eastAsia="Lucida Sans Unicode" w:hAnsi="Times New Roman" w:cs="Times New Roman"/>
                <w:bCs/>
                <w:sz w:val="24"/>
                <w:szCs w:val="24"/>
                <w:lang w:eastAsia="ar-SA"/>
              </w:rPr>
              <w:t xml:space="preserve">utarties objekto dalies, perduodamos vykdyti </w:t>
            </w:r>
            <w:r w:rsidRPr="00F8428E">
              <w:rPr>
                <w:rFonts w:ascii="Times New Roman" w:eastAsia="Lucida Sans Unicode" w:hAnsi="Times New Roman" w:cs="Times New Roman"/>
                <w:sz w:val="24"/>
                <w:szCs w:val="24"/>
                <w:lang w:eastAsia="ar-SA"/>
              </w:rPr>
              <w:t>subrangovui / subtiekėjui / subteikėjui</w:t>
            </w:r>
            <w:r w:rsidRPr="00F8428E">
              <w:rPr>
                <w:rFonts w:ascii="Times New Roman" w:eastAsia="Lucida Sans Unicode" w:hAnsi="Times New Roman" w:cs="Times New Roman"/>
                <w:bCs/>
                <w:sz w:val="24"/>
                <w:szCs w:val="24"/>
                <w:lang w:eastAsia="ar-SA"/>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55B85A0A" w14:textId="77777777"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sz w:val="24"/>
                <w:szCs w:val="24"/>
                <w:lang w:eastAsia="ar-SA"/>
              </w:rPr>
            </w:pPr>
          </w:p>
        </w:tc>
      </w:tr>
    </w:tbl>
    <w:p w14:paraId="55C56B31"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bCs/>
          <w:i/>
          <w:iCs/>
          <w:sz w:val="24"/>
          <w:szCs w:val="24"/>
          <w:lang w:eastAsia="ar-SA"/>
        </w:rPr>
      </w:pPr>
    </w:p>
    <w:p w14:paraId="11AE2B9E"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r w:rsidRPr="00F8428E">
        <w:rPr>
          <w:rFonts w:ascii="Times New Roman" w:eastAsia="Lucida Sans Unicode" w:hAnsi="Times New Roman" w:cs="Times New Roman"/>
          <w:b/>
          <w:bCs/>
          <w:i/>
          <w:iCs/>
          <w:sz w:val="24"/>
          <w:szCs w:val="24"/>
          <w:lang w:eastAsia="ar-SA"/>
        </w:rPr>
        <w:t>4 lentelė</w:t>
      </w:r>
      <w:r w:rsidRPr="00F8428E">
        <w:rPr>
          <w:rFonts w:ascii="Times New Roman" w:eastAsia="Lucida Sans Unicode" w:hAnsi="Times New Roman" w:cs="Times New Roman"/>
          <w:i/>
          <w:iCs/>
          <w:sz w:val="24"/>
          <w:szCs w:val="24"/>
          <w:lang w:eastAsia="ar-SA"/>
        </w:rPr>
        <w:t xml:space="preserve">. </w:t>
      </w:r>
      <w:r w:rsidRPr="00F8428E">
        <w:rPr>
          <w:rFonts w:ascii="Times New Roman" w:eastAsia="Lucida Sans Unicode" w:hAnsi="Times New Roman" w:cs="Times New Roman"/>
          <w:sz w:val="24"/>
          <w:szCs w:val="24"/>
          <w:lang w:eastAsia="ar-SA"/>
        </w:rPr>
        <w:t>Privalomas pašalinimo pagrindas (</w:t>
      </w:r>
      <w:r w:rsidRPr="00F8428E">
        <w:rPr>
          <w:rFonts w:ascii="Times New Roman" w:eastAsia="Yu Mincho" w:hAnsi="Times New Roman" w:cs="Times New Roman"/>
          <w:sz w:val="24"/>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3551"/>
        <w:gridCol w:w="3015"/>
      </w:tblGrid>
      <w:tr w:rsidR="00F8428E" w:rsidRPr="00F8428E" w14:paraId="1468F451" w14:textId="77777777" w:rsidTr="00A42A4D">
        <w:tc>
          <w:tcPr>
            <w:tcW w:w="3561" w:type="dxa"/>
            <w:shd w:val="clear" w:color="auto" w:fill="auto"/>
          </w:tcPr>
          <w:p w14:paraId="61CC06B1" w14:textId="77777777" w:rsidR="003C1ACD" w:rsidRPr="00F8428E" w:rsidRDefault="003C1ACD" w:rsidP="003C1ACD">
            <w:pPr>
              <w:widowControl w:val="0"/>
              <w:suppressAutoHyphens/>
              <w:spacing w:line="240" w:lineRule="auto"/>
              <w:ind w:firstLine="0"/>
              <w:rPr>
                <w:rFonts w:ascii="Times New Roman" w:eastAsia="Yu Mincho" w:hAnsi="Times New Roman" w:cs="Times New Roman"/>
                <w:b/>
                <w:bCs/>
                <w:sz w:val="24"/>
                <w:szCs w:val="24"/>
                <w:lang w:eastAsia="en-US"/>
              </w:rPr>
            </w:pPr>
            <w:r w:rsidRPr="00F8428E">
              <w:rPr>
                <w:rFonts w:ascii="Times New Roman" w:eastAsia="Yu Mincho" w:hAnsi="Times New Roman" w:cs="Times New Roman"/>
                <w:b/>
                <w:bCs/>
                <w:sz w:val="24"/>
                <w:szCs w:val="24"/>
                <w:lang w:eastAsia="en-US"/>
              </w:rPr>
              <w:t>Pašalinimo pagrindas:</w:t>
            </w:r>
          </w:p>
          <w:p w14:paraId="6B299A47" w14:textId="77777777" w:rsidR="003C1ACD" w:rsidRPr="00F8428E" w:rsidRDefault="003C1ACD" w:rsidP="003C1ACD">
            <w:pPr>
              <w:widowControl w:val="0"/>
              <w:suppressAutoHyphens/>
              <w:spacing w:line="240" w:lineRule="auto"/>
              <w:ind w:firstLine="0"/>
              <w:rPr>
                <w:rFonts w:ascii="Times New Roman" w:eastAsia="Yu Mincho" w:hAnsi="Times New Roman" w:cs="Times New Roman"/>
                <w:b/>
                <w:bCs/>
                <w:sz w:val="24"/>
                <w:szCs w:val="24"/>
                <w:lang w:eastAsia="en-US"/>
              </w:rPr>
            </w:pPr>
          </w:p>
        </w:tc>
        <w:tc>
          <w:tcPr>
            <w:tcW w:w="3586" w:type="dxa"/>
            <w:shd w:val="clear" w:color="auto" w:fill="auto"/>
          </w:tcPr>
          <w:p w14:paraId="361077CD" w14:textId="77777777" w:rsidR="003C1ACD" w:rsidRPr="00F8428E" w:rsidRDefault="003C1ACD" w:rsidP="003C1ACD">
            <w:pPr>
              <w:widowControl w:val="0"/>
              <w:suppressAutoHyphens/>
              <w:spacing w:line="240" w:lineRule="auto"/>
              <w:ind w:firstLine="0"/>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30D0BD6E" w14:textId="77777777" w:rsidR="003C1ACD" w:rsidRPr="00F8428E" w:rsidRDefault="003C1ACD" w:rsidP="003C1ACD">
            <w:pPr>
              <w:widowControl w:val="0"/>
              <w:suppressAutoHyphens/>
              <w:spacing w:line="240" w:lineRule="auto"/>
              <w:ind w:firstLine="0"/>
              <w:jc w:val="left"/>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 xml:space="preserve">Jei tiekėjas neturi šio pašalinimo iš pirkimo procedūros pagrindo, t. y. Teismo sprendimu juridiniam asmeniui nėra uždrausta dalyvauti viešuosiuose pirkimuose, šiame stulpelyje įrašo </w:t>
            </w:r>
          </w:p>
          <w:p w14:paraId="5E6CC2CC" w14:textId="77777777" w:rsidR="00C61795" w:rsidRDefault="00C61795" w:rsidP="003C1ACD">
            <w:pPr>
              <w:widowControl w:val="0"/>
              <w:suppressAutoHyphens/>
              <w:spacing w:line="240" w:lineRule="auto"/>
              <w:ind w:firstLine="0"/>
              <w:jc w:val="center"/>
              <w:rPr>
                <w:rFonts w:ascii="Times New Roman" w:eastAsia="Yu Mincho" w:hAnsi="Times New Roman" w:cs="Times New Roman"/>
                <w:b/>
                <w:bCs/>
                <w:sz w:val="24"/>
                <w:szCs w:val="24"/>
                <w:lang w:eastAsia="en-US"/>
              </w:rPr>
            </w:pPr>
          </w:p>
          <w:p w14:paraId="1CCA1B29" w14:textId="77777777" w:rsidR="00C61795" w:rsidRDefault="00C61795" w:rsidP="003C1ACD">
            <w:pPr>
              <w:widowControl w:val="0"/>
              <w:suppressAutoHyphens/>
              <w:spacing w:line="240" w:lineRule="auto"/>
              <w:ind w:firstLine="0"/>
              <w:jc w:val="center"/>
              <w:rPr>
                <w:rFonts w:ascii="Times New Roman" w:eastAsia="Yu Mincho" w:hAnsi="Times New Roman" w:cs="Times New Roman"/>
                <w:b/>
                <w:bCs/>
                <w:sz w:val="24"/>
                <w:szCs w:val="24"/>
                <w:lang w:eastAsia="en-US"/>
              </w:rPr>
            </w:pPr>
          </w:p>
          <w:p w14:paraId="52FFE327" w14:textId="0D7A02CD" w:rsidR="003C1ACD" w:rsidRPr="00F8428E" w:rsidRDefault="003C1ACD" w:rsidP="00C61795">
            <w:pPr>
              <w:widowControl w:val="0"/>
              <w:suppressAutoHyphens/>
              <w:spacing w:line="240" w:lineRule="auto"/>
              <w:ind w:firstLine="0"/>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b/>
                <w:bCs/>
                <w:sz w:val="24"/>
                <w:szCs w:val="24"/>
                <w:lang w:eastAsia="en-US"/>
              </w:rPr>
              <w:t>NE</w:t>
            </w:r>
          </w:p>
          <w:p w14:paraId="3DBA1FDE" w14:textId="77777777" w:rsidR="003C1ACD" w:rsidRPr="00F8428E" w:rsidRDefault="003C1ACD" w:rsidP="003C1ACD">
            <w:pPr>
              <w:widowControl w:val="0"/>
              <w:suppressAutoHyphens/>
              <w:spacing w:line="240" w:lineRule="auto"/>
              <w:ind w:firstLine="0"/>
              <w:rPr>
                <w:rFonts w:ascii="Times New Roman" w:eastAsia="Yu Mincho" w:hAnsi="Times New Roman" w:cs="Times New Roman"/>
                <w:b/>
                <w:bCs/>
                <w:sz w:val="24"/>
                <w:szCs w:val="24"/>
                <w:lang w:eastAsia="en-US"/>
              </w:rPr>
            </w:pPr>
          </w:p>
        </w:tc>
        <w:tc>
          <w:tcPr>
            <w:tcW w:w="3041" w:type="dxa"/>
            <w:shd w:val="clear" w:color="auto" w:fill="auto"/>
          </w:tcPr>
          <w:p w14:paraId="2865532E" w14:textId="77777777" w:rsidR="003C1ACD" w:rsidRPr="00F8428E" w:rsidRDefault="003C1ACD" w:rsidP="003C1ACD">
            <w:pPr>
              <w:widowControl w:val="0"/>
              <w:suppressAutoHyphens/>
              <w:spacing w:line="240" w:lineRule="auto"/>
              <w:ind w:firstLine="0"/>
              <w:jc w:val="center"/>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Pildo tiekėjas:</w:t>
            </w:r>
          </w:p>
          <w:p w14:paraId="5234C2C8" w14:textId="77777777" w:rsidR="003C1ACD" w:rsidRPr="00F8428E" w:rsidRDefault="003C1ACD" w:rsidP="003C1ACD">
            <w:pPr>
              <w:widowControl w:val="0"/>
              <w:suppressAutoHyphens/>
              <w:spacing w:line="240" w:lineRule="auto"/>
              <w:ind w:firstLine="0"/>
              <w:jc w:val="left"/>
              <w:rPr>
                <w:rFonts w:ascii="Times New Roman" w:eastAsia="Yu Mincho" w:hAnsi="Times New Roman" w:cs="Times New Roman"/>
                <w:i/>
                <w:iCs/>
                <w:sz w:val="24"/>
                <w:szCs w:val="24"/>
                <w:lang w:eastAsia="en-US"/>
              </w:rPr>
            </w:pPr>
            <w:r w:rsidRPr="00F8428E">
              <w:rPr>
                <w:rFonts w:ascii="Times New Roman" w:eastAsia="Yu Mincho" w:hAnsi="Times New Roman" w:cs="Times New Roman"/>
                <w:i/>
                <w:iCs/>
                <w:sz w:val="24"/>
                <w:szCs w:val="24"/>
                <w:lang w:eastAsia="en-US"/>
              </w:rPr>
              <w:t xml:space="preserve">Jei tiekėjas turi šį pašalinimo iš pirkimo procedūros pagrindą, t. y. Teismo sprendimu juridiniam asmeniui yra uždrausta dalyvauti viešuosiuose pirkimuose,  šiame stulpelyje įrašo </w:t>
            </w:r>
          </w:p>
          <w:p w14:paraId="4D215FE7" w14:textId="77777777" w:rsidR="003C1ACD" w:rsidRPr="00F8428E" w:rsidRDefault="003C1ACD" w:rsidP="003C1ACD">
            <w:pPr>
              <w:widowControl w:val="0"/>
              <w:suppressAutoHyphens/>
              <w:spacing w:line="240" w:lineRule="auto"/>
              <w:ind w:firstLine="0"/>
              <w:jc w:val="center"/>
              <w:rPr>
                <w:rFonts w:ascii="Times New Roman" w:eastAsia="Yu Mincho" w:hAnsi="Times New Roman" w:cs="Times New Roman"/>
                <w:sz w:val="24"/>
                <w:szCs w:val="24"/>
                <w:lang w:eastAsia="en-US"/>
              </w:rPr>
            </w:pPr>
            <w:r w:rsidRPr="00F8428E">
              <w:rPr>
                <w:rFonts w:ascii="Times New Roman" w:eastAsia="Yu Mincho" w:hAnsi="Times New Roman" w:cs="Times New Roman"/>
                <w:b/>
                <w:bCs/>
                <w:sz w:val="24"/>
                <w:szCs w:val="24"/>
                <w:lang w:eastAsia="en-US"/>
              </w:rPr>
              <w:t>TAIP</w:t>
            </w:r>
          </w:p>
        </w:tc>
      </w:tr>
      <w:tr w:rsidR="00F8428E" w:rsidRPr="00F8428E" w14:paraId="3A3418A7" w14:textId="77777777" w:rsidTr="00A42A4D">
        <w:tc>
          <w:tcPr>
            <w:tcW w:w="3561" w:type="dxa"/>
            <w:shd w:val="clear" w:color="auto" w:fill="auto"/>
          </w:tcPr>
          <w:p w14:paraId="19718146"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en-US"/>
              </w:rPr>
            </w:pPr>
            <w:r w:rsidRPr="00F8428E">
              <w:rPr>
                <w:rFonts w:ascii="Times New Roman" w:eastAsia="Lucida Sans Unicode" w:hAnsi="Times New Roman" w:cs="Times New Roman"/>
                <w:sz w:val="24"/>
                <w:szCs w:val="24"/>
                <w:lang w:eastAsia="en-US"/>
              </w:rPr>
              <w:t>Tiekėjas yra neatlikęs jam paskirtos baudžiamojo poveikio priemonės – uždraudimo juridiniam asmeniui dalyvauti viešuosiuose pirkimuose.</w:t>
            </w:r>
          </w:p>
          <w:p w14:paraId="32791699"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r w:rsidRPr="00F8428E">
              <w:rPr>
                <w:rFonts w:ascii="Times New Roman" w:eastAsia="Yu Mincho" w:hAnsi="Times New Roman" w:cs="Times New Roman"/>
                <w:b/>
                <w:bCs/>
                <w:i/>
                <w:iCs/>
                <w:sz w:val="24"/>
                <w:szCs w:val="24"/>
                <w:lang w:eastAsia="en-US"/>
              </w:rPr>
              <w:t xml:space="preserve"> </w:t>
            </w:r>
          </w:p>
        </w:tc>
        <w:tc>
          <w:tcPr>
            <w:tcW w:w="3586" w:type="dxa"/>
            <w:shd w:val="clear" w:color="auto" w:fill="auto"/>
          </w:tcPr>
          <w:p w14:paraId="6A64BFF3"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p>
        </w:tc>
        <w:tc>
          <w:tcPr>
            <w:tcW w:w="3041" w:type="dxa"/>
            <w:shd w:val="clear" w:color="auto" w:fill="auto"/>
          </w:tcPr>
          <w:p w14:paraId="3624BB59" w14:textId="77777777" w:rsidR="003C1ACD" w:rsidRPr="00F8428E" w:rsidRDefault="003C1ACD" w:rsidP="003C1ACD">
            <w:pPr>
              <w:widowControl w:val="0"/>
              <w:suppressAutoHyphens/>
              <w:spacing w:line="240" w:lineRule="auto"/>
              <w:ind w:firstLine="0"/>
              <w:rPr>
                <w:rFonts w:ascii="Times New Roman" w:eastAsia="Yu Mincho" w:hAnsi="Times New Roman" w:cs="Times New Roman"/>
                <w:sz w:val="24"/>
                <w:szCs w:val="24"/>
                <w:lang w:eastAsia="en-US"/>
              </w:rPr>
            </w:pPr>
          </w:p>
        </w:tc>
      </w:tr>
    </w:tbl>
    <w:p w14:paraId="53E0F5F8"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709"/>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Šiuo pasiūlymu pažymime, kad sutinkame su visomis pirkimo sąlygomis, nustatytomis:</w:t>
      </w:r>
    </w:p>
    <w:p w14:paraId="78490441"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 xml:space="preserve">1) paskelbus Centrinėje viešųjų pirkimų informacinėje sistemoje (CVP IS) adresu </w:t>
      </w:r>
      <w:r w:rsidRPr="00F8428E">
        <w:rPr>
          <w:rFonts w:ascii="Times New Roman" w:eastAsia="Lucida Sans Unicode" w:hAnsi="Times New Roman" w:cs="Times New Roman"/>
          <w:kern w:val="2"/>
          <w:sz w:val="24"/>
          <w:szCs w:val="24"/>
          <w:lang w:eastAsia="hi-IN" w:bidi="hi-IN"/>
        </w:rPr>
        <w:lastRenderedPageBreak/>
        <w:t>https://viesiejipirkimai.lt/;</w:t>
      </w:r>
    </w:p>
    <w:p w14:paraId="243537A9"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kern w:val="2"/>
          <w:sz w:val="24"/>
          <w:szCs w:val="24"/>
          <w:lang w:eastAsia="hi-IN" w:bidi="hi-IN"/>
        </w:rPr>
      </w:pPr>
      <w:r w:rsidRPr="00F8428E">
        <w:rPr>
          <w:rFonts w:ascii="Times New Roman" w:eastAsia="Lucida Sans Unicode" w:hAnsi="Times New Roman" w:cs="Times New Roman"/>
          <w:kern w:val="2"/>
          <w:sz w:val="24"/>
          <w:szCs w:val="24"/>
          <w:lang w:eastAsia="hi-IN" w:bidi="hi-IN"/>
        </w:rPr>
        <w:t xml:space="preserve">2) kituose pirkimo dokumentuose (jų paaiškinimuose, papildymuose). </w:t>
      </w:r>
    </w:p>
    <w:p w14:paraId="28A52696"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i/>
          <w:kern w:val="2"/>
          <w:sz w:val="24"/>
          <w:szCs w:val="24"/>
          <w:lang w:eastAsia="hi-IN" w:bidi="hi-IN"/>
        </w:rPr>
      </w:pPr>
      <w:r w:rsidRPr="00F8428E">
        <w:rPr>
          <w:rFonts w:ascii="Times New Roman" w:eastAsia="Lucida Sans Unicode" w:hAnsi="Times New Roman" w:cs="Times New Roman"/>
          <w:kern w:val="2"/>
          <w:sz w:val="24"/>
          <w:szCs w:val="24"/>
          <w:lang w:eastAsia="hi-IN" w:bidi="hi-IN"/>
        </w:rPr>
        <w:t xml:space="preserve">       </w:t>
      </w:r>
    </w:p>
    <w:p w14:paraId="00BBF2C3"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sz w:val="24"/>
          <w:szCs w:val="24"/>
          <w:lang w:eastAsia="ar-SA"/>
        </w:rPr>
      </w:pPr>
    </w:p>
    <w:p w14:paraId="455CC754"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sz w:val="24"/>
          <w:szCs w:val="24"/>
          <w:lang w:eastAsia="ar-SA"/>
        </w:rPr>
      </w:pPr>
      <w:r w:rsidRPr="00F8428E">
        <w:rPr>
          <w:rFonts w:ascii="Times New Roman" w:eastAsia="Lucida Sans Unicode" w:hAnsi="Times New Roman" w:cs="Times New Roman"/>
          <w:b/>
          <w:sz w:val="24"/>
          <w:szCs w:val="24"/>
          <w:lang w:eastAsia="ar-SA"/>
        </w:rPr>
        <w:t>Mes siūlome:</w:t>
      </w:r>
    </w:p>
    <w:p w14:paraId="1357CCF8"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
          <w:i/>
          <w:iCs/>
          <w:sz w:val="24"/>
          <w:szCs w:val="24"/>
          <w:lang w:eastAsia="ar-SA"/>
        </w:rPr>
      </w:pPr>
      <w:r w:rsidRPr="00F8428E">
        <w:rPr>
          <w:rFonts w:ascii="Times New Roman" w:eastAsia="Lucida Sans Unicode" w:hAnsi="Times New Roman" w:cs="Times New Roman"/>
          <w:b/>
          <w:i/>
          <w:iCs/>
          <w:sz w:val="24"/>
          <w:szCs w:val="24"/>
          <w:lang w:eastAsia="ar-SA"/>
        </w:rPr>
        <w:t>5 lentelė.</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5"/>
        <w:gridCol w:w="1843"/>
        <w:gridCol w:w="1276"/>
        <w:gridCol w:w="1276"/>
        <w:gridCol w:w="963"/>
        <w:gridCol w:w="1276"/>
      </w:tblGrid>
      <w:tr w:rsidR="00F8428E" w:rsidRPr="00F8428E" w14:paraId="1EA40241" w14:textId="77777777" w:rsidTr="006A4CEC">
        <w:tc>
          <w:tcPr>
            <w:tcW w:w="2269" w:type="dxa"/>
            <w:shd w:val="clear" w:color="auto" w:fill="auto"/>
          </w:tcPr>
          <w:p w14:paraId="2A5EF0CE"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Prekės pavadinimas</w:t>
            </w:r>
          </w:p>
        </w:tc>
        <w:tc>
          <w:tcPr>
            <w:tcW w:w="1275" w:type="dxa"/>
            <w:shd w:val="clear" w:color="auto" w:fill="auto"/>
          </w:tcPr>
          <w:p w14:paraId="1748D6D8" w14:textId="2434B4DB" w:rsidR="003C1ACD" w:rsidRPr="00F8428E" w:rsidRDefault="000B5814"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Pr>
                <w:rFonts w:ascii="Times New Roman" w:eastAsia="Lucida Sans Unicode" w:hAnsi="Times New Roman" w:cs="Times New Roman"/>
                <w:bCs/>
                <w:kern w:val="2"/>
                <w:sz w:val="24"/>
                <w:szCs w:val="24"/>
                <w:lang w:eastAsia="ar-SA"/>
              </w:rPr>
              <w:t xml:space="preserve">Prekės </w:t>
            </w:r>
            <w:r w:rsidR="00B3527F" w:rsidRPr="00F8428E">
              <w:rPr>
                <w:rFonts w:ascii="Times New Roman" w:eastAsia="Lucida Sans Unicode" w:hAnsi="Times New Roman" w:cs="Times New Roman"/>
                <w:bCs/>
                <w:kern w:val="2"/>
                <w:sz w:val="24"/>
                <w:szCs w:val="24"/>
                <w:lang w:eastAsia="ar-SA"/>
              </w:rPr>
              <w:t>modelis ir gamintojas</w:t>
            </w:r>
          </w:p>
        </w:tc>
        <w:tc>
          <w:tcPr>
            <w:tcW w:w="1843" w:type="dxa"/>
            <w:shd w:val="clear" w:color="auto" w:fill="auto"/>
          </w:tcPr>
          <w:p w14:paraId="6066E54C" w14:textId="7442F1D2" w:rsidR="003C1ACD" w:rsidRPr="00F8428E" w:rsidRDefault="00E44FE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Planuojamas kiekis</w:t>
            </w:r>
            <w:r w:rsidR="005E46CB">
              <w:rPr>
                <w:rFonts w:ascii="Times New Roman" w:eastAsia="Lucida Sans Unicode" w:hAnsi="Times New Roman" w:cs="Times New Roman"/>
                <w:bCs/>
                <w:kern w:val="2"/>
                <w:sz w:val="24"/>
                <w:szCs w:val="24"/>
                <w:lang w:eastAsia="ar-SA"/>
              </w:rPr>
              <w:t xml:space="preserve"> (</w:t>
            </w:r>
            <w:proofErr w:type="spellStart"/>
            <w:r w:rsidR="005E46CB">
              <w:rPr>
                <w:rFonts w:ascii="Times New Roman" w:eastAsia="Lucida Sans Unicode" w:hAnsi="Times New Roman" w:cs="Times New Roman"/>
                <w:bCs/>
                <w:kern w:val="2"/>
                <w:sz w:val="24"/>
                <w:szCs w:val="24"/>
                <w:lang w:eastAsia="ar-SA"/>
              </w:rPr>
              <w:t>kompl</w:t>
            </w:r>
            <w:proofErr w:type="spellEnd"/>
            <w:r w:rsidR="005E46CB">
              <w:rPr>
                <w:rFonts w:ascii="Times New Roman" w:eastAsia="Lucida Sans Unicode" w:hAnsi="Times New Roman" w:cs="Times New Roman"/>
                <w:bCs/>
                <w:kern w:val="2"/>
                <w:sz w:val="24"/>
                <w:szCs w:val="24"/>
                <w:lang w:eastAsia="ar-SA"/>
              </w:rPr>
              <w:t>.)</w:t>
            </w:r>
          </w:p>
        </w:tc>
        <w:tc>
          <w:tcPr>
            <w:tcW w:w="1276" w:type="dxa"/>
            <w:shd w:val="clear" w:color="auto" w:fill="auto"/>
          </w:tcPr>
          <w:p w14:paraId="667783BA" w14:textId="036A0EA5" w:rsidR="003C1ACD" w:rsidRPr="00F8428E" w:rsidRDefault="005E46CB"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Pr>
                <w:rFonts w:ascii="Times New Roman" w:eastAsia="Lucida Sans Unicode" w:hAnsi="Times New Roman" w:cs="Times New Roman"/>
                <w:bCs/>
                <w:kern w:val="2"/>
                <w:sz w:val="24"/>
                <w:szCs w:val="24"/>
                <w:lang w:eastAsia="ar-SA"/>
              </w:rPr>
              <w:t>Komplekto</w:t>
            </w:r>
            <w:r w:rsidR="003C1ACD" w:rsidRPr="00F8428E">
              <w:rPr>
                <w:rFonts w:ascii="Times New Roman" w:eastAsia="Lucida Sans Unicode" w:hAnsi="Times New Roman" w:cs="Times New Roman"/>
                <w:bCs/>
                <w:kern w:val="2"/>
                <w:sz w:val="24"/>
                <w:szCs w:val="24"/>
                <w:lang w:eastAsia="ar-SA"/>
              </w:rPr>
              <w:t xml:space="preserve"> kaina </w:t>
            </w:r>
          </w:p>
          <w:p w14:paraId="12055EB9"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(Eur be PVM)</w:t>
            </w:r>
          </w:p>
        </w:tc>
        <w:tc>
          <w:tcPr>
            <w:tcW w:w="1276" w:type="dxa"/>
            <w:shd w:val="clear" w:color="auto" w:fill="auto"/>
          </w:tcPr>
          <w:p w14:paraId="7F94AC60" w14:textId="45262B43" w:rsidR="003C1ACD" w:rsidRPr="00F8428E" w:rsidRDefault="00B3527F"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Taikomo PVM dydis</w:t>
            </w:r>
          </w:p>
        </w:tc>
        <w:tc>
          <w:tcPr>
            <w:tcW w:w="963" w:type="dxa"/>
            <w:shd w:val="clear" w:color="auto" w:fill="auto"/>
          </w:tcPr>
          <w:p w14:paraId="05A5E2E7" w14:textId="399613DA"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PVM</w:t>
            </w:r>
            <w:r w:rsidR="00B3527F" w:rsidRPr="00F8428E">
              <w:rPr>
                <w:rFonts w:ascii="Times New Roman" w:eastAsia="Lucida Sans Unicode" w:hAnsi="Times New Roman" w:cs="Times New Roman"/>
                <w:bCs/>
                <w:kern w:val="2"/>
                <w:sz w:val="24"/>
                <w:szCs w:val="24"/>
                <w:lang w:eastAsia="ar-SA"/>
              </w:rPr>
              <w:t xml:space="preserve"> suma</w:t>
            </w:r>
          </w:p>
          <w:p w14:paraId="47FE6D7E"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(Eur)</w:t>
            </w:r>
          </w:p>
        </w:tc>
        <w:tc>
          <w:tcPr>
            <w:tcW w:w="1276" w:type="dxa"/>
            <w:shd w:val="clear" w:color="auto" w:fill="auto"/>
          </w:tcPr>
          <w:p w14:paraId="06BB4FBF"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F8428E">
              <w:rPr>
                <w:rFonts w:ascii="Times New Roman" w:eastAsia="Lucida Sans Unicode" w:hAnsi="Times New Roman" w:cs="Times New Roman"/>
                <w:bCs/>
                <w:kern w:val="2"/>
                <w:sz w:val="24"/>
                <w:szCs w:val="24"/>
                <w:lang w:eastAsia="ar-SA"/>
              </w:rPr>
              <w:t>Bendra kaina (Eur su PVM)</w:t>
            </w:r>
          </w:p>
          <w:p w14:paraId="5AEF051D"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tc>
      </w:tr>
      <w:tr w:rsidR="00F8428E" w:rsidRPr="00F8428E" w14:paraId="74F86CE7" w14:textId="77777777" w:rsidTr="006A4CEC">
        <w:tc>
          <w:tcPr>
            <w:tcW w:w="2269" w:type="dxa"/>
            <w:shd w:val="clear" w:color="auto" w:fill="auto"/>
          </w:tcPr>
          <w:p w14:paraId="14F72D7D"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1</w:t>
            </w:r>
          </w:p>
        </w:tc>
        <w:tc>
          <w:tcPr>
            <w:tcW w:w="1275" w:type="dxa"/>
            <w:shd w:val="clear" w:color="auto" w:fill="auto"/>
          </w:tcPr>
          <w:p w14:paraId="6998DEE3"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2</w:t>
            </w:r>
          </w:p>
        </w:tc>
        <w:tc>
          <w:tcPr>
            <w:tcW w:w="1843" w:type="dxa"/>
            <w:shd w:val="clear" w:color="auto" w:fill="auto"/>
          </w:tcPr>
          <w:p w14:paraId="28AB996F"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3</w:t>
            </w:r>
          </w:p>
        </w:tc>
        <w:tc>
          <w:tcPr>
            <w:tcW w:w="1276" w:type="dxa"/>
            <w:shd w:val="clear" w:color="auto" w:fill="auto"/>
          </w:tcPr>
          <w:p w14:paraId="5A2A1189"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4</w:t>
            </w:r>
          </w:p>
        </w:tc>
        <w:tc>
          <w:tcPr>
            <w:tcW w:w="1276" w:type="dxa"/>
            <w:shd w:val="clear" w:color="auto" w:fill="auto"/>
          </w:tcPr>
          <w:p w14:paraId="1AEFA949" w14:textId="2E36192F" w:rsidR="003C1ACD" w:rsidRPr="00F8428E" w:rsidRDefault="006A4CEC"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Pr>
                <w:rFonts w:ascii="Times New Roman" w:eastAsia="Lucida Sans Unicode" w:hAnsi="Times New Roman" w:cs="Times New Roman"/>
                <w:bCs/>
                <w:i/>
                <w:iCs/>
                <w:kern w:val="2"/>
                <w:sz w:val="24"/>
                <w:szCs w:val="24"/>
                <w:lang w:eastAsia="ar-SA"/>
              </w:rPr>
              <w:t>5</w:t>
            </w:r>
          </w:p>
        </w:tc>
        <w:tc>
          <w:tcPr>
            <w:tcW w:w="963" w:type="dxa"/>
            <w:shd w:val="clear" w:color="auto" w:fill="auto"/>
          </w:tcPr>
          <w:p w14:paraId="773E1A4D"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6</w:t>
            </w:r>
          </w:p>
        </w:tc>
        <w:tc>
          <w:tcPr>
            <w:tcW w:w="1276" w:type="dxa"/>
            <w:shd w:val="clear" w:color="auto" w:fill="auto"/>
          </w:tcPr>
          <w:p w14:paraId="2483F270"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7</w:t>
            </w:r>
          </w:p>
        </w:tc>
      </w:tr>
      <w:tr w:rsidR="00F8428E" w:rsidRPr="00F8428E" w14:paraId="081F818E" w14:textId="77777777" w:rsidTr="006A4CEC">
        <w:tc>
          <w:tcPr>
            <w:tcW w:w="2269" w:type="dxa"/>
            <w:shd w:val="clear" w:color="auto" w:fill="auto"/>
          </w:tcPr>
          <w:p w14:paraId="17F70F95" w14:textId="77777777" w:rsidR="005E46CB" w:rsidRPr="0007479D" w:rsidRDefault="005E46CB" w:rsidP="005E46CB">
            <w:pPr>
              <w:tabs>
                <w:tab w:val="left" w:pos="3240"/>
              </w:tabs>
              <w:spacing w:line="240" w:lineRule="auto"/>
              <w:ind w:firstLine="0"/>
              <w:jc w:val="left"/>
              <w:rPr>
                <w:rFonts w:ascii="Times New Roman" w:eastAsia="Times New Roman" w:hAnsi="Times New Roman" w:cs="Times New Roman"/>
                <w:sz w:val="22"/>
                <w:szCs w:val="22"/>
              </w:rPr>
            </w:pPr>
            <w:r w:rsidRPr="0007479D">
              <w:rPr>
                <w:rFonts w:ascii="Times New Roman" w:eastAsia="Times New Roman" w:hAnsi="Times New Roman" w:cs="Times New Roman"/>
                <w:sz w:val="22"/>
                <w:szCs w:val="22"/>
              </w:rPr>
              <w:t>Vienkartinių priemonių komplektas kojų venų operacijoms</w:t>
            </w:r>
          </w:p>
          <w:p w14:paraId="7976DF4A" w14:textId="5BC2896C" w:rsidR="003C1ACD" w:rsidRPr="000B502F" w:rsidRDefault="003C1ACD" w:rsidP="005E46CB">
            <w:pPr>
              <w:widowControl w:val="0"/>
              <w:suppressAutoHyphens/>
              <w:spacing w:line="240" w:lineRule="auto"/>
              <w:ind w:firstLine="0"/>
              <w:rPr>
                <w:rFonts w:ascii="Times New Roman" w:eastAsia="Lucida Sans Unicode" w:hAnsi="Times New Roman" w:cs="Times New Roman"/>
                <w:bCs/>
                <w:kern w:val="2"/>
                <w:sz w:val="24"/>
                <w:szCs w:val="24"/>
                <w:lang w:eastAsia="ar-SA"/>
              </w:rPr>
            </w:pPr>
          </w:p>
        </w:tc>
        <w:tc>
          <w:tcPr>
            <w:tcW w:w="1275" w:type="dxa"/>
            <w:shd w:val="clear" w:color="auto" w:fill="auto"/>
          </w:tcPr>
          <w:p w14:paraId="60610002" w14:textId="4E76B120"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tc>
        <w:tc>
          <w:tcPr>
            <w:tcW w:w="1843" w:type="dxa"/>
            <w:shd w:val="clear" w:color="auto" w:fill="auto"/>
          </w:tcPr>
          <w:p w14:paraId="04A08B77" w14:textId="77777777" w:rsidR="005E46CB" w:rsidRDefault="005E46CB"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p w14:paraId="5CCAA907" w14:textId="77777777" w:rsidR="005E46CB" w:rsidRDefault="005E46CB"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p w14:paraId="0F77C88E" w14:textId="77777777" w:rsidR="005E46CB" w:rsidRDefault="005E46CB"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p w14:paraId="044A3CC0" w14:textId="65C34696" w:rsidR="003C1ACD" w:rsidRPr="005E46CB" w:rsidRDefault="005E46CB"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sidRPr="005E46CB">
              <w:rPr>
                <w:rFonts w:ascii="Times New Roman" w:eastAsia="Lucida Sans Unicode" w:hAnsi="Times New Roman" w:cs="Times New Roman"/>
                <w:bCs/>
                <w:kern w:val="2"/>
                <w:sz w:val="24"/>
                <w:szCs w:val="24"/>
                <w:lang w:eastAsia="ar-SA"/>
              </w:rPr>
              <w:t>140</w:t>
            </w:r>
          </w:p>
        </w:tc>
        <w:tc>
          <w:tcPr>
            <w:tcW w:w="1276" w:type="dxa"/>
            <w:shd w:val="clear" w:color="auto" w:fill="auto"/>
          </w:tcPr>
          <w:p w14:paraId="2F093412"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1276" w:type="dxa"/>
            <w:shd w:val="clear" w:color="auto" w:fill="auto"/>
          </w:tcPr>
          <w:p w14:paraId="0F1F515C"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963" w:type="dxa"/>
            <w:shd w:val="clear" w:color="auto" w:fill="auto"/>
          </w:tcPr>
          <w:p w14:paraId="3F810074"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1276" w:type="dxa"/>
            <w:shd w:val="clear" w:color="auto" w:fill="auto"/>
          </w:tcPr>
          <w:p w14:paraId="52FB274C" w14:textId="77777777" w:rsidR="003C1ACD" w:rsidRPr="00F8428E" w:rsidRDefault="003C1ACD"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r>
      <w:tr w:rsidR="005E46CB" w:rsidRPr="00F8428E" w14:paraId="58A3EA3F" w14:textId="77777777" w:rsidTr="006A4CEC">
        <w:tc>
          <w:tcPr>
            <w:tcW w:w="2269" w:type="dxa"/>
            <w:shd w:val="clear" w:color="auto" w:fill="auto"/>
          </w:tcPr>
          <w:p w14:paraId="4591D96E" w14:textId="4F17B689" w:rsidR="005E46CB" w:rsidRPr="0007479D" w:rsidRDefault="006A4CEC" w:rsidP="006A4CEC">
            <w:pPr>
              <w:tabs>
                <w:tab w:val="left" w:pos="3240"/>
              </w:tabs>
              <w:spacing w:line="240" w:lineRule="auto"/>
              <w:ind w:firstLine="0"/>
              <w:jc w:val="left"/>
              <w:rPr>
                <w:rFonts w:ascii="Times New Roman" w:eastAsia="Times New Roman" w:hAnsi="Times New Roman" w:cs="Times New Roman"/>
                <w:sz w:val="22"/>
                <w:szCs w:val="22"/>
              </w:rPr>
            </w:pPr>
            <w:r w:rsidRPr="006A4CEC">
              <w:rPr>
                <w:rFonts w:ascii="Times New Roman" w:eastAsia="Times New Roman" w:hAnsi="Times New Roman" w:cs="Times New Roman"/>
                <w:sz w:val="22"/>
                <w:szCs w:val="22"/>
              </w:rPr>
              <w:t>Vienkartinių priemonių komplektas hemorojaus operacijoms</w:t>
            </w:r>
          </w:p>
        </w:tc>
        <w:tc>
          <w:tcPr>
            <w:tcW w:w="1275" w:type="dxa"/>
            <w:shd w:val="clear" w:color="auto" w:fill="auto"/>
          </w:tcPr>
          <w:p w14:paraId="074F3C30" w14:textId="77777777" w:rsidR="005E46CB" w:rsidRPr="00F8428E" w:rsidRDefault="005E46CB"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tc>
        <w:tc>
          <w:tcPr>
            <w:tcW w:w="1843" w:type="dxa"/>
            <w:shd w:val="clear" w:color="auto" w:fill="auto"/>
          </w:tcPr>
          <w:p w14:paraId="0ADAA97E" w14:textId="77777777" w:rsidR="006A4CEC" w:rsidRDefault="006A4CEC"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p w14:paraId="32B0C8F2" w14:textId="77777777" w:rsidR="006A4CEC" w:rsidRDefault="006A4CEC"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p>
          <w:p w14:paraId="05C4AE25" w14:textId="01A504AB" w:rsidR="005E46CB" w:rsidRDefault="006A4CEC" w:rsidP="003C1ACD">
            <w:pPr>
              <w:widowControl w:val="0"/>
              <w:suppressAutoHyphens/>
              <w:spacing w:line="240" w:lineRule="auto"/>
              <w:ind w:firstLine="0"/>
              <w:jc w:val="center"/>
              <w:rPr>
                <w:rFonts w:ascii="Times New Roman" w:eastAsia="Lucida Sans Unicode" w:hAnsi="Times New Roman" w:cs="Times New Roman"/>
                <w:bCs/>
                <w:kern w:val="2"/>
                <w:sz w:val="24"/>
                <w:szCs w:val="24"/>
                <w:lang w:eastAsia="ar-SA"/>
              </w:rPr>
            </w:pPr>
            <w:r>
              <w:rPr>
                <w:rFonts w:ascii="Times New Roman" w:eastAsia="Lucida Sans Unicode" w:hAnsi="Times New Roman" w:cs="Times New Roman"/>
                <w:bCs/>
                <w:kern w:val="2"/>
                <w:sz w:val="24"/>
                <w:szCs w:val="24"/>
                <w:lang w:eastAsia="ar-SA"/>
              </w:rPr>
              <w:t>100</w:t>
            </w:r>
          </w:p>
        </w:tc>
        <w:tc>
          <w:tcPr>
            <w:tcW w:w="1276" w:type="dxa"/>
            <w:shd w:val="clear" w:color="auto" w:fill="auto"/>
          </w:tcPr>
          <w:p w14:paraId="65597776" w14:textId="77777777" w:rsidR="005E46CB" w:rsidRPr="00F8428E" w:rsidRDefault="005E46CB"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1276" w:type="dxa"/>
            <w:shd w:val="clear" w:color="auto" w:fill="auto"/>
          </w:tcPr>
          <w:p w14:paraId="3448E8A6" w14:textId="77777777" w:rsidR="005E46CB" w:rsidRPr="00F8428E" w:rsidRDefault="005E46CB"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963" w:type="dxa"/>
            <w:shd w:val="clear" w:color="auto" w:fill="auto"/>
          </w:tcPr>
          <w:p w14:paraId="6C11E8AA" w14:textId="77777777" w:rsidR="005E46CB" w:rsidRPr="00F8428E" w:rsidRDefault="005E46CB"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c>
          <w:tcPr>
            <w:tcW w:w="1276" w:type="dxa"/>
            <w:shd w:val="clear" w:color="auto" w:fill="auto"/>
          </w:tcPr>
          <w:p w14:paraId="0617C317" w14:textId="77777777" w:rsidR="005E46CB" w:rsidRPr="00F8428E" w:rsidRDefault="005E46CB" w:rsidP="003C1ACD">
            <w:pPr>
              <w:widowControl w:val="0"/>
              <w:suppressAutoHyphens/>
              <w:spacing w:line="240" w:lineRule="auto"/>
              <w:ind w:firstLine="0"/>
              <w:jc w:val="center"/>
              <w:rPr>
                <w:rFonts w:ascii="Times New Roman" w:eastAsia="Lucida Sans Unicode" w:hAnsi="Times New Roman" w:cs="Times New Roman"/>
                <w:bCs/>
                <w:i/>
                <w:iCs/>
                <w:kern w:val="2"/>
                <w:sz w:val="24"/>
                <w:szCs w:val="24"/>
                <w:lang w:eastAsia="ar-SA"/>
              </w:rPr>
            </w:pPr>
          </w:p>
        </w:tc>
      </w:tr>
      <w:tr w:rsidR="00F8428E" w:rsidRPr="00F8428E" w14:paraId="621FA920" w14:textId="77777777" w:rsidTr="00A42A4D">
        <w:tc>
          <w:tcPr>
            <w:tcW w:w="8902" w:type="dxa"/>
            <w:gridSpan w:val="6"/>
            <w:tcBorders>
              <w:top w:val="nil"/>
              <w:left w:val="single" w:sz="4" w:space="0" w:color="auto"/>
              <w:bottom w:val="single" w:sz="4" w:space="0" w:color="auto"/>
            </w:tcBorders>
            <w:shd w:val="clear" w:color="auto" w:fill="auto"/>
          </w:tcPr>
          <w:p w14:paraId="3BB9CA20" w14:textId="71B354C3"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_______________________________________________________________________</w:t>
            </w:r>
          </w:p>
          <w:p w14:paraId="618C078A" w14:textId="5E6018EC" w:rsidR="003C1ACD" w:rsidRPr="00F8428E" w:rsidRDefault="003C1ACD" w:rsidP="003C1ACD">
            <w:pPr>
              <w:widowControl w:val="0"/>
              <w:suppressAutoHyphens/>
              <w:spacing w:line="240" w:lineRule="auto"/>
              <w:ind w:firstLine="0"/>
              <w:jc w:val="left"/>
              <w:rPr>
                <w:rFonts w:ascii="Times New Roman" w:eastAsia="Lucida Sans Unicode" w:hAnsi="Times New Roman" w:cs="Times New Roman"/>
                <w:bCs/>
                <w:i/>
                <w:iCs/>
                <w:kern w:val="2"/>
                <w:sz w:val="24"/>
                <w:szCs w:val="24"/>
                <w:lang w:eastAsia="ar-SA"/>
              </w:rPr>
            </w:pPr>
            <w:r w:rsidRPr="00F8428E">
              <w:rPr>
                <w:rFonts w:ascii="Times New Roman" w:eastAsia="Lucida Sans Unicode" w:hAnsi="Times New Roman" w:cs="Times New Roman"/>
                <w:bCs/>
                <w:i/>
                <w:iCs/>
                <w:kern w:val="2"/>
                <w:sz w:val="24"/>
                <w:szCs w:val="24"/>
                <w:lang w:eastAsia="ar-SA"/>
              </w:rPr>
              <w:t>(Bendr</w:t>
            </w:r>
            <w:r w:rsidR="00B3527F" w:rsidRPr="00F8428E">
              <w:rPr>
                <w:rFonts w:ascii="Times New Roman" w:eastAsia="Lucida Sans Unicode" w:hAnsi="Times New Roman" w:cs="Times New Roman"/>
                <w:bCs/>
                <w:i/>
                <w:iCs/>
                <w:kern w:val="2"/>
                <w:sz w:val="24"/>
                <w:szCs w:val="24"/>
                <w:lang w:eastAsia="ar-SA"/>
              </w:rPr>
              <w:t>a</w:t>
            </w:r>
            <w:r w:rsidRPr="00F8428E">
              <w:rPr>
                <w:rFonts w:ascii="Times New Roman" w:eastAsia="Lucida Sans Unicode" w:hAnsi="Times New Roman" w:cs="Times New Roman"/>
                <w:bCs/>
                <w:i/>
                <w:iCs/>
                <w:kern w:val="2"/>
                <w:sz w:val="24"/>
                <w:szCs w:val="24"/>
                <w:lang w:eastAsia="ar-SA"/>
              </w:rPr>
              <w:t xml:space="preserve"> pasiūlymo kain</w:t>
            </w:r>
            <w:r w:rsidR="00B3527F" w:rsidRPr="00F8428E">
              <w:rPr>
                <w:rFonts w:ascii="Times New Roman" w:eastAsia="Lucida Sans Unicode" w:hAnsi="Times New Roman" w:cs="Times New Roman"/>
                <w:bCs/>
                <w:i/>
                <w:iCs/>
                <w:kern w:val="2"/>
                <w:sz w:val="24"/>
                <w:szCs w:val="24"/>
                <w:lang w:eastAsia="ar-SA"/>
              </w:rPr>
              <w:t>a</w:t>
            </w:r>
            <w:r w:rsidRPr="00F8428E">
              <w:rPr>
                <w:rFonts w:ascii="Times New Roman" w:eastAsia="Lucida Sans Unicode" w:hAnsi="Times New Roman" w:cs="Times New Roman"/>
                <w:bCs/>
                <w:i/>
                <w:iCs/>
                <w:kern w:val="2"/>
                <w:sz w:val="24"/>
                <w:szCs w:val="24"/>
                <w:lang w:eastAsia="ar-SA"/>
              </w:rPr>
              <w:t xml:space="preserve"> su PVM Eur </w:t>
            </w:r>
            <w:r w:rsidR="00654BE4">
              <w:rPr>
                <w:rFonts w:ascii="Times New Roman" w:eastAsia="Lucida Sans Unicode" w:hAnsi="Times New Roman" w:cs="Times New Roman"/>
                <w:bCs/>
                <w:i/>
                <w:iCs/>
                <w:kern w:val="2"/>
                <w:sz w:val="24"/>
                <w:szCs w:val="24"/>
                <w:lang w:eastAsia="ar-SA"/>
              </w:rPr>
              <w:t>(</w:t>
            </w:r>
            <w:r w:rsidRPr="00F8428E">
              <w:rPr>
                <w:rFonts w:ascii="Times New Roman" w:eastAsia="Lucida Sans Unicode" w:hAnsi="Times New Roman" w:cs="Times New Roman"/>
                <w:bCs/>
                <w:i/>
                <w:iCs/>
                <w:kern w:val="2"/>
                <w:sz w:val="24"/>
                <w:szCs w:val="24"/>
                <w:lang w:eastAsia="ar-SA"/>
              </w:rPr>
              <w:t>nurodyti skaičiais ir žodžiais)</w:t>
            </w:r>
          </w:p>
          <w:p w14:paraId="540A11C6"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Cs/>
                <w:kern w:val="2"/>
                <w:sz w:val="24"/>
                <w:szCs w:val="24"/>
                <w:lang w:eastAsia="ar-SA"/>
              </w:rPr>
            </w:pPr>
          </w:p>
        </w:tc>
        <w:tc>
          <w:tcPr>
            <w:tcW w:w="1276" w:type="dxa"/>
            <w:tcBorders>
              <w:bottom w:val="single" w:sz="4" w:space="0" w:color="auto"/>
            </w:tcBorders>
            <w:shd w:val="clear" w:color="auto" w:fill="auto"/>
          </w:tcPr>
          <w:p w14:paraId="2158AE33"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bCs/>
                <w:kern w:val="2"/>
                <w:sz w:val="24"/>
                <w:szCs w:val="24"/>
                <w:lang w:eastAsia="ar-SA"/>
              </w:rPr>
            </w:pPr>
          </w:p>
        </w:tc>
      </w:tr>
    </w:tbl>
    <w:p w14:paraId="13C28515" w14:textId="67B4895A" w:rsidR="003C1ACD" w:rsidRPr="00F8428E" w:rsidRDefault="003C1ACD" w:rsidP="003C1ACD">
      <w:pPr>
        <w:widowControl w:val="0"/>
        <w:tabs>
          <w:tab w:val="left" w:pos="-1407"/>
        </w:tabs>
        <w:suppressAutoHyphens/>
        <w:spacing w:line="240" w:lineRule="auto"/>
        <w:ind w:firstLine="0"/>
        <w:rPr>
          <w:rFonts w:ascii="Times New Roman" w:eastAsia="Lucida Sans Unicode" w:hAnsi="Times New Roman" w:cs="Times New Roman"/>
          <w:i/>
          <w:sz w:val="24"/>
          <w:szCs w:val="24"/>
          <w:lang w:eastAsia="hi-IN" w:bidi="hi-IN"/>
        </w:rPr>
      </w:pPr>
      <w:r w:rsidRPr="00F8428E">
        <w:rPr>
          <w:rFonts w:ascii="Times New Roman" w:eastAsia="Lucida Sans Unicode" w:hAnsi="Times New Roman" w:cs="Times New Roman"/>
          <w:sz w:val="24"/>
          <w:szCs w:val="24"/>
          <w:lang w:eastAsia="hi-IN" w:bidi="hi-IN"/>
        </w:rPr>
        <w:tab/>
      </w:r>
    </w:p>
    <w:p w14:paraId="28783319"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sz w:val="24"/>
          <w:szCs w:val="24"/>
          <w:lang w:eastAsia="hi-IN" w:bidi="hi-IN"/>
        </w:rPr>
      </w:pPr>
      <w:r w:rsidRPr="00F8428E">
        <w:rPr>
          <w:rFonts w:ascii="Times New Roman" w:eastAsia="Lucida Sans Unicode" w:hAnsi="Times New Roman" w:cs="Times New Roman"/>
          <w:sz w:val="24"/>
          <w:szCs w:val="24"/>
          <w:lang w:eastAsia="hi-IN" w:bidi="hi-IN"/>
        </w:rPr>
        <w:t xml:space="preserve">PASTABA. Tais atvejais, kai pagal galiojančius teisės aktus tiekėjui nereikia mokėti PVM, jis nurodo priežastis, dėl kurių PVM nemoka:________________________________________________. </w:t>
      </w:r>
    </w:p>
    <w:p w14:paraId="264D0FF7" w14:textId="77777777" w:rsidR="003C1ACD" w:rsidRPr="00F8428E" w:rsidRDefault="003C1ACD" w:rsidP="003C1AC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Lucida Sans Unicode" w:hAnsi="Times New Roman" w:cs="Times New Roman"/>
          <w:sz w:val="24"/>
          <w:szCs w:val="24"/>
          <w:lang w:eastAsia="hi-IN" w:bidi="hi-IN"/>
        </w:rPr>
      </w:pPr>
      <w:r w:rsidRPr="00F8428E">
        <w:rPr>
          <w:rFonts w:ascii="Times New Roman" w:eastAsia="Lucida Sans Unicode" w:hAnsi="Times New Roman" w:cs="Times New Roman"/>
          <w:sz w:val="24"/>
          <w:szCs w:val="24"/>
          <w:lang w:eastAsia="hi-IN" w:bidi="hi-IN"/>
        </w:rPr>
        <w:t>Tokiu atveju pasiūlymo kaina yra pasiūlymo kaina be PVM.</w:t>
      </w:r>
    </w:p>
    <w:p w14:paraId="1B1494E6" w14:textId="77777777" w:rsidR="00745AAB" w:rsidRDefault="00745AAB" w:rsidP="003D437B">
      <w:pPr>
        <w:widowControl w:val="0"/>
        <w:suppressAutoHyphens/>
        <w:spacing w:line="200" w:lineRule="atLeast"/>
        <w:ind w:firstLine="0"/>
        <w:rPr>
          <w:rFonts w:ascii="Times New Roman" w:eastAsia="Lucida Sans Unicode" w:hAnsi="Times New Roman" w:cs="Times New Roman"/>
          <w:b/>
          <w:bCs/>
          <w:i/>
          <w:iCs/>
          <w:sz w:val="24"/>
          <w:szCs w:val="24"/>
          <w:lang w:eastAsia="ar-SA"/>
        </w:rPr>
      </w:pPr>
    </w:p>
    <w:p w14:paraId="26F337AB"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Kartu su pasiūlymu pateikiami šie dokumentai:</w:t>
      </w:r>
    </w:p>
    <w:p w14:paraId="5BAB6094" w14:textId="2954DDC6" w:rsidR="003C1ACD" w:rsidRPr="00F8428E" w:rsidRDefault="0056250F" w:rsidP="003C1ACD">
      <w:pPr>
        <w:widowControl w:val="0"/>
        <w:suppressAutoHyphens/>
        <w:spacing w:line="240" w:lineRule="auto"/>
        <w:ind w:firstLine="0"/>
        <w:rPr>
          <w:rFonts w:ascii="Times New Roman" w:eastAsia="Lucida Sans Unicode" w:hAnsi="Times New Roman" w:cs="Times New Roman"/>
          <w:b/>
          <w:i/>
          <w:sz w:val="24"/>
          <w:szCs w:val="24"/>
          <w:lang w:eastAsia="ar-SA"/>
        </w:rPr>
      </w:pPr>
      <w:r>
        <w:rPr>
          <w:rFonts w:ascii="Times New Roman" w:eastAsia="Lucida Sans Unicode" w:hAnsi="Times New Roman" w:cs="Times New Roman"/>
          <w:b/>
          <w:i/>
          <w:sz w:val="24"/>
          <w:szCs w:val="24"/>
          <w:lang w:eastAsia="ar-SA"/>
        </w:rPr>
        <w:t xml:space="preserve">6 </w:t>
      </w:r>
      <w:r w:rsidR="003C1ACD" w:rsidRPr="00F8428E">
        <w:rPr>
          <w:rFonts w:ascii="Times New Roman" w:eastAsia="Lucida Sans Unicode" w:hAnsi="Times New Roman" w:cs="Times New Roman"/>
          <w:b/>
          <w:i/>
          <w:sz w:val="24"/>
          <w:szCs w:val="24"/>
          <w:lang w:eastAsia="ar-SA"/>
        </w:rPr>
        <w:t xml:space="preserve"> lentelė</w:t>
      </w:r>
    </w:p>
    <w:tbl>
      <w:tblPr>
        <w:tblW w:w="10065" w:type="dxa"/>
        <w:tblInd w:w="108" w:type="dxa"/>
        <w:tblLayout w:type="fixed"/>
        <w:tblLook w:val="04A0" w:firstRow="1" w:lastRow="0" w:firstColumn="1" w:lastColumn="0" w:noHBand="0" w:noVBand="1"/>
      </w:tblPr>
      <w:tblGrid>
        <w:gridCol w:w="567"/>
        <w:gridCol w:w="5644"/>
        <w:gridCol w:w="3854"/>
      </w:tblGrid>
      <w:tr w:rsidR="00F8428E" w:rsidRPr="00F8428E" w14:paraId="1238F12C" w14:textId="77777777" w:rsidTr="00A42A4D">
        <w:tc>
          <w:tcPr>
            <w:tcW w:w="567" w:type="dxa"/>
            <w:tcBorders>
              <w:top w:val="single" w:sz="2" w:space="0" w:color="000000"/>
              <w:left w:val="single" w:sz="2" w:space="0" w:color="000000"/>
              <w:bottom w:val="single" w:sz="2" w:space="0" w:color="000000"/>
              <w:right w:val="nil"/>
            </w:tcBorders>
            <w:hideMark/>
          </w:tcPr>
          <w:p w14:paraId="58A4F637"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Eil. Nr.</w:t>
            </w:r>
          </w:p>
        </w:tc>
        <w:tc>
          <w:tcPr>
            <w:tcW w:w="5644" w:type="dxa"/>
            <w:tcBorders>
              <w:top w:val="single" w:sz="2" w:space="0" w:color="000000"/>
              <w:left w:val="single" w:sz="2" w:space="0" w:color="000000"/>
              <w:bottom w:val="single" w:sz="2" w:space="0" w:color="000000"/>
              <w:right w:val="nil"/>
            </w:tcBorders>
            <w:hideMark/>
          </w:tcPr>
          <w:p w14:paraId="4B867DC3"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Pavadinimas</w:t>
            </w:r>
          </w:p>
        </w:tc>
        <w:tc>
          <w:tcPr>
            <w:tcW w:w="3854" w:type="dxa"/>
            <w:tcBorders>
              <w:top w:val="single" w:sz="2" w:space="0" w:color="000000"/>
              <w:left w:val="single" w:sz="2" w:space="0" w:color="000000"/>
              <w:bottom w:val="single" w:sz="2" w:space="0" w:color="000000"/>
              <w:right w:val="single" w:sz="2" w:space="0" w:color="000000"/>
            </w:tcBorders>
            <w:hideMark/>
          </w:tcPr>
          <w:p w14:paraId="01937D42"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Dokumento lapų skaičius</w:t>
            </w:r>
          </w:p>
        </w:tc>
      </w:tr>
      <w:tr w:rsidR="00F8428E" w:rsidRPr="00F8428E" w14:paraId="6F993861" w14:textId="77777777" w:rsidTr="00A42A4D">
        <w:tc>
          <w:tcPr>
            <w:tcW w:w="567" w:type="dxa"/>
            <w:tcBorders>
              <w:top w:val="single" w:sz="2" w:space="0" w:color="000000"/>
              <w:left w:val="single" w:sz="2" w:space="0" w:color="000000"/>
              <w:bottom w:val="single" w:sz="2" w:space="0" w:color="000000"/>
              <w:right w:val="nil"/>
            </w:tcBorders>
          </w:tcPr>
          <w:p w14:paraId="2D88CE33"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745B35C1"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3854" w:type="dxa"/>
            <w:tcBorders>
              <w:top w:val="single" w:sz="2" w:space="0" w:color="000000"/>
              <w:left w:val="single" w:sz="2" w:space="0" w:color="000000"/>
              <w:bottom w:val="single" w:sz="2" w:space="0" w:color="000000"/>
              <w:right w:val="single" w:sz="2" w:space="0" w:color="000000"/>
            </w:tcBorders>
          </w:tcPr>
          <w:p w14:paraId="6A2A30A6"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r>
      <w:tr w:rsidR="00F8428E" w:rsidRPr="00F8428E" w14:paraId="16D47204" w14:textId="77777777" w:rsidTr="00A42A4D">
        <w:tc>
          <w:tcPr>
            <w:tcW w:w="567" w:type="dxa"/>
            <w:tcBorders>
              <w:top w:val="single" w:sz="2" w:space="0" w:color="000000"/>
              <w:left w:val="single" w:sz="2" w:space="0" w:color="000000"/>
              <w:bottom w:val="single" w:sz="2" w:space="0" w:color="000000"/>
              <w:right w:val="nil"/>
            </w:tcBorders>
          </w:tcPr>
          <w:p w14:paraId="6414C68A"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0C118C27"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3854" w:type="dxa"/>
            <w:tcBorders>
              <w:top w:val="single" w:sz="2" w:space="0" w:color="000000"/>
              <w:left w:val="single" w:sz="2" w:space="0" w:color="000000"/>
              <w:bottom w:val="single" w:sz="2" w:space="0" w:color="000000"/>
              <w:right w:val="single" w:sz="2" w:space="0" w:color="000000"/>
            </w:tcBorders>
          </w:tcPr>
          <w:p w14:paraId="183A7CDA"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r>
      <w:tr w:rsidR="003C1ACD" w:rsidRPr="00F8428E" w14:paraId="0FBFEB28" w14:textId="77777777" w:rsidTr="00A42A4D">
        <w:tc>
          <w:tcPr>
            <w:tcW w:w="567" w:type="dxa"/>
            <w:tcBorders>
              <w:top w:val="single" w:sz="2" w:space="0" w:color="000000"/>
              <w:left w:val="single" w:sz="2" w:space="0" w:color="000000"/>
              <w:bottom w:val="single" w:sz="2" w:space="0" w:color="000000"/>
              <w:right w:val="nil"/>
            </w:tcBorders>
          </w:tcPr>
          <w:p w14:paraId="6F26CD7B"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5644" w:type="dxa"/>
            <w:tcBorders>
              <w:top w:val="single" w:sz="2" w:space="0" w:color="000000"/>
              <w:left w:val="single" w:sz="2" w:space="0" w:color="000000"/>
              <w:bottom w:val="single" w:sz="2" w:space="0" w:color="000000"/>
              <w:right w:val="nil"/>
            </w:tcBorders>
          </w:tcPr>
          <w:p w14:paraId="3EA5D335"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c>
          <w:tcPr>
            <w:tcW w:w="3854" w:type="dxa"/>
            <w:tcBorders>
              <w:top w:val="single" w:sz="2" w:space="0" w:color="000000"/>
              <w:left w:val="single" w:sz="2" w:space="0" w:color="000000"/>
              <w:bottom w:val="single" w:sz="2" w:space="0" w:color="000000"/>
              <w:right w:val="single" w:sz="2" w:space="0" w:color="000000"/>
            </w:tcBorders>
          </w:tcPr>
          <w:p w14:paraId="7AA464E7" w14:textId="77777777" w:rsidR="003C1ACD" w:rsidRPr="00F8428E" w:rsidRDefault="003C1ACD" w:rsidP="003C1ACD">
            <w:pPr>
              <w:widowControl w:val="0"/>
              <w:suppressAutoHyphens/>
              <w:snapToGrid w:val="0"/>
              <w:spacing w:line="240" w:lineRule="auto"/>
              <w:ind w:firstLine="0"/>
              <w:jc w:val="center"/>
              <w:rPr>
                <w:rFonts w:ascii="Times New Roman" w:eastAsia="Lucida Sans Unicode" w:hAnsi="Times New Roman" w:cs="Times New Roman"/>
                <w:sz w:val="24"/>
                <w:szCs w:val="24"/>
                <w:lang w:eastAsia="ar-SA"/>
              </w:rPr>
            </w:pPr>
          </w:p>
        </w:tc>
      </w:tr>
    </w:tbl>
    <w:p w14:paraId="50AD0D1C" w14:textId="77777777" w:rsidR="003C1ACD" w:rsidRPr="00F8428E" w:rsidRDefault="003C1ACD" w:rsidP="003C1ACD">
      <w:pPr>
        <w:widowControl w:val="0"/>
        <w:suppressAutoHyphens/>
        <w:spacing w:line="240" w:lineRule="auto"/>
        <w:ind w:firstLine="0"/>
        <w:rPr>
          <w:rFonts w:ascii="Times New Roman" w:eastAsia="Lucida Sans Unicode" w:hAnsi="Times New Roman" w:cs="Times New Roman"/>
          <w:sz w:val="24"/>
          <w:szCs w:val="24"/>
          <w:lang w:eastAsia="ar-SA"/>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F8428E" w:rsidRPr="00F8428E" w14:paraId="36984748" w14:textId="77777777" w:rsidTr="00A42A4D">
        <w:trPr>
          <w:trHeight w:val="324"/>
        </w:trPr>
        <w:tc>
          <w:tcPr>
            <w:tcW w:w="15975" w:type="dxa"/>
            <w:hideMark/>
          </w:tcPr>
          <w:p w14:paraId="19DCD220" w14:textId="77777777" w:rsidR="003C1ACD" w:rsidRPr="00F8428E" w:rsidRDefault="003C1ACD" w:rsidP="003C1ACD">
            <w:pPr>
              <w:widowControl w:val="0"/>
              <w:suppressAutoHyphens/>
              <w:snapToGrid w:val="0"/>
              <w:spacing w:line="240" w:lineRule="auto"/>
              <w:ind w:right="-108" w:firstLine="0"/>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Ši pasiūlyme nurodyta informacija yra konfidenciali:</w:t>
            </w:r>
          </w:p>
          <w:p w14:paraId="4775DF21" w14:textId="45BA26ED" w:rsidR="003C1ACD" w:rsidRPr="00F8428E" w:rsidRDefault="0056250F" w:rsidP="003C1ACD">
            <w:pPr>
              <w:widowControl w:val="0"/>
              <w:suppressAutoHyphens/>
              <w:snapToGrid w:val="0"/>
              <w:spacing w:line="240" w:lineRule="auto"/>
              <w:ind w:right="-108" w:firstLine="0"/>
              <w:rPr>
                <w:rFonts w:ascii="Times New Roman" w:eastAsia="Lucida Sans Unicode" w:hAnsi="Times New Roman" w:cs="Times New Roman"/>
                <w:b/>
                <w:i/>
                <w:sz w:val="24"/>
                <w:szCs w:val="24"/>
                <w:lang w:eastAsia="ar-SA"/>
              </w:rPr>
            </w:pPr>
            <w:r>
              <w:rPr>
                <w:rFonts w:ascii="Times New Roman" w:eastAsia="Lucida Sans Unicode" w:hAnsi="Times New Roman" w:cs="Times New Roman"/>
                <w:b/>
                <w:i/>
                <w:sz w:val="24"/>
                <w:szCs w:val="24"/>
                <w:lang w:eastAsia="ar-SA"/>
              </w:rPr>
              <w:t xml:space="preserve">7 </w:t>
            </w:r>
            <w:r w:rsidR="003C1ACD" w:rsidRPr="00F8428E">
              <w:rPr>
                <w:rFonts w:ascii="Times New Roman" w:eastAsia="Lucida Sans Unicode" w:hAnsi="Times New Roman" w:cs="Times New Roman"/>
                <w:b/>
                <w:i/>
                <w:sz w:val="24"/>
                <w:szCs w:val="24"/>
                <w:lang w:eastAsia="ar-SA"/>
              </w:rPr>
              <w:t xml:space="preserve"> lentelė</w:t>
            </w:r>
          </w:p>
          <w:tbl>
            <w:tblPr>
              <w:tblW w:w="0" w:type="auto"/>
              <w:tblLayout w:type="fixed"/>
              <w:tblLook w:val="04A0" w:firstRow="1" w:lastRow="0" w:firstColumn="1" w:lastColumn="0" w:noHBand="0" w:noVBand="1"/>
            </w:tblPr>
            <w:tblGrid>
              <w:gridCol w:w="610"/>
              <w:gridCol w:w="5642"/>
              <w:gridCol w:w="3623"/>
            </w:tblGrid>
            <w:tr w:rsidR="00F8428E" w:rsidRPr="00F8428E" w14:paraId="185E4969" w14:textId="77777777" w:rsidTr="00A42A4D">
              <w:trPr>
                <w:trHeight w:val="531"/>
              </w:trPr>
              <w:tc>
                <w:tcPr>
                  <w:tcW w:w="610" w:type="dxa"/>
                  <w:tcBorders>
                    <w:top w:val="single" w:sz="4" w:space="0" w:color="000000"/>
                    <w:left w:val="single" w:sz="4" w:space="0" w:color="000000"/>
                    <w:bottom w:val="single" w:sz="4" w:space="0" w:color="000000"/>
                    <w:right w:val="nil"/>
                  </w:tcBorders>
                  <w:hideMark/>
                </w:tcPr>
                <w:p w14:paraId="0FFDD619"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roofErr w:type="spellStart"/>
                  <w:r w:rsidRPr="00F8428E">
                    <w:rPr>
                      <w:rFonts w:ascii="Times New Roman" w:eastAsia="Times New Roman" w:hAnsi="Times New Roman" w:cs="Times New Roman"/>
                      <w:sz w:val="24"/>
                      <w:szCs w:val="24"/>
                      <w:lang w:eastAsia="ar-SA"/>
                    </w:rPr>
                    <w:t>Eil.Nr</w:t>
                  </w:r>
                  <w:proofErr w:type="spellEnd"/>
                  <w:r w:rsidRPr="00F8428E">
                    <w:rPr>
                      <w:rFonts w:ascii="Times New Roman" w:eastAsia="Times New Roman" w:hAnsi="Times New Roman" w:cs="Times New Roman"/>
                      <w:sz w:val="24"/>
                      <w:szCs w:val="24"/>
                      <w:lang w:eastAsia="ar-SA"/>
                    </w:rPr>
                    <w:t>.</w:t>
                  </w:r>
                </w:p>
              </w:tc>
              <w:tc>
                <w:tcPr>
                  <w:tcW w:w="5642" w:type="dxa"/>
                  <w:tcBorders>
                    <w:top w:val="single" w:sz="4" w:space="0" w:color="000000"/>
                    <w:left w:val="single" w:sz="4" w:space="0" w:color="000000"/>
                    <w:bottom w:val="single" w:sz="4" w:space="0" w:color="000000"/>
                    <w:right w:val="nil"/>
                  </w:tcBorders>
                  <w:hideMark/>
                </w:tcPr>
                <w:p w14:paraId="180B4025" w14:textId="77777777" w:rsidR="003C1ACD" w:rsidRPr="00F8428E" w:rsidRDefault="003C1ACD" w:rsidP="003C1ACD">
                  <w:pPr>
                    <w:widowControl w:val="0"/>
                    <w:suppressAutoHyphens/>
                    <w:snapToGrid w:val="0"/>
                    <w:spacing w:line="240" w:lineRule="auto"/>
                    <w:ind w:right="-108" w:firstLine="0"/>
                    <w:jc w:val="left"/>
                    <w:rPr>
                      <w:rFonts w:ascii="Times New Roman" w:eastAsia="Times New Roman" w:hAnsi="Times New Roman" w:cs="Times New Roman"/>
                      <w:sz w:val="24"/>
                      <w:szCs w:val="24"/>
                      <w:lang w:eastAsia="ar-SA"/>
                    </w:rPr>
                  </w:pPr>
                  <w:r w:rsidRPr="00F8428E">
                    <w:rPr>
                      <w:rFonts w:ascii="Times New Roman" w:eastAsia="Times New Roman" w:hAnsi="Times New Roman" w:cs="Times New Roman"/>
                      <w:sz w:val="24"/>
                      <w:szCs w:val="24"/>
                      <w:lang w:eastAsia="ar-SA"/>
                    </w:rPr>
                    <w:t>Pateikto dokumento pavadinimas (rekomenduojama pavadinime vartoti žodį „Konfidencialu“)</w:t>
                  </w:r>
                </w:p>
              </w:tc>
              <w:tc>
                <w:tcPr>
                  <w:tcW w:w="3623" w:type="dxa"/>
                  <w:tcBorders>
                    <w:top w:val="single" w:sz="4" w:space="0" w:color="000000"/>
                    <w:left w:val="single" w:sz="4" w:space="0" w:color="000000"/>
                    <w:bottom w:val="single" w:sz="4" w:space="0" w:color="000000"/>
                    <w:right w:val="single" w:sz="4" w:space="0" w:color="000000"/>
                  </w:tcBorders>
                  <w:hideMark/>
                </w:tcPr>
                <w:p w14:paraId="02A894BA" w14:textId="77777777" w:rsidR="003C1ACD" w:rsidRPr="00F8428E" w:rsidRDefault="003C1ACD" w:rsidP="003C1ACD">
                  <w:pPr>
                    <w:widowControl w:val="0"/>
                    <w:suppressAutoHyphens/>
                    <w:snapToGrid w:val="0"/>
                    <w:spacing w:line="240" w:lineRule="auto"/>
                    <w:ind w:right="-108" w:firstLine="0"/>
                    <w:jc w:val="center"/>
                    <w:rPr>
                      <w:rFonts w:ascii="Times New Roman" w:eastAsia="Times New Roman" w:hAnsi="Times New Roman" w:cs="Times New Roman"/>
                      <w:sz w:val="24"/>
                      <w:szCs w:val="24"/>
                      <w:lang w:eastAsia="ar-SA"/>
                    </w:rPr>
                  </w:pPr>
                  <w:r w:rsidRPr="00F8428E">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F8428E" w:rsidRPr="00F8428E" w14:paraId="09FCD284" w14:textId="77777777" w:rsidTr="00A42A4D">
              <w:trPr>
                <w:trHeight w:val="167"/>
              </w:trPr>
              <w:tc>
                <w:tcPr>
                  <w:tcW w:w="610" w:type="dxa"/>
                  <w:tcBorders>
                    <w:top w:val="single" w:sz="4" w:space="0" w:color="000000"/>
                    <w:left w:val="single" w:sz="4" w:space="0" w:color="000000"/>
                    <w:bottom w:val="single" w:sz="4" w:space="0" w:color="000000"/>
                    <w:right w:val="nil"/>
                  </w:tcBorders>
                </w:tcPr>
                <w:p w14:paraId="74331091"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5642" w:type="dxa"/>
                  <w:tcBorders>
                    <w:top w:val="single" w:sz="4" w:space="0" w:color="000000"/>
                    <w:left w:val="single" w:sz="4" w:space="0" w:color="000000"/>
                    <w:bottom w:val="single" w:sz="4" w:space="0" w:color="000000"/>
                    <w:right w:val="nil"/>
                  </w:tcBorders>
                </w:tcPr>
                <w:p w14:paraId="660F9032"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3623" w:type="dxa"/>
                  <w:tcBorders>
                    <w:top w:val="single" w:sz="4" w:space="0" w:color="000000"/>
                    <w:left w:val="single" w:sz="4" w:space="0" w:color="000000"/>
                    <w:bottom w:val="single" w:sz="4" w:space="0" w:color="000000"/>
                    <w:right w:val="single" w:sz="4" w:space="0" w:color="000000"/>
                  </w:tcBorders>
                </w:tcPr>
                <w:p w14:paraId="7E1BC260"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r>
            <w:tr w:rsidR="00F8428E" w:rsidRPr="00F8428E" w14:paraId="7139D97A" w14:textId="77777777" w:rsidTr="00A42A4D">
              <w:trPr>
                <w:trHeight w:val="167"/>
              </w:trPr>
              <w:tc>
                <w:tcPr>
                  <w:tcW w:w="610" w:type="dxa"/>
                  <w:tcBorders>
                    <w:top w:val="single" w:sz="4" w:space="0" w:color="000000"/>
                    <w:left w:val="single" w:sz="4" w:space="0" w:color="000000"/>
                    <w:bottom w:val="single" w:sz="4" w:space="0" w:color="000000"/>
                    <w:right w:val="nil"/>
                  </w:tcBorders>
                </w:tcPr>
                <w:p w14:paraId="4324CC53"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5642" w:type="dxa"/>
                  <w:tcBorders>
                    <w:top w:val="single" w:sz="4" w:space="0" w:color="000000"/>
                    <w:left w:val="single" w:sz="4" w:space="0" w:color="000000"/>
                    <w:bottom w:val="single" w:sz="4" w:space="0" w:color="000000"/>
                    <w:right w:val="nil"/>
                  </w:tcBorders>
                </w:tcPr>
                <w:p w14:paraId="75BF52BB"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3623" w:type="dxa"/>
                  <w:tcBorders>
                    <w:top w:val="single" w:sz="4" w:space="0" w:color="000000"/>
                    <w:left w:val="single" w:sz="4" w:space="0" w:color="000000"/>
                    <w:bottom w:val="single" w:sz="4" w:space="0" w:color="000000"/>
                    <w:right w:val="single" w:sz="4" w:space="0" w:color="000000"/>
                  </w:tcBorders>
                </w:tcPr>
                <w:p w14:paraId="47D5D42F"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r>
            <w:tr w:rsidR="00F8428E" w:rsidRPr="00F8428E" w14:paraId="0A244DBA" w14:textId="77777777" w:rsidTr="00A42A4D">
              <w:trPr>
                <w:trHeight w:val="167"/>
              </w:trPr>
              <w:tc>
                <w:tcPr>
                  <w:tcW w:w="610" w:type="dxa"/>
                  <w:tcBorders>
                    <w:top w:val="single" w:sz="4" w:space="0" w:color="000000"/>
                    <w:left w:val="single" w:sz="4" w:space="0" w:color="000000"/>
                    <w:bottom w:val="single" w:sz="4" w:space="0" w:color="000000"/>
                    <w:right w:val="nil"/>
                  </w:tcBorders>
                </w:tcPr>
                <w:p w14:paraId="53590552"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5642" w:type="dxa"/>
                  <w:tcBorders>
                    <w:top w:val="single" w:sz="4" w:space="0" w:color="000000"/>
                    <w:left w:val="single" w:sz="4" w:space="0" w:color="000000"/>
                    <w:bottom w:val="single" w:sz="4" w:space="0" w:color="000000"/>
                    <w:right w:val="nil"/>
                  </w:tcBorders>
                </w:tcPr>
                <w:p w14:paraId="192DF920"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c>
                <w:tcPr>
                  <w:tcW w:w="3623" w:type="dxa"/>
                  <w:tcBorders>
                    <w:top w:val="single" w:sz="4" w:space="0" w:color="000000"/>
                    <w:left w:val="single" w:sz="4" w:space="0" w:color="000000"/>
                    <w:bottom w:val="single" w:sz="4" w:space="0" w:color="000000"/>
                    <w:right w:val="single" w:sz="4" w:space="0" w:color="000000"/>
                  </w:tcBorders>
                </w:tcPr>
                <w:p w14:paraId="13BB0E67" w14:textId="77777777" w:rsidR="003C1ACD" w:rsidRPr="00F8428E" w:rsidRDefault="003C1ACD" w:rsidP="003C1ACD">
                  <w:pPr>
                    <w:widowControl w:val="0"/>
                    <w:suppressAutoHyphens/>
                    <w:snapToGrid w:val="0"/>
                    <w:spacing w:line="240" w:lineRule="auto"/>
                    <w:ind w:right="-108" w:firstLine="0"/>
                    <w:rPr>
                      <w:rFonts w:ascii="Times New Roman" w:eastAsia="Times New Roman" w:hAnsi="Times New Roman" w:cs="Times New Roman"/>
                      <w:sz w:val="24"/>
                      <w:szCs w:val="24"/>
                      <w:lang w:eastAsia="ar-SA"/>
                    </w:rPr>
                  </w:pPr>
                </w:p>
              </w:tc>
            </w:tr>
          </w:tbl>
          <w:p w14:paraId="2DC696E9" w14:textId="77777777" w:rsidR="003C1ACD" w:rsidRPr="00F8428E" w:rsidRDefault="003C1ACD" w:rsidP="003C1ACD">
            <w:pPr>
              <w:spacing w:line="240" w:lineRule="auto"/>
              <w:ind w:firstLine="0"/>
              <w:jc w:val="left"/>
              <w:rPr>
                <w:rFonts w:ascii="Times New Roman" w:eastAsia="Calibri" w:hAnsi="Times New Roman" w:cs="Times New Roman"/>
                <w:sz w:val="24"/>
                <w:szCs w:val="24"/>
                <w:lang w:eastAsia="en-US"/>
              </w:rPr>
            </w:pPr>
          </w:p>
        </w:tc>
      </w:tr>
    </w:tbl>
    <w:p w14:paraId="0AF35872" w14:textId="77777777" w:rsidR="003C1ACD" w:rsidRPr="00F8428E" w:rsidRDefault="003C1ACD" w:rsidP="003C1ACD">
      <w:pPr>
        <w:widowControl w:val="0"/>
        <w:suppressAutoHyphens/>
        <w:spacing w:line="240" w:lineRule="auto"/>
        <w:ind w:firstLine="851"/>
        <w:rPr>
          <w:rFonts w:ascii="Times New Roman" w:eastAsia="Lucida Sans Unicode" w:hAnsi="Times New Roman" w:cs="Times New Roman"/>
          <w:sz w:val="24"/>
          <w:szCs w:val="24"/>
          <w:lang w:eastAsia="ar-SA"/>
        </w:rPr>
      </w:pPr>
      <w:r w:rsidRPr="00F8428E">
        <w:rPr>
          <w:rFonts w:ascii="Times New Roman" w:eastAsia="Lucida Sans Unicode" w:hAnsi="Times New Roman" w:cs="Times New Roman"/>
          <w:sz w:val="24"/>
          <w:szCs w:val="24"/>
          <w:lang w:eastAsia="ar-SA"/>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8428E" w:rsidRPr="00F8428E" w14:paraId="777DF389" w14:textId="77777777" w:rsidTr="00A42A4D">
        <w:trPr>
          <w:trHeight w:val="285"/>
        </w:trPr>
        <w:tc>
          <w:tcPr>
            <w:tcW w:w="3284" w:type="dxa"/>
            <w:tcBorders>
              <w:top w:val="nil"/>
              <w:left w:val="nil"/>
              <w:bottom w:val="single" w:sz="4" w:space="0" w:color="000000"/>
              <w:right w:val="nil"/>
            </w:tcBorders>
          </w:tcPr>
          <w:p w14:paraId="3494C53D" w14:textId="77777777" w:rsidR="003C1ACD" w:rsidRPr="00F8428E" w:rsidRDefault="003C1ACD" w:rsidP="003C1ACD">
            <w:pPr>
              <w:widowControl w:val="0"/>
              <w:suppressAutoHyphens/>
              <w:snapToGrid w:val="0"/>
              <w:spacing w:line="240" w:lineRule="auto"/>
              <w:ind w:right="-1" w:firstLine="0"/>
              <w:jc w:val="left"/>
              <w:rPr>
                <w:rFonts w:ascii="Times New Roman" w:eastAsia="Lucida Sans Unicode" w:hAnsi="Times New Roman" w:cs="Times New Roman"/>
                <w:sz w:val="24"/>
                <w:szCs w:val="24"/>
                <w:lang w:eastAsia="ar-SA"/>
              </w:rPr>
            </w:pPr>
          </w:p>
          <w:p w14:paraId="4A5F7500" w14:textId="77777777" w:rsidR="003C1ACD" w:rsidRPr="00F8428E" w:rsidRDefault="003C1ACD" w:rsidP="003C1ACD">
            <w:pPr>
              <w:widowControl w:val="0"/>
              <w:suppressAutoHyphens/>
              <w:snapToGrid w:val="0"/>
              <w:spacing w:line="240" w:lineRule="auto"/>
              <w:ind w:right="-1" w:firstLine="0"/>
              <w:jc w:val="left"/>
              <w:rPr>
                <w:rFonts w:ascii="Times New Roman" w:eastAsia="Lucida Sans Unicode" w:hAnsi="Times New Roman" w:cs="Times New Roman"/>
                <w:sz w:val="24"/>
                <w:szCs w:val="24"/>
                <w:lang w:eastAsia="ar-SA"/>
              </w:rPr>
            </w:pPr>
          </w:p>
        </w:tc>
        <w:tc>
          <w:tcPr>
            <w:tcW w:w="604" w:type="dxa"/>
          </w:tcPr>
          <w:p w14:paraId="4B18518C"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1980" w:type="dxa"/>
            <w:tcBorders>
              <w:top w:val="nil"/>
              <w:left w:val="nil"/>
              <w:bottom w:val="single" w:sz="4" w:space="0" w:color="000000"/>
              <w:right w:val="nil"/>
            </w:tcBorders>
          </w:tcPr>
          <w:p w14:paraId="7EFD4BCF"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701" w:type="dxa"/>
          </w:tcPr>
          <w:p w14:paraId="5652503D"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2611" w:type="dxa"/>
            <w:tcBorders>
              <w:top w:val="nil"/>
              <w:left w:val="nil"/>
              <w:bottom w:val="single" w:sz="4" w:space="0" w:color="000000"/>
              <w:right w:val="nil"/>
            </w:tcBorders>
          </w:tcPr>
          <w:p w14:paraId="2EDD20BC" w14:textId="77777777" w:rsidR="003C1ACD" w:rsidRPr="00F8428E" w:rsidRDefault="003C1ACD" w:rsidP="003C1ACD">
            <w:pPr>
              <w:widowControl w:val="0"/>
              <w:suppressAutoHyphens/>
              <w:snapToGrid w:val="0"/>
              <w:spacing w:line="240" w:lineRule="auto"/>
              <w:ind w:right="-1" w:firstLine="0"/>
              <w:jc w:val="right"/>
              <w:rPr>
                <w:rFonts w:ascii="Times New Roman" w:eastAsia="Lucida Sans Unicode" w:hAnsi="Times New Roman" w:cs="Times New Roman"/>
                <w:sz w:val="24"/>
                <w:szCs w:val="24"/>
                <w:lang w:eastAsia="ar-SA"/>
              </w:rPr>
            </w:pPr>
          </w:p>
        </w:tc>
        <w:tc>
          <w:tcPr>
            <w:tcW w:w="648" w:type="dxa"/>
          </w:tcPr>
          <w:p w14:paraId="743D8756" w14:textId="77777777" w:rsidR="003C1ACD" w:rsidRPr="00F8428E" w:rsidRDefault="003C1ACD" w:rsidP="003C1ACD">
            <w:pPr>
              <w:widowControl w:val="0"/>
              <w:suppressAutoHyphens/>
              <w:snapToGrid w:val="0"/>
              <w:spacing w:line="240" w:lineRule="auto"/>
              <w:ind w:right="-1" w:firstLine="0"/>
              <w:jc w:val="right"/>
              <w:rPr>
                <w:rFonts w:ascii="Times New Roman" w:eastAsia="Lucida Sans Unicode" w:hAnsi="Times New Roman" w:cs="Times New Roman"/>
                <w:sz w:val="24"/>
                <w:szCs w:val="24"/>
                <w:lang w:eastAsia="ar-SA"/>
              </w:rPr>
            </w:pPr>
          </w:p>
        </w:tc>
      </w:tr>
      <w:tr w:rsidR="003C1ACD" w:rsidRPr="00F8428E" w14:paraId="327EDC97" w14:textId="77777777" w:rsidTr="00A42A4D">
        <w:trPr>
          <w:trHeight w:val="186"/>
        </w:trPr>
        <w:tc>
          <w:tcPr>
            <w:tcW w:w="3284" w:type="dxa"/>
            <w:tcBorders>
              <w:top w:val="single" w:sz="4" w:space="0" w:color="000000"/>
              <w:left w:val="nil"/>
              <w:bottom w:val="nil"/>
              <w:right w:val="nil"/>
            </w:tcBorders>
            <w:hideMark/>
          </w:tcPr>
          <w:p w14:paraId="35F4D45E" w14:textId="77777777" w:rsidR="003C1ACD" w:rsidRPr="00F8428E" w:rsidRDefault="003C1ACD" w:rsidP="003C1ACD">
            <w:pPr>
              <w:widowControl w:val="0"/>
              <w:suppressAutoHyphens/>
              <w:autoSpaceDE w:val="0"/>
              <w:snapToGrid w:val="0"/>
              <w:spacing w:line="240" w:lineRule="auto"/>
              <w:ind w:firstLine="0"/>
              <w:jc w:val="left"/>
              <w:rPr>
                <w:rFonts w:ascii="Times New Roman" w:eastAsia="Times New Roman" w:hAnsi="Times New Roman" w:cs="Times New Roman"/>
                <w:position w:val="6"/>
                <w:sz w:val="24"/>
                <w:szCs w:val="24"/>
                <w:lang w:eastAsia="ar-SA"/>
              </w:rPr>
            </w:pPr>
            <w:r w:rsidRPr="00F8428E">
              <w:rPr>
                <w:rFonts w:ascii="Times New Roman" w:eastAsia="Times New Roman" w:hAnsi="Times New Roman" w:cs="Times New Roman"/>
                <w:position w:val="6"/>
                <w:sz w:val="24"/>
                <w:szCs w:val="24"/>
                <w:lang w:eastAsia="ar-SA"/>
              </w:rPr>
              <w:t xml:space="preserve">(Tiekėjo arba jo įgalioto </w:t>
            </w:r>
            <w:r w:rsidRPr="00F8428E">
              <w:rPr>
                <w:rFonts w:ascii="Times New Roman" w:eastAsia="Times New Roman" w:hAnsi="Times New Roman" w:cs="Times New Roman"/>
                <w:position w:val="6"/>
                <w:sz w:val="24"/>
                <w:szCs w:val="24"/>
                <w:lang w:eastAsia="ar-SA"/>
              </w:rPr>
              <w:lastRenderedPageBreak/>
              <w:t>asmens pareigų pavadinimas)</w:t>
            </w:r>
          </w:p>
        </w:tc>
        <w:tc>
          <w:tcPr>
            <w:tcW w:w="604" w:type="dxa"/>
          </w:tcPr>
          <w:p w14:paraId="0C83EEE5"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1980" w:type="dxa"/>
            <w:tcBorders>
              <w:top w:val="single" w:sz="4" w:space="0" w:color="000000"/>
              <w:left w:val="nil"/>
              <w:bottom w:val="nil"/>
              <w:right w:val="nil"/>
            </w:tcBorders>
            <w:hideMark/>
          </w:tcPr>
          <w:p w14:paraId="3C708B60"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i/>
                <w:sz w:val="24"/>
                <w:szCs w:val="24"/>
                <w:lang w:eastAsia="ar-SA"/>
              </w:rPr>
            </w:pPr>
            <w:r w:rsidRPr="00F8428E">
              <w:rPr>
                <w:rFonts w:ascii="Times New Roman" w:eastAsia="Lucida Sans Unicode" w:hAnsi="Times New Roman" w:cs="Times New Roman"/>
                <w:position w:val="6"/>
                <w:sz w:val="24"/>
                <w:szCs w:val="24"/>
                <w:lang w:eastAsia="ar-SA"/>
              </w:rPr>
              <w:t>(Parašas)</w:t>
            </w:r>
            <w:r w:rsidRPr="00F8428E">
              <w:rPr>
                <w:rFonts w:ascii="Times New Roman" w:eastAsia="Lucida Sans Unicode" w:hAnsi="Times New Roman" w:cs="Times New Roman"/>
                <w:i/>
                <w:sz w:val="24"/>
                <w:szCs w:val="24"/>
                <w:lang w:eastAsia="ar-SA"/>
              </w:rPr>
              <w:t xml:space="preserve"> </w:t>
            </w:r>
          </w:p>
        </w:tc>
        <w:tc>
          <w:tcPr>
            <w:tcW w:w="701" w:type="dxa"/>
          </w:tcPr>
          <w:p w14:paraId="449FC6F4"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c>
          <w:tcPr>
            <w:tcW w:w="2611" w:type="dxa"/>
            <w:tcBorders>
              <w:top w:val="single" w:sz="4" w:space="0" w:color="000000"/>
              <w:left w:val="nil"/>
              <w:bottom w:val="nil"/>
              <w:right w:val="nil"/>
            </w:tcBorders>
            <w:hideMark/>
          </w:tcPr>
          <w:p w14:paraId="40A059C1"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i/>
                <w:sz w:val="24"/>
                <w:szCs w:val="24"/>
                <w:lang w:eastAsia="ar-SA"/>
              </w:rPr>
            </w:pPr>
            <w:r w:rsidRPr="00F8428E">
              <w:rPr>
                <w:rFonts w:ascii="Times New Roman" w:eastAsia="Lucida Sans Unicode" w:hAnsi="Times New Roman" w:cs="Times New Roman"/>
                <w:position w:val="6"/>
                <w:sz w:val="24"/>
                <w:szCs w:val="24"/>
                <w:lang w:eastAsia="ar-SA"/>
              </w:rPr>
              <w:t>(Vardas ir pavardė)</w:t>
            </w:r>
            <w:r w:rsidRPr="00F8428E">
              <w:rPr>
                <w:rFonts w:ascii="Times New Roman" w:eastAsia="Lucida Sans Unicode" w:hAnsi="Times New Roman" w:cs="Times New Roman"/>
                <w:i/>
                <w:sz w:val="24"/>
                <w:szCs w:val="24"/>
                <w:lang w:eastAsia="ar-SA"/>
              </w:rPr>
              <w:t xml:space="preserve"> </w:t>
            </w:r>
          </w:p>
        </w:tc>
        <w:tc>
          <w:tcPr>
            <w:tcW w:w="648" w:type="dxa"/>
          </w:tcPr>
          <w:p w14:paraId="62A01628" w14:textId="77777777" w:rsidR="003C1ACD" w:rsidRPr="00F8428E" w:rsidRDefault="003C1ACD" w:rsidP="003C1ACD">
            <w:pPr>
              <w:widowControl w:val="0"/>
              <w:suppressAutoHyphens/>
              <w:snapToGrid w:val="0"/>
              <w:spacing w:line="240" w:lineRule="auto"/>
              <w:ind w:right="-1" w:firstLine="0"/>
              <w:jc w:val="center"/>
              <w:rPr>
                <w:rFonts w:ascii="Times New Roman" w:eastAsia="Lucida Sans Unicode" w:hAnsi="Times New Roman" w:cs="Times New Roman"/>
                <w:sz w:val="24"/>
                <w:szCs w:val="24"/>
                <w:lang w:eastAsia="ar-SA"/>
              </w:rPr>
            </w:pPr>
          </w:p>
        </w:tc>
      </w:tr>
    </w:tbl>
    <w:p w14:paraId="47E16173" w14:textId="77777777" w:rsidR="003C1ACD" w:rsidRPr="00F8428E" w:rsidRDefault="003C1ACD" w:rsidP="003C1ACD">
      <w:pPr>
        <w:widowControl w:val="0"/>
        <w:suppressAutoHyphens/>
        <w:spacing w:line="240" w:lineRule="auto"/>
        <w:ind w:left="7079" w:firstLine="720"/>
        <w:jc w:val="left"/>
        <w:rPr>
          <w:rFonts w:ascii="Times New Roman" w:eastAsia="Lucida Sans Unicode" w:hAnsi="Times New Roman" w:cs="Times New Roman"/>
          <w:sz w:val="24"/>
          <w:szCs w:val="24"/>
          <w:lang w:eastAsia="ar-SA"/>
        </w:rPr>
      </w:pPr>
    </w:p>
    <w:p w14:paraId="1AA9499D" w14:textId="2C645564" w:rsidR="00060B51" w:rsidRPr="00F8428E" w:rsidRDefault="00060B51">
      <w:pPr>
        <w:rPr>
          <w:rFonts w:ascii="Times New Roman" w:hAnsi="Times New Roman" w:cs="Times New Roman"/>
          <w:sz w:val="24"/>
          <w:szCs w:val="24"/>
        </w:rPr>
      </w:pPr>
    </w:p>
    <w:p w14:paraId="1E7DCE7E" w14:textId="77777777" w:rsidR="00E078A0" w:rsidRPr="00F8428E" w:rsidRDefault="00E078A0" w:rsidP="007D6542">
      <w:pPr>
        <w:spacing w:line="240" w:lineRule="auto"/>
        <w:ind w:left="7314" w:firstLine="0"/>
        <w:rPr>
          <w:rFonts w:ascii="Times New Roman" w:hAnsi="Times New Roman" w:cs="Times New Roman"/>
          <w:sz w:val="24"/>
          <w:szCs w:val="24"/>
        </w:rPr>
      </w:pPr>
    </w:p>
    <w:p w14:paraId="3B35D96C" w14:textId="77777777" w:rsidR="00E078A0" w:rsidRPr="00F8428E" w:rsidRDefault="00E078A0" w:rsidP="007D6542">
      <w:pPr>
        <w:spacing w:line="240" w:lineRule="auto"/>
        <w:ind w:left="7314" w:firstLine="0"/>
        <w:rPr>
          <w:rFonts w:ascii="Times New Roman" w:hAnsi="Times New Roman" w:cs="Times New Roman"/>
          <w:sz w:val="24"/>
          <w:szCs w:val="24"/>
        </w:rPr>
      </w:pPr>
    </w:p>
    <w:p w14:paraId="44C215E5" w14:textId="77777777" w:rsidR="003C1ACD" w:rsidRPr="00F8428E" w:rsidRDefault="003C1ACD" w:rsidP="007D6542">
      <w:pPr>
        <w:spacing w:line="240" w:lineRule="auto"/>
        <w:ind w:left="7314" w:firstLine="0"/>
        <w:rPr>
          <w:rFonts w:ascii="Times New Roman" w:hAnsi="Times New Roman" w:cs="Times New Roman"/>
          <w:sz w:val="24"/>
          <w:szCs w:val="24"/>
        </w:rPr>
      </w:pPr>
    </w:p>
    <w:p w14:paraId="6B6ACC9A" w14:textId="77777777" w:rsidR="003C1ACD" w:rsidRPr="00F8428E" w:rsidRDefault="003C1ACD" w:rsidP="007D6542">
      <w:pPr>
        <w:spacing w:line="240" w:lineRule="auto"/>
        <w:ind w:left="7314" w:firstLine="0"/>
        <w:rPr>
          <w:rFonts w:ascii="Times New Roman" w:hAnsi="Times New Roman" w:cs="Times New Roman"/>
          <w:sz w:val="24"/>
          <w:szCs w:val="24"/>
        </w:rPr>
      </w:pPr>
    </w:p>
    <w:p w14:paraId="357C54E6" w14:textId="77777777" w:rsidR="003C1ACD" w:rsidRPr="00F8428E" w:rsidRDefault="003C1ACD" w:rsidP="007D6542">
      <w:pPr>
        <w:spacing w:line="240" w:lineRule="auto"/>
        <w:ind w:left="7314" w:firstLine="0"/>
        <w:rPr>
          <w:rFonts w:ascii="Times New Roman" w:hAnsi="Times New Roman" w:cs="Times New Roman"/>
          <w:sz w:val="24"/>
          <w:szCs w:val="24"/>
        </w:rPr>
      </w:pPr>
    </w:p>
    <w:p w14:paraId="69A20E3E" w14:textId="77777777" w:rsidR="00E078A0" w:rsidRPr="00F8428E" w:rsidRDefault="00E078A0" w:rsidP="007D6542">
      <w:pPr>
        <w:spacing w:line="240" w:lineRule="auto"/>
        <w:ind w:left="7314" w:firstLine="0"/>
        <w:rPr>
          <w:rFonts w:ascii="Times New Roman" w:hAnsi="Times New Roman" w:cs="Times New Roman"/>
          <w:sz w:val="24"/>
          <w:szCs w:val="24"/>
        </w:rPr>
      </w:pPr>
    </w:p>
    <w:p w14:paraId="0A40B9CF" w14:textId="77777777" w:rsidR="001214E2" w:rsidRPr="00F8428E" w:rsidRDefault="001214E2">
      <w:pPr>
        <w:rPr>
          <w:rFonts w:ascii="Times New Roman" w:hAnsi="Times New Roman" w:cs="Times New Roman"/>
          <w:sz w:val="24"/>
          <w:szCs w:val="24"/>
        </w:rPr>
      </w:pPr>
      <w:r w:rsidRPr="00F8428E">
        <w:rPr>
          <w:rFonts w:ascii="Times New Roman" w:hAnsi="Times New Roman" w:cs="Times New Roman"/>
          <w:sz w:val="24"/>
          <w:szCs w:val="24"/>
        </w:rPr>
        <w:br w:type="page"/>
      </w:r>
    </w:p>
    <w:p w14:paraId="5707BE58" w14:textId="7438A47E" w:rsidR="007D6542" w:rsidRPr="00F8428E" w:rsidRDefault="007D6542" w:rsidP="007D6542">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lastRenderedPageBreak/>
        <w:t xml:space="preserve">Pirkimo sąlygų </w:t>
      </w:r>
      <w:r w:rsidR="002A3466">
        <w:rPr>
          <w:rFonts w:ascii="Times New Roman" w:hAnsi="Times New Roman" w:cs="Times New Roman"/>
          <w:sz w:val="24"/>
          <w:szCs w:val="24"/>
        </w:rPr>
        <w:t>6</w:t>
      </w:r>
      <w:r w:rsidRPr="00F8428E">
        <w:rPr>
          <w:rFonts w:ascii="Times New Roman" w:hAnsi="Times New Roman" w:cs="Times New Roman"/>
          <w:sz w:val="24"/>
          <w:szCs w:val="24"/>
        </w:rPr>
        <w:t xml:space="preserve"> priedas „Pasiūlymų vertinimo kriterijai ir sąlygos“</w:t>
      </w:r>
    </w:p>
    <w:p w14:paraId="416EE195" w14:textId="55D0FA67" w:rsidR="00DF53CC" w:rsidRPr="00F8428E" w:rsidRDefault="00DF53CC" w:rsidP="007D6542">
      <w:pPr>
        <w:spacing w:line="240" w:lineRule="auto"/>
        <w:ind w:left="7314" w:firstLine="0"/>
        <w:rPr>
          <w:rFonts w:ascii="Times New Roman" w:hAnsi="Times New Roman" w:cs="Times New Roman"/>
          <w:sz w:val="24"/>
          <w:szCs w:val="24"/>
        </w:rPr>
      </w:pPr>
    </w:p>
    <w:p w14:paraId="1DCAE46B" w14:textId="77777777" w:rsidR="00A54EAE" w:rsidRPr="00F8428E" w:rsidRDefault="00A54EAE" w:rsidP="00A54EAE">
      <w:pPr>
        <w:jc w:val="center"/>
        <w:rPr>
          <w:rFonts w:ascii="Times New Roman" w:hAnsi="Times New Roman" w:cs="Times New Roman"/>
          <w:b/>
          <w:sz w:val="24"/>
          <w:szCs w:val="24"/>
        </w:rPr>
      </w:pPr>
    </w:p>
    <w:p w14:paraId="0BA9918D" w14:textId="77777777" w:rsidR="00A54EAE" w:rsidRPr="00F8428E" w:rsidRDefault="00A54EAE" w:rsidP="00A54EAE">
      <w:pPr>
        <w:pStyle w:val="Paantrat"/>
        <w:jc w:val="center"/>
        <w:rPr>
          <w:rFonts w:ascii="Times New Roman" w:hAnsi="Times New Roman" w:cs="Times New Roman"/>
          <w:bCs/>
          <w:smallCaps/>
          <w:color w:val="auto"/>
          <w:sz w:val="24"/>
          <w:szCs w:val="24"/>
        </w:rPr>
      </w:pPr>
      <w:r w:rsidRPr="00F8428E">
        <w:rPr>
          <w:rFonts w:ascii="Times New Roman" w:hAnsi="Times New Roman" w:cs="Times New Roman"/>
          <w:color w:val="auto"/>
          <w:sz w:val="24"/>
          <w:szCs w:val="24"/>
        </w:rPr>
        <w:t>PASIŪLYMŲ VERTINIMO KRITERIJAI ir Sąlygos</w:t>
      </w:r>
    </w:p>
    <w:p w14:paraId="4D232320" w14:textId="58075711" w:rsidR="00DF53CC" w:rsidRPr="00F8428E" w:rsidRDefault="00DF53CC" w:rsidP="00343C91">
      <w:pPr>
        <w:spacing w:line="240" w:lineRule="auto"/>
        <w:ind w:left="7314" w:firstLine="0"/>
        <w:rPr>
          <w:rFonts w:ascii="Times New Roman" w:hAnsi="Times New Roman" w:cs="Times New Roman"/>
          <w:sz w:val="24"/>
          <w:szCs w:val="24"/>
        </w:rPr>
      </w:pPr>
    </w:p>
    <w:p w14:paraId="0B6088BF" w14:textId="2BA1C029" w:rsidR="009B4090" w:rsidRPr="00113BD5" w:rsidRDefault="00113BD5" w:rsidP="00CE14EE">
      <w:pPr>
        <w:spacing w:line="240" w:lineRule="auto"/>
        <w:rPr>
          <w:rFonts w:ascii="Times New Roman" w:eastAsiaTheme="minorHAnsi" w:hAnsi="Times New Roman" w:cs="Times New Roman"/>
          <w:bCs/>
          <w:iCs/>
          <w:sz w:val="24"/>
          <w:szCs w:val="24"/>
        </w:rPr>
      </w:pPr>
      <w:r w:rsidRPr="00113BD5">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r w:rsidR="009B4090" w:rsidRPr="00113BD5">
        <w:rPr>
          <w:rFonts w:ascii="Times New Roman" w:eastAsiaTheme="minorHAnsi" w:hAnsi="Times New Roman" w:cs="Times New Roman"/>
          <w:bCs/>
          <w:iCs/>
          <w:sz w:val="24"/>
          <w:szCs w:val="24"/>
        </w:rPr>
        <w:br w:type="page"/>
      </w:r>
    </w:p>
    <w:p w14:paraId="2039F6E6" w14:textId="77777777" w:rsidR="00506996" w:rsidRPr="00F8428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75CC8DD6" w14:textId="1CD11F8E" w:rsidR="007F6E8B" w:rsidRDefault="00506996" w:rsidP="007F6E8B">
      <w:pPr>
        <w:spacing w:line="240" w:lineRule="auto"/>
        <w:ind w:left="7314" w:firstLine="0"/>
        <w:rPr>
          <w:rFonts w:ascii="Times New Roman" w:hAnsi="Times New Roman" w:cs="Times New Roman"/>
          <w:sz w:val="24"/>
          <w:szCs w:val="24"/>
        </w:rPr>
      </w:pPr>
      <w:r w:rsidRPr="00F8428E">
        <w:rPr>
          <w:rFonts w:ascii="Times New Roman" w:hAnsi="Times New Roman" w:cs="Times New Roman"/>
          <w:sz w:val="24"/>
          <w:szCs w:val="24"/>
        </w:rPr>
        <w:t xml:space="preserve">Pirkimo sąlygų </w:t>
      </w:r>
      <w:r w:rsidR="002A3466">
        <w:rPr>
          <w:rFonts w:ascii="Times New Roman" w:hAnsi="Times New Roman" w:cs="Times New Roman"/>
          <w:sz w:val="24"/>
          <w:szCs w:val="24"/>
        </w:rPr>
        <w:t>7</w:t>
      </w:r>
      <w:r w:rsidRPr="00F8428E">
        <w:rPr>
          <w:rFonts w:ascii="Times New Roman" w:hAnsi="Times New Roman" w:cs="Times New Roman"/>
          <w:sz w:val="24"/>
          <w:szCs w:val="24"/>
        </w:rPr>
        <w:t xml:space="preserve"> priedas „Sutarties projektas“</w:t>
      </w:r>
    </w:p>
    <w:p w14:paraId="5F17CB37" w14:textId="77777777" w:rsidR="007F6E8B" w:rsidRDefault="007F6E8B" w:rsidP="007F6E8B">
      <w:pPr>
        <w:spacing w:line="240" w:lineRule="auto"/>
        <w:ind w:left="7314" w:firstLine="0"/>
        <w:rPr>
          <w:rFonts w:ascii="Times New Roman" w:hAnsi="Times New Roman" w:cs="Times New Roman"/>
          <w:sz w:val="24"/>
          <w:szCs w:val="24"/>
        </w:rPr>
      </w:pPr>
    </w:p>
    <w:p w14:paraId="35481DB8"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PREKIŲ PIRKIMO</w:t>
      </w:r>
      <w:r w:rsidRPr="004425D4">
        <w:rPr>
          <w:rFonts w:ascii="Times New Roman" w:eastAsia="Times New Roman" w:hAnsi="Times New Roman" w:cs="Times New Roman"/>
          <w:color w:val="000000"/>
          <w:sz w:val="24"/>
          <w:szCs w:val="24"/>
        </w:rPr>
        <w:t>–</w:t>
      </w:r>
      <w:r w:rsidRPr="004425D4">
        <w:rPr>
          <w:rFonts w:ascii="Times New Roman" w:eastAsia="Times New Roman" w:hAnsi="Times New Roman" w:cs="Times New Roman"/>
          <w:b/>
          <w:bCs/>
          <w:caps/>
          <w:color w:val="000000"/>
          <w:sz w:val="24"/>
          <w:szCs w:val="24"/>
        </w:rPr>
        <w:t>PARDAVIMO SUTARTIES BENDROSIOS SĄLYGOS</w:t>
      </w:r>
    </w:p>
    <w:p w14:paraId="2AA8DA69" w14:textId="77777777" w:rsidR="00CB3A62" w:rsidRPr="004425D4" w:rsidRDefault="00CB3A62" w:rsidP="00CB3A62">
      <w:pPr>
        <w:spacing w:line="257" w:lineRule="atLeast"/>
        <w:ind w:firstLine="62"/>
        <w:jc w:val="center"/>
        <w:rPr>
          <w:rFonts w:ascii="Times New Roman" w:eastAsia="Times New Roman" w:hAnsi="Times New Roman" w:cs="Times New Roman"/>
          <w:color w:val="000000"/>
          <w:sz w:val="24"/>
          <w:szCs w:val="24"/>
        </w:rPr>
      </w:pPr>
    </w:p>
    <w:p w14:paraId="2ACFBB53"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  PAGRINDINĖS SĄVOKOS IR SUTARTIES AIŠKINIMAS</w:t>
      </w:r>
    </w:p>
    <w:p w14:paraId="7E52161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E25B636"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1.1. Sąvokos</w:t>
      </w:r>
    </w:p>
    <w:p w14:paraId="77CC1140"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ABECA1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 Šioje Sutartyje didžiąja raide rašomos sąvokos turi paskiau nurodytas reikšmes:</w:t>
      </w:r>
    </w:p>
    <w:p w14:paraId="345AFE4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1.1.1.1. </w:t>
      </w:r>
      <w:r w:rsidRPr="004425D4">
        <w:rPr>
          <w:rFonts w:ascii="Times New Roman" w:eastAsia="Times New Roman" w:hAnsi="Times New Roman" w:cs="Times New Roman"/>
          <w:b/>
          <w:bCs/>
          <w:color w:val="000000"/>
          <w:sz w:val="24"/>
          <w:szCs w:val="24"/>
        </w:rPr>
        <w:t>Bendrosios sąlygos</w:t>
      </w:r>
      <w:r w:rsidRPr="004425D4">
        <w:rPr>
          <w:rFonts w:ascii="Times New Roman" w:eastAsia="Times New Roman" w:hAnsi="Times New Roman" w:cs="Times New Roman"/>
          <w:color w:val="000000"/>
          <w:sz w:val="24"/>
          <w:szCs w:val="24"/>
        </w:rPr>
        <w:t> –  Sutarties dalis, kuri vadinasi „Prekių pirkimo–pardavimo sutarties Bendrosios sąlygos“;</w:t>
      </w:r>
    </w:p>
    <w:p w14:paraId="21D9357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1.1.1.2. </w:t>
      </w:r>
      <w:r w:rsidRPr="004425D4">
        <w:rPr>
          <w:rFonts w:ascii="Times New Roman" w:eastAsia="Times New Roman" w:hAnsi="Times New Roman" w:cs="Times New Roman"/>
          <w:b/>
          <w:bCs/>
          <w:color w:val="000000"/>
          <w:sz w:val="24"/>
          <w:szCs w:val="24"/>
        </w:rPr>
        <w:t>Pirkėjas</w:t>
      </w:r>
      <w:r w:rsidRPr="004425D4">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24E604D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1.1.1.3. </w:t>
      </w:r>
      <w:r w:rsidRPr="004425D4">
        <w:rPr>
          <w:rFonts w:ascii="Times New Roman" w:eastAsia="Times New Roman" w:hAnsi="Times New Roman" w:cs="Times New Roman"/>
          <w:b/>
          <w:bCs/>
          <w:color w:val="000000"/>
          <w:sz w:val="24"/>
          <w:szCs w:val="24"/>
        </w:rPr>
        <w:t>Pradinės sutarties vertė </w:t>
      </w:r>
      <w:r w:rsidRPr="004425D4">
        <w:rPr>
          <w:rFonts w:ascii="Times New Roman" w:eastAsia="Times New Roman" w:hAnsi="Times New Roman" w:cs="Times New Roman"/>
          <w:color w:val="000000"/>
          <w:sz w:val="24"/>
          <w:szCs w:val="24"/>
        </w:rPr>
        <w:t>– Specialiosiose sąlygose nurodyta</w:t>
      </w:r>
      <w:r w:rsidRPr="004425D4">
        <w:rPr>
          <w:rFonts w:ascii="Times New Roman" w:eastAsia="Times New Roman" w:hAnsi="Times New Roman" w:cs="Times New Roman"/>
          <w:b/>
          <w:bCs/>
          <w:color w:val="000000"/>
          <w:sz w:val="24"/>
          <w:szCs w:val="24"/>
        </w:rPr>
        <w:t> </w:t>
      </w:r>
      <w:r w:rsidRPr="004425D4">
        <w:rPr>
          <w:rFonts w:ascii="Times New Roman" w:eastAsia="Times New Roman" w:hAnsi="Times New Roman" w:cs="Times New Roman"/>
          <w:color w:val="000000"/>
          <w:sz w:val="24"/>
          <w:szCs w:val="24"/>
        </w:rPr>
        <w:t>vertė be pridėtinės vertės mokesčio (toliau – PVM);</w:t>
      </w:r>
    </w:p>
    <w:p w14:paraId="2755167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1.1.1.4. </w:t>
      </w:r>
      <w:r w:rsidRPr="004425D4">
        <w:rPr>
          <w:rFonts w:ascii="Times New Roman" w:eastAsia="Times New Roman" w:hAnsi="Times New Roman" w:cs="Times New Roman"/>
          <w:b/>
          <w:bCs/>
          <w:color w:val="000000"/>
          <w:sz w:val="24"/>
          <w:szCs w:val="24"/>
        </w:rPr>
        <w:t>Prekės</w:t>
      </w:r>
      <w:r w:rsidRPr="004425D4">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4C4D1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1.1.1.5. </w:t>
      </w:r>
      <w:r w:rsidRPr="004425D4">
        <w:rPr>
          <w:rFonts w:ascii="Times New Roman" w:eastAsia="Times New Roman" w:hAnsi="Times New Roman" w:cs="Times New Roman"/>
          <w:b/>
          <w:bCs/>
          <w:color w:val="000000"/>
          <w:sz w:val="24"/>
          <w:szCs w:val="24"/>
        </w:rPr>
        <w:t>Prekių perdavimo–priėmimo aktas </w:t>
      </w:r>
      <w:r w:rsidRPr="004425D4">
        <w:rPr>
          <w:rFonts w:ascii="Times New Roman" w:eastAsia="Times New Roman" w:hAnsi="Times New Roman" w:cs="Times New Roman"/>
          <w:color w:val="000000"/>
          <w:sz w:val="24"/>
          <w:szCs w:val="24"/>
        </w:rPr>
        <w:t>– dokumentas,</w:t>
      </w:r>
      <w:r w:rsidRPr="004425D4">
        <w:rPr>
          <w:rFonts w:ascii="Times New Roman" w:eastAsia="Times New Roman" w:hAnsi="Times New Roman" w:cs="Times New Roman"/>
          <w:b/>
          <w:bCs/>
          <w:color w:val="000000"/>
          <w:sz w:val="24"/>
          <w:szCs w:val="24"/>
        </w:rPr>
        <w:t> </w:t>
      </w:r>
      <w:r w:rsidRPr="004425D4">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3748F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1.1.1.6. </w:t>
      </w:r>
      <w:r w:rsidRPr="004425D4">
        <w:rPr>
          <w:rFonts w:ascii="Times New Roman" w:eastAsia="Times New Roman" w:hAnsi="Times New Roman" w:cs="Times New Roman"/>
          <w:b/>
          <w:bCs/>
          <w:color w:val="000000"/>
          <w:sz w:val="24"/>
          <w:szCs w:val="24"/>
        </w:rPr>
        <w:t>Prekių trūkumai</w:t>
      </w:r>
      <w:r w:rsidRPr="004425D4">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F7407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1.1.1.7. </w:t>
      </w:r>
      <w:r w:rsidRPr="004425D4">
        <w:rPr>
          <w:rFonts w:ascii="Times New Roman" w:eastAsia="Times New Roman" w:hAnsi="Times New Roman" w:cs="Times New Roman"/>
          <w:b/>
          <w:bCs/>
          <w:color w:val="000000"/>
          <w:sz w:val="24"/>
          <w:szCs w:val="24"/>
        </w:rPr>
        <w:t>Sąskaita </w:t>
      </w:r>
      <w:r w:rsidRPr="004425D4">
        <w:rPr>
          <w:rFonts w:ascii="Times New Roman" w:eastAsia="Times New Roman" w:hAnsi="Times New Roman" w:cs="Times New Roman"/>
          <w:color w:val="000000"/>
          <w:sz w:val="24"/>
          <w:szCs w:val="24"/>
        </w:rPr>
        <w:t>–</w:t>
      </w:r>
      <w:r w:rsidRPr="004425D4">
        <w:rPr>
          <w:rFonts w:ascii="Times New Roman" w:eastAsia="Times New Roman" w:hAnsi="Times New Roman" w:cs="Times New Roman"/>
          <w:b/>
          <w:bCs/>
          <w:color w:val="000000"/>
          <w:sz w:val="24"/>
          <w:szCs w:val="24"/>
        </w:rPr>
        <w:t> </w:t>
      </w:r>
      <w:r w:rsidRPr="004425D4">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70DE1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1.1.1.8. </w:t>
      </w:r>
      <w:r w:rsidRPr="004425D4">
        <w:rPr>
          <w:rFonts w:ascii="Times New Roman" w:eastAsia="Times New Roman" w:hAnsi="Times New Roman" w:cs="Times New Roman"/>
          <w:b/>
          <w:bCs/>
          <w:color w:val="000000"/>
          <w:sz w:val="24"/>
          <w:szCs w:val="24"/>
        </w:rPr>
        <w:t>Specialiosios sąlygos</w:t>
      </w:r>
      <w:r w:rsidRPr="004425D4">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03D49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1.1.1.9. </w:t>
      </w:r>
      <w:r w:rsidRPr="004425D4">
        <w:rPr>
          <w:rFonts w:ascii="Times New Roman" w:eastAsia="Times New Roman" w:hAnsi="Times New Roman" w:cs="Times New Roman"/>
          <w:b/>
          <w:bCs/>
          <w:color w:val="000000"/>
          <w:sz w:val="24"/>
          <w:szCs w:val="24"/>
        </w:rPr>
        <w:t>Susitarimas </w:t>
      </w:r>
      <w:r w:rsidRPr="004425D4">
        <w:rPr>
          <w:rFonts w:ascii="Times New Roman" w:eastAsia="Times New Roman" w:hAnsi="Times New Roman" w:cs="Times New Roman"/>
          <w:color w:val="000000"/>
          <w:sz w:val="24"/>
          <w:szCs w:val="24"/>
        </w:rPr>
        <w:t>– tai dokumentas, kurį Šalys sudaro keisdamos Sutarties sąlygas VPĮ leidžiama apimtimi;</w:t>
      </w:r>
    </w:p>
    <w:p w14:paraId="0DFEA6D4" w14:textId="77777777" w:rsidR="00CB3A62" w:rsidRPr="004425D4" w:rsidRDefault="00CB3A62" w:rsidP="00CB3A62">
      <w:pPr>
        <w:spacing w:line="257" w:lineRule="atLeast"/>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1.1.1.10. </w:t>
      </w:r>
      <w:r w:rsidRPr="004425D4">
        <w:rPr>
          <w:rFonts w:ascii="Times New Roman" w:eastAsia="Times New Roman" w:hAnsi="Times New Roman" w:cs="Times New Roman"/>
          <w:b/>
          <w:bCs/>
          <w:sz w:val="24"/>
          <w:szCs w:val="24"/>
        </w:rPr>
        <w:t>Sutarties kaina</w:t>
      </w:r>
      <w:r w:rsidRPr="004425D4">
        <w:rPr>
          <w:rFonts w:ascii="Times New Roman" w:eastAsia="Times New Roman" w:hAnsi="Times New Roman" w:cs="Times New Roman"/>
          <w:sz w:val="24"/>
          <w:szCs w:val="24"/>
        </w:rPr>
        <w:t> – pagal Sutartį Tiekėjui mokėtina suma, įskaitant visus privalomus mokesčius ir išlaidas;</w:t>
      </w:r>
    </w:p>
    <w:p w14:paraId="7D52D8E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1.1.1.11. </w:t>
      </w:r>
      <w:r w:rsidRPr="004425D4">
        <w:rPr>
          <w:rFonts w:ascii="Times New Roman" w:eastAsia="Times New Roman" w:hAnsi="Times New Roman" w:cs="Times New Roman"/>
          <w:b/>
          <w:bCs/>
          <w:color w:val="000000"/>
          <w:sz w:val="24"/>
          <w:szCs w:val="24"/>
        </w:rPr>
        <w:t>Sutarties sąlygos </w:t>
      </w:r>
      <w:r w:rsidRPr="004425D4">
        <w:rPr>
          <w:rFonts w:ascii="Times New Roman" w:eastAsia="Times New Roman" w:hAnsi="Times New Roman" w:cs="Times New Roman"/>
          <w:color w:val="000000"/>
          <w:sz w:val="24"/>
          <w:szCs w:val="24"/>
        </w:rPr>
        <w:t>– Bendrosios sąlygos ir Specialiosios sąlygos kartu;</w:t>
      </w:r>
    </w:p>
    <w:p w14:paraId="6E58C1A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1.1.1.12. </w:t>
      </w:r>
      <w:r w:rsidRPr="004425D4">
        <w:rPr>
          <w:rFonts w:ascii="Times New Roman" w:eastAsia="Times New Roman" w:hAnsi="Times New Roman" w:cs="Times New Roman"/>
          <w:b/>
          <w:bCs/>
          <w:color w:val="000000"/>
          <w:sz w:val="24"/>
          <w:szCs w:val="24"/>
        </w:rPr>
        <w:t>Sutartis </w:t>
      </w:r>
      <w:r w:rsidRPr="004425D4">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5E092CE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1.1.1.13. </w:t>
      </w:r>
      <w:r w:rsidRPr="004425D4">
        <w:rPr>
          <w:rFonts w:ascii="Times New Roman" w:eastAsia="Times New Roman" w:hAnsi="Times New Roman" w:cs="Times New Roman"/>
          <w:b/>
          <w:bCs/>
          <w:color w:val="000000"/>
          <w:sz w:val="24"/>
          <w:szCs w:val="24"/>
        </w:rPr>
        <w:t>Šalis</w:t>
      </w:r>
      <w:r w:rsidRPr="004425D4">
        <w:rPr>
          <w:rFonts w:ascii="Times New Roman" w:eastAsia="Times New Roman" w:hAnsi="Times New Roman" w:cs="Times New Roman"/>
          <w:color w:val="000000"/>
          <w:sz w:val="24"/>
          <w:szCs w:val="24"/>
        </w:rPr>
        <w:t> – Pirkėjas arba Tiekėjas, kiekvienas atskirai, priklausomai nuo konteksto;</w:t>
      </w:r>
    </w:p>
    <w:p w14:paraId="210C9E0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1.1.1.14. </w:t>
      </w:r>
      <w:r w:rsidRPr="004425D4">
        <w:rPr>
          <w:rFonts w:ascii="Times New Roman" w:eastAsia="Times New Roman" w:hAnsi="Times New Roman" w:cs="Times New Roman"/>
          <w:b/>
          <w:bCs/>
          <w:color w:val="000000"/>
          <w:sz w:val="24"/>
          <w:szCs w:val="24"/>
        </w:rPr>
        <w:t>Šalys</w:t>
      </w:r>
      <w:r w:rsidRPr="004425D4">
        <w:rPr>
          <w:rFonts w:ascii="Times New Roman" w:eastAsia="Times New Roman" w:hAnsi="Times New Roman" w:cs="Times New Roman"/>
          <w:color w:val="000000"/>
          <w:sz w:val="24"/>
          <w:szCs w:val="24"/>
        </w:rPr>
        <w:t> – Pirkėjas ir Tiekėjas kartu;</w:t>
      </w:r>
    </w:p>
    <w:p w14:paraId="7C16E23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1.1.1.15. </w:t>
      </w:r>
      <w:r w:rsidRPr="004425D4">
        <w:rPr>
          <w:rFonts w:ascii="Times New Roman" w:eastAsia="Times New Roman" w:hAnsi="Times New Roman" w:cs="Times New Roman"/>
          <w:b/>
          <w:bCs/>
          <w:color w:val="000000"/>
          <w:sz w:val="24"/>
          <w:szCs w:val="24"/>
        </w:rPr>
        <w:t>Tiekėjas</w:t>
      </w:r>
      <w:r w:rsidRPr="004425D4">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14F0F48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1.1.1.16. </w:t>
      </w:r>
      <w:r w:rsidRPr="004425D4">
        <w:rPr>
          <w:rFonts w:ascii="Times New Roman" w:eastAsia="Times New Roman" w:hAnsi="Times New Roman" w:cs="Times New Roman"/>
          <w:b/>
          <w:bCs/>
          <w:color w:val="000000"/>
          <w:sz w:val="24"/>
          <w:szCs w:val="24"/>
        </w:rPr>
        <w:t>VPĮ </w:t>
      </w:r>
      <w:r w:rsidRPr="004425D4">
        <w:rPr>
          <w:rFonts w:ascii="Times New Roman" w:eastAsia="Times New Roman" w:hAnsi="Times New Roman" w:cs="Times New Roman"/>
          <w:color w:val="000000"/>
          <w:sz w:val="24"/>
          <w:szCs w:val="24"/>
        </w:rPr>
        <w:t>– Lietuvos Respublikos viešųjų pirkimų įstatymas.</w:t>
      </w:r>
    </w:p>
    <w:p w14:paraId="7AE1C0D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1.1.1.17. Kitų Sutartyje didžiąja raide rašomų sąvokų reikšmės yra nurodytos Sutarties tekste.</w:t>
      </w:r>
    </w:p>
    <w:p w14:paraId="41AF3A1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A5368B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CE59D81"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3FD85A78"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1.2.  Sutarties aiškinimas</w:t>
      </w:r>
    </w:p>
    <w:p w14:paraId="6A138A21" w14:textId="77777777" w:rsidR="00CB3A62" w:rsidRPr="004425D4" w:rsidRDefault="00CB3A62" w:rsidP="00CB3A62">
      <w:pPr>
        <w:spacing w:line="257" w:lineRule="atLeast"/>
        <w:ind w:left="792" w:firstLine="62"/>
        <w:rPr>
          <w:rFonts w:ascii="Times New Roman" w:eastAsia="Times New Roman" w:hAnsi="Times New Roman" w:cs="Times New Roman"/>
          <w:color w:val="000000"/>
          <w:sz w:val="24"/>
          <w:szCs w:val="24"/>
        </w:rPr>
      </w:pPr>
    </w:p>
    <w:p w14:paraId="0AA6FA5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 Sutartis yra sudaryta ir turi būti aiškinama pagal Lietuvos Respublikos teisės aktus.</w:t>
      </w:r>
    </w:p>
    <w:p w14:paraId="42DEBA1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7595E01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1.2.3. Diena Sutartyje reiškia kalendorinę dieną.</w:t>
      </w:r>
    </w:p>
    <w:p w14:paraId="11C1D29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3B9437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055E578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0F5045A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8C3A2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3F9FF65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6BAFB7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1.2.10. </w:t>
      </w:r>
      <w:r w:rsidRPr="004425D4">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4EE2F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1.2.11. </w:t>
      </w:r>
      <w:r w:rsidRPr="004425D4">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336627F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1.2.12. </w:t>
      </w:r>
      <w:r w:rsidRPr="004425D4">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1185A3D"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4E4ACDBF"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1.3. Dokumentų viršenybė</w:t>
      </w:r>
    </w:p>
    <w:p w14:paraId="26C3EE5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459AF37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47B0C19" w14:textId="77777777" w:rsidR="00CB3A62" w:rsidRPr="004425D4" w:rsidRDefault="00CB3A62" w:rsidP="00CB3A62">
      <w:pPr>
        <w:spacing w:line="276"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1.3.1.1. Techninė specifikacija;</w:t>
      </w:r>
    </w:p>
    <w:p w14:paraId="5F8BFC30" w14:textId="77777777" w:rsidR="00CB3A62" w:rsidRPr="004425D4" w:rsidRDefault="00CB3A62" w:rsidP="00CB3A62">
      <w:pPr>
        <w:spacing w:line="276"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1.3.1.2. Specialiosios sąlygos;</w:t>
      </w:r>
    </w:p>
    <w:p w14:paraId="1856A6DD" w14:textId="77777777" w:rsidR="00CB3A62" w:rsidRPr="004425D4" w:rsidRDefault="00CB3A62" w:rsidP="00CB3A62">
      <w:pPr>
        <w:spacing w:line="276"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1.3.1.3. Bendrosios sąlygos;</w:t>
      </w:r>
    </w:p>
    <w:p w14:paraId="4F4C3590" w14:textId="77777777" w:rsidR="00CB3A62" w:rsidRPr="004425D4" w:rsidRDefault="00CB3A62" w:rsidP="00CB3A62">
      <w:pPr>
        <w:spacing w:line="276"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1.3.1.4. Pirkimo dokumentai (išskyrus techninę specifikaciją);</w:t>
      </w:r>
    </w:p>
    <w:p w14:paraId="39AFC7E1" w14:textId="77777777" w:rsidR="00CB3A62" w:rsidRPr="004425D4" w:rsidRDefault="00CB3A62" w:rsidP="00CB3A62">
      <w:pPr>
        <w:spacing w:line="276"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1.3.1.5. Pasiūlymas;</w:t>
      </w:r>
    </w:p>
    <w:p w14:paraId="2793D22A" w14:textId="77777777" w:rsidR="00CB3A62" w:rsidRPr="004425D4" w:rsidRDefault="00CB3A62" w:rsidP="00CB3A62">
      <w:pPr>
        <w:spacing w:line="276"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1.3.1.6. Kiti Specialiosiose sąlygose išvardinti priedai.</w:t>
      </w:r>
    </w:p>
    <w:p w14:paraId="6CF25D6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28F6824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3F09E76"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25D4">
        <w:rPr>
          <w:rFonts w:ascii="Times New Roman" w:eastAsia="Times New Roman" w:hAnsi="Times New Roman" w:cs="Times New Roman"/>
          <w:color w:val="000000"/>
          <w:sz w:val="24"/>
          <w:szCs w:val="24"/>
          <w:vertAlign w:val="superscript"/>
        </w:rPr>
        <w:t>1</w:t>
      </w:r>
      <w:r w:rsidRPr="004425D4">
        <w:rPr>
          <w:rFonts w:ascii="Times New Roman" w:eastAsia="Times New Roman" w:hAnsi="Times New Roman" w:cs="Times New Roman"/>
          <w:color w:val="000000"/>
          <w:sz w:val="24"/>
          <w:szCs w:val="24"/>
        </w:rPr>
        <w:t>).</w:t>
      </w:r>
    </w:p>
    <w:p w14:paraId="10FBBEF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4DA59CF"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2.  SUTARTIES DALYKAS</w:t>
      </w:r>
    </w:p>
    <w:p w14:paraId="67B41DA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3E1BBF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F51D6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76632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C74589"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EC3553D"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3.  TIEKĖJAS IR KITI SUTARTIES VYKDYMUI PASITELKIAMI ASMENYS</w:t>
      </w:r>
    </w:p>
    <w:p w14:paraId="76A9CF09"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B789037"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3.1.  Kvalifikacija ir kiti Tiekėjo pasiūlymu prisiimti įsipareigojimai</w:t>
      </w:r>
    </w:p>
    <w:p w14:paraId="0B41893E"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C3ABB5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43275D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3.1.1.1. turėtų teisę verstis ta veikla, kuri yra reikalinga Sutarčiai įvykdyti. </w:t>
      </w:r>
      <w:r w:rsidRPr="004425D4">
        <w:rPr>
          <w:rFonts w:ascii="Times New Roman" w:eastAsia="Arial" w:hAnsi="Times New Roman" w:cs="Times New Roman"/>
          <w:kern w:val="2"/>
          <w:sz w:val="24"/>
          <w:szCs w:val="24"/>
        </w:rPr>
        <w:t>Pirkėjui pareikalavus, Tiekėjas turi pateikti dokumentus, įrodančius, kad Sutartį vykdo tik tokią teisę turintys asmenys</w:t>
      </w:r>
      <w:r w:rsidRPr="004425D4">
        <w:rPr>
          <w:rFonts w:ascii="Times New Roman" w:eastAsia="Times New Roman" w:hAnsi="Times New Roman" w:cs="Times New Roman"/>
          <w:color w:val="000000"/>
          <w:sz w:val="24"/>
          <w:szCs w:val="24"/>
        </w:rPr>
        <w:t>;</w:t>
      </w:r>
    </w:p>
    <w:p w14:paraId="3EE0770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44315EB" w14:textId="77777777" w:rsidR="00CB3A62" w:rsidRPr="004425D4" w:rsidRDefault="00CB3A62" w:rsidP="00CB3A62">
      <w:pPr>
        <w:spacing w:line="257" w:lineRule="atLeast"/>
        <w:rPr>
          <w:rFonts w:ascii="Times New Roman" w:eastAsia="Times New Roman" w:hAnsi="Times New Roman" w:cs="Times New Roman"/>
          <w:color w:val="000000"/>
          <w:sz w:val="24"/>
          <w:szCs w:val="20"/>
        </w:rPr>
      </w:pPr>
      <w:r w:rsidRPr="004425D4">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4425D4">
        <w:rPr>
          <w:rFonts w:ascii="Times New Roman" w:eastAsia="Arial" w:hAnsi="Times New Roman" w:cs="Times New Roman"/>
          <w:kern w:val="2"/>
          <w:sz w:val="24"/>
          <w:szCs w:val="20"/>
        </w:rPr>
        <w:t xml:space="preserve">(toliau – </w:t>
      </w:r>
      <w:r w:rsidRPr="004425D4">
        <w:rPr>
          <w:rFonts w:ascii="Times New Roman" w:eastAsia="Arial" w:hAnsi="Times New Roman" w:cs="Times New Roman"/>
          <w:b/>
          <w:bCs/>
          <w:kern w:val="2"/>
          <w:sz w:val="24"/>
          <w:szCs w:val="20"/>
        </w:rPr>
        <w:t>Kokybiniai kriterijai</w:t>
      </w:r>
      <w:r w:rsidRPr="004425D4">
        <w:rPr>
          <w:rFonts w:ascii="Times New Roman" w:eastAsia="Arial" w:hAnsi="Times New Roman" w:cs="Times New Roman"/>
          <w:kern w:val="2"/>
          <w:sz w:val="24"/>
          <w:szCs w:val="20"/>
        </w:rPr>
        <w:t>),</w:t>
      </w:r>
      <w:r w:rsidRPr="004425D4">
        <w:rPr>
          <w:rFonts w:ascii="Times New Roman" w:eastAsia="Times New Roman" w:hAnsi="Times New Roman" w:cs="Times New Roman"/>
          <w:color w:val="000000"/>
          <w:sz w:val="24"/>
          <w:szCs w:val="20"/>
        </w:rPr>
        <w:t xml:space="preserve"> reikšmes ir parametrus</w:t>
      </w:r>
      <w:r w:rsidRPr="004425D4">
        <w:rPr>
          <w:rFonts w:ascii="Times New Roman" w:eastAsia="Times New Roman" w:hAnsi="Times New Roman" w:cs="Times New Roman"/>
          <w:color w:val="000000"/>
          <w:kern w:val="2"/>
          <w:sz w:val="24"/>
          <w:szCs w:val="20"/>
        </w:rPr>
        <w:t xml:space="preserve">. </w:t>
      </w:r>
      <w:r w:rsidRPr="004425D4">
        <w:rPr>
          <w:rFonts w:ascii="Times New Roman" w:eastAsia="Arial" w:hAnsi="Times New Roman" w:cs="Times New Roman"/>
          <w:kern w:val="2"/>
          <w:sz w:val="24"/>
          <w:szCs w:val="20"/>
        </w:rPr>
        <w:t>Šiame papunktyje nurodytų įsipareigojimų laikymosi tikrinimo tvarka nustatoma Specialiosiose sąlygose;</w:t>
      </w:r>
    </w:p>
    <w:p w14:paraId="5CACB20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6837D38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3.1.1.5. </w:t>
      </w:r>
      <w:r w:rsidRPr="004425D4">
        <w:rPr>
          <w:rFonts w:ascii="Times New Roman" w:eastAsia="Times New Roman" w:hAnsi="Times New Roman" w:cs="Times New Roman"/>
          <w:color w:val="000000"/>
          <w:sz w:val="24"/>
          <w:szCs w:val="24"/>
          <w:shd w:val="clear" w:color="auto" w:fill="FFFFFF"/>
        </w:rPr>
        <w:t xml:space="preserve">atitiktų nacionalinio saugumo interesus </w:t>
      </w:r>
      <w:r w:rsidRPr="004425D4">
        <w:rPr>
          <w:rFonts w:ascii="Times New Roman" w:eastAsia="Arial" w:hAnsi="Times New Roman" w:cs="Times New Roman"/>
          <w:kern w:val="2"/>
          <w:sz w:val="24"/>
          <w:szCs w:val="24"/>
        </w:rPr>
        <w:t>bei nebūtų registruotas (nuolat gyvenantis ar turintis pilietybę) nepatikimomis laikomose valstybėse ar teritorijose</w:t>
      </w:r>
      <w:r w:rsidRPr="004425D4">
        <w:rPr>
          <w:rFonts w:ascii="Times New Roman" w:eastAsia="Times New Roman" w:hAnsi="Times New Roman" w:cs="Times New Roman"/>
          <w:color w:val="000000"/>
          <w:sz w:val="24"/>
          <w:szCs w:val="24"/>
          <w:shd w:val="clear" w:color="auto" w:fill="FFFFFF"/>
        </w:rPr>
        <w:t>, jei tokie reikalavimai buvo numatyti pirkimo dokumentuose</w:t>
      </w:r>
      <w:r w:rsidRPr="004425D4">
        <w:rPr>
          <w:rFonts w:ascii="Times New Roman" w:eastAsia="Times New Roman" w:hAnsi="Times New Roman" w:cs="Times New Roman"/>
          <w:color w:val="000000"/>
          <w:sz w:val="24"/>
          <w:szCs w:val="24"/>
        </w:rPr>
        <w:t>.</w:t>
      </w:r>
    </w:p>
    <w:p w14:paraId="40BB837E" w14:textId="77777777" w:rsidR="00CB3A62" w:rsidRPr="004425D4" w:rsidRDefault="00CB3A62" w:rsidP="00CB3A62">
      <w:pPr>
        <w:spacing w:line="240" w:lineRule="auto"/>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3.1.2. Tuo atveju, kai Tiekėjas yra jungtinės veiklos </w:t>
      </w:r>
      <w:r w:rsidRPr="004425D4">
        <w:rPr>
          <w:rFonts w:ascii="Times New Roman" w:eastAsia="Arial" w:hAnsi="Times New Roman" w:cs="Times New Roman"/>
          <w:kern w:val="2"/>
          <w:sz w:val="24"/>
          <w:szCs w:val="24"/>
        </w:rPr>
        <w:t>sutarties pagrindu veikianti tiekėjų grupė</w:t>
      </w:r>
      <w:r w:rsidRPr="004425D4">
        <w:rPr>
          <w:rFonts w:ascii="Times New Roman" w:eastAsia="Times New Roman" w:hAnsi="Times New Roman" w:cs="Times New Roman"/>
          <w:color w:val="000000"/>
          <w:sz w:val="24"/>
          <w:szCs w:val="24"/>
        </w:rPr>
        <w:t>, jos nariai Pirkėjui už Sutarties vykdymą atsako solidariai. </w:t>
      </w:r>
      <w:r w:rsidRPr="004425D4">
        <w:rPr>
          <w:rFonts w:ascii="Times New Roman" w:eastAsia="Times New Roman" w:hAnsi="Times New Roman" w:cs="Times New Roman"/>
          <w:color w:val="000000"/>
          <w:sz w:val="24"/>
          <w:szCs w:val="24"/>
          <w:shd w:val="clear" w:color="auto" w:fill="FFFFFF"/>
        </w:rPr>
        <w:t>Jeigu Tiekėjas remiasi </w:t>
      </w:r>
      <w:r w:rsidRPr="004425D4">
        <w:rPr>
          <w:rFonts w:ascii="Times New Roman" w:eastAsia="Times New Roman" w:hAnsi="Times New Roman" w:cs="Times New Roman"/>
          <w:color w:val="000000"/>
          <w:sz w:val="24"/>
          <w:szCs w:val="24"/>
        </w:rPr>
        <w:t>ūkio </w:t>
      </w:r>
      <w:r w:rsidRPr="004425D4">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4425D4">
        <w:rPr>
          <w:rFonts w:ascii="Times New Roman" w:eastAsia="Times New Roman" w:hAnsi="Times New Roman" w:cs="Times New Roman"/>
          <w:color w:val="000000"/>
          <w:sz w:val="24"/>
          <w:szCs w:val="24"/>
        </w:rPr>
        <w:t>ūkio </w:t>
      </w:r>
      <w:r w:rsidRPr="004425D4">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74B0463F" w14:textId="77777777" w:rsidR="00CB3A62" w:rsidRPr="004425D4" w:rsidRDefault="00CB3A62" w:rsidP="00CB3A62">
      <w:pPr>
        <w:spacing w:line="240" w:lineRule="auto"/>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83D80C"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42041342"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3.2.</w:t>
      </w:r>
      <w:r w:rsidRPr="004425D4">
        <w:rPr>
          <w:rFonts w:ascii="Times New Roman" w:eastAsia="Times New Roman" w:hAnsi="Times New Roman" w:cs="Times New Roman"/>
          <w:color w:val="000000"/>
          <w:sz w:val="24"/>
          <w:szCs w:val="24"/>
        </w:rPr>
        <w:t xml:space="preserve">  </w:t>
      </w:r>
      <w:r w:rsidRPr="004425D4">
        <w:rPr>
          <w:rFonts w:ascii="Times New Roman" w:eastAsia="Times New Roman" w:hAnsi="Times New Roman" w:cs="Times New Roman"/>
          <w:b/>
          <w:bCs/>
          <w:color w:val="000000"/>
          <w:sz w:val="24"/>
          <w:szCs w:val="24"/>
        </w:rPr>
        <w:t>Subtiekėjų bei specialistų pasitelkimas ir keitimas</w:t>
      </w:r>
    </w:p>
    <w:p w14:paraId="3163AF1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84085E1" w14:textId="77777777" w:rsidR="00CB3A62" w:rsidRPr="004425D4" w:rsidRDefault="00CB3A62" w:rsidP="00CB3A6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kern w:val="2"/>
          <w:sz w:val="24"/>
          <w:szCs w:val="24"/>
          <w:shd w:val="clear" w:color="auto" w:fill="FFFFFF"/>
        </w:rPr>
      </w:pPr>
      <w:r w:rsidRPr="004425D4">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E5CECFE" w14:textId="77777777" w:rsidR="00CB3A62" w:rsidRPr="004425D4" w:rsidRDefault="00CB3A62" w:rsidP="00CB3A6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kern w:val="2"/>
          <w:sz w:val="24"/>
          <w:szCs w:val="24"/>
          <w:shd w:val="clear" w:color="auto" w:fill="FFFFFF"/>
        </w:rPr>
      </w:pPr>
      <w:r w:rsidRPr="004425D4">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0DFCA777" w14:textId="77777777" w:rsidR="00CB3A62" w:rsidRPr="004425D4" w:rsidRDefault="00CB3A62" w:rsidP="00CB3A6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kern w:val="2"/>
          <w:sz w:val="24"/>
          <w:szCs w:val="24"/>
        </w:rPr>
      </w:pPr>
      <w:r w:rsidRPr="004425D4">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30B135E1" w14:textId="77777777" w:rsidR="00CB3A62" w:rsidRPr="004425D4" w:rsidRDefault="00CB3A62" w:rsidP="00CB3A62">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kern w:val="2"/>
          <w:sz w:val="24"/>
          <w:szCs w:val="24"/>
          <w:shd w:val="clear" w:color="auto" w:fill="FFFFFF"/>
        </w:rPr>
      </w:pPr>
      <w:r w:rsidRPr="004425D4">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196CD4AE" w14:textId="77777777" w:rsidR="00CB3A62" w:rsidRPr="004425D4" w:rsidRDefault="00CB3A62" w:rsidP="00CB3A62">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425D4">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425D4">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7F27C5D0" w14:textId="77777777" w:rsidR="00CB3A62" w:rsidRPr="004425D4" w:rsidRDefault="00CB3A62" w:rsidP="00CB3A62">
      <w:pPr>
        <w:widowControl w:val="0"/>
        <w:tabs>
          <w:tab w:val="left" w:pos="993"/>
        </w:tabs>
        <w:spacing w:line="240" w:lineRule="auto"/>
        <w:rPr>
          <w:rFonts w:ascii="Times New Roman" w:eastAsia="Arial" w:hAnsi="Times New Roman" w:cs="Times New Roman"/>
          <w:kern w:val="2"/>
          <w:sz w:val="24"/>
          <w:szCs w:val="24"/>
          <w:shd w:val="clear" w:color="auto" w:fill="FFFFFF"/>
        </w:rPr>
      </w:pPr>
      <w:r w:rsidRPr="004425D4">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425D4">
        <w:rPr>
          <w:rFonts w:ascii="Times New Roman" w:eastAsia="Cambria" w:hAnsi="Times New Roman" w:cs="Times New Roman"/>
          <w:kern w:val="2"/>
          <w:sz w:val="24"/>
          <w:szCs w:val="24"/>
        </w:rPr>
        <w:t>nesirėmė pirkimo dokumentuose numatytiems kvalifikacijos reikalavimams pagrįsti.</w:t>
      </w:r>
    </w:p>
    <w:p w14:paraId="33DCBC04" w14:textId="77777777" w:rsidR="00CB3A62" w:rsidRPr="004425D4" w:rsidRDefault="00CB3A62" w:rsidP="00CB3A62">
      <w:pPr>
        <w:widowControl w:val="0"/>
        <w:tabs>
          <w:tab w:val="left" w:pos="993"/>
        </w:tabs>
        <w:spacing w:line="240" w:lineRule="auto"/>
        <w:rPr>
          <w:rFonts w:ascii="Times New Roman" w:eastAsia="Arial" w:hAnsi="Times New Roman" w:cs="Times New Roman"/>
          <w:kern w:val="2"/>
          <w:sz w:val="24"/>
          <w:szCs w:val="24"/>
          <w:shd w:val="clear" w:color="auto" w:fill="FFFFFF"/>
        </w:rPr>
      </w:pPr>
      <w:r w:rsidRPr="004425D4">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425D4">
        <w:rPr>
          <w:rFonts w:ascii="Times New Roman" w:eastAsia="Cambria" w:hAnsi="Times New Roman" w:cs="Times New Roman"/>
          <w:kern w:val="2"/>
          <w:sz w:val="24"/>
          <w:szCs w:val="24"/>
        </w:rPr>
        <w:t>nesirėmė pirkimo dokumentuose numatytiems kvalifikacijos reikalavimams pagrįsti,</w:t>
      </w:r>
      <w:r w:rsidRPr="004425D4">
        <w:rPr>
          <w:rFonts w:ascii="Times New Roman" w:eastAsia="Arial" w:hAnsi="Times New Roman" w:cs="Times New Roman"/>
          <w:kern w:val="2"/>
          <w:sz w:val="24"/>
          <w:szCs w:val="24"/>
        </w:rPr>
        <w:t xml:space="preserve"> pavadinimus, juridinio asmens kodą, kontaktinius duomenis, jų atstovus.</w:t>
      </w:r>
    </w:p>
    <w:p w14:paraId="3625BE3E" w14:textId="77777777" w:rsidR="00CB3A62" w:rsidRPr="004425D4" w:rsidRDefault="00CB3A62" w:rsidP="00CB3A62">
      <w:pPr>
        <w:widowControl w:val="0"/>
        <w:tabs>
          <w:tab w:val="left" w:pos="993"/>
        </w:tabs>
        <w:spacing w:line="240" w:lineRule="auto"/>
        <w:rPr>
          <w:rFonts w:ascii="Times New Roman" w:eastAsia="Cambria" w:hAnsi="Times New Roman" w:cs="Times New Roman"/>
          <w:kern w:val="2"/>
          <w:sz w:val="24"/>
          <w:szCs w:val="24"/>
          <w:shd w:val="clear" w:color="auto" w:fill="FFFFFF"/>
        </w:rPr>
      </w:pPr>
      <w:r w:rsidRPr="004425D4">
        <w:rPr>
          <w:rFonts w:ascii="Times New Roman" w:eastAsia="Arial" w:hAnsi="Times New Roman" w:cs="Times New Roman"/>
          <w:kern w:val="2"/>
          <w:sz w:val="24"/>
          <w:szCs w:val="24"/>
        </w:rPr>
        <w:t>3.2.8. Tiekėjas, bet kuriuo Sutarties vykdymo metu,</w:t>
      </w:r>
      <w:r w:rsidRPr="004425D4">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610033BA" w14:textId="77777777" w:rsidR="00CB3A62" w:rsidRPr="004425D4" w:rsidRDefault="00CB3A62" w:rsidP="00CB3A62">
      <w:pPr>
        <w:widowControl w:val="0"/>
        <w:pBdr>
          <w:top w:val="nil"/>
          <w:left w:val="nil"/>
          <w:bottom w:val="nil"/>
          <w:right w:val="nil"/>
          <w:between w:val="nil"/>
        </w:pBdr>
        <w:tabs>
          <w:tab w:val="left" w:pos="993"/>
        </w:tabs>
        <w:spacing w:line="240" w:lineRule="auto"/>
        <w:rPr>
          <w:rFonts w:ascii="Times New Roman" w:eastAsia="Cambria" w:hAnsi="Times New Roman" w:cs="Times New Roman"/>
          <w:kern w:val="2"/>
          <w:sz w:val="24"/>
          <w:szCs w:val="24"/>
        </w:rPr>
      </w:pPr>
      <w:r w:rsidRPr="004425D4">
        <w:rPr>
          <w:rFonts w:ascii="Times New Roman" w:eastAsia="Arial" w:hAnsi="Times New Roman" w:cs="Times New Roman"/>
          <w:kern w:val="2"/>
          <w:sz w:val="24"/>
          <w:szCs w:val="24"/>
        </w:rPr>
        <w:t>3.2.9. Tiekėjas, bet kuriuo Sutarties vykdymo metu,</w:t>
      </w:r>
      <w:r w:rsidRPr="004425D4">
        <w:rPr>
          <w:rFonts w:ascii="Times New Roman" w:eastAsia="Cambria" w:hAnsi="Times New Roman" w:cs="Times New Roman"/>
          <w:kern w:val="2"/>
          <w:sz w:val="24"/>
          <w:szCs w:val="24"/>
        </w:rPr>
        <w:t xml:space="preserve"> ne vėliau nei prieš 5 (penkias) darbo dienas</w:t>
      </w:r>
      <w:r w:rsidRPr="004425D4">
        <w:rPr>
          <w:rFonts w:ascii="Times New Roman" w:eastAsia="Arial" w:hAnsi="Times New Roman" w:cs="Times New Roman"/>
          <w:kern w:val="2"/>
          <w:sz w:val="24"/>
          <w:szCs w:val="24"/>
        </w:rPr>
        <w:t xml:space="preserve"> iki numatomo naujo subtiekėjo, kurio pajėgumais Tiekėjas </w:t>
      </w:r>
      <w:r w:rsidRPr="004425D4">
        <w:rPr>
          <w:rFonts w:ascii="Times New Roman" w:eastAsia="Cambria" w:hAnsi="Times New Roman" w:cs="Times New Roman"/>
          <w:kern w:val="2"/>
          <w:sz w:val="24"/>
          <w:szCs w:val="24"/>
        </w:rPr>
        <w:t>nesirėmė pirkimo dokumentuose numatytiems kvalifikacijos reikalavimams pagrįsti,</w:t>
      </w:r>
      <w:r w:rsidRPr="004425D4">
        <w:rPr>
          <w:rFonts w:ascii="Times New Roman" w:eastAsia="Arial" w:hAnsi="Times New Roman" w:cs="Times New Roman"/>
          <w:kern w:val="2"/>
          <w:sz w:val="24"/>
          <w:szCs w:val="24"/>
        </w:rPr>
        <w:t xml:space="preserve"> pasitelkimo ir (arba) keitimo apie tai privalo informuoti </w:t>
      </w:r>
      <w:r w:rsidRPr="004425D4">
        <w:rPr>
          <w:rFonts w:ascii="Times New Roman" w:eastAsia="Calibri" w:hAnsi="Times New Roman" w:cs="Times New Roman"/>
          <w:kern w:val="2"/>
          <w:sz w:val="24"/>
          <w:szCs w:val="24"/>
        </w:rPr>
        <w:t>Pirkėją</w:t>
      </w:r>
      <w:r w:rsidRPr="004425D4">
        <w:rPr>
          <w:rFonts w:ascii="Times New Roman" w:eastAsia="Arial" w:hAnsi="Times New Roman" w:cs="Times New Roman"/>
          <w:kern w:val="2"/>
          <w:sz w:val="24"/>
          <w:szCs w:val="24"/>
        </w:rPr>
        <w:t xml:space="preserve">. </w:t>
      </w:r>
      <w:r w:rsidRPr="004425D4">
        <w:rPr>
          <w:rFonts w:ascii="Times New Roman" w:eastAsia="Calibri" w:hAnsi="Times New Roman" w:cs="Times New Roman"/>
          <w:kern w:val="2"/>
          <w:sz w:val="24"/>
          <w:szCs w:val="24"/>
        </w:rPr>
        <w:t xml:space="preserve">Pirkėjas (jeigu buvo taikoma pirkimo dokumentuose) turi patikrinti, ar nėra </w:t>
      </w:r>
      <w:r w:rsidRPr="004425D4">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425D4">
        <w:rPr>
          <w:rFonts w:ascii="Times New Roman" w:eastAsia="Arial" w:hAnsi="Times New Roman" w:cs="Times New Roman"/>
          <w:kern w:val="2"/>
          <w:sz w:val="24"/>
          <w:szCs w:val="24"/>
        </w:rPr>
        <w:t>nebūti registruotu (nuolat gyvenančiu ar turinčiu pilietybę) nepatikimomis laikomose valstybėse ar teritorijose</w:t>
      </w:r>
      <w:r w:rsidRPr="004425D4">
        <w:rPr>
          <w:rFonts w:ascii="Times New Roman" w:eastAsia="Cambria" w:hAnsi="Times New Roman" w:cs="Times New Roman"/>
          <w:kern w:val="2"/>
          <w:sz w:val="24"/>
          <w:szCs w:val="24"/>
        </w:rPr>
        <w:t xml:space="preserve">. Jeigu subtiekėjo padėtis neatitinka bent vieno iš nurodytų reikalavimų, Pirkėjas reikalauja pakeisti šį subtiekėją </w:t>
      </w:r>
      <w:r w:rsidRPr="004425D4">
        <w:rPr>
          <w:rFonts w:ascii="Times New Roman" w:eastAsia="Cambria" w:hAnsi="Times New Roman" w:cs="Times New Roman"/>
          <w:kern w:val="2"/>
          <w:sz w:val="24"/>
          <w:szCs w:val="24"/>
        </w:rPr>
        <w:lastRenderedPageBreak/>
        <w:t>reikalavimus atitinkančiu subtiekėju.</w:t>
      </w:r>
      <w:r w:rsidRPr="004425D4">
        <w:rPr>
          <w:rFonts w:ascii="Times New Roman" w:eastAsia="Calibri" w:hAnsi="Times New Roman" w:cs="Times New Roman"/>
          <w:kern w:val="2"/>
          <w:sz w:val="24"/>
          <w:szCs w:val="24"/>
        </w:rPr>
        <w:t xml:space="preserve"> </w:t>
      </w:r>
      <w:r w:rsidRPr="004425D4">
        <w:rPr>
          <w:rFonts w:ascii="Times New Roman" w:eastAsia="Cambria" w:hAnsi="Times New Roman" w:cs="Times New Roman"/>
          <w:kern w:val="2"/>
          <w:sz w:val="24"/>
          <w:szCs w:val="24"/>
        </w:rPr>
        <w:t>Pirkėjas</w:t>
      </w:r>
      <w:r w:rsidRPr="004425D4">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425D4">
        <w:rPr>
          <w:rFonts w:ascii="Times New Roman" w:eastAsia="Cambria" w:hAnsi="Times New Roman" w:cs="Times New Roman"/>
          <w:kern w:val="2"/>
          <w:sz w:val="24"/>
          <w:szCs w:val="24"/>
        </w:rPr>
        <w:t>Pirkėjui sutikus, Šalys pasirašo Susitarimą, kuris laikomas neatsiejama Sutarties dalimi.</w:t>
      </w:r>
    </w:p>
    <w:p w14:paraId="5FCD534A" w14:textId="77777777" w:rsidR="00CB3A62" w:rsidRPr="004425D4" w:rsidRDefault="00CB3A62" w:rsidP="00CB3A62">
      <w:pPr>
        <w:widowControl w:val="0"/>
        <w:pBdr>
          <w:top w:val="nil"/>
          <w:left w:val="nil"/>
          <w:bottom w:val="nil"/>
          <w:right w:val="nil"/>
          <w:between w:val="nil"/>
        </w:pBdr>
        <w:tabs>
          <w:tab w:val="left" w:pos="993"/>
        </w:tabs>
        <w:spacing w:line="240" w:lineRule="auto"/>
        <w:rPr>
          <w:rFonts w:ascii="Times New Roman" w:eastAsia="Arial" w:hAnsi="Times New Roman" w:cs="Times New Roman"/>
          <w:kern w:val="2"/>
          <w:sz w:val="24"/>
          <w:szCs w:val="24"/>
          <w:shd w:val="clear" w:color="auto" w:fill="FFFFFF"/>
        </w:rPr>
      </w:pPr>
      <w:r w:rsidRPr="004425D4">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63012D39" w14:textId="77777777" w:rsidR="00CB3A62" w:rsidRPr="004425D4" w:rsidRDefault="00CB3A62" w:rsidP="00CB3A62">
      <w:pPr>
        <w:widowControl w:val="0"/>
        <w:pBdr>
          <w:top w:val="nil"/>
          <w:left w:val="nil"/>
          <w:bottom w:val="nil"/>
          <w:right w:val="nil"/>
          <w:between w:val="nil"/>
        </w:pBdr>
        <w:tabs>
          <w:tab w:val="left" w:pos="1134"/>
        </w:tabs>
        <w:spacing w:line="240" w:lineRule="auto"/>
        <w:rPr>
          <w:rFonts w:ascii="Times New Roman" w:eastAsia="Arial" w:hAnsi="Times New Roman" w:cs="Times New Roman"/>
          <w:kern w:val="2"/>
          <w:sz w:val="24"/>
          <w:szCs w:val="24"/>
        </w:rPr>
      </w:pPr>
      <w:r w:rsidRPr="004425D4">
        <w:rPr>
          <w:rFonts w:ascii="Times New Roman" w:eastAsia="Cambria" w:hAnsi="Times New Roman" w:cs="Times New Roman"/>
          <w:kern w:val="2"/>
          <w:sz w:val="24"/>
          <w:szCs w:val="24"/>
        </w:rPr>
        <w:t xml:space="preserve">3.2.10.1. kai subtiekėjui </w:t>
      </w:r>
      <w:r w:rsidRPr="004425D4">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425D4">
        <w:rPr>
          <w:rFonts w:ascii="Times New Roman" w:eastAsia="Cambria" w:hAnsi="Times New Roman" w:cs="Times New Roman"/>
          <w:kern w:val="2"/>
          <w:sz w:val="24"/>
          <w:szCs w:val="24"/>
        </w:rPr>
        <w:t>;</w:t>
      </w:r>
    </w:p>
    <w:p w14:paraId="3F30E0C3" w14:textId="77777777" w:rsidR="00CB3A62" w:rsidRPr="004425D4" w:rsidRDefault="00CB3A62" w:rsidP="00CB3A62">
      <w:pPr>
        <w:widowControl w:val="0"/>
        <w:pBdr>
          <w:top w:val="nil"/>
          <w:left w:val="nil"/>
          <w:bottom w:val="nil"/>
          <w:right w:val="nil"/>
          <w:between w:val="nil"/>
        </w:pBdr>
        <w:tabs>
          <w:tab w:val="left" w:pos="1134"/>
        </w:tabs>
        <w:spacing w:line="240" w:lineRule="auto"/>
        <w:rPr>
          <w:rFonts w:ascii="Times New Roman" w:eastAsia="Arial" w:hAnsi="Times New Roman" w:cs="Times New Roman"/>
          <w:kern w:val="2"/>
          <w:sz w:val="24"/>
          <w:szCs w:val="24"/>
        </w:rPr>
      </w:pPr>
      <w:r w:rsidRPr="004425D4">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2B78BF" w14:textId="77777777" w:rsidR="00CB3A62" w:rsidRPr="004425D4" w:rsidRDefault="00CB3A62" w:rsidP="00CB3A62">
      <w:pPr>
        <w:widowControl w:val="0"/>
        <w:pBdr>
          <w:top w:val="nil"/>
          <w:left w:val="nil"/>
          <w:bottom w:val="nil"/>
          <w:right w:val="nil"/>
          <w:between w:val="nil"/>
        </w:pBdr>
        <w:tabs>
          <w:tab w:val="left" w:pos="1134"/>
        </w:tabs>
        <w:spacing w:line="240" w:lineRule="auto"/>
        <w:rPr>
          <w:rFonts w:ascii="Times New Roman" w:eastAsia="Arial" w:hAnsi="Times New Roman" w:cs="Times New Roman"/>
          <w:kern w:val="2"/>
          <w:sz w:val="24"/>
          <w:szCs w:val="24"/>
        </w:rPr>
      </w:pPr>
      <w:r w:rsidRPr="004425D4">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0BC42469" w14:textId="77777777" w:rsidR="00CB3A62" w:rsidRPr="004425D4" w:rsidRDefault="00CB3A62" w:rsidP="00CB3A62">
      <w:pPr>
        <w:widowControl w:val="0"/>
        <w:pBdr>
          <w:top w:val="nil"/>
          <w:left w:val="nil"/>
          <w:bottom w:val="nil"/>
          <w:right w:val="nil"/>
          <w:between w:val="nil"/>
        </w:pBdr>
        <w:tabs>
          <w:tab w:val="left" w:pos="993"/>
        </w:tabs>
        <w:spacing w:line="240" w:lineRule="auto"/>
        <w:ind w:left="720" w:hanging="720"/>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3.2.11. </w:t>
      </w:r>
      <w:r w:rsidRPr="004425D4">
        <w:rPr>
          <w:rFonts w:ascii="Calibri" w:eastAsia="Calibri" w:hAnsi="Calibri" w:cs="Times New Roman"/>
          <w:kern w:val="2"/>
          <w:sz w:val="22"/>
          <w:szCs w:val="22"/>
        </w:rPr>
        <w:tab/>
      </w:r>
      <w:r w:rsidRPr="004425D4">
        <w:rPr>
          <w:rFonts w:ascii="Times New Roman" w:eastAsia="Cambria" w:hAnsi="Times New Roman" w:cs="Times New Roman"/>
          <w:kern w:val="2"/>
          <w:sz w:val="24"/>
          <w:szCs w:val="24"/>
        </w:rPr>
        <w:t>Tiekėjo (ar subtiekėjų) specialistai, vykdantys Sutartį, gali būti keičiami šiais atvejais:</w:t>
      </w:r>
    </w:p>
    <w:p w14:paraId="7EB58EA2" w14:textId="77777777" w:rsidR="00CB3A62" w:rsidRPr="004425D4" w:rsidRDefault="00CB3A62" w:rsidP="00CB3A62">
      <w:pPr>
        <w:widowControl w:val="0"/>
        <w:pBdr>
          <w:top w:val="nil"/>
          <w:left w:val="nil"/>
          <w:bottom w:val="nil"/>
          <w:right w:val="nil"/>
          <w:between w:val="nil"/>
        </w:pBdr>
        <w:tabs>
          <w:tab w:val="left" w:pos="1134"/>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2DC96D" w14:textId="77777777" w:rsidR="00CB3A62" w:rsidRPr="004425D4" w:rsidRDefault="00CB3A62" w:rsidP="00CB3A62">
      <w:pPr>
        <w:widowControl w:val="0"/>
        <w:pBdr>
          <w:top w:val="nil"/>
          <w:left w:val="nil"/>
          <w:bottom w:val="nil"/>
          <w:right w:val="nil"/>
          <w:between w:val="nil"/>
        </w:pBdr>
        <w:tabs>
          <w:tab w:val="left" w:pos="1134"/>
          <w:tab w:val="left" w:pos="1418"/>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759515B7" w14:textId="77777777" w:rsidR="00CB3A62" w:rsidRPr="004425D4" w:rsidRDefault="00CB3A62" w:rsidP="00CB3A62">
      <w:pPr>
        <w:widowControl w:val="0"/>
        <w:pBdr>
          <w:top w:val="nil"/>
          <w:left w:val="nil"/>
          <w:bottom w:val="nil"/>
          <w:right w:val="nil"/>
          <w:between w:val="nil"/>
        </w:pBdr>
        <w:tabs>
          <w:tab w:val="left" w:pos="1134"/>
          <w:tab w:val="left" w:pos="1276"/>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736EF361" w14:textId="77777777" w:rsidR="00CB3A62" w:rsidRPr="004425D4" w:rsidRDefault="00CB3A62" w:rsidP="00CB3A62">
      <w:pPr>
        <w:widowControl w:val="0"/>
        <w:pBdr>
          <w:top w:val="nil"/>
          <w:left w:val="nil"/>
          <w:bottom w:val="nil"/>
          <w:right w:val="nil"/>
          <w:between w:val="nil"/>
        </w:pBdr>
        <w:tabs>
          <w:tab w:val="left" w:pos="567"/>
          <w:tab w:val="left" w:pos="851"/>
          <w:tab w:val="left" w:pos="992"/>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color w:val="000000"/>
          <w:kern w:val="2"/>
          <w:sz w:val="24"/>
          <w:szCs w:val="20"/>
        </w:rPr>
        <w:t xml:space="preserve">3.2.12. Naujas specialistas ir (ar) subtiekėjas Tiekėjo prašymo pakeisti specialistą ir (ar) subtiekėją pateikimo metu turi atitikti pirkimo dokumentuose specialistui ir (ar) subtiekėjui keliamus </w:t>
      </w:r>
      <w:proofErr w:type="spellStart"/>
      <w:r w:rsidRPr="004425D4">
        <w:rPr>
          <w:rFonts w:ascii="Times New Roman" w:eastAsia="Cambria" w:hAnsi="Times New Roman" w:cs="Times New Roman"/>
          <w:color w:val="000000"/>
          <w:kern w:val="2"/>
          <w:sz w:val="24"/>
          <w:szCs w:val="20"/>
        </w:rPr>
        <w:t>reikalavimus</w:t>
      </w:r>
      <w:r w:rsidRPr="004425D4">
        <w:rPr>
          <w:rFonts w:ascii="Times New Roman" w:eastAsia="Cambria" w:hAnsi="Times New Roman" w:cs="Times New Roman"/>
          <w:color w:val="000000"/>
          <w:kern w:val="2"/>
          <w:sz w:val="24"/>
          <w:szCs w:val="24"/>
        </w:rPr>
        <w:t>ir</w:t>
      </w:r>
      <w:proofErr w:type="spellEnd"/>
      <w:r w:rsidRPr="004425D4">
        <w:rPr>
          <w:rFonts w:ascii="Times New Roman" w:eastAsia="Cambria" w:hAnsi="Times New Roman" w:cs="Times New Roman"/>
          <w:color w:val="000000"/>
          <w:kern w:val="2"/>
          <w:sz w:val="24"/>
          <w:szCs w:val="24"/>
        </w:rPr>
        <w:t xml:space="preserve"> Tiekėjo pasiūlyme nurodytas Kokybinių kriterijų reikšmes.</w:t>
      </w:r>
    </w:p>
    <w:p w14:paraId="027BD1A5" w14:textId="77777777" w:rsidR="00CB3A62" w:rsidRPr="004425D4" w:rsidRDefault="00CB3A62" w:rsidP="00CB3A62">
      <w:pPr>
        <w:widowControl w:val="0"/>
        <w:pBdr>
          <w:top w:val="nil"/>
          <w:left w:val="nil"/>
          <w:bottom w:val="nil"/>
          <w:right w:val="nil"/>
          <w:between w:val="nil"/>
        </w:pBdr>
        <w:tabs>
          <w:tab w:val="left" w:pos="567"/>
          <w:tab w:val="left" w:pos="851"/>
          <w:tab w:val="left" w:pos="992"/>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 xml:space="preserve">3.2.13. Tiekėjas privalo ne vėliau nei prieš 5 (penkias) darbo dienas iki numatomo subtiekėjo, </w:t>
      </w:r>
      <w:r w:rsidRPr="004425D4">
        <w:rPr>
          <w:rFonts w:ascii="Times New Roman" w:eastAsia="Arial" w:hAnsi="Times New Roman" w:cs="Times New Roman"/>
          <w:kern w:val="2"/>
          <w:sz w:val="24"/>
          <w:szCs w:val="24"/>
        </w:rPr>
        <w:t>kurio pajėgumais Tiekėjas rėmėsi, kad atitiktų pirkimo dokumentuose nustatytus kvalifikacijos reikalavimus,</w:t>
      </w:r>
      <w:r w:rsidRPr="004425D4">
        <w:rPr>
          <w:rFonts w:ascii="Times New Roman" w:eastAsia="Cambria" w:hAnsi="Times New Roman" w:cs="Times New Roman"/>
          <w:kern w:val="2"/>
          <w:sz w:val="24"/>
          <w:szCs w:val="24"/>
        </w:rPr>
        <w:t xml:space="preserve"> </w:t>
      </w:r>
      <w:r w:rsidRPr="004425D4">
        <w:rPr>
          <w:rFonts w:ascii="Times New Roman" w:eastAsia="Arial" w:hAnsi="Times New Roman" w:cs="Times New Roman"/>
          <w:kern w:val="2"/>
          <w:sz w:val="24"/>
          <w:szCs w:val="24"/>
        </w:rPr>
        <w:t xml:space="preserve">ir (ar) specialisto </w:t>
      </w:r>
      <w:r w:rsidRPr="004425D4">
        <w:rPr>
          <w:rFonts w:ascii="Times New Roman" w:eastAsia="Cambria" w:hAnsi="Times New Roman" w:cs="Times New Roman"/>
          <w:kern w:val="2"/>
          <w:sz w:val="24"/>
          <w:szCs w:val="24"/>
        </w:rPr>
        <w:t>keitimo pateikti Pirkėjui šiuos dokumentus:</w:t>
      </w:r>
    </w:p>
    <w:p w14:paraId="63264EBA" w14:textId="77777777" w:rsidR="00CB3A62" w:rsidRPr="004425D4" w:rsidRDefault="00CB3A62" w:rsidP="00CB3A62">
      <w:pPr>
        <w:widowControl w:val="0"/>
        <w:pBdr>
          <w:top w:val="nil"/>
          <w:left w:val="nil"/>
          <w:bottom w:val="nil"/>
          <w:right w:val="nil"/>
          <w:between w:val="nil"/>
        </w:pBdr>
        <w:tabs>
          <w:tab w:val="left" w:pos="1134"/>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FA720B8" w14:textId="77777777" w:rsidR="00CB3A62" w:rsidRPr="004425D4" w:rsidRDefault="00CB3A62" w:rsidP="00CB3A62">
      <w:pPr>
        <w:widowControl w:val="0"/>
        <w:pBdr>
          <w:top w:val="nil"/>
          <w:left w:val="nil"/>
          <w:bottom w:val="nil"/>
          <w:right w:val="nil"/>
          <w:between w:val="nil"/>
        </w:pBdr>
        <w:tabs>
          <w:tab w:val="left" w:pos="1134"/>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425D4">
        <w:rPr>
          <w:rFonts w:ascii="Times New Roman" w:eastAsia="Arial" w:hAnsi="Times New Roman" w:cs="Times New Roman"/>
          <w:kern w:val="2"/>
          <w:sz w:val="24"/>
          <w:szCs w:val="24"/>
        </w:rPr>
        <w:t>nacionalinio saugumo interesams bei reikalavimams</w:t>
      </w:r>
      <w:r w:rsidRPr="004425D4">
        <w:rPr>
          <w:rFonts w:ascii="Times New Roman" w:eastAsia="Cambria" w:hAnsi="Times New Roman" w:cs="Times New Roman"/>
          <w:kern w:val="2"/>
          <w:sz w:val="24"/>
          <w:szCs w:val="24"/>
        </w:rPr>
        <w:t xml:space="preserve"> </w:t>
      </w:r>
      <w:r w:rsidRPr="004425D4">
        <w:rPr>
          <w:rFonts w:ascii="Times New Roman" w:eastAsia="Arial" w:hAnsi="Times New Roman" w:cs="Times New Roman"/>
          <w:kern w:val="2"/>
          <w:sz w:val="24"/>
          <w:szCs w:val="24"/>
        </w:rPr>
        <w:t>nebūti registruotu (nuolat gyvenančiu ar turinčiu pilietybę) nepatikimomis laikomose valstybėse ar teritorijose</w:t>
      </w:r>
      <w:r w:rsidRPr="004425D4">
        <w:rPr>
          <w:rFonts w:ascii="Times New Roman" w:eastAsia="Cambria" w:hAnsi="Times New Roman" w:cs="Times New Roman"/>
          <w:kern w:val="2"/>
          <w:sz w:val="24"/>
          <w:szCs w:val="24"/>
        </w:rPr>
        <w:t xml:space="preserve"> (jei taikoma) įrodančius dokumentus pagal Sutarties reikalavimus.</w:t>
      </w:r>
    </w:p>
    <w:p w14:paraId="599F19F2" w14:textId="77777777" w:rsidR="00CB3A62" w:rsidRPr="004425D4" w:rsidRDefault="00CB3A62" w:rsidP="00CB3A62">
      <w:pPr>
        <w:widowControl w:val="0"/>
        <w:pBdr>
          <w:top w:val="nil"/>
          <w:left w:val="nil"/>
          <w:bottom w:val="nil"/>
          <w:right w:val="nil"/>
          <w:between w:val="nil"/>
        </w:pBdr>
        <w:tabs>
          <w:tab w:val="left" w:pos="567"/>
          <w:tab w:val="left" w:pos="851"/>
          <w:tab w:val="left" w:pos="992"/>
        </w:tabs>
        <w:spacing w:line="240" w:lineRule="auto"/>
        <w:rPr>
          <w:rFonts w:ascii="Times New Roman" w:eastAsia="Cambria" w:hAnsi="Times New Roman" w:cs="Times New Roman"/>
          <w:kern w:val="2"/>
          <w:sz w:val="24"/>
          <w:szCs w:val="24"/>
        </w:rPr>
      </w:pPr>
      <w:r w:rsidRPr="004425D4">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425D4">
        <w:rPr>
          <w:rFonts w:ascii="Times New Roman" w:eastAsia="Arial" w:hAnsi="Times New Roman" w:cs="Times New Roman"/>
          <w:kern w:val="2"/>
          <w:sz w:val="24"/>
          <w:szCs w:val="24"/>
        </w:rPr>
        <w:t>kurio pajėgumais Tiekėjas rėmėsi, kad atitiktų pirkimo dokumentuose nustatytus kvalifikacijos reikalavimus,</w:t>
      </w:r>
      <w:r w:rsidRPr="004425D4">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47B3305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p>
    <w:p w14:paraId="4052EBED"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3.3. Jungtinės veiklos partnerių keitimas</w:t>
      </w:r>
    </w:p>
    <w:p w14:paraId="4831A6E8"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33DCFAE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 xml:space="preserve">3.3.1. Tiekėjas, vykdantis Sutartį </w:t>
      </w:r>
      <w:r w:rsidRPr="004425D4">
        <w:rPr>
          <w:rFonts w:ascii="Times New Roman" w:eastAsia="Cambria" w:hAnsi="Times New Roman" w:cs="Times New Roman"/>
          <w:kern w:val="2"/>
          <w:sz w:val="24"/>
          <w:szCs w:val="24"/>
        </w:rPr>
        <w:t xml:space="preserve">kaip tiekėjų grupė, veikianti </w:t>
      </w:r>
      <w:r w:rsidRPr="004425D4">
        <w:rPr>
          <w:rFonts w:ascii="Times New Roman" w:eastAsia="Cambria" w:hAnsi="Times New Roman" w:cs="Times New Roman"/>
          <w:kern w:val="2"/>
          <w:sz w:val="24"/>
          <w:szCs w:val="24"/>
          <w:shd w:val="clear" w:color="auto" w:fill="FFFFFF"/>
        </w:rPr>
        <w:t>jungtinės veiklos</w:t>
      </w:r>
      <w:r w:rsidRPr="004425D4">
        <w:rPr>
          <w:rFonts w:ascii="Times New Roman" w:eastAsia="Cambria" w:hAnsi="Times New Roman" w:cs="Times New Roman"/>
          <w:kern w:val="2"/>
          <w:sz w:val="24"/>
          <w:szCs w:val="24"/>
        </w:rPr>
        <w:t xml:space="preserve"> sutarties</w:t>
      </w:r>
      <w:r w:rsidRPr="004425D4">
        <w:rPr>
          <w:rFonts w:ascii="Times New Roman" w:eastAsia="Cambria" w:hAnsi="Times New Roman" w:cs="Times New Roman"/>
          <w:kern w:val="2"/>
          <w:sz w:val="24"/>
          <w:szCs w:val="24"/>
          <w:shd w:val="clear" w:color="auto" w:fill="FFFFFF"/>
        </w:rPr>
        <w:t xml:space="preserve"> pagrindu</w:t>
      </w:r>
      <w:r w:rsidRPr="004425D4">
        <w:rPr>
          <w:rFonts w:ascii="Times New Roman" w:eastAsia="Times New Roman" w:hAnsi="Times New Roman" w:cs="Times New Roman"/>
          <w:color w:val="000000"/>
          <w:sz w:val="24"/>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w:t>
      </w:r>
      <w:r w:rsidRPr="004425D4">
        <w:rPr>
          <w:rFonts w:ascii="Times New Roman" w:eastAsia="Times New Roman" w:hAnsi="Times New Roman" w:cs="Times New Roman"/>
          <w:color w:val="000000"/>
          <w:sz w:val="24"/>
          <w:szCs w:val="24"/>
          <w:shd w:val="clear" w:color="auto" w:fill="FFFFFF"/>
        </w:rPr>
        <w:lastRenderedPageBreak/>
        <w:t>atsirado kitos nenumatytos objektyvios priežastys, lemiančios Partnerio pasitraukimą iš jungtinės veiklos sutarties.</w:t>
      </w:r>
    </w:p>
    <w:p w14:paraId="3F91797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 xml:space="preserve">3.3.2. Tiekėjas, vykdantis Sutartį </w:t>
      </w:r>
      <w:r w:rsidRPr="004425D4">
        <w:rPr>
          <w:rFonts w:ascii="Times New Roman" w:eastAsia="Cambria" w:hAnsi="Times New Roman" w:cs="Times New Roman"/>
          <w:kern w:val="2"/>
          <w:sz w:val="24"/>
          <w:szCs w:val="24"/>
          <w:shd w:val="clear" w:color="auto" w:fill="FFFFFF"/>
        </w:rPr>
        <w:t>kaip tiekėjų grupė</w:t>
      </w:r>
      <w:r w:rsidRPr="004425D4">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ED50A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0D3CC82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3.3.3.1. </w:t>
      </w:r>
      <w:r w:rsidRPr="004425D4">
        <w:rPr>
          <w:rFonts w:ascii="Times New Roman" w:eastAsia="Cambria" w:hAnsi="Times New Roman" w:cs="Times New Roman"/>
          <w:kern w:val="2"/>
          <w:sz w:val="24"/>
          <w:szCs w:val="24"/>
          <w:shd w:val="clear" w:color="auto" w:fill="FFFFFF"/>
        </w:rPr>
        <w:t>argumentuotą</w:t>
      </w:r>
      <w:r w:rsidRPr="004425D4">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6FD748B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425D4">
        <w:rPr>
          <w:rFonts w:ascii="Times New Roman" w:eastAsia="Cambria" w:hAnsi="Times New Roman" w:cs="Times New Roman"/>
          <w:kern w:val="2"/>
          <w:sz w:val="24"/>
          <w:szCs w:val="24"/>
          <w:shd w:val="clear" w:color="auto" w:fill="FFFFFF"/>
        </w:rPr>
        <w:t>pasiliekantysis Partneris ir (ar) naujai pasitelktas Partneris</w:t>
      </w:r>
      <w:r w:rsidRPr="004425D4">
        <w:rPr>
          <w:rFonts w:ascii="Times New Roman" w:eastAsia="Times New Roman" w:hAnsi="Times New Roman" w:cs="Times New Roman"/>
          <w:color w:val="000000"/>
          <w:sz w:val="24"/>
          <w:szCs w:val="24"/>
          <w:shd w:val="clear" w:color="auto" w:fill="FFFFFF"/>
        </w:rPr>
        <w:t>;</w:t>
      </w:r>
    </w:p>
    <w:p w14:paraId="310CCE46" w14:textId="77777777" w:rsidR="00CB3A62" w:rsidRPr="004425D4" w:rsidRDefault="00CB3A62" w:rsidP="00CB3A62">
      <w:pPr>
        <w:spacing w:line="240" w:lineRule="auto"/>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25D4">
        <w:rPr>
          <w:rFonts w:ascii="Times New Roman" w:eastAsia="Times New Roman" w:hAnsi="Times New Roman" w:cs="Times New Roman"/>
          <w:color w:val="000000"/>
          <w:sz w:val="24"/>
          <w:szCs w:val="24"/>
        </w:rPr>
        <w:t xml:space="preserve">nacionalinio saugumo interesams </w:t>
      </w:r>
      <w:r w:rsidRPr="004425D4">
        <w:rPr>
          <w:rFonts w:ascii="Times New Roman" w:eastAsia="Cambria" w:hAnsi="Times New Roman" w:cs="Times New Roman"/>
          <w:kern w:val="2"/>
          <w:sz w:val="24"/>
          <w:szCs w:val="24"/>
        </w:rPr>
        <w:t xml:space="preserve">bei reikalavimams </w:t>
      </w:r>
      <w:r w:rsidRPr="004425D4">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425D4">
        <w:rPr>
          <w:rFonts w:ascii="Times New Roman" w:eastAsia="Cambria" w:hAnsi="Times New Roman" w:cs="Times New Roman"/>
          <w:kern w:val="2"/>
          <w:sz w:val="24"/>
          <w:szCs w:val="24"/>
          <w:shd w:val="clear" w:color="auto" w:fill="FFFFFF"/>
        </w:rPr>
        <w:t xml:space="preserve"> (jei taikoma)</w:t>
      </w:r>
      <w:r w:rsidRPr="004425D4">
        <w:rPr>
          <w:rFonts w:ascii="Times New Roman" w:eastAsia="Times New Roman" w:hAnsi="Times New Roman" w:cs="Times New Roman"/>
          <w:color w:val="000000"/>
          <w:sz w:val="24"/>
          <w:szCs w:val="24"/>
          <w:shd w:val="clear" w:color="auto" w:fill="FFFFFF"/>
        </w:rPr>
        <w:t>.</w:t>
      </w:r>
    </w:p>
    <w:p w14:paraId="535225C6" w14:textId="77777777" w:rsidR="00CB3A62" w:rsidRPr="004425D4" w:rsidRDefault="00CB3A62" w:rsidP="00CB3A62">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kern w:val="2"/>
          <w:sz w:val="24"/>
          <w:szCs w:val="24"/>
          <w:shd w:val="clear" w:color="auto" w:fill="FFFFFF"/>
        </w:rPr>
      </w:pPr>
      <w:r w:rsidRPr="004425D4">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425D4">
        <w:rPr>
          <w:rFonts w:ascii="Times New Roman" w:eastAsia="Cambria" w:hAnsi="Times New Roman" w:cs="Times New Roman"/>
          <w:kern w:val="2"/>
          <w:sz w:val="24"/>
          <w:szCs w:val="24"/>
          <w:shd w:val="clear" w:color="auto" w:fill="FFFFFF"/>
        </w:rPr>
        <w:t>apie sutikimą arba apie ne</w:t>
      </w:r>
      <w:r w:rsidRPr="004425D4">
        <w:rPr>
          <w:rFonts w:ascii="Times New Roman" w:eastAsia="Cambria" w:hAnsi="Times New Roman" w:cs="Times New Roman"/>
          <w:kern w:val="2"/>
          <w:sz w:val="24"/>
          <w:szCs w:val="24"/>
        </w:rPr>
        <w:t xml:space="preserve">sutikimą </w:t>
      </w:r>
      <w:r w:rsidRPr="004425D4">
        <w:rPr>
          <w:rFonts w:ascii="Times New Roman" w:eastAsia="Cambria" w:hAnsi="Times New Roman" w:cs="Times New Roman"/>
          <w:kern w:val="2"/>
          <w:sz w:val="24"/>
          <w:szCs w:val="24"/>
          <w:shd w:val="clear" w:color="auto" w:fill="FFFFFF"/>
        </w:rPr>
        <w:t>atsisakyti ar pakeisti Partnerį</w:t>
      </w:r>
      <w:r w:rsidRPr="004425D4">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4425D4">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1800EAD" w14:textId="77777777" w:rsidR="00CB3A62" w:rsidRPr="004425D4" w:rsidRDefault="00CB3A62" w:rsidP="00CB3A62">
      <w:pPr>
        <w:spacing w:line="240" w:lineRule="auto"/>
        <w:rPr>
          <w:rFonts w:ascii="Times New Roman" w:eastAsia="Times New Roman" w:hAnsi="Times New Roman" w:cs="Times New Roman"/>
          <w:sz w:val="14"/>
          <w:szCs w:val="14"/>
        </w:rPr>
      </w:pPr>
    </w:p>
    <w:p w14:paraId="78BFABF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C35B1AB"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3.4.  Susitarimai dėl tiesioginio atsiskaitymo su subtiekėjais</w:t>
      </w:r>
    </w:p>
    <w:p w14:paraId="62EDE621"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BA2675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3.4.1. </w:t>
      </w:r>
      <w:r w:rsidRPr="004425D4">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062546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3.4.1.1. </w:t>
      </w:r>
      <w:r w:rsidRPr="004425D4">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425D4">
        <w:rPr>
          <w:rFonts w:ascii="Times New Roman" w:eastAsia="Cambria" w:hAnsi="Times New Roman" w:cs="Times New Roman"/>
          <w:kern w:val="2"/>
          <w:sz w:val="24"/>
          <w:szCs w:val="24"/>
          <w:shd w:val="clear" w:color="auto" w:fill="FFFFFF"/>
        </w:rPr>
        <w:t>kontaktinius duomenis</w:t>
      </w:r>
      <w:r w:rsidRPr="004425D4">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4425D4">
        <w:rPr>
          <w:rFonts w:ascii="Times New Roman" w:eastAsia="Times New Roman" w:hAnsi="Times New Roman" w:cs="Times New Roman"/>
          <w:b/>
          <w:bCs/>
          <w:color w:val="5C5D5D"/>
          <w:sz w:val="24"/>
          <w:szCs w:val="24"/>
        </w:rPr>
        <w:t> </w:t>
      </w:r>
      <w:r w:rsidRPr="004425D4">
        <w:rPr>
          <w:rFonts w:ascii="Times New Roman" w:eastAsia="Times New Roman" w:hAnsi="Times New Roman" w:cs="Times New Roman"/>
          <w:color w:val="000000"/>
          <w:sz w:val="24"/>
          <w:szCs w:val="24"/>
          <w:shd w:val="clear" w:color="auto" w:fill="FFFFFF"/>
        </w:rPr>
        <w:t>naujų subtiekėjų pasitelkimą visu Sutarties vykdymo metu;</w:t>
      </w:r>
    </w:p>
    <w:p w14:paraId="574D0CA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3.4.1.2. </w:t>
      </w:r>
      <w:r w:rsidRPr="004425D4">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1EB013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3.4.1.3. </w:t>
      </w:r>
      <w:r w:rsidRPr="004425D4">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25D4">
        <w:rPr>
          <w:rFonts w:ascii="Times New Roman" w:eastAsia="Times New Roman" w:hAnsi="Times New Roman" w:cs="Times New Roman"/>
          <w:color w:val="000000"/>
          <w:sz w:val="24"/>
          <w:szCs w:val="24"/>
          <w:shd w:val="clear" w:color="auto" w:fill="FFFFFF"/>
        </w:rPr>
        <w:t>subtiekimo</w:t>
      </w:r>
      <w:proofErr w:type="spellEnd"/>
      <w:r w:rsidRPr="004425D4">
        <w:rPr>
          <w:rFonts w:ascii="Times New Roman" w:eastAsia="Times New Roman" w:hAnsi="Times New Roman" w:cs="Times New Roman"/>
          <w:color w:val="000000"/>
          <w:sz w:val="24"/>
          <w:szCs w:val="24"/>
          <w:shd w:val="clear" w:color="auto" w:fill="FFFFFF"/>
        </w:rPr>
        <w:t xml:space="preserve"> sutartyje nustatytus reikalavimus;</w:t>
      </w:r>
    </w:p>
    <w:p w14:paraId="6F9B6D9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3.4.1.4. </w:t>
      </w:r>
      <w:r w:rsidRPr="004425D4">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38C7C09A"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23494E8" w14:textId="77777777" w:rsidR="00CB3A62" w:rsidRPr="004425D4" w:rsidRDefault="00CB3A62" w:rsidP="00CB3A62">
      <w:pPr>
        <w:spacing w:line="257" w:lineRule="atLeast"/>
        <w:ind w:left="360" w:hanging="360"/>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4.  ŠALIŲ BENDRADARBIAVIMAS</w:t>
      </w:r>
    </w:p>
    <w:p w14:paraId="164174A1"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82410FD"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lastRenderedPageBreak/>
        <w:t>4.1.  Šalių bendradarbiavimo pareiga</w:t>
      </w:r>
    </w:p>
    <w:p w14:paraId="4AACA53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C4AC04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BFAF26"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66AF1D9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4.1.3. </w:t>
      </w:r>
      <w:r w:rsidRPr="004425D4">
        <w:rPr>
          <w:rFonts w:ascii="Times New Roman" w:eastAsia="Times New Roman" w:hAnsi="Times New Roman" w:cs="Times New Roman"/>
          <w:color w:val="000000"/>
          <w:sz w:val="24"/>
          <w:szCs w:val="24"/>
          <w:shd w:val="clear" w:color="auto" w:fill="FFFFFF"/>
        </w:rPr>
        <w:t>Jeigu Šalis susiduria su </w:t>
      </w:r>
      <w:r w:rsidRPr="004425D4">
        <w:rPr>
          <w:rFonts w:ascii="Times New Roman" w:eastAsia="Times New Roman" w:hAnsi="Times New Roman" w:cs="Times New Roman"/>
          <w:color w:val="000000"/>
          <w:sz w:val="24"/>
          <w:szCs w:val="24"/>
        </w:rPr>
        <w:t>S</w:t>
      </w:r>
      <w:r w:rsidRPr="004425D4">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425D4">
        <w:rPr>
          <w:rFonts w:ascii="Times New Roman" w:eastAsia="Times New Roman" w:hAnsi="Times New Roman" w:cs="Times New Roman"/>
          <w:color w:val="000000"/>
          <w:sz w:val="24"/>
          <w:szCs w:val="24"/>
        </w:rPr>
        <w:t>s</w:t>
      </w:r>
      <w:r w:rsidRPr="004425D4">
        <w:rPr>
          <w:rFonts w:ascii="Times New Roman" w:eastAsia="Times New Roman" w:hAnsi="Times New Roman" w:cs="Times New Roman"/>
          <w:color w:val="000000"/>
          <w:sz w:val="24"/>
          <w:szCs w:val="24"/>
          <w:shd w:val="clear" w:color="auto" w:fill="FFFFFF"/>
        </w:rPr>
        <w:t> kliūtis</w:t>
      </w:r>
      <w:r w:rsidRPr="004425D4">
        <w:rPr>
          <w:rFonts w:ascii="Times New Roman" w:eastAsia="Times New Roman" w:hAnsi="Times New Roman" w:cs="Times New Roman"/>
          <w:color w:val="000000"/>
          <w:sz w:val="24"/>
          <w:szCs w:val="24"/>
        </w:rPr>
        <w:t> ir imtis visų nuo jos priklausančių protingų priemonių toms kliūtims pašalinti.</w:t>
      </w:r>
    </w:p>
    <w:p w14:paraId="670F336C" w14:textId="77777777" w:rsidR="00CB3A62" w:rsidRPr="004425D4" w:rsidRDefault="00CB3A62" w:rsidP="00CB3A62">
      <w:pPr>
        <w:spacing w:line="257" w:lineRule="atLeast"/>
        <w:ind w:firstLine="115"/>
        <w:rPr>
          <w:rFonts w:ascii="Times New Roman" w:eastAsia="Times New Roman" w:hAnsi="Times New Roman" w:cs="Times New Roman"/>
          <w:color w:val="000000"/>
          <w:sz w:val="24"/>
          <w:szCs w:val="24"/>
        </w:rPr>
      </w:pPr>
    </w:p>
    <w:p w14:paraId="4D34A2F4"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4.2.  Kontaktiniai asmenys</w:t>
      </w:r>
    </w:p>
    <w:p w14:paraId="775C59F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CF4EF3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B8AD72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6C741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AD90E8"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149D013B"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5.  SUTARTIES VYKDYMO METU PATEIKIAMI DOKUMENTAI</w:t>
      </w:r>
    </w:p>
    <w:p w14:paraId="6644EBF4"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D1CE05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57D6FDE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D7B62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74B0B9"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2AC4AB4"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6.  PREKIŲ TIEKIMO PABAIGA IR PREKIŲ PRIĖMIMAS</w:t>
      </w:r>
    </w:p>
    <w:p w14:paraId="46BA9649"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F243F83"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6.1.  Prekių tiekimo pabaiga</w:t>
      </w:r>
    </w:p>
    <w:p w14:paraId="2CA5925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6EC7A0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6.1.1. Prekių tiekimas laikomas užbaigtu, kai yra įvykdytos visos šios sąlygos:</w:t>
      </w:r>
    </w:p>
    <w:p w14:paraId="19118D7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516D204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627BAB3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6.1.1.3. Tiekėjas apmokė Pirkėjo personalą, kaip naudoti Prekes (jeigu to reikalaujama);</w:t>
      </w:r>
    </w:p>
    <w:p w14:paraId="3D64470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B04CC0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13FA2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3700980"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6.2.  Prekių perdavimas–priėmimas</w:t>
      </w:r>
    </w:p>
    <w:p w14:paraId="1C2945D9"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669613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C3241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4D621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6.2.3. Tiekėjui pristačius Prekes, Pirkėjas atlieka jų patikrinimą ir privalo:</w:t>
      </w:r>
    </w:p>
    <w:p w14:paraId="23B932B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12DAB9C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25D4">
        <w:rPr>
          <w:rFonts w:ascii="Times New Roman" w:eastAsia="Times New Roman" w:hAnsi="Times New Roman" w:cs="Times New Roman"/>
          <w:b/>
          <w:bCs/>
          <w:color w:val="000000"/>
          <w:sz w:val="24"/>
          <w:szCs w:val="24"/>
        </w:rPr>
        <w:t>Defektų aktas</w:t>
      </w:r>
      <w:r w:rsidRPr="004425D4">
        <w:rPr>
          <w:rFonts w:ascii="Times New Roman" w:eastAsia="Times New Roman" w:hAnsi="Times New Roman" w:cs="Times New Roman"/>
          <w:color w:val="000000"/>
          <w:sz w:val="24"/>
          <w:szCs w:val="24"/>
        </w:rPr>
        <w:t>); arba</w:t>
      </w:r>
    </w:p>
    <w:p w14:paraId="6C16867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3732A99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DA14F5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6D80A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3ECEAB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6.2.7. Jeigu Pirkėjas per 5 (penkias) darbo dienas </w:t>
      </w:r>
      <w:r w:rsidRPr="004425D4">
        <w:rPr>
          <w:rFonts w:ascii="Times New Roman" w:eastAsia="Arial" w:hAnsi="Times New Roman" w:cs="Times New Roman"/>
          <w:kern w:val="2"/>
          <w:sz w:val="24"/>
          <w:szCs w:val="24"/>
        </w:rPr>
        <w:t xml:space="preserve">nuo Prekių perdavimo–priėmimo akto gavimo </w:t>
      </w:r>
      <w:r w:rsidRPr="004425D4">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52F5783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2E1110D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6.2.9. Pirkėjas turi teisę naudotis Prekėmis tik po Prekių perdavimo-priėmimo akto pasirašymo.</w:t>
      </w:r>
    </w:p>
    <w:p w14:paraId="5FBF2F6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6.2.10. Jeigu Tiekėjas Prekes pristatė per Specialiosiose sąlygose nustatytą Prekių pristatymo terminą, tačiau jos turi trūkumų ir Tiekėjas šių trūkumų neištaiso iki Specialiosiose sąlygose nurodyto </w:t>
      </w:r>
      <w:r w:rsidRPr="004425D4">
        <w:rPr>
          <w:rFonts w:ascii="Times New Roman" w:eastAsia="Times New Roman" w:hAnsi="Times New Roman" w:cs="Times New Roman"/>
          <w:color w:val="000000"/>
          <w:sz w:val="24"/>
          <w:szCs w:val="24"/>
        </w:rPr>
        <w:lastRenderedPageBreak/>
        <w:t>Prekių pristatymo termino pabaigos, Tiekėjui iki tinkamų Prekių pristatymo dienos taikomos Specialiosiose sąlygose nurodyto dydžio netesybos.</w:t>
      </w:r>
    </w:p>
    <w:p w14:paraId="4489E6C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966EC6E"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7.  TIEKĖJO GARANTINIAI ĮSIPAREIGOJIMAI</w:t>
      </w:r>
    </w:p>
    <w:p w14:paraId="7C89222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33EF5B07" w14:textId="77777777" w:rsidR="00CB3A62" w:rsidRPr="004425D4" w:rsidRDefault="00CB3A62" w:rsidP="00CB3A62">
      <w:pPr>
        <w:spacing w:line="257" w:lineRule="atLeast"/>
        <w:ind w:left="360" w:hanging="360"/>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7.1.  Garantiniai terminai (jei taikoma)</w:t>
      </w:r>
    </w:p>
    <w:p w14:paraId="0083EBF2" w14:textId="77777777" w:rsidR="00CB3A62" w:rsidRPr="004425D4" w:rsidRDefault="00CB3A62" w:rsidP="00CB3A62">
      <w:pPr>
        <w:spacing w:line="257" w:lineRule="atLeast"/>
        <w:ind w:left="360" w:firstLine="62"/>
        <w:rPr>
          <w:rFonts w:ascii="Times New Roman" w:eastAsia="Times New Roman" w:hAnsi="Times New Roman" w:cs="Times New Roman"/>
          <w:color w:val="000000"/>
          <w:sz w:val="24"/>
          <w:szCs w:val="24"/>
        </w:rPr>
      </w:pPr>
    </w:p>
    <w:p w14:paraId="5FFF529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4425D4">
        <w:rPr>
          <w:rFonts w:ascii="Times New Roman" w:eastAsia="Times New Roman" w:hAnsi="Times New Roman" w:cs="Times New Roman"/>
          <w:color w:val="000000"/>
          <w:kern w:val="2"/>
          <w:sz w:val="24"/>
          <w:szCs w:val="24"/>
        </w:rPr>
        <w:t>Tiekėjo pasiūlyme, t</w:t>
      </w:r>
      <w:r w:rsidRPr="004425D4">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0F729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AC286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97DD6C"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301673CB"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7.2.  Pretenzijos dėl Prekių trūkumų</w:t>
      </w:r>
    </w:p>
    <w:p w14:paraId="6864FA73"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4E90777" w14:textId="77777777" w:rsidR="00CB3A62" w:rsidRPr="004425D4" w:rsidRDefault="00CB3A62" w:rsidP="00CB3A62">
      <w:pPr>
        <w:spacing w:line="257" w:lineRule="atLeast"/>
        <w:rPr>
          <w:rFonts w:ascii="Times New Roman" w:eastAsia="Times New Roman" w:hAnsi="Times New Roman" w:cs="Times New Roman"/>
          <w:color w:val="000000"/>
          <w:sz w:val="24"/>
          <w:szCs w:val="20"/>
        </w:rPr>
      </w:pPr>
      <w:r w:rsidRPr="004425D4">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AD0131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79D977" w14:textId="77777777" w:rsidR="00CB3A62" w:rsidRPr="004425D4" w:rsidRDefault="00CB3A62" w:rsidP="00CB3A62">
      <w:pPr>
        <w:spacing w:line="240" w:lineRule="auto"/>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985803" w14:textId="77777777" w:rsidR="00CB3A62" w:rsidRPr="004425D4" w:rsidRDefault="00CB3A62" w:rsidP="00CB3A62">
      <w:pPr>
        <w:spacing w:line="240" w:lineRule="auto"/>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7.2.3.1. jei Prekės atitinka Sutartyje </w:t>
      </w:r>
      <w:r w:rsidRPr="004425D4">
        <w:rPr>
          <w:rFonts w:ascii="Times New Roman" w:eastAsia="Calibri" w:hAnsi="Times New Roman" w:cs="Times New Roman"/>
          <w:kern w:val="2"/>
          <w:sz w:val="24"/>
          <w:szCs w:val="24"/>
        </w:rPr>
        <w:t>ir įstatymuose bei kituose teisės aktuose nurodytus reikalavimus</w:t>
      </w:r>
      <w:r w:rsidRPr="004425D4">
        <w:rPr>
          <w:rFonts w:ascii="Times New Roman" w:eastAsia="Times New Roman" w:hAnsi="Times New Roman" w:cs="Times New Roman"/>
          <w:color w:val="000000"/>
          <w:sz w:val="24"/>
          <w:szCs w:val="24"/>
        </w:rPr>
        <w:t xml:space="preserve"> – Pirkėjas;</w:t>
      </w:r>
    </w:p>
    <w:p w14:paraId="6B754441" w14:textId="77777777" w:rsidR="00CB3A62" w:rsidRPr="004425D4" w:rsidRDefault="00CB3A62" w:rsidP="00CB3A62">
      <w:pPr>
        <w:spacing w:line="240" w:lineRule="auto"/>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7.2.3.2. jei Prekės neatitinka Sutartyje </w:t>
      </w:r>
      <w:r w:rsidRPr="004425D4">
        <w:rPr>
          <w:rFonts w:ascii="Times New Roman" w:eastAsia="Calibri" w:hAnsi="Times New Roman" w:cs="Times New Roman"/>
          <w:kern w:val="2"/>
          <w:sz w:val="24"/>
          <w:szCs w:val="24"/>
        </w:rPr>
        <w:t>ir įstatymuose bei kituose teisės aktuose nurodytų reikalavimų</w:t>
      </w:r>
      <w:r w:rsidRPr="004425D4">
        <w:rPr>
          <w:rFonts w:ascii="Times New Roman" w:eastAsia="Times New Roman" w:hAnsi="Times New Roman" w:cs="Times New Roman"/>
          <w:color w:val="000000"/>
          <w:sz w:val="24"/>
          <w:szCs w:val="24"/>
        </w:rPr>
        <w:t xml:space="preserve"> – Tiekėjas.</w:t>
      </w:r>
    </w:p>
    <w:p w14:paraId="0CC8514D" w14:textId="77777777" w:rsidR="00CB3A62" w:rsidRPr="004425D4" w:rsidRDefault="00CB3A62" w:rsidP="00CB3A62">
      <w:pPr>
        <w:tabs>
          <w:tab w:val="left" w:pos="567"/>
          <w:tab w:val="left" w:pos="851"/>
          <w:tab w:val="left" w:pos="992"/>
          <w:tab w:val="left" w:pos="1134"/>
        </w:tabs>
        <w:spacing w:line="240" w:lineRule="auto"/>
        <w:rPr>
          <w:rFonts w:ascii="Times New Roman" w:eastAsia="Calibri" w:hAnsi="Times New Roman" w:cs="Times New Roman"/>
          <w:kern w:val="2"/>
          <w:sz w:val="24"/>
          <w:szCs w:val="24"/>
        </w:rPr>
      </w:pPr>
      <w:r w:rsidRPr="004425D4">
        <w:rPr>
          <w:rFonts w:ascii="Times New Roman" w:eastAsia="Calibri" w:hAnsi="Times New Roman" w:cs="Times New Roman"/>
          <w:kern w:val="2"/>
          <w:sz w:val="24"/>
          <w:szCs w:val="24"/>
        </w:rPr>
        <w:t>7.2.4. Ekspertizės išvados Šalims yra privalomos.</w:t>
      </w:r>
    </w:p>
    <w:p w14:paraId="7BE3A8CC" w14:textId="77777777" w:rsidR="00CB3A62" w:rsidRPr="004425D4" w:rsidRDefault="00CB3A62" w:rsidP="00CB3A62">
      <w:pPr>
        <w:tabs>
          <w:tab w:val="left" w:pos="567"/>
          <w:tab w:val="left" w:pos="851"/>
          <w:tab w:val="left" w:pos="992"/>
          <w:tab w:val="left" w:pos="1134"/>
        </w:tabs>
        <w:spacing w:line="240" w:lineRule="auto"/>
        <w:rPr>
          <w:rFonts w:ascii="Times New Roman" w:eastAsia="Times New Roman" w:hAnsi="Times New Roman" w:cs="Times New Roman"/>
          <w:color w:val="000000"/>
          <w:sz w:val="24"/>
          <w:szCs w:val="24"/>
        </w:rPr>
      </w:pPr>
      <w:r w:rsidRPr="004425D4">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CF924B" w14:textId="77777777" w:rsidR="00CB3A62" w:rsidRPr="004425D4" w:rsidRDefault="00CB3A62" w:rsidP="00CB3A62">
      <w:pPr>
        <w:spacing w:line="240" w:lineRule="auto"/>
        <w:rPr>
          <w:rFonts w:ascii="Times New Roman" w:eastAsia="Times New Roman" w:hAnsi="Times New Roman" w:cs="Times New Roman"/>
          <w:sz w:val="14"/>
          <w:szCs w:val="14"/>
        </w:rPr>
      </w:pPr>
    </w:p>
    <w:p w14:paraId="212C2E93"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37038363"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7.3.  Prekių trūkumų šalinimas</w:t>
      </w:r>
    </w:p>
    <w:p w14:paraId="1CD43978"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14AD758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5D829A1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5DC98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07093F3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8CA447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B096B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7.3.6. Tiekėjas, pašalinęs visus Prekių trūkumus, privalo apie tai informuoti Pirkėją.</w:t>
      </w:r>
    </w:p>
    <w:p w14:paraId="5B93BBE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D9BA42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6F5E201"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7.4.  Pirkėjo teisės, Tiekėjui nepašalinus Prekių trūkumų</w:t>
      </w:r>
    </w:p>
    <w:p w14:paraId="01EC3F2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F3F2EC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15F36FCE" w14:textId="77777777" w:rsidR="00CB3A62" w:rsidRPr="004425D4" w:rsidRDefault="00CB3A62" w:rsidP="00CB3A62">
      <w:pPr>
        <w:spacing w:line="257" w:lineRule="atLeast"/>
        <w:rPr>
          <w:rFonts w:ascii="Times New Roman" w:eastAsia="Times New Roman" w:hAnsi="Times New Roman" w:cs="Times New Roman"/>
          <w:sz w:val="24"/>
          <w:szCs w:val="24"/>
        </w:rPr>
      </w:pPr>
      <w:r w:rsidRPr="004425D4">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4425D4">
        <w:rPr>
          <w:rFonts w:ascii="Times New Roman" w:eastAsia="Times New Roman" w:hAnsi="Times New Roman" w:cs="Times New Roman"/>
          <w:sz w:val="24"/>
          <w:szCs w:val="24"/>
        </w:rPr>
        <w:t>šalinimo išlaidas ir padengti patirtus nuostolius; arba</w:t>
      </w:r>
    </w:p>
    <w:p w14:paraId="3714E995" w14:textId="77777777" w:rsidR="00CB3A62" w:rsidRPr="004425D4" w:rsidRDefault="00CB3A62" w:rsidP="00CB3A62">
      <w:pPr>
        <w:spacing w:line="257" w:lineRule="atLeast"/>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425D4">
        <w:rPr>
          <w:rFonts w:ascii="Times New Roman" w:eastAsia="Times New Roman" w:hAnsi="Times New Roman" w:cs="Times New Roman"/>
          <w:kern w:val="2"/>
          <w:sz w:val="24"/>
          <w:szCs w:val="24"/>
        </w:rPr>
        <w:t>, jeigu tai neprieštarauja VPĮ įtvirtintiems principams</w:t>
      </w:r>
      <w:r w:rsidRPr="004425D4">
        <w:rPr>
          <w:rFonts w:ascii="Times New Roman" w:eastAsia="Times New Roman" w:hAnsi="Times New Roman" w:cs="Times New Roman"/>
          <w:sz w:val="24"/>
          <w:szCs w:val="24"/>
        </w:rPr>
        <w:t>; arba</w:t>
      </w:r>
      <w:r w:rsidRPr="004425D4">
        <w:rPr>
          <w:rFonts w:ascii="Times New Roman" w:eastAsia="Times New Roman" w:hAnsi="Times New Roman" w:cs="Times New Roman"/>
          <w:kern w:val="2"/>
          <w:sz w:val="24"/>
          <w:szCs w:val="24"/>
        </w:rPr>
        <w:t xml:space="preserve"> </w:t>
      </w:r>
    </w:p>
    <w:p w14:paraId="3851D85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sz w:val="24"/>
          <w:szCs w:val="24"/>
        </w:rPr>
        <w:t xml:space="preserve">7.4.1.3. grąžinti Prekes Tiekėjui ir nemokėti už tokias Prekes ar reikalauti grąžinti </w:t>
      </w:r>
      <w:r w:rsidRPr="004425D4">
        <w:rPr>
          <w:rFonts w:ascii="Times New Roman" w:eastAsia="Times New Roman" w:hAnsi="Times New Roman" w:cs="Times New Roman"/>
          <w:color w:val="000000"/>
          <w:sz w:val="24"/>
          <w:szCs w:val="24"/>
        </w:rPr>
        <w:t>už Prekes sumokėtą sumą bei nutraukti Sutartį.</w:t>
      </w:r>
    </w:p>
    <w:p w14:paraId="36E63C7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4425D4">
        <w:rPr>
          <w:rFonts w:ascii="Times New Roman" w:eastAsia="Arial" w:hAnsi="Times New Roman" w:cs="Times New Roman"/>
          <w:kern w:val="2"/>
          <w:sz w:val="24"/>
          <w:szCs w:val="24"/>
        </w:rPr>
        <w:t>jeigu tokia Prekių vertė gali būti išskaitoma iš bendros Prekių vertės</w:t>
      </w:r>
      <w:r w:rsidRPr="004425D4">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4425D4">
        <w:rPr>
          <w:rFonts w:ascii="Times New Roman" w:eastAsia="Arial" w:hAnsi="Times New Roman" w:cs="Times New Roman"/>
          <w:kern w:val="2"/>
          <w:sz w:val="24"/>
          <w:szCs w:val="24"/>
        </w:rPr>
        <w:t>(jeigu tokių Prekių kaina buvo nurodyta pirkimo metu)</w:t>
      </w:r>
      <w:r w:rsidRPr="004425D4">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39AA11B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4C76A90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7F3FE5B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15D35DD"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8.  PRISTATYMO TERMINAI</w:t>
      </w:r>
    </w:p>
    <w:p w14:paraId="7FE82DB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92F65F5"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8.1.  Pristatymo terminai ir Prekių tiekimo grafikas</w:t>
      </w:r>
    </w:p>
    <w:p w14:paraId="7A6727C4"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26D7A2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8.1.1. Tiekėjas privalo pristatyti Prekes laikydamasis terminų, nurodytų Specialiosiose sąlygose.</w:t>
      </w:r>
    </w:p>
    <w:p w14:paraId="1CF3C5A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425D4">
        <w:rPr>
          <w:rFonts w:ascii="Times New Roman" w:eastAsia="Times New Roman" w:hAnsi="Times New Roman" w:cs="Times New Roman"/>
          <w:b/>
          <w:bCs/>
          <w:color w:val="000000"/>
          <w:sz w:val="24"/>
          <w:szCs w:val="24"/>
        </w:rPr>
        <w:t>Grafikas</w:t>
      </w:r>
      <w:r w:rsidRPr="004425D4">
        <w:rPr>
          <w:rFonts w:ascii="Times New Roman" w:eastAsia="Times New Roman" w:hAnsi="Times New Roman" w:cs="Times New Roman"/>
          <w:color w:val="000000"/>
          <w:sz w:val="24"/>
          <w:szCs w:val="24"/>
        </w:rPr>
        <w:t>).</w:t>
      </w:r>
    </w:p>
    <w:p w14:paraId="4EF2FDF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8.1.3. Jei aktualu, Grafike turi būti pažymėta, kurios Prekės gali būti pristatomos lygiagrečiai, o kurios gali būti pristatomos tik numatytu eiliškumu.</w:t>
      </w:r>
    </w:p>
    <w:p w14:paraId="5B070769"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37B436F0"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8.2.  Netesybos už Prekių pristatymo vėlavimą</w:t>
      </w:r>
    </w:p>
    <w:p w14:paraId="17AC6F54"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4D37B0B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6C828BE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73F1F8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AA21E3"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48E2EE1C"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9.  PRIEVOLIŲ PAGAL SUTARTĮ ĮVYKDYMO UŽTIKRINIMO BŪDAI</w:t>
      </w:r>
    </w:p>
    <w:p w14:paraId="44D590B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01CE56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99EACC"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4ED18566"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10.  SUTARTIES ĮVYKDYMO UŽTIKRINIMAS (JEI TAIKOMA)</w:t>
      </w:r>
    </w:p>
    <w:p w14:paraId="56F78C78"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1D4BF7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9C148D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Pastaba.</w:t>
      </w:r>
      <w:r w:rsidRPr="004425D4">
        <w:rPr>
          <w:rFonts w:ascii="Times New Roman" w:eastAsia="Times New Roman" w:hAnsi="Times New Roman" w:cs="Times New Roman"/>
          <w:color w:val="000000"/>
          <w:sz w:val="24"/>
          <w:szCs w:val="24"/>
        </w:rPr>
        <w:t> </w:t>
      </w:r>
      <w:r w:rsidRPr="004425D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1329A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25D4">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425D4">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425D4">
        <w:rPr>
          <w:rFonts w:ascii="Times New Roman" w:eastAsia="Times New Roman" w:hAnsi="Times New Roman" w:cs="Times New Roman"/>
          <w:b/>
          <w:bCs/>
          <w:color w:val="000000"/>
          <w:sz w:val="24"/>
          <w:szCs w:val="24"/>
          <w:shd w:val="clear" w:color="auto" w:fill="FFFFFF"/>
        </w:rPr>
        <w:t>Sutarties įvykdymo užtikrinimas</w:t>
      </w:r>
      <w:r w:rsidRPr="004425D4">
        <w:rPr>
          <w:rFonts w:ascii="Times New Roman" w:eastAsia="Times New Roman" w:hAnsi="Times New Roman" w:cs="Times New Roman"/>
          <w:color w:val="000000"/>
          <w:sz w:val="24"/>
          <w:szCs w:val="24"/>
          <w:shd w:val="clear" w:color="auto" w:fill="FFFFFF"/>
        </w:rPr>
        <w:t>).</w:t>
      </w:r>
    </w:p>
    <w:p w14:paraId="1531E08F"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808F36"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02EC7A"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w:t>
      </w:r>
      <w:r w:rsidRPr="004425D4">
        <w:rPr>
          <w:rFonts w:ascii="Times New Roman" w:eastAsia="Times New Roman" w:hAnsi="Times New Roman" w:cs="Times New Roman"/>
          <w:color w:val="000000"/>
          <w:sz w:val="24"/>
          <w:szCs w:val="24"/>
        </w:rPr>
        <w:lastRenderedPageBreak/>
        <w:t>gavimo dienos, sumokėti Pirkėjui Sutarties įvykdymo užtikrinime nurodytą sumą, pinigus pervedant į Pirkėjo sąskaitą.  </w:t>
      </w:r>
    </w:p>
    <w:p w14:paraId="2B36C057"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7D900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10.7. Sutarties įvykdymo užtikrinimas turi įsigalioti ne vėliau negu jo pateikimo Pirkėjui dieną. </w:t>
      </w:r>
    </w:p>
    <w:p w14:paraId="620B9F94"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10.8. Sutarties įvykdymo užtikrinimo suma turi būti nurodoma ir išmokama eurais. </w:t>
      </w:r>
    </w:p>
    <w:p w14:paraId="72F5E9C6"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4425D4">
        <w:rPr>
          <w:rFonts w:ascii="Times New Roman" w:eastAsia="Times New Roman" w:hAnsi="Times New Roman" w:cs="Times New Roman"/>
          <w:sz w:val="24"/>
          <w:szCs w:val="24"/>
        </w:rPr>
        <w:t>prašymui, turi būti pateiktas vertimas į lietuvių kalbą). </w:t>
      </w:r>
    </w:p>
    <w:p w14:paraId="5F16382E"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 xml:space="preserve">10.10. Sutarties įvykdymo užtikrinime nurodytas jo galiojimo terminas turi būti ne trumpesnis nei nurodytas </w:t>
      </w:r>
      <w:r w:rsidRPr="004425D4">
        <w:rPr>
          <w:rFonts w:ascii="Times New Roman" w:eastAsia="Calibri" w:hAnsi="Times New Roman" w:cs="Times New Roman"/>
          <w:kern w:val="2"/>
          <w:sz w:val="24"/>
          <w:szCs w:val="24"/>
        </w:rPr>
        <w:t>Specialiosiose sąlygose</w:t>
      </w:r>
      <w:r w:rsidRPr="004425D4">
        <w:rPr>
          <w:rFonts w:ascii="Times New Roman" w:eastAsia="Times New Roman" w:hAnsi="Times New Roman" w:cs="Times New Roman"/>
          <w:sz w:val="24"/>
          <w:szCs w:val="24"/>
        </w:rPr>
        <w:t>. </w:t>
      </w:r>
    </w:p>
    <w:p w14:paraId="7276223C"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0C5CB8"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DE1AD"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8D773B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7F8428"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FDC75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6CD592D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10.16.1. Tiekėjas neįvykdė, nevykdo arba netinkamai vykdo savo įsipareigojimus pagal Sutartį;  </w:t>
      </w:r>
    </w:p>
    <w:p w14:paraId="586F6FCA"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46207405"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0FC346"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10.16.4. Tiekėjas be pateisinamos priežasties (ne Sutartyje nustatytais atvejais) vienašališkai nutraukia Sutartį. </w:t>
      </w:r>
    </w:p>
    <w:p w14:paraId="05C33E02"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2E2E8395"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11.  SUTARTIES KAINA IR JOS PERSKAIČIAVIMAS</w:t>
      </w:r>
    </w:p>
    <w:p w14:paraId="497AAF17"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29BD58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5B838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11.2. Pradinės sutarties vertė yra nurodyta Specialiosiose sąlygose.</w:t>
      </w:r>
    </w:p>
    <w:p w14:paraId="64D1593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59546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11.4. Sutarties kainos peržiūra atliekama Specialiosiose sąlygose nustatyta tvarka.</w:t>
      </w:r>
    </w:p>
    <w:p w14:paraId="54089637"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87793CB"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12.  ATSISKAITYMO TVARKA</w:t>
      </w:r>
    </w:p>
    <w:p w14:paraId="4E6DCE74" w14:textId="77777777" w:rsidR="00CB3A62" w:rsidRPr="004425D4" w:rsidRDefault="00CB3A62" w:rsidP="00CB3A62">
      <w:pPr>
        <w:spacing w:line="257" w:lineRule="atLeast"/>
        <w:ind w:firstLine="62"/>
        <w:jc w:val="center"/>
        <w:rPr>
          <w:rFonts w:ascii="Times New Roman" w:eastAsia="Times New Roman" w:hAnsi="Times New Roman" w:cs="Times New Roman"/>
          <w:color w:val="000000"/>
          <w:sz w:val="24"/>
          <w:szCs w:val="24"/>
        </w:rPr>
      </w:pPr>
    </w:p>
    <w:p w14:paraId="65960DB5"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12.1.  Išankstinis mokėjimas (avansas) (jei taikoma)</w:t>
      </w:r>
    </w:p>
    <w:p w14:paraId="4898C33A"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786662F"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425D4">
        <w:rPr>
          <w:rFonts w:ascii="Times New Roman" w:eastAsia="Times New Roman" w:hAnsi="Times New Roman" w:cs="Times New Roman"/>
          <w:b/>
          <w:bCs/>
          <w:color w:val="000000"/>
          <w:sz w:val="24"/>
          <w:szCs w:val="24"/>
        </w:rPr>
        <w:t>Avansas</w:t>
      </w:r>
      <w:r w:rsidRPr="004425D4">
        <w:rPr>
          <w:rFonts w:ascii="Times New Roman" w:eastAsia="Times New Roman" w:hAnsi="Times New Roman" w:cs="Times New Roman"/>
          <w:color w:val="000000"/>
          <w:sz w:val="24"/>
          <w:szCs w:val="24"/>
        </w:rPr>
        <w:t>). </w:t>
      </w:r>
    </w:p>
    <w:p w14:paraId="6A0AD1F1"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12.1.2. Pirkėjas sumoka Tiekėjui </w:t>
      </w:r>
      <w:r w:rsidRPr="004425D4">
        <w:rPr>
          <w:rFonts w:ascii="Times New Roman" w:eastAsia="Calibri" w:hAnsi="Times New Roman" w:cs="Times New Roman"/>
          <w:kern w:val="2"/>
          <w:sz w:val="24"/>
          <w:szCs w:val="24"/>
        </w:rPr>
        <w:t>ne didesnį kaip Specialiosiose sąlygose nurodyto dydžio Avansą</w:t>
      </w:r>
      <w:r w:rsidRPr="004425D4">
        <w:rPr>
          <w:rFonts w:ascii="Times New Roman" w:eastAsia="Times New Roman" w:hAnsi="Times New Roman" w:cs="Times New Roman"/>
          <w:color w:val="000000"/>
          <w:sz w:val="24"/>
          <w:szCs w:val="24"/>
        </w:rPr>
        <w:t>.</w:t>
      </w:r>
    </w:p>
    <w:p w14:paraId="3C250595"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25D4">
        <w:rPr>
          <w:rFonts w:ascii="Times New Roman" w:eastAsia="Times New Roman" w:hAnsi="Times New Roman" w:cs="Times New Roman"/>
          <w:b/>
          <w:bCs/>
          <w:color w:val="000000"/>
          <w:sz w:val="24"/>
          <w:szCs w:val="24"/>
        </w:rPr>
        <w:t>Avanso užtikrinimas</w:t>
      </w:r>
      <w:r w:rsidRPr="004425D4">
        <w:rPr>
          <w:rFonts w:ascii="Times New Roman" w:eastAsia="Times New Roman" w:hAnsi="Times New Roman" w:cs="Times New Roman"/>
          <w:color w:val="000000"/>
          <w:sz w:val="24"/>
          <w:szCs w:val="24"/>
        </w:rPr>
        <w:t>). </w:t>
      </w:r>
    </w:p>
    <w:p w14:paraId="735408B5"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Pastaba.</w:t>
      </w:r>
      <w:r w:rsidRPr="004425D4">
        <w:rPr>
          <w:rFonts w:ascii="Times New Roman" w:eastAsia="Times New Roman" w:hAnsi="Times New Roman" w:cs="Times New Roman"/>
          <w:color w:val="000000"/>
          <w:sz w:val="24"/>
          <w:szCs w:val="24"/>
        </w:rPr>
        <w:t> </w:t>
      </w:r>
      <w:r w:rsidRPr="004425D4">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25D4">
        <w:rPr>
          <w:rFonts w:ascii="Times New Roman" w:eastAsia="Times New Roman" w:hAnsi="Times New Roman" w:cs="Times New Roman"/>
          <w:color w:val="000000"/>
          <w:sz w:val="24"/>
          <w:szCs w:val="24"/>
        </w:rPr>
        <w:t> </w:t>
      </w:r>
      <w:r w:rsidRPr="004425D4">
        <w:rPr>
          <w:rFonts w:ascii="Times New Roman" w:eastAsia="Times New Roman" w:hAnsi="Times New Roman" w:cs="Times New Roman"/>
          <w:color w:val="000000"/>
          <w:sz w:val="24"/>
          <w:szCs w:val="24"/>
          <w:shd w:val="clear" w:color="auto" w:fill="FFFFFF"/>
        </w:rPr>
        <w:t>įstatymų bei kitų teisės aktų</w:t>
      </w:r>
      <w:r w:rsidRPr="004425D4">
        <w:rPr>
          <w:rFonts w:ascii="Times New Roman" w:eastAsia="Times New Roman" w:hAnsi="Times New Roman" w:cs="Times New Roman"/>
          <w:color w:val="000000"/>
          <w:sz w:val="24"/>
          <w:szCs w:val="24"/>
        </w:rPr>
        <w:t> </w:t>
      </w:r>
      <w:r w:rsidRPr="004425D4">
        <w:rPr>
          <w:rFonts w:ascii="Times New Roman" w:eastAsia="Times New Roman" w:hAnsi="Times New Roman" w:cs="Times New Roman"/>
          <w:color w:val="000000"/>
          <w:sz w:val="24"/>
          <w:szCs w:val="24"/>
          <w:shd w:val="clear" w:color="auto" w:fill="FFFFFF"/>
        </w:rPr>
        <w:t>nuostatas.</w:t>
      </w:r>
    </w:p>
    <w:p w14:paraId="79DEF0F3"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CE9B60"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2BB0E1"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2D7D16"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12.1.7. Avanso užtikrinimo suma turi būti nurodoma ir išmokama eurais. </w:t>
      </w:r>
    </w:p>
    <w:p w14:paraId="48246432"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3724BCA3"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17659754"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6B2A63"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D45ECA2"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3E66F"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4AFBF329"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12.2.  Mokėjimų tvarka</w:t>
      </w:r>
    </w:p>
    <w:p w14:paraId="3EAC46A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21E8D6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1924102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4425D4">
        <w:rPr>
          <w:rFonts w:ascii="Times New Roman" w:eastAsia="Times New Roman" w:hAnsi="Times New Roman" w:cs="Times New Roman"/>
          <w:color w:val="467886"/>
          <w:sz w:val="24"/>
          <w:szCs w:val="24"/>
          <w:u w:val="single"/>
        </w:rPr>
        <w:t>(ES) 2017/1870</w:t>
      </w:r>
      <w:r w:rsidRPr="004425D4">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4425D4">
        <w:rPr>
          <w:rFonts w:ascii="Times New Roman" w:eastAsia="Times New Roman" w:hAnsi="Times New Roman" w:cs="Times New Roman"/>
          <w:color w:val="467886"/>
          <w:sz w:val="24"/>
          <w:szCs w:val="24"/>
          <w:u w:val="single"/>
        </w:rPr>
        <w:t>2014/55/ES</w:t>
      </w:r>
      <w:r w:rsidRPr="004425D4">
        <w:rPr>
          <w:rFonts w:ascii="Times New Roman" w:eastAsia="Times New Roman" w:hAnsi="Times New Roman" w:cs="Times New Roman"/>
          <w:color w:val="000000"/>
          <w:sz w:val="24"/>
          <w:szCs w:val="24"/>
        </w:rPr>
        <w:t> (toliau – </w:t>
      </w:r>
      <w:r w:rsidRPr="004425D4">
        <w:rPr>
          <w:rFonts w:ascii="Times New Roman" w:eastAsia="Times New Roman" w:hAnsi="Times New Roman" w:cs="Times New Roman"/>
          <w:b/>
          <w:bCs/>
          <w:color w:val="000000"/>
          <w:sz w:val="24"/>
          <w:szCs w:val="24"/>
        </w:rPr>
        <w:t>Europos elektroninių sąskaitų faktūrų</w:t>
      </w:r>
      <w:r w:rsidRPr="004425D4">
        <w:rPr>
          <w:rFonts w:ascii="Times New Roman" w:eastAsia="Times New Roman" w:hAnsi="Times New Roman" w:cs="Times New Roman"/>
          <w:color w:val="000000"/>
          <w:sz w:val="24"/>
          <w:szCs w:val="24"/>
        </w:rPr>
        <w:t> </w:t>
      </w:r>
      <w:r w:rsidRPr="004425D4">
        <w:rPr>
          <w:rFonts w:ascii="Times New Roman" w:eastAsia="Times New Roman" w:hAnsi="Times New Roman" w:cs="Times New Roman"/>
          <w:b/>
          <w:bCs/>
          <w:color w:val="000000"/>
          <w:sz w:val="24"/>
          <w:szCs w:val="24"/>
        </w:rPr>
        <w:t>standartas</w:t>
      </w:r>
      <w:r w:rsidRPr="004425D4">
        <w:rPr>
          <w:rFonts w:ascii="Times New Roman" w:eastAsia="Times New Roman" w:hAnsi="Times New Roman" w:cs="Times New Roman"/>
          <w:color w:val="000000"/>
          <w:sz w:val="24"/>
          <w:szCs w:val="24"/>
        </w:rPr>
        <w:t xml:space="preserve">), Tiekėjas gali pateikti </w:t>
      </w:r>
      <w:r w:rsidRPr="004425D4">
        <w:rPr>
          <w:rFonts w:ascii="Times New Roman" w:eastAsia="Arial" w:hAnsi="Times New Roman" w:cs="Times New Roman"/>
          <w:kern w:val="2"/>
          <w:sz w:val="24"/>
          <w:szCs w:val="24"/>
        </w:rPr>
        <w:t>pasirinktomis priemonėmis</w:t>
      </w:r>
      <w:r w:rsidRPr="004425D4">
        <w:rPr>
          <w:rFonts w:ascii="Times New Roman" w:eastAsia="Times New Roman" w:hAnsi="Times New Roman" w:cs="Times New Roman"/>
          <w:color w:val="000000"/>
          <w:sz w:val="24"/>
          <w:szCs w:val="24"/>
        </w:rPr>
        <w:t>;</w:t>
      </w:r>
    </w:p>
    <w:p w14:paraId="178D3AC8"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4425D4">
        <w:rPr>
          <w:rFonts w:ascii="Times New Roman" w:eastAsia="Arial" w:hAnsi="Times New Roman" w:cs="Times New Roman"/>
          <w:kern w:val="2"/>
          <w:sz w:val="24"/>
          <w:szCs w:val="24"/>
        </w:rPr>
        <w:t xml:space="preserve">gali teikti tik naudodamasis Sąskaitų administravimo bendrosios informacinės sistemos (toliau – </w:t>
      </w:r>
      <w:r w:rsidRPr="004425D4">
        <w:rPr>
          <w:rFonts w:ascii="Times New Roman" w:eastAsia="Arial" w:hAnsi="Times New Roman" w:cs="Times New Roman"/>
          <w:b/>
          <w:bCs/>
          <w:kern w:val="2"/>
          <w:sz w:val="24"/>
          <w:szCs w:val="24"/>
        </w:rPr>
        <w:t>SABIS</w:t>
      </w:r>
      <w:r w:rsidRPr="004425D4">
        <w:rPr>
          <w:rFonts w:ascii="Times New Roman" w:eastAsia="Arial" w:hAnsi="Times New Roman" w:cs="Times New Roman"/>
          <w:kern w:val="2"/>
          <w:sz w:val="24"/>
          <w:szCs w:val="24"/>
        </w:rPr>
        <w:t>) priemonėmis</w:t>
      </w:r>
      <w:r w:rsidRPr="004425D4">
        <w:rPr>
          <w:rFonts w:ascii="Times New Roman" w:eastAsia="Times New Roman" w:hAnsi="Times New Roman" w:cs="Times New Roman"/>
          <w:color w:val="000000"/>
          <w:sz w:val="24"/>
          <w:szCs w:val="24"/>
        </w:rPr>
        <w:t>.</w:t>
      </w:r>
    </w:p>
    <w:p w14:paraId="2014D97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4425D4">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425D4">
        <w:rPr>
          <w:rFonts w:ascii="Times New Roman" w:eastAsia="Times New Roman" w:hAnsi="Times New Roman" w:cs="Times New Roman"/>
          <w:color w:val="000000"/>
          <w:sz w:val="24"/>
          <w:szCs w:val="24"/>
        </w:rPr>
        <w:t>.</w:t>
      </w:r>
    </w:p>
    <w:p w14:paraId="5AE820D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163FE9A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12.2.4. Pirkėjas atlieka mokėjimus už Prekes Specialiosiose sąlygose nustatytais terminais.</w:t>
      </w:r>
    </w:p>
    <w:p w14:paraId="2CF3DC4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2256482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631A5755"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49531F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AA9D120"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12.3.  Kiti atsiskaitymo klausimai</w:t>
      </w:r>
    </w:p>
    <w:p w14:paraId="0FC8AC0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07BE4C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4C057406"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12.3.2. Pirkėjas turi teisę sumas, gautinas iš Tiekėjo, išskaityti iš mokėjimų Tiekėjui pagal Sutartį (vienašališkai daryti įskaitymus). Dėl šios priežasties Tiekėjas neturi teisės perleisti arba įkeisti </w:t>
      </w:r>
      <w:r w:rsidRPr="004425D4">
        <w:rPr>
          <w:rFonts w:ascii="Times New Roman" w:eastAsia="Times New Roman" w:hAnsi="Times New Roman" w:cs="Times New Roman"/>
          <w:color w:val="000000"/>
          <w:sz w:val="24"/>
          <w:szCs w:val="24"/>
        </w:rPr>
        <w:lastRenderedPageBreak/>
        <w:t>reikalavimo teisių į gautinas pagal Sutartį sumas tretiesiems asmenims arba kitaip jomis disponuoti be Pirkėjo sutikimo.</w:t>
      </w:r>
    </w:p>
    <w:p w14:paraId="0840E51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12.3.3. Visi mokėjimai pagal Sutartį atliekami eurais.</w:t>
      </w:r>
    </w:p>
    <w:p w14:paraId="3CA0A3A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79B41044"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BE0FA8A"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13.  KONFIDENCIALI INFORMACIJA</w:t>
      </w:r>
    </w:p>
    <w:p w14:paraId="50F84118"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EE6221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B5B2A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13.2.  Šalis turi teisę atskleisti kitos Šalies konfidencialią informaciją šiais atvejais:</w:t>
      </w:r>
    </w:p>
    <w:p w14:paraId="7E94822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1A37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F957A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A4CE2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13.4. Šalis atsako:</w:t>
      </w:r>
    </w:p>
    <w:p w14:paraId="15858D4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3F88BD5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BD4C4C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C8E61D6"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D4C0A4F"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14.  ASMENS DUOMENŲ APSAUGA</w:t>
      </w:r>
    </w:p>
    <w:p w14:paraId="1934620D"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9A24F3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4425D4">
        <w:rPr>
          <w:rFonts w:ascii="Times New Roman" w:eastAsia="Times New Roman" w:hAnsi="Times New Roman" w:cs="Times New Roman"/>
          <w:color w:val="467886"/>
          <w:sz w:val="24"/>
          <w:szCs w:val="24"/>
          <w:u w:val="single"/>
        </w:rPr>
        <w:t>(ES) 2016/679</w:t>
      </w:r>
      <w:r w:rsidRPr="004425D4">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4425D4">
        <w:rPr>
          <w:rFonts w:ascii="Times New Roman" w:eastAsia="Times New Roman" w:hAnsi="Times New Roman" w:cs="Times New Roman"/>
          <w:color w:val="467886"/>
          <w:sz w:val="24"/>
          <w:szCs w:val="24"/>
          <w:u w:val="single"/>
        </w:rPr>
        <w:t>95/46/EB</w:t>
      </w:r>
      <w:r w:rsidRPr="004425D4">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32C49C56"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AE560D" w14:textId="77777777" w:rsidR="00CB3A62" w:rsidRPr="004425D4" w:rsidRDefault="00CB3A62" w:rsidP="00CB3A62">
      <w:pPr>
        <w:spacing w:line="257" w:lineRule="atLeast"/>
        <w:ind w:left="360" w:firstLine="115"/>
        <w:rPr>
          <w:rFonts w:ascii="Times New Roman" w:eastAsia="Times New Roman" w:hAnsi="Times New Roman" w:cs="Times New Roman"/>
          <w:color w:val="000000"/>
          <w:sz w:val="24"/>
          <w:szCs w:val="24"/>
        </w:rPr>
      </w:pPr>
    </w:p>
    <w:p w14:paraId="2A27FD27"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15.  INTELEKTINĖ NUOSAVYBĖ</w:t>
      </w:r>
    </w:p>
    <w:p w14:paraId="5B277F2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15451D83"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89DC1F"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25D4">
        <w:rPr>
          <w:rFonts w:ascii="Times New Roman" w:eastAsia="Times New Roman" w:hAnsi="Times New Roman" w:cs="Times New Roman"/>
          <w:i/>
          <w:iCs/>
          <w:color w:val="000000"/>
          <w:sz w:val="24"/>
          <w:szCs w:val="24"/>
        </w:rPr>
        <w:t>sui</w:t>
      </w:r>
      <w:proofErr w:type="spellEnd"/>
      <w:r w:rsidRPr="004425D4">
        <w:rPr>
          <w:rFonts w:ascii="Times New Roman" w:eastAsia="Times New Roman" w:hAnsi="Times New Roman" w:cs="Times New Roman"/>
          <w:i/>
          <w:iCs/>
          <w:color w:val="000000"/>
          <w:sz w:val="24"/>
          <w:szCs w:val="24"/>
        </w:rPr>
        <w:t xml:space="preserve"> </w:t>
      </w:r>
      <w:proofErr w:type="spellStart"/>
      <w:r w:rsidRPr="004425D4">
        <w:rPr>
          <w:rFonts w:ascii="Times New Roman" w:eastAsia="Times New Roman" w:hAnsi="Times New Roman" w:cs="Times New Roman"/>
          <w:i/>
          <w:iCs/>
          <w:color w:val="000000"/>
          <w:sz w:val="24"/>
          <w:szCs w:val="24"/>
        </w:rPr>
        <w:t>generis</w:t>
      </w:r>
      <w:proofErr w:type="spellEnd"/>
      <w:r w:rsidRPr="004425D4">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CE4736"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425D4">
        <w:rPr>
          <w:rFonts w:ascii="Times New Roman" w:eastAsia="Calibri" w:hAnsi="Times New Roman" w:cs="Times New Roman"/>
          <w:kern w:val="2"/>
          <w:sz w:val="24"/>
          <w:szCs w:val="24"/>
        </w:rPr>
        <w:t>Specialiosiose sąlygose nurodyta bauda</w:t>
      </w:r>
      <w:r w:rsidRPr="004425D4">
        <w:rPr>
          <w:rFonts w:ascii="Times New Roman" w:eastAsia="Times New Roman" w:hAnsi="Times New Roman" w:cs="Times New Roman"/>
          <w:sz w:val="24"/>
          <w:szCs w:val="24"/>
        </w:rPr>
        <w:t>.</w:t>
      </w:r>
    </w:p>
    <w:p w14:paraId="6A8EB410"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7F9EB4A8"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16.  PAREIŠKIMAI IR GARANTIJOS</w:t>
      </w:r>
    </w:p>
    <w:p w14:paraId="068591FD"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4D3E3B4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16.1. Kiekviena iš Šalių pareiškia ir garantuoja kitai Šaliai, kad:</w:t>
      </w:r>
    </w:p>
    <w:p w14:paraId="6773E3C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63F57DB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E3BE9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12EDF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40BB8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681CB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3B22621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118C187" w14:textId="77777777" w:rsidR="00CB3A62" w:rsidRPr="004425D4" w:rsidRDefault="00CB3A62" w:rsidP="00CB3A62">
      <w:pPr>
        <w:spacing w:line="240" w:lineRule="auto"/>
        <w:rPr>
          <w:rFonts w:ascii="Times New Roman" w:eastAsia="Times New Roman" w:hAnsi="Times New Roman" w:cs="Times New Roman"/>
          <w:color w:val="000000"/>
          <w:sz w:val="24"/>
          <w:szCs w:val="24"/>
          <w:shd w:val="clear" w:color="auto" w:fill="FFFFFF"/>
        </w:rPr>
      </w:pPr>
      <w:r w:rsidRPr="004425D4">
        <w:rPr>
          <w:rFonts w:ascii="Times New Roman" w:eastAsia="Times New Roman" w:hAnsi="Times New Roman" w:cs="Times New Roman"/>
          <w:color w:val="000000"/>
          <w:sz w:val="24"/>
          <w:szCs w:val="24"/>
          <w:shd w:val="clear" w:color="auto" w:fill="FFFFFF"/>
        </w:rPr>
        <w:t>16.3. </w:t>
      </w:r>
      <w:r w:rsidRPr="004425D4">
        <w:rPr>
          <w:rFonts w:ascii="Times New Roman" w:eastAsia="Times New Roman" w:hAnsi="Times New Roman" w:cs="Times New Roman"/>
          <w:color w:val="000000"/>
          <w:sz w:val="24"/>
          <w:szCs w:val="24"/>
        </w:rPr>
        <w:t>Tiekėjas pareiškia, kad parduodamų Prekių disponavimo, valdymo ir naudojimosi teisės nėra apribotos </w:t>
      </w:r>
      <w:r w:rsidRPr="004425D4">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DC516FC" w14:textId="77777777" w:rsidR="00CB3A62" w:rsidRPr="004425D4" w:rsidRDefault="00CB3A62" w:rsidP="00CB3A62">
      <w:pPr>
        <w:widowControl w:val="0"/>
        <w:tabs>
          <w:tab w:val="left" w:pos="567"/>
          <w:tab w:val="left" w:pos="851"/>
          <w:tab w:val="left" w:pos="992"/>
          <w:tab w:val="left" w:pos="1134"/>
        </w:tabs>
        <w:spacing w:line="240" w:lineRule="auto"/>
        <w:rPr>
          <w:rFonts w:ascii="Times New Roman" w:eastAsia="Calibri" w:hAnsi="Times New Roman" w:cs="Times New Roman"/>
          <w:kern w:val="2"/>
          <w:sz w:val="24"/>
          <w:szCs w:val="24"/>
        </w:rPr>
      </w:pPr>
      <w:r w:rsidRPr="004425D4">
        <w:rPr>
          <w:rFonts w:ascii="Times New Roman" w:eastAsia="Arial" w:hAnsi="Times New Roman" w:cs="Times New Roman"/>
          <w:kern w:val="2"/>
          <w:sz w:val="24"/>
          <w:szCs w:val="24"/>
        </w:rPr>
        <w:t>16.4. T</w:t>
      </w:r>
      <w:r w:rsidRPr="004425D4">
        <w:rPr>
          <w:rFonts w:ascii="Times New Roman" w:eastAsia="Calibri" w:hAnsi="Times New Roman" w:cs="Times New Roman"/>
          <w:kern w:val="2"/>
          <w:sz w:val="24"/>
          <w:szCs w:val="24"/>
        </w:rPr>
        <w:t xml:space="preserve">iekėjas įsipareigoja vykdant Sutartį laikytis aplinkos apsaugos, socialinės ir darbo teisės įpareigojimų, nustatytų Europos Sąjungos ir nacionalinėje teisėje, kolektyvinėse sutartyse ir VPĮ 5 priede </w:t>
      </w:r>
      <w:r w:rsidRPr="004425D4">
        <w:rPr>
          <w:rFonts w:ascii="Times New Roman" w:eastAsia="Calibri" w:hAnsi="Times New Roman" w:cs="Times New Roman"/>
          <w:kern w:val="2"/>
          <w:sz w:val="24"/>
          <w:szCs w:val="24"/>
        </w:rPr>
        <w:lastRenderedPageBreak/>
        <w:t>nurodytose tarptautinėse konvencijose.</w:t>
      </w:r>
    </w:p>
    <w:p w14:paraId="2D0F8B34" w14:textId="77777777" w:rsidR="00CB3A62" w:rsidRPr="004425D4" w:rsidRDefault="00CB3A62" w:rsidP="00CB3A62">
      <w:pPr>
        <w:spacing w:line="240" w:lineRule="auto"/>
        <w:rPr>
          <w:rFonts w:ascii="Times New Roman" w:eastAsia="Times New Roman" w:hAnsi="Times New Roman" w:cs="Times New Roman"/>
          <w:sz w:val="14"/>
          <w:szCs w:val="14"/>
        </w:rPr>
      </w:pPr>
    </w:p>
    <w:p w14:paraId="485C1292"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F414C39"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17.  BENDRIEJI ATSAKOMYBĖS KLAUSIMAI</w:t>
      </w:r>
    </w:p>
    <w:p w14:paraId="5715F0BC"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FC147D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34ED0FD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25D4">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8683B4"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7751E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408CF52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A515B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3F94D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3E5B04" w14:textId="77777777" w:rsidR="00CB3A62" w:rsidRPr="004425D4" w:rsidRDefault="00CB3A62" w:rsidP="00CB3A62">
      <w:pPr>
        <w:spacing w:line="257" w:lineRule="atLeast"/>
        <w:ind w:firstLine="115"/>
        <w:rPr>
          <w:rFonts w:ascii="Times New Roman" w:eastAsia="Times New Roman" w:hAnsi="Times New Roman" w:cs="Times New Roman"/>
          <w:color w:val="000000"/>
          <w:sz w:val="24"/>
          <w:szCs w:val="24"/>
        </w:rPr>
      </w:pPr>
    </w:p>
    <w:p w14:paraId="473690E7"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18.  NENUGALIMA JĖGA (FORCE MAJEURE)</w:t>
      </w:r>
    </w:p>
    <w:p w14:paraId="1361CFB4"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A69E17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18.1.</w:t>
      </w:r>
      <w:r w:rsidRPr="004425D4">
        <w:rPr>
          <w:rFonts w:ascii="Times New Roman" w:eastAsia="Times New Roman" w:hAnsi="Times New Roman" w:cs="Times New Roman"/>
          <w:b/>
          <w:bCs/>
          <w:color w:val="000000"/>
          <w:sz w:val="24"/>
          <w:szCs w:val="24"/>
        </w:rPr>
        <w:t> </w:t>
      </w:r>
      <w:r w:rsidRPr="004425D4">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3AFA769B"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18.1.1. dėl nenugalimos jėgos (</w:t>
      </w:r>
      <w:r w:rsidRPr="004425D4">
        <w:rPr>
          <w:rFonts w:ascii="Times New Roman" w:eastAsia="Times New Roman" w:hAnsi="Times New Roman" w:cs="Times New Roman"/>
          <w:i/>
          <w:iCs/>
          <w:color w:val="000000"/>
          <w:sz w:val="24"/>
          <w:szCs w:val="24"/>
        </w:rPr>
        <w:t>force majeure</w:t>
      </w:r>
      <w:r w:rsidRPr="004425D4">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4425D4">
        <w:rPr>
          <w:rFonts w:ascii="Times New Roman" w:eastAsia="Times New Roman" w:hAnsi="Times New Roman" w:cs="Times New Roman"/>
          <w:i/>
          <w:iCs/>
          <w:color w:val="000000"/>
          <w:sz w:val="24"/>
          <w:szCs w:val="24"/>
        </w:rPr>
        <w:t>force majeure</w:t>
      </w:r>
      <w:r w:rsidRPr="004425D4">
        <w:rPr>
          <w:rFonts w:ascii="Times New Roman" w:eastAsia="Times New Roman" w:hAnsi="Times New Roman" w:cs="Times New Roman"/>
          <w:color w:val="000000"/>
          <w:sz w:val="24"/>
          <w:szCs w:val="24"/>
        </w:rPr>
        <w:t>) aplinkybėms taisyklių patvirtinimo” patvirtintų taisyklių nuostatos;</w:t>
      </w:r>
    </w:p>
    <w:p w14:paraId="35A4E7E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09F3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18.2.</w:t>
      </w:r>
      <w:r w:rsidRPr="004425D4">
        <w:rPr>
          <w:rFonts w:ascii="Times New Roman" w:eastAsia="Times New Roman" w:hAnsi="Times New Roman" w:cs="Times New Roman"/>
          <w:b/>
          <w:bCs/>
          <w:color w:val="000000"/>
          <w:sz w:val="24"/>
          <w:szCs w:val="24"/>
        </w:rPr>
        <w:t> </w:t>
      </w:r>
      <w:r w:rsidRPr="004425D4">
        <w:rPr>
          <w:rFonts w:ascii="Times New Roman" w:eastAsia="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w:t>
      </w:r>
      <w:r w:rsidRPr="004425D4">
        <w:rPr>
          <w:rFonts w:ascii="Times New Roman" w:eastAsia="Times New Roman" w:hAnsi="Times New Roman" w:cs="Times New Roman"/>
          <w:color w:val="000000"/>
          <w:sz w:val="24"/>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C80FB1"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18.3.</w:t>
      </w:r>
      <w:r w:rsidRPr="004425D4">
        <w:rPr>
          <w:rFonts w:ascii="Times New Roman" w:eastAsia="Times New Roman" w:hAnsi="Times New Roman" w:cs="Times New Roman"/>
          <w:b/>
          <w:bCs/>
          <w:color w:val="000000"/>
          <w:sz w:val="24"/>
          <w:szCs w:val="24"/>
        </w:rPr>
        <w:t> </w:t>
      </w:r>
      <w:r w:rsidRPr="004425D4">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EBA9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18.4. Jeigu nenugalimos jėgos (</w:t>
      </w:r>
      <w:r w:rsidRPr="004425D4">
        <w:rPr>
          <w:rFonts w:ascii="Times New Roman" w:eastAsia="Times New Roman" w:hAnsi="Times New Roman" w:cs="Times New Roman"/>
          <w:i/>
          <w:iCs/>
          <w:color w:val="000000"/>
          <w:sz w:val="24"/>
          <w:szCs w:val="24"/>
        </w:rPr>
        <w:t>force majeure</w:t>
      </w:r>
      <w:r w:rsidRPr="004425D4">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18082C"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5FE3C01"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19.  SUTARTIES NUOSTATŲ NEGALIOJIMAS</w:t>
      </w:r>
    </w:p>
    <w:p w14:paraId="2550B8CC"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4CE3A0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6962406"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F0B41A"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53A0C94"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20.  SUTARTIES PAKEITIMAI</w:t>
      </w:r>
    </w:p>
    <w:p w14:paraId="7F018060"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7A6D151" w14:textId="77777777" w:rsidR="00CB3A62" w:rsidRPr="004425D4" w:rsidRDefault="00CB3A62" w:rsidP="00CB3A62">
      <w:pPr>
        <w:spacing w:line="257" w:lineRule="atLeast"/>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5B906BD"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20.2. Sutarties pakeitimai įforminami Šalims sudarant Susitarimą.</w:t>
      </w:r>
    </w:p>
    <w:p w14:paraId="3644534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3CBE96"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136865E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18ECB6"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023DCDA6"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21.  SUTARTIES SUSTABDYMAS</w:t>
      </w:r>
    </w:p>
    <w:p w14:paraId="18071061"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20C201F"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w:t>
      </w:r>
      <w:r w:rsidRPr="004425D4">
        <w:rPr>
          <w:rFonts w:ascii="Times New Roman" w:eastAsia="Times New Roman" w:hAnsi="Times New Roman" w:cs="Times New Roman"/>
          <w:sz w:val="24"/>
          <w:szCs w:val="24"/>
        </w:rPr>
        <w:lastRenderedPageBreak/>
        <w:t>kitoms nenumatytoms aplinkybėms, Sutarties šalys turi teisę inicijuoti Prekių (jų dalies) tiekimo sustabdymą iki atitinkamų aplinkybių pasibaigimo. </w:t>
      </w:r>
    </w:p>
    <w:p w14:paraId="06392FAA"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 Prekių (jų dalies) tiekimas gali būti stabdomas esant bent vienai iš šių aplinkybių: </w:t>
      </w:r>
    </w:p>
    <w:p w14:paraId="5AE63D8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D39420"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8E663EB"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4994157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51089A66"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21813EB"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00C1088C"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0871A51A"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0AD77971"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425D4">
        <w:rPr>
          <w:rFonts w:ascii="Times New Roman" w:eastAsia="Calibri" w:hAnsi="Times New Roman" w:cs="Times New Roman"/>
          <w:kern w:val="2"/>
          <w:sz w:val="24"/>
          <w:szCs w:val="24"/>
        </w:rPr>
        <w:t>ir įforminamas Sutarties 21.6 punkte nustatyta tvarka</w:t>
      </w:r>
      <w:r w:rsidRPr="004425D4">
        <w:rPr>
          <w:rFonts w:ascii="Times New Roman" w:eastAsia="Times New Roman" w:hAnsi="Times New Roman" w:cs="Times New Roman"/>
          <w:color w:val="000000"/>
          <w:sz w:val="24"/>
          <w:szCs w:val="24"/>
        </w:rPr>
        <w:t>.</w:t>
      </w:r>
    </w:p>
    <w:p w14:paraId="075A9C5D" w14:textId="77777777" w:rsidR="00CB3A62" w:rsidRPr="004425D4" w:rsidRDefault="00CB3A62" w:rsidP="00CB3A62">
      <w:pPr>
        <w:tabs>
          <w:tab w:val="left" w:pos="567"/>
        </w:tabs>
        <w:spacing w:line="240" w:lineRule="auto"/>
        <w:textAlignment w:val="baseline"/>
        <w:rPr>
          <w:rFonts w:ascii="Times New Roman" w:eastAsia="Calibri" w:hAnsi="Times New Roman" w:cs="Times New Roman"/>
          <w:kern w:val="2"/>
          <w:sz w:val="24"/>
          <w:szCs w:val="24"/>
        </w:rPr>
      </w:pPr>
      <w:r w:rsidRPr="004425D4">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425D4">
        <w:rPr>
          <w:rFonts w:ascii="Times New Roman" w:eastAsia="Calibri" w:hAnsi="Times New Roman" w:cs="Times New Roman"/>
          <w:kern w:val="2"/>
          <w:sz w:val="24"/>
          <w:szCs w:val="24"/>
        </w:rPr>
        <w:t>ir įforminamas Sutarties 21.6 punkte nustatyta tvarka.</w:t>
      </w:r>
    </w:p>
    <w:p w14:paraId="3A2D4F60"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774ADED1"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E52DE48" w14:textId="77777777" w:rsidR="00CB3A62" w:rsidRPr="004425D4" w:rsidRDefault="00CB3A62" w:rsidP="00CB3A62">
      <w:pPr>
        <w:spacing w:line="264"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26286E" w14:textId="77777777" w:rsidR="00CB3A62" w:rsidRPr="004425D4" w:rsidRDefault="00CB3A62" w:rsidP="00CB3A62">
      <w:pPr>
        <w:spacing w:line="264" w:lineRule="atLeast"/>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425D4">
        <w:rPr>
          <w:rFonts w:ascii="Times New Roman" w:eastAsia="Calibri" w:hAnsi="Times New Roman" w:cs="Times New Roman"/>
          <w:kern w:val="2"/>
          <w:sz w:val="24"/>
          <w:szCs w:val="24"/>
        </w:rPr>
        <w:t>Jei sutartinių įsipareigojimų ar jų dalies vykdymas sustabdytas</w:t>
      </w:r>
      <w:r w:rsidRPr="004425D4">
        <w:rPr>
          <w:rFonts w:ascii="Times New Roman" w:eastAsia="Times New Roman" w:hAnsi="Times New Roman" w:cs="Times New Roman"/>
          <w:sz w:val="24"/>
          <w:szCs w:val="24"/>
        </w:rPr>
        <w:t>, Šalys negali vykdyti jokių jiems pagal Sutartį ar Sutarties dalį priskirtų įsipareigojimų.</w:t>
      </w:r>
    </w:p>
    <w:p w14:paraId="7EE9C73E" w14:textId="77777777" w:rsidR="00CB3A62" w:rsidRPr="004425D4" w:rsidRDefault="00CB3A62" w:rsidP="00CB3A62">
      <w:pPr>
        <w:spacing w:line="264"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8D9A12" w14:textId="77777777" w:rsidR="00CB3A62" w:rsidRPr="004425D4" w:rsidRDefault="00CB3A62" w:rsidP="00CB3A62">
      <w:pPr>
        <w:spacing w:line="264"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785C8AD0"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464B72" w14:textId="77777777" w:rsidR="00CB3A62" w:rsidRPr="004425D4" w:rsidRDefault="00CB3A62" w:rsidP="00CB3A62">
      <w:pPr>
        <w:tabs>
          <w:tab w:val="left" w:pos="567"/>
        </w:tabs>
        <w:spacing w:line="240" w:lineRule="auto"/>
        <w:textAlignment w:val="baseline"/>
        <w:rPr>
          <w:rFonts w:ascii="Times New Roman" w:eastAsia="Calibri" w:hAnsi="Times New Roman" w:cs="Times New Roman"/>
          <w:kern w:val="2"/>
          <w:sz w:val="24"/>
          <w:szCs w:val="24"/>
        </w:rPr>
      </w:pPr>
      <w:r w:rsidRPr="004425D4">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425D4">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0C90DE2"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C267D27"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9C2A24"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31099347"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22.  SUTARTIES NUTRAUKIMAS</w:t>
      </w:r>
    </w:p>
    <w:p w14:paraId="5763C95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A309B9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25CE19DF"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6EC338F4"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22.1.  Pretenzijos dėl Sutarties pažeidimų</w:t>
      </w:r>
    </w:p>
    <w:p w14:paraId="526CEAA4"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3772751D"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03A3B7"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25D4">
        <w:rPr>
          <w:rFonts w:ascii="Times New Roman" w:eastAsia="Times New Roman" w:hAnsi="Times New Roman" w:cs="Times New Roman"/>
          <w:b/>
          <w:bCs/>
          <w:color w:val="000000"/>
          <w:sz w:val="24"/>
          <w:szCs w:val="24"/>
        </w:rPr>
        <w:t> </w:t>
      </w:r>
      <w:r w:rsidRPr="004425D4">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FAC7693"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264DD01A"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22.2.  Sutarties nutraukimas Pirkėjo iniciatyva</w:t>
      </w:r>
    </w:p>
    <w:p w14:paraId="1235421A"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0358BF4"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46E56F"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57DCAC57"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22.2.2.1. Tiekėjui yra iškelta bankroto byla, pradėtas bankroto procesas ne teismo tvarka, jis tampa nemokus arba yra nemokumo tikimybė, sustabdo ūkinę veiklą ar susidaro</w:t>
      </w:r>
      <w:r w:rsidRPr="004425D4">
        <w:rPr>
          <w:rFonts w:ascii="Times New Roman" w:eastAsia="Times New Roman" w:hAnsi="Times New Roman" w:cs="Times New Roman"/>
          <w:b/>
          <w:bCs/>
          <w:color w:val="5C5D5D"/>
          <w:sz w:val="24"/>
          <w:szCs w:val="24"/>
        </w:rPr>
        <w:t> </w:t>
      </w:r>
      <w:r w:rsidRPr="004425D4">
        <w:rPr>
          <w:rFonts w:ascii="Times New Roman" w:eastAsia="Times New Roman" w:hAnsi="Times New Roman" w:cs="Times New Roman"/>
          <w:color w:val="000000"/>
          <w:sz w:val="24"/>
          <w:szCs w:val="24"/>
        </w:rPr>
        <w:t>įstatymuose ir kituose teisės aktuose nustatyta tvarka analogiška situacija</w:t>
      </w:r>
      <w:r w:rsidRPr="004425D4">
        <w:rPr>
          <w:rFonts w:ascii="Times New Roman" w:eastAsia="Times New Roman" w:hAnsi="Times New Roman" w:cs="Times New Roman"/>
          <w:color w:val="000000"/>
          <w:sz w:val="24"/>
          <w:szCs w:val="24"/>
          <w:shd w:val="clear" w:color="auto" w:fill="FFFFFF"/>
        </w:rPr>
        <w:t>;</w:t>
      </w:r>
      <w:r w:rsidRPr="004425D4">
        <w:rPr>
          <w:rFonts w:ascii="Times New Roman" w:eastAsia="Times New Roman" w:hAnsi="Times New Roman" w:cs="Times New Roman"/>
          <w:color w:val="000000"/>
          <w:sz w:val="24"/>
          <w:szCs w:val="24"/>
        </w:rPr>
        <w:t> </w:t>
      </w:r>
    </w:p>
    <w:p w14:paraId="47CC575A" w14:textId="77777777" w:rsidR="00CB3A62" w:rsidRPr="004425D4" w:rsidRDefault="00CB3A62" w:rsidP="00CB3A62">
      <w:pPr>
        <w:spacing w:line="257" w:lineRule="atLeast"/>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22.2.2.2. Tiekėjo padėtis pasikeičia ir jis atitinka pirkimo dokumentuose nustatytą pašalinimo pagrindą;</w:t>
      </w:r>
    </w:p>
    <w:p w14:paraId="053FF80F"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sz w:val="24"/>
          <w:szCs w:val="24"/>
        </w:rPr>
        <w:t xml:space="preserve">22.2.2.3. pasikeičia </w:t>
      </w:r>
      <w:r w:rsidRPr="004425D4">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021BFB32"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068052EF"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22.2.2.5. Pirkėjo valdymo organas priima sprendimą, dėl kurio Sutarties poreikis išnyksta; </w:t>
      </w:r>
    </w:p>
    <w:p w14:paraId="03FA3CEC"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31FFE6A5"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41400603"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22.2.2.8. nebelieka perkamų Prekių poreikio; </w:t>
      </w:r>
    </w:p>
    <w:p w14:paraId="50336B45"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5FA7092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6175498"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681517DE"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0C4198E3" w14:textId="77777777" w:rsidR="00CB3A62" w:rsidRPr="004425D4" w:rsidRDefault="00CB3A62" w:rsidP="00CB3A62">
      <w:pPr>
        <w:tabs>
          <w:tab w:val="left" w:pos="567"/>
        </w:tabs>
        <w:spacing w:line="240" w:lineRule="auto"/>
        <w:textAlignment w:val="baseline"/>
        <w:rPr>
          <w:rFonts w:ascii="Times New Roman" w:eastAsia="Calibri" w:hAnsi="Times New Roman" w:cs="Times New Roman"/>
          <w:kern w:val="2"/>
          <w:sz w:val="24"/>
          <w:szCs w:val="24"/>
        </w:rPr>
      </w:pPr>
      <w:r w:rsidRPr="004425D4">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92EBE5" w14:textId="77777777" w:rsidR="00CB3A62" w:rsidRPr="004425D4" w:rsidRDefault="00CB3A62" w:rsidP="00CB3A62">
      <w:pPr>
        <w:tabs>
          <w:tab w:val="left" w:pos="567"/>
        </w:tabs>
        <w:spacing w:line="240" w:lineRule="auto"/>
        <w:textAlignment w:val="baseline"/>
        <w:rPr>
          <w:rFonts w:ascii="Times New Roman" w:eastAsia="Calibri" w:hAnsi="Times New Roman" w:cs="Times New Roman"/>
          <w:kern w:val="2"/>
          <w:sz w:val="24"/>
          <w:szCs w:val="24"/>
        </w:rPr>
      </w:pPr>
      <w:r w:rsidRPr="004425D4">
        <w:rPr>
          <w:rFonts w:ascii="Times New Roman" w:eastAsia="Calibri" w:hAnsi="Times New Roman" w:cs="Times New Roman"/>
          <w:kern w:val="2"/>
          <w:sz w:val="24"/>
          <w:szCs w:val="24"/>
        </w:rPr>
        <w:t>22.2.2.14. paaiškėja VPĮ 37 straipsnio 8 dalyje ir (ar) 47 straipsnio 8 dalyje nurodytos aplinkybės.</w:t>
      </w:r>
    </w:p>
    <w:p w14:paraId="5E708934" w14:textId="77777777" w:rsidR="00CB3A62" w:rsidRPr="004425D4" w:rsidRDefault="00CB3A62" w:rsidP="00CB3A62">
      <w:pPr>
        <w:spacing w:line="240" w:lineRule="auto"/>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4C8801"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0A485B"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4425D4">
        <w:rPr>
          <w:rFonts w:ascii="Times New Roman" w:eastAsia="Times New Roman" w:hAnsi="Times New Roman" w:cs="Times New Roman"/>
          <w:color w:val="000000"/>
          <w:sz w:val="24"/>
          <w:szCs w:val="24"/>
        </w:rPr>
        <w:lastRenderedPageBreak/>
        <w:t>kiek jų nepadengia Sutarties įvykdymo užtikrinimas. Pirkėjui pareiškus reikalavimą atlyginti patirtus nuostolius, baudos suma įskaitoma į nuostolių atlyginimą. </w:t>
      </w:r>
    </w:p>
    <w:p w14:paraId="1A86BB87"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3DD4F63F"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2DF79E50" w14:textId="77777777" w:rsidR="00CB3A62" w:rsidRPr="004425D4" w:rsidRDefault="00CB3A62" w:rsidP="00CB3A62">
      <w:pPr>
        <w:spacing w:line="257" w:lineRule="atLeast"/>
        <w:textAlignment w:val="baseline"/>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425D4">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425D4">
        <w:rPr>
          <w:rFonts w:ascii="Times New Roman" w:eastAsia="Times New Roman" w:hAnsi="Times New Roman" w:cs="Times New Roman"/>
          <w:sz w:val="24"/>
          <w:szCs w:val="24"/>
        </w:rPr>
        <w:t>. </w:t>
      </w:r>
    </w:p>
    <w:p w14:paraId="0F812B39"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6963DA1C"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22.3.  Sutarties nutraukimas Tiekėjo iniciatyva</w:t>
      </w:r>
    </w:p>
    <w:p w14:paraId="36B34B0D"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1752F443"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16D34"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E774CF0"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CF865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41620B94"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963015C"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1638030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D9373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1288670"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BA2C8F"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334C5ACB"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olor w:val="000000"/>
          <w:sz w:val="24"/>
          <w:szCs w:val="24"/>
        </w:rPr>
        <w:t>22.4.  Šalių teisės ir pareigos Sutarties nutraukimo atveju</w:t>
      </w:r>
    </w:p>
    <w:p w14:paraId="1343E65B"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EE8E4E9"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7A28CCC"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22.4.2. Nutraukus Sutartį, Šalys privalo: </w:t>
      </w:r>
    </w:p>
    <w:p w14:paraId="720032E4"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22.4.2.1. įsitikinti, jog iki Sutarties nutraukimo dienos pristatytos Prekės ir kiti atlikti veiksmai atitinka Sutarties reikalavimus ir Šalys dėl to viena kitai nebereikš pretenzijų; </w:t>
      </w:r>
    </w:p>
    <w:p w14:paraId="0CAD4B4B"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22.4.2.2. atsiskaityti už iki Sutarties nutraukimo pristatytas Prekes, atitinkančias Sutarties reikalavimus; </w:t>
      </w:r>
    </w:p>
    <w:p w14:paraId="6F2E3676" w14:textId="77777777" w:rsidR="00CB3A62" w:rsidRPr="004425D4" w:rsidRDefault="00CB3A62" w:rsidP="00CB3A62">
      <w:pPr>
        <w:spacing w:line="257" w:lineRule="atLeast"/>
        <w:textAlignment w:val="baseline"/>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4425D4">
        <w:rPr>
          <w:rFonts w:ascii="Times New Roman" w:eastAsia="Times New Roman" w:hAnsi="Times New Roman" w:cs="Times New Roman"/>
          <w:b/>
          <w:bCs/>
          <w:color w:val="5C5D5D"/>
          <w:sz w:val="24"/>
          <w:szCs w:val="24"/>
        </w:rPr>
        <w:t> </w:t>
      </w:r>
      <w:r w:rsidRPr="004425D4">
        <w:rPr>
          <w:rFonts w:ascii="Times New Roman" w:eastAsia="Times New Roman" w:hAnsi="Times New Roman" w:cs="Times New Roman"/>
          <w:color w:val="000000"/>
          <w:sz w:val="24"/>
          <w:szCs w:val="24"/>
        </w:rPr>
        <w:t>perduoti viena kitai visus dokumentus, kuriuos buvo būtina perduoti pagal Sutarties nuostatas. </w:t>
      </w:r>
    </w:p>
    <w:p w14:paraId="5AEC523D" w14:textId="77777777" w:rsidR="00CB3A62" w:rsidRPr="004425D4" w:rsidRDefault="00CB3A62" w:rsidP="00CB3A62">
      <w:pPr>
        <w:spacing w:line="257" w:lineRule="atLeast"/>
        <w:ind w:firstLine="62"/>
        <w:textAlignment w:val="baseline"/>
        <w:rPr>
          <w:rFonts w:ascii="Times New Roman" w:eastAsia="Times New Roman" w:hAnsi="Times New Roman" w:cs="Times New Roman"/>
          <w:color w:val="000000"/>
          <w:sz w:val="24"/>
          <w:szCs w:val="24"/>
        </w:rPr>
      </w:pPr>
    </w:p>
    <w:p w14:paraId="371BD44A" w14:textId="77777777" w:rsidR="00CB3A62" w:rsidRPr="004425D4" w:rsidRDefault="00CB3A62" w:rsidP="00CB3A62">
      <w:pPr>
        <w:spacing w:line="257" w:lineRule="atLeast"/>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23.  PREKIŲ MODELIO AR GAMINTOJO KEITIMAS</w:t>
      </w:r>
    </w:p>
    <w:p w14:paraId="41ABE476"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7A686AF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aps/>
          <w:color w:val="000000"/>
          <w:sz w:val="24"/>
          <w:szCs w:val="24"/>
        </w:rPr>
        <w:t>23.1. </w:t>
      </w:r>
      <w:r w:rsidRPr="004425D4">
        <w:rPr>
          <w:rFonts w:ascii="Times New Roman" w:eastAsia="Times New Roman" w:hAnsi="Times New Roman" w:cs="Times New Roman"/>
          <w:color w:val="000000"/>
          <w:sz w:val="24"/>
          <w:szCs w:val="24"/>
        </w:rPr>
        <w:t>Tiekėjas turi teisę keisti Prekių modelį ir (ar) gamintoją, jei yra visos toliau nurodytos sąlygos:</w:t>
      </w:r>
    </w:p>
    <w:p w14:paraId="12DB84DB" w14:textId="77777777" w:rsidR="00CB3A62" w:rsidRPr="004425D4" w:rsidRDefault="00CB3A62" w:rsidP="00CB3A62">
      <w:pPr>
        <w:spacing w:line="257" w:lineRule="atLeast"/>
        <w:rPr>
          <w:rFonts w:ascii="Times New Roman" w:eastAsia="Times New Roman" w:hAnsi="Times New Roman" w:cs="Times New Roman"/>
          <w:sz w:val="24"/>
          <w:szCs w:val="24"/>
        </w:rPr>
      </w:pPr>
      <w:r w:rsidRPr="004425D4">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25D4">
        <w:rPr>
          <w:rFonts w:ascii="Times New Roman" w:eastAsia="Times New Roman" w:hAnsi="Times New Roman" w:cs="Times New Roman"/>
          <w:sz w:val="24"/>
          <w:szCs w:val="24"/>
          <w:vertAlign w:val="superscript"/>
        </w:rPr>
        <w:t>1 </w:t>
      </w:r>
      <w:r w:rsidRPr="004425D4">
        <w:rPr>
          <w:rFonts w:ascii="Times New Roman" w:eastAsia="Times New Roman" w:hAnsi="Times New Roman" w:cs="Times New Roman"/>
          <w:sz w:val="24"/>
          <w:szCs w:val="24"/>
        </w:rPr>
        <w:t>dalies nuostatų;</w:t>
      </w:r>
    </w:p>
    <w:p w14:paraId="0A848F3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76F9A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25D4">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4425D4">
        <w:rPr>
          <w:rFonts w:ascii="Times New Roman" w:eastAsia="Times New Roman" w:hAnsi="Times New Roman" w:cs="Times New Roman"/>
          <w:color w:val="000000"/>
          <w:sz w:val="24"/>
          <w:szCs w:val="24"/>
        </w:rPr>
        <w:t>;</w:t>
      </w:r>
    </w:p>
    <w:p w14:paraId="6154A993"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23.1.4. Šalys sudarė rašytinį Susitarimą prie Sutarties dėl Prekių keitimo.</w:t>
      </w:r>
    </w:p>
    <w:p w14:paraId="07FA5CCC"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2AC6C345"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263DFAA5" w14:textId="77777777" w:rsidR="00CB3A62" w:rsidRPr="004425D4" w:rsidRDefault="00CB3A62" w:rsidP="00CB3A62">
      <w:pPr>
        <w:spacing w:line="257" w:lineRule="atLeast"/>
        <w:ind w:left="360" w:hanging="360"/>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24.  BENDRAVIMO TVARKA IR KALBA</w:t>
      </w:r>
    </w:p>
    <w:p w14:paraId="32C557D8" w14:textId="77777777" w:rsidR="00CB3A62" w:rsidRPr="004425D4" w:rsidRDefault="00CB3A62" w:rsidP="00CB3A62">
      <w:pPr>
        <w:spacing w:line="257" w:lineRule="atLeast"/>
        <w:ind w:left="360" w:firstLine="62"/>
        <w:rPr>
          <w:rFonts w:ascii="Times New Roman" w:eastAsia="Times New Roman" w:hAnsi="Times New Roman" w:cs="Times New Roman"/>
          <w:color w:val="000000"/>
          <w:sz w:val="24"/>
          <w:szCs w:val="24"/>
        </w:rPr>
      </w:pPr>
    </w:p>
    <w:p w14:paraId="57C7D362"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4425D4">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28052F3E"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F232CA"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B93645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24.4. Jeigu pranešimas siunčiamas el. paštu, laikoma, kad Šalis jį gavo kitą darbo dieną.</w:t>
      </w:r>
    </w:p>
    <w:p w14:paraId="307D7290"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57A0DC0C" w14:textId="77777777" w:rsidR="00CB3A62" w:rsidRPr="004425D4" w:rsidRDefault="00CB3A62" w:rsidP="00CB3A62">
      <w:pPr>
        <w:spacing w:line="257" w:lineRule="atLeast"/>
        <w:ind w:firstLine="62"/>
        <w:rPr>
          <w:rFonts w:ascii="Times New Roman" w:eastAsia="Times New Roman" w:hAnsi="Times New Roman" w:cs="Times New Roman"/>
          <w:color w:val="000000"/>
          <w:sz w:val="24"/>
          <w:szCs w:val="24"/>
        </w:rPr>
      </w:pPr>
    </w:p>
    <w:p w14:paraId="51269B1D" w14:textId="77777777" w:rsidR="00CB3A62" w:rsidRPr="004425D4" w:rsidRDefault="00CB3A62" w:rsidP="00CB3A62">
      <w:pPr>
        <w:spacing w:line="257" w:lineRule="atLeast"/>
        <w:ind w:left="360" w:hanging="360"/>
        <w:jc w:val="center"/>
        <w:rPr>
          <w:rFonts w:ascii="Times New Roman" w:eastAsia="Times New Roman" w:hAnsi="Times New Roman" w:cs="Times New Roman"/>
          <w:color w:val="000000"/>
          <w:sz w:val="24"/>
          <w:szCs w:val="24"/>
        </w:rPr>
      </w:pPr>
      <w:r w:rsidRPr="004425D4">
        <w:rPr>
          <w:rFonts w:ascii="Times New Roman" w:eastAsia="Times New Roman" w:hAnsi="Times New Roman" w:cs="Times New Roman"/>
          <w:b/>
          <w:bCs/>
          <w:caps/>
          <w:color w:val="000000"/>
          <w:sz w:val="24"/>
          <w:szCs w:val="24"/>
        </w:rPr>
        <w:t>25.  PRETENZIJOS IR GINČŲ SPRENDIMAS</w:t>
      </w:r>
    </w:p>
    <w:p w14:paraId="511990CF" w14:textId="77777777" w:rsidR="00CB3A62" w:rsidRPr="004425D4" w:rsidRDefault="00CB3A62" w:rsidP="00CB3A62">
      <w:pPr>
        <w:spacing w:line="257" w:lineRule="atLeast"/>
        <w:ind w:left="360" w:firstLine="62"/>
        <w:rPr>
          <w:rFonts w:ascii="Times New Roman" w:eastAsia="Times New Roman" w:hAnsi="Times New Roman" w:cs="Times New Roman"/>
          <w:color w:val="000000"/>
          <w:sz w:val="24"/>
          <w:szCs w:val="24"/>
        </w:rPr>
      </w:pPr>
    </w:p>
    <w:p w14:paraId="5CD536E7"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7AA836B9"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484C3F" w14:textId="77777777" w:rsidR="00CB3A62" w:rsidRPr="004425D4" w:rsidRDefault="00CB3A62" w:rsidP="00CB3A62">
      <w:pPr>
        <w:spacing w:line="257" w:lineRule="atLeast"/>
        <w:rPr>
          <w:rFonts w:ascii="Times New Roman" w:eastAsia="Times New Roman" w:hAnsi="Times New Roman" w:cs="Times New Roman"/>
          <w:color w:val="000000"/>
          <w:sz w:val="24"/>
          <w:szCs w:val="24"/>
        </w:rPr>
      </w:pPr>
      <w:r w:rsidRPr="004425D4">
        <w:rPr>
          <w:rFonts w:ascii="Times New Roman" w:eastAsia="Times New Roman" w:hAnsi="Times New Roman" w:cs="Times New Roman"/>
          <w:color w:val="000000"/>
          <w:sz w:val="24"/>
          <w:szCs w:val="24"/>
        </w:rPr>
        <w:t>25.3. Kilę ginčai nesudaro pagrindo Šalims atsisakyti vykdyti savo prievoles pagal Sutartį.</w:t>
      </w:r>
    </w:p>
    <w:p w14:paraId="4AA1DC3C" w14:textId="77777777" w:rsidR="00CB3A62" w:rsidRPr="004425D4" w:rsidRDefault="00CB3A62" w:rsidP="00CB3A62">
      <w:pPr>
        <w:spacing w:line="257" w:lineRule="atLeast"/>
        <w:textAlignment w:val="center"/>
        <w:rPr>
          <w:rFonts w:ascii="Times New Roman" w:eastAsia="Times New Roman" w:hAnsi="Times New Roman" w:cs="Times New Roman"/>
          <w:color w:val="000000"/>
          <w:sz w:val="24"/>
          <w:szCs w:val="24"/>
        </w:rPr>
      </w:pPr>
    </w:p>
    <w:p w14:paraId="3E8AD159" w14:textId="77777777" w:rsidR="00CB3A62" w:rsidRPr="004425D4" w:rsidRDefault="00CB3A62" w:rsidP="00CB3A62">
      <w:pPr>
        <w:spacing w:line="259" w:lineRule="auto"/>
        <w:jc w:val="center"/>
        <w:rPr>
          <w:rFonts w:ascii="Times New Roman" w:eastAsia="Times New Roman" w:hAnsi="Times New Roman" w:cs="Times New Roman"/>
          <w:kern w:val="2"/>
          <w:sz w:val="24"/>
          <w:szCs w:val="24"/>
        </w:rPr>
      </w:pPr>
      <w:r w:rsidRPr="004425D4">
        <w:rPr>
          <w:rFonts w:ascii="Times New Roman" w:eastAsia="Times New Roman" w:hAnsi="Times New Roman" w:cs="Times New Roman"/>
          <w:kern w:val="2"/>
          <w:sz w:val="24"/>
          <w:szCs w:val="24"/>
        </w:rPr>
        <w:t>________________</w:t>
      </w:r>
    </w:p>
    <w:p w14:paraId="6E8E1E38" w14:textId="77777777" w:rsidR="00CB3A62" w:rsidRPr="00AB0CD6" w:rsidRDefault="00CB3A62" w:rsidP="00CB3A62">
      <w:pPr>
        <w:rPr>
          <w:rFonts w:ascii="Times New Roman" w:eastAsia="Times New Roman" w:hAnsi="Times New Roman" w:cs="Times New Roman"/>
          <w:sz w:val="24"/>
          <w:szCs w:val="24"/>
        </w:rPr>
      </w:pPr>
    </w:p>
    <w:p w14:paraId="50708FCB" w14:textId="77777777" w:rsidR="007F6E8B" w:rsidRPr="006A63AF" w:rsidRDefault="007F6E8B" w:rsidP="007F6E8B">
      <w:pPr>
        <w:spacing w:line="257" w:lineRule="atLeast"/>
        <w:ind w:firstLine="0"/>
        <w:rPr>
          <w:rFonts w:ascii="Times New Roman" w:eastAsia="Times New Roman" w:hAnsi="Times New Roman" w:cs="Times New Roman"/>
          <w:color w:val="000000"/>
          <w:sz w:val="24"/>
          <w:szCs w:val="24"/>
          <w:lang w:val="en-US" w:eastAsia="en-US"/>
        </w:rPr>
      </w:pPr>
      <w:r w:rsidRPr="006A63AF">
        <w:rPr>
          <w:rFonts w:ascii="Times New Roman" w:eastAsia="Times New Roman" w:hAnsi="Times New Roman" w:cs="Times New Roman"/>
          <w:b/>
          <w:bCs/>
          <w:color w:val="000000"/>
          <w:sz w:val="24"/>
          <w:szCs w:val="24"/>
          <w:lang w:eastAsia="en-US"/>
        </w:rPr>
        <w:t> </w:t>
      </w:r>
    </w:p>
    <w:p w14:paraId="32642AF6" w14:textId="77777777" w:rsidR="00A56CCF" w:rsidRDefault="00A56CCF" w:rsidP="00AC43D0">
      <w:pPr>
        <w:suppressAutoHyphens/>
        <w:spacing w:line="240" w:lineRule="auto"/>
        <w:ind w:firstLine="0"/>
        <w:jc w:val="center"/>
        <w:rPr>
          <w:rFonts w:ascii="Times New Roman" w:hAnsi="Times New Roman" w:cs="Times New Roman"/>
          <w:color w:val="000000"/>
          <w:sz w:val="24"/>
          <w:szCs w:val="24"/>
        </w:rPr>
      </w:pPr>
      <w:bookmarkStart w:id="41" w:name="part_4dbd3d8914444fabbc1b7ee8ca648bd1"/>
      <w:bookmarkEnd w:id="41"/>
    </w:p>
    <w:p w14:paraId="36B31AE7" w14:textId="77777777" w:rsidR="00A56CCF" w:rsidRDefault="00A56CCF" w:rsidP="00AC43D0">
      <w:pPr>
        <w:suppressAutoHyphens/>
        <w:spacing w:line="240" w:lineRule="auto"/>
        <w:ind w:firstLine="0"/>
        <w:jc w:val="center"/>
        <w:rPr>
          <w:rFonts w:ascii="Times New Roman" w:hAnsi="Times New Roman" w:cs="Times New Roman"/>
          <w:color w:val="000000"/>
          <w:sz w:val="24"/>
          <w:szCs w:val="24"/>
        </w:rPr>
      </w:pPr>
    </w:p>
    <w:p w14:paraId="16C74CF9" w14:textId="77777777" w:rsidR="00A56CCF" w:rsidRDefault="00A56CCF" w:rsidP="00AC43D0">
      <w:pPr>
        <w:suppressAutoHyphens/>
        <w:spacing w:line="240" w:lineRule="auto"/>
        <w:ind w:firstLine="0"/>
        <w:jc w:val="center"/>
        <w:rPr>
          <w:rFonts w:ascii="Times New Roman" w:hAnsi="Times New Roman" w:cs="Times New Roman"/>
          <w:color w:val="000000"/>
          <w:sz w:val="24"/>
          <w:szCs w:val="24"/>
        </w:rPr>
      </w:pPr>
    </w:p>
    <w:p w14:paraId="408F5C73" w14:textId="77777777" w:rsidR="00F410DC" w:rsidRDefault="00F410DC" w:rsidP="00AC43D0">
      <w:pPr>
        <w:suppressAutoHyphens/>
        <w:spacing w:line="240" w:lineRule="auto"/>
        <w:ind w:firstLine="0"/>
        <w:jc w:val="center"/>
        <w:rPr>
          <w:rFonts w:ascii="Times New Roman" w:hAnsi="Times New Roman" w:cs="Times New Roman"/>
          <w:color w:val="000000"/>
          <w:sz w:val="24"/>
          <w:szCs w:val="24"/>
        </w:rPr>
      </w:pPr>
    </w:p>
    <w:p w14:paraId="177D5E24" w14:textId="77777777" w:rsidR="00F410DC" w:rsidRDefault="00F410DC">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83BB98F" w14:textId="56DA806B" w:rsidR="00AC43D0" w:rsidRPr="00AC43D0" w:rsidRDefault="00AC43D0" w:rsidP="00AC43D0">
      <w:pPr>
        <w:suppressAutoHyphens/>
        <w:spacing w:line="240" w:lineRule="auto"/>
        <w:ind w:firstLine="0"/>
        <w:jc w:val="center"/>
        <w:rPr>
          <w:rFonts w:ascii="Times New Roman" w:hAnsi="Times New Roman" w:cs="Times New Roman"/>
          <w:sz w:val="24"/>
          <w:szCs w:val="24"/>
        </w:rPr>
      </w:pPr>
      <w:r w:rsidRPr="00AC43D0">
        <w:rPr>
          <w:rFonts w:ascii="Times New Roman" w:hAnsi="Times New Roman" w:cs="Times New Roman"/>
          <w:color w:val="000000"/>
          <w:sz w:val="24"/>
          <w:szCs w:val="24"/>
        </w:rPr>
        <w:lastRenderedPageBreak/>
        <w:t>_______________</w:t>
      </w:r>
    </w:p>
    <w:p w14:paraId="664A8434" w14:textId="77777777" w:rsidR="00AC43D0" w:rsidRPr="00AC43D0" w:rsidRDefault="00AC43D0" w:rsidP="00AC43D0">
      <w:pPr>
        <w:suppressAutoHyphens/>
        <w:spacing w:line="240" w:lineRule="auto"/>
        <w:ind w:firstLine="0"/>
        <w:jc w:val="center"/>
        <w:rPr>
          <w:rFonts w:ascii="Times New Roman" w:hAnsi="Times New Roman" w:cs="Times New Roman"/>
          <w:sz w:val="20"/>
          <w:szCs w:val="20"/>
        </w:rPr>
      </w:pPr>
    </w:p>
    <w:p w14:paraId="373F1851" w14:textId="77777777" w:rsidR="006A63AF" w:rsidRPr="006A63AF" w:rsidRDefault="006A63AF" w:rsidP="006A63AF">
      <w:pPr>
        <w:suppressAutoHyphens/>
        <w:spacing w:line="240" w:lineRule="auto"/>
        <w:ind w:firstLine="0"/>
        <w:jc w:val="center"/>
        <w:rPr>
          <w:rFonts w:ascii="Times New Roman" w:hAnsi="Times New Roman" w:cs="Times New Roman"/>
          <w:sz w:val="20"/>
          <w:szCs w:val="20"/>
        </w:rPr>
      </w:pPr>
    </w:p>
    <w:p w14:paraId="74F3F12C" w14:textId="2E936CD3" w:rsidR="00354D64" w:rsidRDefault="00354D64" w:rsidP="00354D64">
      <w:pPr>
        <w:jc w:val="center"/>
        <w:rPr>
          <w:rFonts w:ascii="Times New Roman" w:hAnsi="Times New Roman" w:cs="Times New Roman"/>
          <w:b/>
          <w:bCs/>
          <w:sz w:val="24"/>
          <w:szCs w:val="24"/>
        </w:rPr>
      </w:pPr>
      <w:r>
        <w:rPr>
          <w:rFonts w:ascii="Times New Roman" w:hAnsi="Times New Roman" w:cs="Times New Roman"/>
          <w:b/>
          <w:bCs/>
          <w:sz w:val="24"/>
          <w:szCs w:val="24"/>
        </w:rPr>
        <w:t>pirkimo-pardavimo</w:t>
      </w:r>
      <w:r w:rsidRPr="009C3FDF">
        <w:rPr>
          <w:rFonts w:ascii="Times New Roman" w:hAnsi="Times New Roman" w:cs="Times New Roman"/>
          <w:b/>
          <w:bCs/>
          <w:sz w:val="24"/>
          <w:szCs w:val="24"/>
        </w:rPr>
        <w:t xml:space="preserve"> sutarties </w:t>
      </w:r>
      <w:r w:rsidR="00587CC8">
        <w:rPr>
          <w:rFonts w:ascii="Times New Roman" w:hAnsi="Times New Roman" w:cs="Times New Roman"/>
          <w:b/>
          <w:bCs/>
          <w:sz w:val="24"/>
          <w:szCs w:val="24"/>
        </w:rPr>
        <w:t>projektas</w:t>
      </w:r>
    </w:p>
    <w:p w14:paraId="4D780C89" w14:textId="77777777" w:rsidR="00354D64" w:rsidRPr="009C3FDF" w:rsidRDefault="00354D64" w:rsidP="00C7001C">
      <w:pPr>
        <w:ind w:firstLine="142"/>
        <w:jc w:val="center"/>
        <w:rPr>
          <w:rFonts w:ascii="Times New Roman" w:hAnsi="Times New Roman" w:cs="Times New Roman"/>
          <w:sz w:val="24"/>
          <w:szCs w:val="24"/>
        </w:rPr>
      </w:pPr>
      <w:r w:rsidRPr="009C3FDF">
        <w:rPr>
          <w:rFonts w:ascii="Times New Roman" w:hAnsi="Times New Roman" w:cs="Times New Roman"/>
          <w:b/>
          <w:bCs/>
          <w:sz w:val="24"/>
          <w:szCs w:val="24"/>
        </w:rPr>
        <w:t>Specialiosios sąlygos</w:t>
      </w:r>
      <w:r w:rsidRPr="009C3FDF">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8"/>
      </w:tblGrid>
      <w:tr w:rsidR="00354D64" w:rsidRPr="005C4C06" w14:paraId="3C9D369C" w14:textId="77777777" w:rsidTr="00890C2A">
        <w:tc>
          <w:tcPr>
            <w:tcW w:w="2448" w:type="dxa"/>
          </w:tcPr>
          <w:p w14:paraId="1185BED0" w14:textId="77777777" w:rsidR="00354D64" w:rsidRPr="005C4C06" w:rsidRDefault="00354D64" w:rsidP="00C7001C">
            <w:pPr>
              <w:spacing w:line="240" w:lineRule="auto"/>
              <w:ind w:firstLine="142"/>
              <w:rPr>
                <w:rFonts w:ascii="Times New Roman" w:hAnsi="Times New Roman" w:cs="Times New Roman"/>
                <w:b/>
                <w:bCs/>
                <w:kern w:val="2"/>
                <w:sz w:val="24"/>
                <w:szCs w:val="24"/>
              </w:rPr>
            </w:pPr>
            <w:r w:rsidRPr="005C4C06">
              <w:rPr>
                <w:rFonts w:ascii="Times New Roman" w:hAnsi="Times New Roman" w:cs="Times New Roman"/>
                <w:b/>
                <w:bCs/>
                <w:kern w:val="2"/>
                <w:sz w:val="24"/>
                <w:szCs w:val="24"/>
              </w:rPr>
              <w:t>Sutarties pavadinimas</w:t>
            </w:r>
          </w:p>
        </w:tc>
        <w:tc>
          <w:tcPr>
            <w:tcW w:w="7447" w:type="dxa"/>
            <w:gridSpan w:val="3"/>
          </w:tcPr>
          <w:p w14:paraId="52F5D946" w14:textId="19261AA5" w:rsidR="00354D64" w:rsidRPr="005C4C06" w:rsidRDefault="00C7001C" w:rsidP="00C7001C">
            <w:pPr>
              <w:spacing w:line="240" w:lineRule="auto"/>
              <w:ind w:firstLine="142"/>
              <w:rPr>
                <w:rFonts w:ascii="Times New Roman" w:hAnsi="Times New Roman" w:cs="Times New Roman"/>
                <w:kern w:val="2"/>
                <w:sz w:val="24"/>
                <w:szCs w:val="24"/>
              </w:rPr>
            </w:pPr>
            <w:r>
              <w:rPr>
                <w:rFonts w:ascii="Times New Roman" w:hAnsi="Times New Roman" w:cs="Times New Roman"/>
                <w:kern w:val="2"/>
                <w:sz w:val="24"/>
                <w:szCs w:val="24"/>
              </w:rPr>
              <w:t xml:space="preserve"> </w:t>
            </w:r>
            <w:r w:rsidR="00354D64">
              <w:rPr>
                <w:rFonts w:ascii="Times New Roman" w:hAnsi="Times New Roman" w:cs="Times New Roman"/>
                <w:kern w:val="2"/>
                <w:sz w:val="24"/>
                <w:szCs w:val="24"/>
              </w:rPr>
              <w:t xml:space="preserve"> </w:t>
            </w:r>
            <w:r w:rsidR="00587CC8">
              <w:rPr>
                <w:rFonts w:ascii="Times New Roman" w:hAnsi="Times New Roman" w:cs="Times New Roman"/>
                <w:kern w:val="2"/>
                <w:sz w:val="24"/>
                <w:szCs w:val="24"/>
              </w:rPr>
              <w:t>P</w:t>
            </w:r>
            <w:r w:rsidR="00354D64">
              <w:rPr>
                <w:rFonts w:ascii="Times New Roman" w:hAnsi="Times New Roman" w:cs="Times New Roman"/>
                <w:kern w:val="2"/>
                <w:sz w:val="24"/>
                <w:szCs w:val="24"/>
              </w:rPr>
              <w:t>riemonių</w:t>
            </w:r>
            <w:r w:rsidR="00354D64" w:rsidRPr="005C4C06">
              <w:rPr>
                <w:rFonts w:ascii="Times New Roman" w:hAnsi="Times New Roman" w:cs="Times New Roman"/>
                <w:kern w:val="2"/>
                <w:sz w:val="24"/>
                <w:szCs w:val="24"/>
              </w:rPr>
              <w:t xml:space="preserve"> </w:t>
            </w:r>
            <w:r w:rsidR="00587CC8">
              <w:rPr>
                <w:rFonts w:ascii="Times New Roman" w:hAnsi="Times New Roman" w:cs="Times New Roman"/>
                <w:kern w:val="2"/>
                <w:sz w:val="24"/>
                <w:szCs w:val="24"/>
              </w:rPr>
              <w:t>(</w:t>
            </w:r>
            <w:r w:rsidR="00587CC8">
              <w:rPr>
                <w:rFonts w:ascii="Times New Roman" w:hAnsi="Times New Roman" w:cs="Times New Roman"/>
                <w:kern w:val="2"/>
                <w:sz w:val="24"/>
                <w:szCs w:val="24"/>
              </w:rPr>
              <w:t>Šviesolaidžių</w:t>
            </w:r>
            <w:r w:rsidR="00587CC8">
              <w:rPr>
                <w:rFonts w:ascii="Times New Roman" w:hAnsi="Times New Roman" w:cs="Times New Roman"/>
                <w:kern w:val="2"/>
                <w:sz w:val="24"/>
                <w:szCs w:val="24"/>
              </w:rPr>
              <w:t xml:space="preserve">) </w:t>
            </w:r>
            <w:r w:rsidR="00354D64" w:rsidRPr="005C4C06">
              <w:rPr>
                <w:rFonts w:ascii="Times New Roman" w:hAnsi="Times New Roman" w:cs="Times New Roman"/>
                <w:kern w:val="2"/>
                <w:sz w:val="24"/>
                <w:szCs w:val="24"/>
              </w:rPr>
              <w:t>pirkimo – pardavimo sutartis</w:t>
            </w:r>
          </w:p>
        </w:tc>
      </w:tr>
      <w:tr w:rsidR="00354D64" w:rsidRPr="009C3FDF" w14:paraId="78AD17DC" w14:textId="77777777" w:rsidTr="00890C2A">
        <w:tc>
          <w:tcPr>
            <w:tcW w:w="2448" w:type="dxa"/>
          </w:tcPr>
          <w:p w14:paraId="7644D2E3" w14:textId="77777777" w:rsidR="00354D64" w:rsidRPr="009C3FDF" w:rsidRDefault="00354D64" w:rsidP="00890C2A">
            <w:pPr>
              <w:spacing w:line="240" w:lineRule="auto"/>
              <w:rPr>
                <w:rFonts w:ascii="Times New Roman" w:hAnsi="Times New Roman" w:cs="Times New Roman"/>
                <w:b/>
                <w:bCs/>
                <w:kern w:val="2"/>
                <w:sz w:val="24"/>
                <w:szCs w:val="24"/>
              </w:rPr>
            </w:pPr>
            <w:r w:rsidRPr="009C3FDF">
              <w:rPr>
                <w:rFonts w:ascii="Times New Roman" w:hAnsi="Times New Roman" w:cs="Times New Roman"/>
                <w:b/>
                <w:bCs/>
                <w:kern w:val="2"/>
                <w:sz w:val="24"/>
                <w:szCs w:val="24"/>
              </w:rPr>
              <w:t>Sutarties data</w:t>
            </w:r>
          </w:p>
        </w:tc>
        <w:tc>
          <w:tcPr>
            <w:tcW w:w="2177" w:type="dxa"/>
          </w:tcPr>
          <w:p w14:paraId="495B54F6" w14:textId="77777777" w:rsidR="00354D64" w:rsidRPr="009C3FDF" w:rsidRDefault="00354D64" w:rsidP="00890C2A">
            <w:pPr>
              <w:spacing w:line="240" w:lineRule="auto"/>
              <w:rPr>
                <w:rFonts w:ascii="Times New Roman" w:hAnsi="Times New Roman" w:cs="Times New Roman"/>
                <w:kern w:val="2"/>
                <w:sz w:val="24"/>
                <w:szCs w:val="24"/>
              </w:rPr>
            </w:pPr>
          </w:p>
        </w:tc>
        <w:tc>
          <w:tcPr>
            <w:tcW w:w="2362" w:type="dxa"/>
          </w:tcPr>
          <w:p w14:paraId="4FD73D01" w14:textId="77777777" w:rsidR="00354D64" w:rsidRPr="009C3FDF" w:rsidRDefault="00354D64" w:rsidP="00890C2A">
            <w:pPr>
              <w:spacing w:line="240" w:lineRule="auto"/>
              <w:rPr>
                <w:rFonts w:ascii="Times New Roman" w:hAnsi="Times New Roman" w:cs="Times New Roman"/>
                <w:b/>
                <w:bCs/>
                <w:kern w:val="2"/>
                <w:sz w:val="24"/>
                <w:szCs w:val="24"/>
              </w:rPr>
            </w:pPr>
            <w:r w:rsidRPr="009C3FDF">
              <w:rPr>
                <w:rFonts w:ascii="Times New Roman" w:hAnsi="Times New Roman" w:cs="Times New Roman"/>
                <w:b/>
                <w:bCs/>
                <w:kern w:val="2"/>
                <w:sz w:val="24"/>
                <w:szCs w:val="24"/>
              </w:rPr>
              <w:t>Sutarties numeris</w:t>
            </w:r>
          </w:p>
        </w:tc>
        <w:tc>
          <w:tcPr>
            <w:tcW w:w="2908" w:type="dxa"/>
          </w:tcPr>
          <w:p w14:paraId="0F4C2ED3" w14:textId="77777777" w:rsidR="00354D64" w:rsidRPr="009C3FDF" w:rsidRDefault="00354D64" w:rsidP="00890C2A">
            <w:pPr>
              <w:spacing w:line="240" w:lineRule="auto"/>
              <w:rPr>
                <w:rFonts w:ascii="Times New Roman" w:hAnsi="Times New Roman" w:cs="Times New Roman"/>
                <w:kern w:val="2"/>
                <w:sz w:val="24"/>
                <w:szCs w:val="24"/>
              </w:rPr>
            </w:pPr>
          </w:p>
        </w:tc>
      </w:tr>
    </w:tbl>
    <w:p w14:paraId="23795081" w14:textId="77777777" w:rsidR="00354D64" w:rsidRPr="009C3FDF" w:rsidRDefault="00354D64" w:rsidP="00354D64">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3847"/>
      </w:tblGrid>
      <w:tr w:rsidR="00354D64" w:rsidRPr="009C3FDF" w14:paraId="53B4F6D3" w14:textId="77777777" w:rsidTr="00890C2A">
        <w:tc>
          <w:tcPr>
            <w:tcW w:w="9895" w:type="dxa"/>
            <w:gridSpan w:val="3"/>
          </w:tcPr>
          <w:p w14:paraId="001228D4" w14:textId="77777777" w:rsidR="00354D64" w:rsidRPr="009C3FDF" w:rsidRDefault="00354D64" w:rsidP="00890C2A">
            <w:pPr>
              <w:spacing w:line="240" w:lineRule="auto"/>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1. SUTARTIES ŠALYS</w:t>
            </w:r>
          </w:p>
        </w:tc>
      </w:tr>
      <w:tr w:rsidR="00354D64" w:rsidRPr="009C3FDF" w14:paraId="79ACEB18" w14:textId="77777777" w:rsidTr="004958ED">
        <w:tc>
          <w:tcPr>
            <w:tcW w:w="2405" w:type="dxa"/>
            <w:vMerge w:val="restart"/>
          </w:tcPr>
          <w:p w14:paraId="606DE421" w14:textId="77777777" w:rsidR="00354D64" w:rsidRPr="009C3FDF" w:rsidRDefault="00354D64" w:rsidP="00890C2A">
            <w:pPr>
              <w:spacing w:line="240" w:lineRule="auto"/>
              <w:jc w:val="center"/>
              <w:rPr>
                <w:rFonts w:ascii="Times New Roman" w:hAnsi="Times New Roman" w:cs="Times New Roman"/>
                <w:b/>
                <w:bCs/>
                <w:kern w:val="2"/>
                <w:sz w:val="24"/>
                <w:szCs w:val="24"/>
              </w:rPr>
            </w:pPr>
          </w:p>
          <w:p w14:paraId="72D5A78B" w14:textId="77777777" w:rsidR="00354D64" w:rsidRPr="009C3FDF" w:rsidRDefault="00354D64" w:rsidP="00890C2A">
            <w:pPr>
              <w:spacing w:line="240" w:lineRule="auto"/>
              <w:jc w:val="center"/>
              <w:rPr>
                <w:rFonts w:ascii="Times New Roman" w:hAnsi="Times New Roman" w:cs="Times New Roman"/>
                <w:b/>
                <w:bCs/>
                <w:kern w:val="2"/>
                <w:sz w:val="24"/>
                <w:szCs w:val="24"/>
              </w:rPr>
            </w:pPr>
          </w:p>
          <w:p w14:paraId="09896C5F" w14:textId="77777777" w:rsidR="00354D64" w:rsidRPr="009C3FDF" w:rsidRDefault="00354D64" w:rsidP="00890C2A">
            <w:pPr>
              <w:spacing w:line="240" w:lineRule="auto"/>
              <w:jc w:val="center"/>
              <w:rPr>
                <w:rFonts w:ascii="Times New Roman" w:hAnsi="Times New Roman" w:cs="Times New Roman"/>
                <w:b/>
                <w:bCs/>
                <w:kern w:val="2"/>
                <w:sz w:val="24"/>
                <w:szCs w:val="24"/>
              </w:rPr>
            </w:pPr>
          </w:p>
          <w:p w14:paraId="780F2923" w14:textId="77777777" w:rsidR="00354D64" w:rsidRPr="009C3FDF" w:rsidRDefault="00354D64" w:rsidP="00890C2A">
            <w:pPr>
              <w:spacing w:line="240" w:lineRule="auto"/>
              <w:rPr>
                <w:rFonts w:ascii="Times New Roman" w:hAnsi="Times New Roman" w:cs="Times New Roman"/>
                <w:b/>
                <w:bCs/>
                <w:kern w:val="2"/>
                <w:sz w:val="24"/>
                <w:szCs w:val="24"/>
              </w:rPr>
            </w:pPr>
          </w:p>
          <w:p w14:paraId="78AA1F7E" w14:textId="77777777" w:rsidR="00354D64" w:rsidRPr="009C3FDF" w:rsidRDefault="00354D64" w:rsidP="00716CE1">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1.1. Pirkėjas</w:t>
            </w:r>
          </w:p>
        </w:tc>
        <w:tc>
          <w:tcPr>
            <w:tcW w:w="3643" w:type="dxa"/>
          </w:tcPr>
          <w:p w14:paraId="318727AD"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1.1.1. Pavadinimas</w:t>
            </w:r>
          </w:p>
        </w:tc>
        <w:tc>
          <w:tcPr>
            <w:tcW w:w="3847" w:type="dxa"/>
          </w:tcPr>
          <w:p w14:paraId="2909D7EA" w14:textId="77777777" w:rsidR="00354D64" w:rsidRPr="009C3FDF" w:rsidRDefault="00354D64" w:rsidP="00890C2A">
            <w:pPr>
              <w:spacing w:line="240" w:lineRule="auto"/>
              <w:rPr>
                <w:rFonts w:ascii="Times New Roman" w:hAnsi="Times New Roman" w:cs="Times New Roman"/>
                <w:kern w:val="2"/>
                <w:sz w:val="24"/>
                <w:szCs w:val="24"/>
              </w:rPr>
            </w:pPr>
            <w:r w:rsidRPr="009C3FDF">
              <w:rPr>
                <w:rFonts w:ascii="Times New Roman" w:hAnsi="Times New Roman" w:cs="Times New Roman"/>
                <w:kern w:val="2"/>
                <w:sz w:val="24"/>
                <w:szCs w:val="24"/>
              </w:rPr>
              <w:t>VšĮ Raseinių ligoninė</w:t>
            </w:r>
          </w:p>
        </w:tc>
      </w:tr>
      <w:tr w:rsidR="00354D64" w:rsidRPr="009C3FDF" w14:paraId="438D56F7" w14:textId="77777777" w:rsidTr="004958ED">
        <w:tc>
          <w:tcPr>
            <w:tcW w:w="2405" w:type="dxa"/>
            <w:vMerge/>
          </w:tcPr>
          <w:p w14:paraId="79C3F5AC"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6DB4AE5C"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1.1.2. Juridinio asmens kodas</w:t>
            </w:r>
          </w:p>
        </w:tc>
        <w:tc>
          <w:tcPr>
            <w:tcW w:w="3847" w:type="dxa"/>
          </w:tcPr>
          <w:p w14:paraId="4791E865" w14:textId="77777777" w:rsidR="00354D64" w:rsidRPr="009C3FDF" w:rsidRDefault="00354D64" w:rsidP="00890C2A">
            <w:pPr>
              <w:spacing w:line="240" w:lineRule="auto"/>
              <w:rPr>
                <w:rFonts w:ascii="Times New Roman" w:hAnsi="Times New Roman" w:cs="Times New Roman"/>
                <w:kern w:val="2"/>
                <w:sz w:val="24"/>
                <w:szCs w:val="24"/>
              </w:rPr>
            </w:pPr>
            <w:r w:rsidRPr="009C3FDF">
              <w:rPr>
                <w:rFonts w:ascii="Times New Roman" w:hAnsi="Times New Roman" w:cs="Times New Roman"/>
                <w:color w:val="4D5156"/>
                <w:sz w:val="24"/>
                <w:szCs w:val="24"/>
                <w:shd w:val="clear" w:color="auto" w:fill="FFFFFF"/>
              </w:rPr>
              <w:t>172415942</w:t>
            </w:r>
          </w:p>
        </w:tc>
      </w:tr>
      <w:tr w:rsidR="00354D64" w:rsidRPr="009C3FDF" w14:paraId="10CAEEA8" w14:textId="77777777" w:rsidTr="004958ED">
        <w:tc>
          <w:tcPr>
            <w:tcW w:w="2405" w:type="dxa"/>
            <w:vMerge/>
          </w:tcPr>
          <w:p w14:paraId="204E0744"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6C7984C1"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1.1.3. Adresas</w:t>
            </w:r>
          </w:p>
        </w:tc>
        <w:tc>
          <w:tcPr>
            <w:tcW w:w="3847" w:type="dxa"/>
          </w:tcPr>
          <w:p w14:paraId="0CE6E424" w14:textId="77777777" w:rsidR="00354D64" w:rsidRPr="009C3FDF" w:rsidRDefault="00354D64" w:rsidP="00890C2A">
            <w:pPr>
              <w:spacing w:line="240" w:lineRule="auto"/>
              <w:jc w:val="center"/>
              <w:rPr>
                <w:rFonts w:ascii="Times New Roman" w:hAnsi="Times New Roman" w:cs="Times New Roman"/>
                <w:kern w:val="2"/>
                <w:sz w:val="24"/>
                <w:szCs w:val="24"/>
              </w:rPr>
            </w:pPr>
            <w:r w:rsidRPr="009C3FDF">
              <w:rPr>
                <w:rFonts w:ascii="Times New Roman" w:hAnsi="Times New Roman" w:cs="Times New Roman"/>
                <w:color w:val="4D5156"/>
                <w:sz w:val="24"/>
                <w:szCs w:val="24"/>
                <w:shd w:val="clear" w:color="auto" w:fill="FFFFFF"/>
              </w:rPr>
              <w:t>Ligoninės g. 4, LT-60127, Raseiniai</w:t>
            </w:r>
          </w:p>
        </w:tc>
      </w:tr>
      <w:tr w:rsidR="00354D64" w:rsidRPr="009C3FDF" w14:paraId="5D841EF5" w14:textId="77777777" w:rsidTr="004958ED">
        <w:tc>
          <w:tcPr>
            <w:tcW w:w="2405" w:type="dxa"/>
            <w:vMerge/>
          </w:tcPr>
          <w:p w14:paraId="543251A3"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2972B34E"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1.1.4. PVM mokėtojo kodas</w:t>
            </w:r>
          </w:p>
        </w:tc>
        <w:tc>
          <w:tcPr>
            <w:tcW w:w="3847" w:type="dxa"/>
          </w:tcPr>
          <w:p w14:paraId="3055900D"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4EC87C11" w14:textId="77777777" w:rsidTr="004958ED">
        <w:tc>
          <w:tcPr>
            <w:tcW w:w="2405" w:type="dxa"/>
            <w:vMerge/>
          </w:tcPr>
          <w:p w14:paraId="30A48DD9"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33E28670"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1.1.5. Atsiskaitomoji sąskaita</w:t>
            </w:r>
          </w:p>
        </w:tc>
        <w:tc>
          <w:tcPr>
            <w:tcW w:w="3847" w:type="dxa"/>
          </w:tcPr>
          <w:p w14:paraId="144C50E7"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1FE9D464" w14:textId="77777777" w:rsidTr="004958ED">
        <w:tc>
          <w:tcPr>
            <w:tcW w:w="2405" w:type="dxa"/>
            <w:vMerge/>
          </w:tcPr>
          <w:p w14:paraId="7C4C8352"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1E56D741"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1.1.6. Bankas, banko kodas</w:t>
            </w:r>
          </w:p>
        </w:tc>
        <w:tc>
          <w:tcPr>
            <w:tcW w:w="3847" w:type="dxa"/>
          </w:tcPr>
          <w:p w14:paraId="048C92D6"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4CF00FF4" w14:textId="77777777" w:rsidTr="004958ED">
        <w:tc>
          <w:tcPr>
            <w:tcW w:w="2405" w:type="dxa"/>
            <w:vMerge/>
          </w:tcPr>
          <w:p w14:paraId="6885C017"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6E27224C"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1.1.7. Telefonas</w:t>
            </w:r>
          </w:p>
        </w:tc>
        <w:tc>
          <w:tcPr>
            <w:tcW w:w="3847" w:type="dxa"/>
          </w:tcPr>
          <w:p w14:paraId="6E5BA5AF"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345C6E44" w14:textId="77777777" w:rsidTr="004958ED">
        <w:tc>
          <w:tcPr>
            <w:tcW w:w="2405" w:type="dxa"/>
            <w:vMerge/>
          </w:tcPr>
          <w:p w14:paraId="30A0D457"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24FED923"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1.1.8. El. paštas</w:t>
            </w:r>
          </w:p>
        </w:tc>
        <w:tc>
          <w:tcPr>
            <w:tcW w:w="3847" w:type="dxa"/>
          </w:tcPr>
          <w:p w14:paraId="5FDCCAC9"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2682E4E1" w14:textId="77777777" w:rsidTr="004958ED">
        <w:tc>
          <w:tcPr>
            <w:tcW w:w="2405" w:type="dxa"/>
            <w:vMerge/>
          </w:tcPr>
          <w:p w14:paraId="58FEFA19"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48CD714A"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1.1.9. Šalies atstovas</w:t>
            </w:r>
          </w:p>
        </w:tc>
        <w:tc>
          <w:tcPr>
            <w:tcW w:w="3847" w:type="dxa"/>
          </w:tcPr>
          <w:p w14:paraId="0C80066B"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2942066C" w14:textId="77777777" w:rsidTr="004958ED">
        <w:tc>
          <w:tcPr>
            <w:tcW w:w="2405" w:type="dxa"/>
            <w:vMerge/>
          </w:tcPr>
          <w:p w14:paraId="06935373" w14:textId="77777777" w:rsidR="00354D64" w:rsidRPr="009C3FDF" w:rsidRDefault="00354D64" w:rsidP="00890C2A">
            <w:pPr>
              <w:spacing w:line="240" w:lineRule="auto"/>
              <w:rPr>
                <w:rFonts w:ascii="Times New Roman" w:hAnsi="Times New Roman" w:cs="Times New Roman"/>
                <w:kern w:val="2"/>
                <w:sz w:val="24"/>
                <w:szCs w:val="24"/>
              </w:rPr>
            </w:pPr>
          </w:p>
        </w:tc>
        <w:tc>
          <w:tcPr>
            <w:tcW w:w="3643" w:type="dxa"/>
          </w:tcPr>
          <w:p w14:paraId="5CF50FBC"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1.1.10. Atstovavimo pagrindas</w:t>
            </w:r>
          </w:p>
        </w:tc>
        <w:tc>
          <w:tcPr>
            <w:tcW w:w="3847" w:type="dxa"/>
          </w:tcPr>
          <w:p w14:paraId="40697889"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2B5130E3" w14:textId="77777777" w:rsidTr="004958ED">
        <w:tc>
          <w:tcPr>
            <w:tcW w:w="2405" w:type="dxa"/>
            <w:vMerge w:val="restart"/>
          </w:tcPr>
          <w:p w14:paraId="64FD313A" w14:textId="77777777" w:rsidR="00354D64" w:rsidRPr="009C3FDF" w:rsidRDefault="00354D64" w:rsidP="00890C2A">
            <w:pPr>
              <w:spacing w:line="240" w:lineRule="auto"/>
              <w:rPr>
                <w:rFonts w:ascii="Times New Roman" w:hAnsi="Times New Roman" w:cs="Times New Roman"/>
                <w:b/>
                <w:bCs/>
                <w:kern w:val="2"/>
                <w:sz w:val="24"/>
                <w:szCs w:val="24"/>
              </w:rPr>
            </w:pPr>
          </w:p>
          <w:p w14:paraId="60566FA9" w14:textId="77777777" w:rsidR="00354D64" w:rsidRPr="009C3FDF" w:rsidRDefault="00354D64" w:rsidP="00890C2A">
            <w:pPr>
              <w:spacing w:line="240" w:lineRule="auto"/>
              <w:rPr>
                <w:rFonts w:ascii="Times New Roman" w:hAnsi="Times New Roman" w:cs="Times New Roman"/>
                <w:b/>
                <w:bCs/>
                <w:kern w:val="2"/>
                <w:sz w:val="24"/>
                <w:szCs w:val="24"/>
              </w:rPr>
            </w:pPr>
          </w:p>
          <w:p w14:paraId="6F068E51" w14:textId="77777777" w:rsidR="00354D64" w:rsidRPr="009C3FDF" w:rsidRDefault="00354D64" w:rsidP="00890C2A">
            <w:pPr>
              <w:spacing w:line="240" w:lineRule="auto"/>
              <w:rPr>
                <w:rFonts w:ascii="Times New Roman" w:hAnsi="Times New Roman" w:cs="Times New Roman"/>
                <w:b/>
                <w:bCs/>
                <w:kern w:val="2"/>
                <w:sz w:val="24"/>
                <w:szCs w:val="24"/>
              </w:rPr>
            </w:pPr>
          </w:p>
          <w:p w14:paraId="698EB727" w14:textId="77777777" w:rsidR="00354D64" w:rsidRPr="009C3FDF" w:rsidRDefault="00354D64" w:rsidP="00716CE1">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1.2. Tiekėjas</w:t>
            </w:r>
          </w:p>
          <w:p w14:paraId="23154B94" w14:textId="77777777" w:rsidR="00354D64" w:rsidRPr="009C3FDF" w:rsidRDefault="00354D64" w:rsidP="00716CE1">
            <w:pPr>
              <w:spacing w:line="240" w:lineRule="auto"/>
              <w:ind w:firstLine="0"/>
              <w:rPr>
                <w:rFonts w:ascii="Times New Roman" w:hAnsi="Times New Roman" w:cs="Times New Roman"/>
                <w:i/>
                <w:iCs/>
                <w:color w:val="4472C4"/>
                <w:kern w:val="2"/>
                <w:sz w:val="24"/>
                <w:szCs w:val="24"/>
              </w:rPr>
            </w:pPr>
            <w:r w:rsidRPr="009C3FDF">
              <w:rPr>
                <w:rFonts w:ascii="Times New Roman" w:hAnsi="Times New Roman" w:cs="Times New Roman"/>
                <w:i/>
                <w:iCs/>
                <w:color w:val="4472C4"/>
                <w:kern w:val="2"/>
                <w:sz w:val="24"/>
                <w:szCs w:val="24"/>
              </w:rPr>
              <w:t>(jei Tiekėjas yra fizinis asmuo, skiltys atitinkamai pakoreguojamos)</w:t>
            </w:r>
          </w:p>
          <w:p w14:paraId="030142A3"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626620D5"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1.2.1. Pavadinimas</w:t>
            </w:r>
          </w:p>
        </w:tc>
        <w:tc>
          <w:tcPr>
            <w:tcW w:w="3847" w:type="dxa"/>
          </w:tcPr>
          <w:p w14:paraId="03067F60"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456942E9" w14:textId="77777777" w:rsidTr="004958ED">
        <w:tc>
          <w:tcPr>
            <w:tcW w:w="2405" w:type="dxa"/>
            <w:vMerge/>
          </w:tcPr>
          <w:p w14:paraId="64CD31FB"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2F035FE6"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1.2.2. Juridinio asmens kodas</w:t>
            </w:r>
          </w:p>
        </w:tc>
        <w:tc>
          <w:tcPr>
            <w:tcW w:w="3847" w:type="dxa"/>
          </w:tcPr>
          <w:p w14:paraId="2F82BBBE"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63B1A629" w14:textId="77777777" w:rsidTr="004958ED">
        <w:tc>
          <w:tcPr>
            <w:tcW w:w="2405" w:type="dxa"/>
            <w:vMerge/>
          </w:tcPr>
          <w:p w14:paraId="7238CB25"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07D636DE"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1.2.3. Adresas</w:t>
            </w:r>
          </w:p>
        </w:tc>
        <w:tc>
          <w:tcPr>
            <w:tcW w:w="3847" w:type="dxa"/>
          </w:tcPr>
          <w:p w14:paraId="40038FD5"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2B1F7C7D" w14:textId="77777777" w:rsidTr="004958ED">
        <w:tc>
          <w:tcPr>
            <w:tcW w:w="2405" w:type="dxa"/>
            <w:vMerge/>
          </w:tcPr>
          <w:p w14:paraId="31404D2F"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0ADDD932"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1.2.4. PVM mokėtojo kodas</w:t>
            </w:r>
          </w:p>
        </w:tc>
        <w:tc>
          <w:tcPr>
            <w:tcW w:w="3847" w:type="dxa"/>
          </w:tcPr>
          <w:p w14:paraId="7BE213D3"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7EE0EA82" w14:textId="77777777" w:rsidTr="004958ED">
        <w:tc>
          <w:tcPr>
            <w:tcW w:w="2405" w:type="dxa"/>
            <w:vMerge/>
          </w:tcPr>
          <w:p w14:paraId="71F7A48B"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4470603B"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1.2.5. Atsiskaitomoji sąskaita</w:t>
            </w:r>
          </w:p>
        </w:tc>
        <w:tc>
          <w:tcPr>
            <w:tcW w:w="3847" w:type="dxa"/>
          </w:tcPr>
          <w:p w14:paraId="26289B77"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63C7CFF9" w14:textId="77777777" w:rsidTr="004958ED">
        <w:tc>
          <w:tcPr>
            <w:tcW w:w="2405" w:type="dxa"/>
            <w:vMerge/>
          </w:tcPr>
          <w:p w14:paraId="15918BF8"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0BB35D9F"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1.2.6. Bankas, banko kodas</w:t>
            </w:r>
          </w:p>
        </w:tc>
        <w:tc>
          <w:tcPr>
            <w:tcW w:w="3847" w:type="dxa"/>
          </w:tcPr>
          <w:p w14:paraId="7B1B5CE6"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39D684DF" w14:textId="77777777" w:rsidTr="004958ED">
        <w:tc>
          <w:tcPr>
            <w:tcW w:w="2405" w:type="dxa"/>
            <w:vMerge/>
          </w:tcPr>
          <w:p w14:paraId="03827D5F"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401046EE"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1.2.7. Telefonas</w:t>
            </w:r>
          </w:p>
        </w:tc>
        <w:tc>
          <w:tcPr>
            <w:tcW w:w="3847" w:type="dxa"/>
          </w:tcPr>
          <w:p w14:paraId="4B7DF2C0"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2EA72379" w14:textId="77777777" w:rsidTr="004958ED">
        <w:tc>
          <w:tcPr>
            <w:tcW w:w="2405" w:type="dxa"/>
            <w:vMerge/>
          </w:tcPr>
          <w:p w14:paraId="75B41FAC"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1A300053"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1.2.8. El. paštas</w:t>
            </w:r>
          </w:p>
        </w:tc>
        <w:tc>
          <w:tcPr>
            <w:tcW w:w="3847" w:type="dxa"/>
          </w:tcPr>
          <w:p w14:paraId="3E8926ED"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027DACF1" w14:textId="77777777" w:rsidTr="004958ED">
        <w:tc>
          <w:tcPr>
            <w:tcW w:w="2405" w:type="dxa"/>
            <w:vMerge/>
          </w:tcPr>
          <w:p w14:paraId="5D089679"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2D817EAB"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1.2.9. Šalies atstovas</w:t>
            </w:r>
          </w:p>
        </w:tc>
        <w:tc>
          <w:tcPr>
            <w:tcW w:w="3847" w:type="dxa"/>
          </w:tcPr>
          <w:p w14:paraId="5BE53060" w14:textId="77777777" w:rsidR="00354D64" w:rsidRPr="009C3FDF" w:rsidRDefault="00354D64" w:rsidP="00890C2A">
            <w:pPr>
              <w:spacing w:line="240" w:lineRule="auto"/>
              <w:jc w:val="center"/>
              <w:rPr>
                <w:rFonts w:ascii="Times New Roman" w:hAnsi="Times New Roman" w:cs="Times New Roman"/>
                <w:kern w:val="2"/>
                <w:sz w:val="24"/>
                <w:szCs w:val="24"/>
              </w:rPr>
            </w:pPr>
          </w:p>
        </w:tc>
      </w:tr>
      <w:tr w:rsidR="00354D64" w:rsidRPr="009C3FDF" w14:paraId="6B20EF80" w14:textId="77777777" w:rsidTr="004958ED">
        <w:tc>
          <w:tcPr>
            <w:tcW w:w="2405" w:type="dxa"/>
            <w:vMerge/>
          </w:tcPr>
          <w:p w14:paraId="2A6059C4" w14:textId="77777777" w:rsidR="00354D64" w:rsidRPr="009C3FDF" w:rsidRDefault="00354D64" w:rsidP="00890C2A">
            <w:pPr>
              <w:spacing w:line="240" w:lineRule="auto"/>
              <w:rPr>
                <w:rFonts w:ascii="Times New Roman" w:hAnsi="Times New Roman" w:cs="Times New Roman"/>
                <w:b/>
                <w:bCs/>
                <w:kern w:val="2"/>
                <w:sz w:val="24"/>
                <w:szCs w:val="24"/>
              </w:rPr>
            </w:pPr>
          </w:p>
        </w:tc>
        <w:tc>
          <w:tcPr>
            <w:tcW w:w="3643" w:type="dxa"/>
          </w:tcPr>
          <w:p w14:paraId="4D60813B" w14:textId="77777777" w:rsidR="00354D64" w:rsidRPr="009C3FDF" w:rsidRDefault="00354D64" w:rsidP="00716CE1">
            <w:pPr>
              <w:spacing w:line="240" w:lineRule="auto"/>
              <w:ind w:firstLine="53"/>
              <w:rPr>
                <w:rFonts w:ascii="Times New Roman" w:hAnsi="Times New Roman" w:cs="Times New Roman"/>
                <w:kern w:val="2"/>
                <w:sz w:val="24"/>
                <w:szCs w:val="24"/>
              </w:rPr>
            </w:pPr>
            <w:r w:rsidRPr="009C3FDF">
              <w:rPr>
                <w:rFonts w:ascii="Times New Roman" w:hAnsi="Times New Roman" w:cs="Times New Roman"/>
                <w:kern w:val="2"/>
                <w:sz w:val="24"/>
                <w:szCs w:val="24"/>
              </w:rPr>
              <w:t>1.2.10. Atstovavimo pagrindas</w:t>
            </w:r>
          </w:p>
        </w:tc>
        <w:tc>
          <w:tcPr>
            <w:tcW w:w="3847" w:type="dxa"/>
          </w:tcPr>
          <w:p w14:paraId="0A4A9ACA" w14:textId="77777777" w:rsidR="00354D64" w:rsidRPr="009C3FDF" w:rsidRDefault="00354D64" w:rsidP="00890C2A">
            <w:pPr>
              <w:spacing w:line="240" w:lineRule="auto"/>
              <w:jc w:val="center"/>
              <w:rPr>
                <w:rFonts w:ascii="Times New Roman" w:hAnsi="Times New Roman" w:cs="Times New Roman"/>
                <w:kern w:val="2"/>
                <w:sz w:val="24"/>
                <w:szCs w:val="24"/>
              </w:rPr>
            </w:pPr>
          </w:p>
        </w:tc>
      </w:tr>
    </w:tbl>
    <w:p w14:paraId="69910393" w14:textId="77777777" w:rsidR="00354D64" w:rsidRPr="009C3FDF" w:rsidRDefault="00354D64" w:rsidP="00354D64">
      <w:pPr>
        <w:rPr>
          <w:rFonts w:ascii="Times New Roman" w:hAnsi="Times New Roman" w:cs="Times New Roman"/>
          <w:sz w:val="24"/>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56"/>
        <w:gridCol w:w="2307"/>
        <w:gridCol w:w="5107"/>
      </w:tblGrid>
      <w:tr w:rsidR="00354D64" w:rsidRPr="009C3FDF" w14:paraId="551D1E78" w14:textId="77777777" w:rsidTr="00890C2A">
        <w:trPr>
          <w:trHeight w:val="300"/>
        </w:trPr>
        <w:tc>
          <w:tcPr>
            <w:tcW w:w="9895" w:type="dxa"/>
            <w:gridSpan w:val="4"/>
          </w:tcPr>
          <w:p w14:paraId="7B4304D3" w14:textId="77777777" w:rsidR="00354D64" w:rsidRPr="009C3FDF" w:rsidRDefault="00354D64" w:rsidP="00890C2A">
            <w:pPr>
              <w:spacing w:line="240" w:lineRule="auto"/>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2. ATSAKINGI ASMENYS</w:t>
            </w:r>
          </w:p>
        </w:tc>
      </w:tr>
      <w:tr w:rsidR="00354D64" w:rsidRPr="009C3FDF" w14:paraId="60BC1516" w14:textId="77777777" w:rsidTr="00890C2A">
        <w:trPr>
          <w:trHeight w:val="300"/>
        </w:trPr>
        <w:tc>
          <w:tcPr>
            <w:tcW w:w="2481" w:type="dxa"/>
            <w:gridSpan w:val="2"/>
          </w:tcPr>
          <w:p w14:paraId="5926B955" w14:textId="5A3BC9BF"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2.1. Pirkėjo kontaktinis asmuo (-</w:t>
            </w:r>
            <w:proofErr w:type="spellStart"/>
            <w:r w:rsidRPr="009C3FDF">
              <w:rPr>
                <w:rFonts w:ascii="Times New Roman" w:hAnsi="Times New Roman" w:cs="Times New Roman"/>
                <w:b/>
                <w:bCs/>
                <w:kern w:val="2"/>
                <w:sz w:val="24"/>
                <w:szCs w:val="24"/>
              </w:rPr>
              <w:t>ys</w:t>
            </w:r>
            <w:proofErr w:type="spellEnd"/>
            <w:r w:rsidRPr="009C3FDF">
              <w:rPr>
                <w:rFonts w:ascii="Times New Roman" w:hAnsi="Times New Roman" w:cs="Times New Roman"/>
                <w:b/>
                <w:bCs/>
                <w:kern w:val="2"/>
                <w:sz w:val="24"/>
                <w:szCs w:val="24"/>
              </w:rPr>
              <w:t>), atsakingas (-i) už Sutarties vykdymą, Prekių priėmimą, Sąskaitų per informacinę sistemą „</w:t>
            </w:r>
            <w:r w:rsidR="00940B01">
              <w:rPr>
                <w:rFonts w:ascii="Times New Roman" w:hAnsi="Times New Roman" w:cs="Times New Roman"/>
                <w:b/>
                <w:bCs/>
                <w:kern w:val="2"/>
                <w:sz w:val="24"/>
                <w:szCs w:val="24"/>
              </w:rPr>
              <w:t>SABIS</w:t>
            </w:r>
            <w:r w:rsidRPr="009C3FDF">
              <w:rPr>
                <w:rFonts w:ascii="Times New Roman" w:hAnsi="Times New Roman" w:cs="Times New Roman"/>
                <w:b/>
                <w:bCs/>
                <w:kern w:val="2"/>
                <w:sz w:val="24"/>
                <w:szCs w:val="24"/>
              </w:rPr>
              <w:t>“ priėmimą</w:t>
            </w:r>
          </w:p>
        </w:tc>
        <w:tc>
          <w:tcPr>
            <w:tcW w:w="7414" w:type="dxa"/>
            <w:gridSpan w:val="2"/>
          </w:tcPr>
          <w:p w14:paraId="3DA0E69E" w14:textId="77777777" w:rsidR="00354D64" w:rsidRPr="009C3FDF" w:rsidRDefault="00354D64" w:rsidP="00D412B1">
            <w:pPr>
              <w:spacing w:line="240" w:lineRule="auto"/>
              <w:ind w:firstLine="0"/>
              <w:rPr>
                <w:rFonts w:ascii="Times New Roman" w:hAnsi="Times New Roman" w:cs="Times New Roman"/>
                <w:color w:val="4472C4"/>
                <w:kern w:val="2"/>
                <w:sz w:val="24"/>
                <w:szCs w:val="24"/>
              </w:rPr>
            </w:pPr>
            <w:r w:rsidRPr="009C3FDF">
              <w:rPr>
                <w:rFonts w:ascii="Times New Roman" w:hAnsi="Times New Roman" w:cs="Times New Roman"/>
                <w:color w:val="4472C4"/>
                <w:kern w:val="2"/>
                <w:sz w:val="24"/>
                <w:szCs w:val="24"/>
              </w:rPr>
              <w:t>(</w:t>
            </w:r>
            <w:r w:rsidRPr="009C3FDF">
              <w:rPr>
                <w:rFonts w:ascii="Times New Roman" w:hAnsi="Times New Roman" w:cs="Times New Roman"/>
                <w:i/>
                <w:iCs/>
                <w:color w:val="4472C4"/>
                <w:kern w:val="2"/>
                <w:sz w:val="24"/>
                <w:szCs w:val="24"/>
              </w:rPr>
              <w:t>nurodomas padalinys/skyrius, pareigos, vardas, pavardė, tel., el. paštas.</w:t>
            </w:r>
            <w:r w:rsidRPr="009C3FDF">
              <w:rPr>
                <w:rFonts w:ascii="Times New Roman" w:hAnsi="Times New Roman" w:cs="Times New Roman"/>
                <w:color w:val="4472C4"/>
                <w:kern w:val="2"/>
                <w:sz w:val="24"/>
                <w:szCs w:val="24"/>
              </w:rPr>
              <w:t>)</w:t>
            </w:r>
          </w:p>
        </w:tc>
      </w:tr>
      <w:tr w:rsidR="00354D64" w:rsidRPr="009C3FDF" w14:paraId="011FAD64" w14:textId="77777777" w:rsidTr="00890C2A">
        <w:trPr>
          <w:trHeight w:val="300"/>
        </w:trPr>
        <w:tc>
          <w:tcPr>
            <w:tcW w:w="2481" w:type="dxa"/>
            <w:gridSpan w:val="2"/>
          </w:tcPr>
          <w:p w14:paraId="2A81D718"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2.2. Tiekėjo kontaktinis asmuo (-</w:t>
            </w:r>
            <w:proofErr w:type="spellStart"/>
            <w:r w:rsidRPr="009C3FDF">
              <w:rPr>
                <w:rFonts w:ascii="Times New Roman" w:hAnsi="Times New Roman" w:cs="Times New Roman"/>
                <w:b/>
                <w:bCs/>
                <w:kern w:val="2"/>
                <w:sz w:val="24"/>
                <w:szCs w:val="24"/>
              </w:rPr>
              <w:t>ys</w:t>
            </w:r>
            <w:proofErr w:type="spellEnd"/>
            <w:r w:rsidRPr="009C3FDF">
              <w:rPr>
                <w:rFonts w:ascii="Times New Roman" w:hAnsi="Times New Roman" w:cs="Times New Roman"/>
                <w:b/>
                <w:bCs/>
                <w:kern w:val="2"/>
                <w:sz w:val="24"/>
                <w:szCs w:val="24"/>
              </w:rPr>
              <w:t>), atsakingas (-i) už Sutarties vykdymą</w:t>
            </w:r>
          </w:p>
        </w:tc>
        <w:tc>
          <w:tcPr>
            <w:tcW w:w="7414" w:type="dxa"/>
            <w:gridSpan w:val="2"/>
          </w:tcPr>
          <w:p w14:paraId="52256EFC" w14:textId="77777777" w:rsidR="00354D64" w:rsidRPr="009C3FDF" w:rsidRDefault="00354D64" w:rsidP="00D412B1">
            <w:pPr>
              <w:spacing w:line="240" w:lineRule="auto"/>
              <w:ind w:firstLine="0"/>
              <w:rPr>
                <w:rFonts w:ascii="Times New Roman" w:hAnsi="Times New Roman" w:cs="Times New Roman"/>
                <w:color w:val="4472C4"/>
                <w:kern w:val="2"/>
                <w:sz w:val="24"/>
                <w:szCs w:val="24"/>
              </w:rPr>
            </w:pPr>
            <w:r w:rsidRPr="009C3FDF">
              <w:rPr>
                <w:rFonts w:ascii="Times New Roman" w:hAnsi="Times New Roman" w:cs="Times New Roman"/>
                <w:color w:val="4472C4"/>
                <w:kern w:val="2"/>
                <w:sz w:val="24"/>
                <w:szCs w:val="24"/>
              </w:rPr>
              <w:t>(</w:t>
            </w:r>
            <w:r w:rsidRPr="009C3FDF">
              <w:rPr>
                <w:rFonts w:ascii="Times New Roman" w:hAnsi="Times New Roman" w:cs="Times New Roman"/>
                <w:i/>
                <w:iCs/>
                <w:color w:val="4472C4"/>
                <w:kern w:val="2"/>
                <w:sz w:val="24"/>
                <w:szCs w:val="24"/>
              </w:rPr>
              <w:t>nurodomas padalinys/skyrius, pareigos, vardas, pavardė, tel., el. paštas.</w:t>
            </w:r>
            <w:r w:rsidRPr="009C3FDF">
              <w:rPr>
                <w:rFonts w:ascii="Times New Roman" w:hAnsi="Times New Roman" w:cs="Times New Roman"/>
                <w:color w:val="4472C4"/>
                <w:kern w:val="2"/>
                <w:sz w:val="24"/>
                <w:szCs w:val="24"/>
              </w:rPr>
              <w:t>)</w:t>
            </w:r>
          </w:p>
        </w:tc>
      </w:tr>
      <w:tr w:rsidR="00354D64" w:rsidRPr="009C3FDF" w14:paraId="66BDE4AA" w14:textId="77777777" w:rsidTr="00890C2A">
        <w:trPr>
          <w:trHeight w:val="300"/>
        </w:trPr>
        <w:tc>
          <w:tcPr>
            <w:tcW w:w="9895" w:type="dxa"/>
            <w:gridSpan w:val="4"/>
          </w:tcPr>
          <w:p w14:paraId="374B81C3"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3. SUTARTIES DALYKAS</w:t>
            </w:r>
          </w:p>
        </w:tc>
      </w:tr>
      <w:tr w:rsidR="00354D64" w:rsidRPr="00F21736" w14:paraId="33D44189" w14:textId="77777777" w:rsidTr="00890C2A">
        <w:trPr>
          <w:trHeight w:val="300"/>
        </w:trPr>
        <w:tc>
          <w:tcPr>
            <w:tcW w:w="2481" w:type="dxa"/>
            <w:gridSpan w:val="2"/>
          </w:tcPr>
          <w:p w14:paraId="1DFA365C"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lastRenderedPageBreak/>
              <w:t xml:space="preserve">3.1. Sutarties dalykas </w:t>
            </w:r>
          </w:p>
        </w:tc>
        <w:tc>
          <w:tcPr>
            <w:tcW w:w="7414" w:type="dxa"/>
            <w:gridSpan w:val="2"/>
          </w:tcPr>
          <w:p w14:paraId="230430C7" w14:textId="77777777" w:rsidR="00354D64" w:rsidRPr="009C3FDF" w:rsidRDefault="00354D64" w:rsidP="008435CF">
            <w:pPr>
              <w:spacing w:line="240" w:lineRule="auto"/>
              <w:ind w:firstLine="0"/>
              <w:rPr>
                <w:rFonts w:ascii="Times New Roman" w:hAnsi="Times New Roman" w:cs="Times New Roman"/>
                <w:color w:val="000000"/>
                <w:kern w:val="2"/>
                <w:sz w:val="24"/>
                <w:szCs w:val="24"/>
              </w:rPr>
            </w:pPr>
            <w:r w:rsidRPr="009C3FDF">
              <w:rPr>
                <w:rFonts w:ascii="Times New Roman" w:hAnsi="Times New Roman" w:cs="Times New Roman"/>
                <w:kern w:val="2"/>
                <w:sz w:val="24"/>
                <w:szCs w:val="24"/>
              </w:rPr>
              <w:t xml:space="preserve">Tiekėjas įsipareigoja Sutartyje numatytomis sąlygomis perduoti Pirkėjui </w:t>
            </w:r>
            <w:r w:rsidRPr="009C3FDF">
              <w:rPr>
                <w:rFonts w:ascii="Times New Roman" w:hAnsi="Times New Roman" w:cs="Times New Roman"/>
                <w:i/>
                <w:iCs/>
                <w:kern w:val="2"/>
                <w:sz w:val="24"/>
                <w:szCs w:val="24"/>
              </w:rPr>
              <w:t>Prekę (-</w:t>
            </w:r>
            <w:proofErr w:type="spellStart"/>
            <w:r w:rsidRPr="009C3FDF">
              <w:rPr>
                <w:rFonts w:ascii="Times New Roman" w:hAnsi="Times New Roman" w:cs="Times New Roman"/>
                <w:i/>
                <w:iCs/>
                <w:kern w:val="2"/>
                <w:sz w:val="24"/>
                <w:szCs w:val="24"/>
              </w:rPr>
              <w:t>es</w:t>
            </w:r>
            <w:proofErr w:type="spellEnd"/>
            <w:r w:rsidRPr="009C3FDF">
              <w:rPr>
                <w:rFonts w:ascii="Times New Roman" w:hAnsi="Times New Roman" w:cs="Times New Roman"/>
                <w:i/>
                <w:iCs/>
                <w:kern w:val="2"/>
                <w:sz w:val="24"/>
                <w:szCs w:val="24"/>
              </w:rPr>
              <w:t xml:space="preserve">) </w:t>
            </w:r>
            <w:r w:rsidRPr="009C3FDF">
              <w:rPr>
                <w:rFonts w:ascii="Times New Roman" w:hAnsi="Times New Roman" w:cs="Times New Roman"/>
                <w:color w:val="4472C4"/>
                <w:kern w:val="2"/>
                <w:sz w:val="24"/>
                <w:szCs w:val="24"/>
              </w:rPr>
              <w:t>(</w:t>
            </w:r>
            <w:r w:rsidRPr="009C3FDF">
              <w:rPr>
                <w:rFonts w:ascii="Times New Roman" w:hAnsi="Times New Roman" w:cs="Times New Roman"/>
                <w:i/>
                <w:iCs/>
                <w:color w:val="4472C4"/>
                <w:kern w:val="2"/>
                <w:sz w:val="24"/>
                <w:szCs w:val="24"/>
              </w:rPr>
              <w:t>trumpai aprašyti, kokias Prekes (jei taikoma – su jomis susijusias paslaugas), kokiais įkainiais/kainomis Tiekėjas turi perduoti Pirkėjui. Ši informacija gali būti įrašyta į Sutartį arba pridedama kaip Sutarties priedas</w:t>
            </w:r>
            <w:r w:rsidRPr="009C3FDF">
              <w:rPr>
                <w:rFonts w:ascii="Times New Roman" w:hAnsi="Times New Roman" w:cs="Times New Roman"/>
                <w:color w:val="4472C4"/>
                <w:kern w:val="2"/>
                <w:sz w:val="24"/>
                <w:szCs w:val="24"/>
              </w:rPr>
              <w:t>)</w:t>
            </w:r>
            <w:r w:rsidRPr="009C3FDF">
              <w:rPr>
                <w:rFonts w:ascii="Times New Roman" w:hAnsi="Times New Roman" w:cs="Times New Roman"/>
                <w:color w:val="000000"/>
                <w:kern w:val="2"/>
                <w:sz w:val="24"/>
                <w:szCs w:val="24"/>
              </w:rPr>
              <w:t xml:space="preserve"> (toliau – Prekė (-ės)).</w:t>
            </w:r>
          </w:p>
          <w:p w14:paraId="72D01576" w14:textId="77777777" w:rsidR="00354D64" w:rsidRPr="009C3FDF" w:rsidRDefault="00354D64" w:rsidP="008435CF">
            <w:pPr>
              <w:spacing w:line="240" w:lineRule="auto"/>
              <w:ind w:firstLine="0"/>
              <w:rPr>
                <w:rFonts w:ascii="Times New Roman" w:hAnsi="Times New Roman" w:cs="Times New Roman"/>
                <w:color w:val="000000"/>
                <w:kern w:val="2"/>
                <w:sz w:val="24"/>
                <w:szCs w:val="24"/>
              </w:rPr>
            </w:pPr>
            <w:r w:rsidRPr="009C3FDF">
              <w:rPr>
                <w:rFonts w:ascii="Times New Roman" w:hAnsi="Times New Roman" w:cs="Times New Roman"/>
                <w:color w:val="000000"/>
                <w:kern w:val="2"/>
                <w:sz w:val="24"/>
                <w:szCs w:val="24"/>
              </w:rPr>
              <w:t>Išsamus Prekės (-</w:t>
            </w:r>
            <w:proofErr w:type="spellStart"/>
            <w:r w:rsidRPr="009C3FDF">
              <w:rPr>
                <w:rFonts w:ascii="Times New Roman" w:hAnsi="Times New Roman" w:cs="Times New Roman"/>
                <w:color w:val="000000"/>
                <w:kern w:val="2"/>
                <w:sz w:val="24"/>
                <w:szCs w:val="24"/>
              </w:rPr>
              <w:t>ių</w:t>
            </w:r>
            <w:proofErr w:type="spellEnd"/>
            <w:r w:rsidRPr="009C3FDF">
              <w:rPr>
                <w:rFonts w:ascii="Times New Roman" w:hAnsi="Times New Roman" w:cs="Times New Roman"/>
                <w:color w:val="000000"/>
                <w:kern w:val="2"/>
                <w:sz w:val="24"/>
                <w:szCs w:val="24"/>
              </w:rPr>
              <w:t>) aprašymas ir kiti reikalavimai tiekiamai (-</w:t>
            </w:r>
            <w:proofErr w:type="spellStart"/>
            <w:r w:rsidRPr="009C3FDF">
              <w:rPr>
                <w:rFonts w:ascii="Times New Roman" w:hAnsi="Times New Roman" w:cs="Times New Roman"/>
                <w:color w:val="000000"/>
                <w:kern w:val="2"/>
                <w:sz w:val="24"/>
                <w:szCs w:val="24"/>
              </w:rPr>
              <w:t>oms</w:t>
            </w:r>
            <w:proofErr w:type="spellEnd"/>
            <w:r w:rsidRPr="009C3FDF">
              <w:rPr>
                <w:rFonts w:ascii="Times New Roman" w:hAnsi="Times New Roman" w:cs="Times New Roman"/>
                <w:color w:val="000000"/>
                <w:kern w:val="2"/>
                <w:sz w:val="24"/>
                <w:szCs w:val="24"/>
              </w:rPr>
              <w:t>) Prekei (-</w:t>
            </w:r>
            <w:proofErr w:type="spellStart"/>
            <w:r w:rsidRPr="009C3FDF">
              <w:rPr>
                <w:rFonts w:ascii="Times New Roman" w:hAnsi="Times New Roman" w:cs="Times New Roman"/>
                <w:color w:val="000000"/>
                <w:kern w:val="2"/>
                <w:sz w:val="24"/>
                <w:szCs w:val="24"/>
              </w:rPr>
              <w:t>ėms</w:t>
            </w:r>
            <w:proofErr w:type="spellEnd"/>
            <w:r w:rsidRPr="009C3FDF">
              <w:rPr>
                <w:rFonts w:ascii="Times New Roman" w:hAnsi="Times New Roman" w:cs="Times New Roman"/>
                <w:color w:val="000000"/>
                <w:kern w:val="2"/>
                <w:sz w:val="24"/>
                <w:szCs w:val="24"/>
              </w:rPr>
              <w:t>) nustatyti Sutarties priede Nr. 1 „</w:t>
            </w:r>
            <w:r w:rsidRPr="009C3FDF">
              <w:rPr>
                <w:rFonts w:ascii="Times New Roman" w:hAnsi="Times New Roman" w:cs="Times New Roman"/>
                <w:sz w:val="24"/>
                <w:szCs w:val="24"/>
              </w:rPr>
              <w:t>Techninė specifikacija ir pasiūlymas</w:t>
            </w:r>
            <w:r w:rsidRPr="009C3FDF">
              <w:rPr>
                <w:rFonts w:ascii="Times New Roman" w:hAnsi="Times New Roman" w:cs="Times New Roman"/>
                <w:color w:val="000000"/>
                <w:kern w:val="2"/>
                <w:sz w:val="24"/>
                <w:szCs w:val="24"/>
              </w:rPr>
              <w:t>“</w:t>
            </w:r>
          </w:p>
        </w:tc>
      </w:tr>
      <w:tr w:rsidR="00354D64" w:rsidRPr="009C3FDF" w14:paraId="158A0603" w14:textId="77777777" w:rsidTr="00890C2A">
        <w:trPr>
          <w:trHeight w:val="300"/>
        </w:trPr>
        <w:tc>
          <w:tcPr>
            <w:tcW w:w="2481" w:type="dxa"/>
            <w:gridSpan w:val="2"/>
          </w:tcPr>
          <w:p w14:paraId="70E2ED5F"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3.2. Informacija apie Europos Sąjungos lėšomis finansuojamą projektą arba kitą projektą</w:t>
            </w:r>
          </w:p>
        </w:tc>
        <w:tc>
          <w:tcPr>
            <w:tcW w:w="7414" w:type="dxa"/>
            <w:gridSpan w:val="2"/>
          </w:tcPr>
          <w:p w14:paraId="4CB95617" w14:textId="77777777" w:rsidR="00354D64" w:rsidRPr="009C3FDF" w:rsidRDefault="00354D64" w:rsidP="008435CF">
            <w:pPr>
              <w:spacing w:line="240" w:lineRule="auto"/>
              <w:ind w:firstLine="0"/>
              <w:rPr>
                <w:rFonts w:ascii="Times New Roman" w:hAnsi="Times New Roman" w:cs="Times New Roman"/>
                <w:kern w:val="2"/>
                <w:sz w:val="24"/>
                <w:szCs w:val="24"/>
              </w:rPr>
            </w:pPr>
            <w:r w:rsidRPr="009C3FDF">
              <w:rPr>
                <w:rFonts w:ascii="Times New Roman" w:hAnsi="Times New Roman" w:cs="Times New Roman"/>
                <w:kern w:val="2"/>
                <w:sz w:val="24"/>
                <w:szCs w:val="24"/>
              </w:rPr>
              <w:t>Netaikoma</w:t>
            </w:r>
          </w:p>
          <w:p w14:paraId="7D287E81" w14:textId="77777777" w:rsidR="00354D64" w:rsidRPr="009C3FDF" w:rsidRDefault="00354D64" w:rsidP="00890C2A">
            <w:pPr>
              <w:spacing w:line="240" w:lineRule="auto"/>
              <w:rPr>
                <w:rFonts w:ascii="Times New Roman" w:hAnsi="Times New Roman" w:cs="Times New Roman"/>
                <w:i/>
                <w:iCs/>
                <w:kern w:val="2"/>
                <w:sz w:val="24"/>
                <w:szCs w:val="24"/>
              </w:rPr>
            </w:pPr>
          </w:p>
        </w:tc>
      </w:tr>
      <w:tr w:rsidR="00354D64" w:rsidRPr="009C3FDF" w14:paraId="7FD0D5E2" w14:textId="77777777" w:rsidTr="00890C2A">
        <w:trPr>
          <w:trHeight w:val="300"/>
        </w:trPr>
        <w:tc>
          <w:tcPr>
            <w:tcW w:w="2481" w:type="dxa"/>
            <w:gridSpan w:val="2"/>
          </w:tcPr>
          <w:p w14:paraId="6B157156"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3.3. Pirkimo numeris</w:t>
            </w:r>
          </w:p>
        </w:tc>
        <w:tc>
          <w:tcPr>
            <w:tcW w:w="7414" w:type="dxa"/>
            <w:gridSpan w:val="2"/>
          </w:tcPr>
          <w:p w14:paraId="30A9DEB0" w14:textId="77777777" w:rsidR="00354D64" w:rsidRPr="009C3FDF" w:rsidRDefault="00354D64" w:rsidP="00890C2A">
            <w:pPr>
              <w:spacing w:line="240" w:lineRule="auto"/>
              <w:rPr>
                <w:rFonts w:ascii="Times New Roman" w:eastAsia="Cambria" w:hAnsi="Times New Roman" w:cs="Times New Roman"/>
                <w:color w:val="000000"/>
                <w:kern w:val="2"/>
                <w:sz w:val="24"/>
                <w:szCs w:val="24"/>
              </w:rPr>
            </w:pPr>
          </w:p>
        </w:tc>
      </w:tr>
      <w:tr w:rsidR="00354D64" w:rsidRPr="009C3FDF" w14:paraId="623491B3" w14:textId="77777777" w:rsidTr="00890C2A">
        <w:trPr>
          <w:trHeight w:val="300"/>
        </w:trPr>
        <w:tc>
          <w:tcPr>
            <w:tcW w:w="9895" w:type="dxa"/>
            <w:gridSpan w:val="4"/>
          </w:tcPr>
          <w:p w14:paraId="09AA380A"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4. PREKIŲ PRISTATYMO TERMINAI IR PREKIŲ PERDAVIMO-PRIĖMIMO TVARKA</w:t>
            </w:r>
          </w:p>
        </w:tc>
      </w:tr>
      <w:tr w:rsidR="00354D64" w:rsidRPr="00F21736" w14:paraId="6A584DB1" w14:textId="77777777" w:rsidTr="00890C2A">
        <w:trPr>
          <w:trHeight w:val="300"/>
        </w:trPr>
        <w:tc>
          <w:tcPr>
            <w:tcW w:w="2481" w:type="dxa"/>
            <w:gridSpan w:val="2"/>
          </w:tcPr>
          <w:p w14:paraId="15C67777" w14:textId="77777777" w:rsidR="00354D64" w:rsidRPr="00422CDE" w:rsidRDefault="00354D64" w:rsidP="009854A2">
            <w:pPr>
              <w:spacing w:line="240" w:lineRule="auto"/>
              <w:ind w:firstLine="0"/>
              <w:rPr>
                <w:rFonts w:ascii="Times New Roman" w:hAnsi="Times New Roman" w:cs="Times New Roman"/>
                <w:b/>
                <w:bCs/>
                <w:kern w:val="2"/>
                <w:sz w:val="24"/>
                <w:szCs w:val="24"/>
              </w:rPr>
            </w:pPr>
            <w:r w:rsidRPr="00422CDE">
              <w:rPr>
                <w:rFonts w:ascii="Times New Roman" w:hAnsi="Times New Roman" w:cs="Times New Roman"/>
                <w:b/>
                <w:bCs/>
                <w:kern w:val="2"/>
                <w:sz w:val="24"/>
                <w:szCs w:val="24"/>
              </w:rPr>
              <w:t>4.1. Prekių pristatymo terminas, kai Prekė (-ės) pristatomos vienu kartu</w:t>
            </w:r>
          </w:p>
          <w:p w14:paraId="79E1D83C" w14:textId="77777777" w:rsidR="00354D64" w:rsidRPr="00422CDE" w:rsidRDefault="00354D64" w:rsidP="009854A2">
            <w:pPr>
              <w:spacing w:line="240" w:lineRule="auto"/>
              <w:ind w:firstLine="0"/>
              <w:rPr>
                <w:rFonts w:ascii="Times New Roman" w:hAnsi="Times New Roman" w:cs="Times New Roman"/>
                <w:b/>
                <w:bCs/>
                <w:kern w:val="2"/>
                <w:sz w:val="24"/>
                <w:szCs w:val="24"/>
              </w:rPr>
            </w:pPr>
          </w:p>
        </w:tc>
        <w:tc>
          <w:tcPr>
            <w:tcW w:w="7414" w:type="dxa"/>
            <w:gridSpan w:val="2"/>
          </w:tcPr>
          <w:p w14:paraId="683164FD" w14:textId="1F9711C1" w:rsidR="00354D64" w:rsidRDefault="00354D64" w:rsidP="008435CF">
            <w:pPr>
              <w:spacing w:line="240" w:lineRule="auto"/>
              <w:ind w:firstLine="0"/>
              <w:rPr>
                <w:rFonts w:ascii="Times New Roman" w:hAnsi="Times New Roman" w:cs="Times New Roman"/>
                <w:iCs/>
                <w:kern w:val="2"/>
                <w:sz w:val="24"/>
                <w:szCs w:val="24"/>
              </w:rPr>
            </w:pPr>
            <w:r w:rsidRPr="002D458E">
              <w:rPr>
                <w:rFonts w:ascii="Times New Roman" w:hAnsi="Times New Roman" w:cs="Times New Roman"/>
                <w:iCs/>
                <w:kern w:val="2"/>
                <w:sz w:val="24"/>
                <w:szCs w:val="24"/>
              </w:rPr>
              <w:t>Tiekėjas pagal atskirą užsakymą įsipareigoja pristatyti Prekes</w:t>
            </w:r>
            <w:r w:rsidRPr="002D458E">
              <w:rPr>
                <w:rFonts w:ascii="Times New Roman" w:hAnsi="Times New Roman" w:cs="Times New Roman"/>
                <w:iCs/>
                <w:color w:val="FF0000"/>
                <w:kern w:val="2"/>
                <w:sz w:val="24"/>
                <w:szCs w:val="24"/>
              </w:rPr>
              <w:t xml:space="preserve"> </w:t>
            </w:r>
            <w:r w:rsidRPr="002D458E">
              <w:rPr>
                <w:rFonts w:ascii="Times New Roman" w:hAnsi="Times New Roman" w:cs="Times New Roman"/>
                <w:iCs/>
                <w:kern w:val="2"/>
                <w:sz w:val="24"/>
                <w:szCs w:val="24"/>
              </w:rPr>
              <w:t xml:space="preserve">ne vėliau kaip per </w:t>
            </w:r>
            <w:r w:rsidR="008435CF">
              <w:rPr>
                <w:rFonts w:ascii="Times New Roman" w:hAnsi="Times New Roman" w:cs="Times New Roman"/>
                <w:iCs/>
                <w:kern w:val="2"/>
                <w:sz w:val="24"/>
                <w:szCs w:val="24"/>
              </w:rPr>
              <w:t xml:space="preserve">5 </w:t>
            </w:r>
            <w:proofErr w:type="spellStart"/>
            <w:r w:rsidRPr="00784CCB">
              <w:rPr>
                <w:rFonts w:ascii="Times New Roman" w:hAnsi="Times New Roman" w:cs="Times New Roman"/>
                <w:iCs/>
                <w:kern w:val="2"/>
                <w:sz w:val="24"/>
                <w:szCs w:val="24"/>
                <w:lang w:val="en-GB"/>
              </w:rPr>
              <w:t>darbo</w:t>
            </w:r>
            <w:proofErr w:type="spellEnd"/>
            <w:r w:rsidRPr="00784CCB">
              <w:rPr>
                <w:rFonts w:ascii="Times New Roman" w:hAnsi="Times New Roman" w:cs="Times New Roman"/>
                <w:iCs/>
                <w:kern w:val="2"/>
                <w:sz w:val="24"/>
                <w:szCs w:val="24"/>
                <w:lang w:val="en-GB"/>
              </w:rPr>
              <w:t xml:space="preserve"> </w:t>
            </w:r>
            <w:proofErr w:type="spellStart"/>
            <w:r w:rsidRPr="00784CCB">
              <w:rPr>
                <w:rFonts w:ascii="Times New Roman" w:hAnsi="Times New Roman" w:cs="Times New Roman"/>
                <w:iCs/>
                <w:kern w:val="2"/>
                <w:sz w:val="24"/>
                <w:szCs w:val="24"/>
                <w:lang w:val="en-GB"/>
              </w:rPr>
              <w:t>dien</w:t>
            </w:r>
            <w:r w:rsidR="008435CF">
              <w:rPr>
                <w:rFonts w:ascii="Times New Roman" w:hAnsi="Times New Roman" w:cs="Times New Roman"/>
                <w:iCs/>
                <w:kern w:val="2"/>
                <w:sz w:val="24"/>
                <w:szCs w:val="24"/>
                <w:lang w:val="en-GB"/>
              </w:rPr>
              <w:t>as</w:t>
            </w:r>
            <w:proofErr w:type="spellEnd"/>
            <w:r w:rsidRPr="00784CCB">
              <w:rPr>
                <w:rFonts w:ascii="Times New Roman" w:hAnsi="Times New Roman" w:cs="Times New Roman"/>
                <w:iCs/>
                <w:kern w:val="2"/>
                <w:sz w:val="24"/>
                <w:szCs w:val="24"/>
                <w:lang w:val="en-GB"/>
              </w:rPr>
              <w:t xml:space="preserve"> </w:t>
            </w:r>
            <w:r w:rsidRPr="00784CCB">
              <w:rPr>
                <w:rFonts w:ascii="Times New Roman" w:hAnsi="Times New Roman" w:cs="Times New Roman"/>
                <w:iCs/>
                <w:kern w:val="2"/>
                <w:sz w:val="24"/>
                <w:szCs w:val="24"/>
              </w:rPr>
              <w:t xml:space="preserve">nuo užsakymo pateikimo dienos šiuo adresu: </w:t>
            </w:r>
          </w:p>
          <w:p w14:paraId="49FC2D07" w14:textId="2E56CEE0" w:rsidR="00354D64" w:rsidRPr="009C3FDF" w:rsidRDefault="00354D64" w:rsidP="008435CF">
            <w:pPr>
              <w:spacing w:line="240" w:lineRule="auto"/>
              <w:ind w:firstLine="0"/>
              <w:rPr>
                <w:rFonts w:ascii="Times New Roman" w:hAnsi="Times New Roman" w:cs="Times New Roman"/>
                <w:iCs/>
                <w:kern w:val="2"/>
                <w:sz w:val="24"/>
                <w:szCs w:val="24"/>
              </w:rPr>
            </w:pPr>
            <w:r>
              <w:rPr>
                <w:rFonts w:ascii="Times New Roman" w:hAnsi="Times New Roman" w:cs="Times New Roman"/>
                <w:iCs/>
                <w:kern w:val="2"/>
                <w:sz w:val="24"/>
                <w:szCs w:val="24"/>
              </w:rPr>
              <w:t>Vaistų sandėlis, Ligoninės g.4, Raseiniai.</w:t>
            </w:r>
          </w:p>
        </w:tc>
      </w:tr>
      <w:tr w:rsidR="00354D64" w:rsidRPr="009C3FDF" w14:paraId="2720DF3F" w14:textId="77777777" w:rsidTr="00890C2A">
        <w:trPr>
          <w:trHeight w:val="300"/>
        </w:trPr>
        <w:tc>
          <w:tcPr>
            <w:tcW w:w="2481" w:type="dxa"/>
            <w:gridSpan w:val="2"/>
          </w:tcPr>
          <w:p w14:paraId="58A96B92" w14:textId="77777777" w:rsidR="00354D64" w:rsidRPr="00422CDE" w:rsidRDefault="00354D64" w:rsidP="009854A2">
            <w:pPr>
              <w:spacing w:line="240" w:lineRule="auto"/>
              <w:ind w:firstLine="0"/>
              <w:rPr>
                <w:rFonts w:ascii="Times New Roman" w:hAnsi="Times New Roman" w:cs="Times New Roman"/>
                <w:b/>
                <w:bCs/>
                <w:kern w:val="2"/>
                <w:sz w:val="24"/>
                <w:szCs w:val="24"/>
              </w:rPr>
            </w:pPr>
            <w:r w:rsidRPr="00422CDE">
              <w:rPr>
                <w:rFonts w:ascii="Times New Roman" w:hAnsi="Times New Roman" w:cs="Times New Roman"/>
                <w:b/>
                <w:bCs/>
                <w:kern w:val="2"/>
                <w:sz w:val="24"/>
                <w:szCs w:val="24"/>
              </w:rPr>
              <w:t>4.2. Prekių pristatymo terminai, kai Prekės pristatomos dalimis</w:t>
            </w:r>
          </w:p>
        </w:tc>
        <w:tc>
          <w:tcPr>
            <w:tcW w:w="7414" w:type="dxa"/>
            <w:gridSpan w:val="2"/>
          </w:tcPr>
          <w:p w14:paraId="7690ABEF" w14:textId="77777777" w:rsidR="00354D64" w:rsidRPr="009C3FDF" w:rsidRDefault="00354D64" w:rsidP="00D412B1">
            <w:pPr>
              <w:spacing w:line="240" w:lineRule="auto"/>
              <w:ind w:firstLine="0"/>
              <w:rPr>
                <w:rFonts w:ascii="Times New Roman" w:hAnsi="Times New Roman" w:cs="Times New Roman"/>
                <w:iCs/>
                <w:kern w:val="2"/>
                <w:sz w:val="24"/>
                <w:szCs w:val="24"/>
              </w:rPr>
            </w:pPr>
            <w:r w:rsidRPr="009C3FDF">
              <w:rPr>
                <w:rFonts w:ascii="Times New Roman" w:hAnsi="Times New Roman" w:cs="Times New Roman"/>
                <w:iCs/>
                <w:kern w:val="2"/>
                <w:sz w:val="24"/>
                <w:szCs w:val="24"/>
              </w:rPr>
              <w:t>Netaikoma</w:t>
            </w:r>
          </w:p>
        </w:tc>
      </w:tr>
      <w:tr w:rsidR="00354D64" w:rsidRPr="009C3FDF" w14:paraId="0A9CA036" w14:textId="77777777" w:rsidTr="00890C2A">
        <w:trPr>
          <w:trHeight w:val="300"/>
        </w:trPr>
        <w:tc>
          <w:tcPr>
            <w:tcW w:w="2481" w:type="dxa"/>
            <w:gridSpan w:val="2"/>
          </w:tcPr>
          <w:p w14:paraId="33212B43" w14:textId="77777777" w:rsidR="00354D64" w:rsidRPr="00422CDE" w:rsidRDefault="00354D64" w:rsidP="009854A2">
            <w:pPr>
              <w:spacing w:line="240" w:lineRule="auto"/>
              <w:ind w:firstLine="0"/>
              <w:rPr>
                <w:rFonts w:ascii="Times New Roman" w:hAnsi="Times New Roman" w:cs="Times New Roman"/>
                <w:b/>
                <w:bCs/>
                <w:kern w:val="2"/>
                <w:sz w:val="24"/>
                <w:szCs w:val="24"/>
              </w:rPr>
            </w:pPr>
            <w:r w:rsidRPr="00422CDE">
              <w:rPr>
                <w:rFonts w:ascii="Times New Roman" w:hAnsi="Times New Roman" w:cs="Times New Roman"/>
                <w:b/>
                <w:bCs/>
                <w:kern w:val="2"/>
                <w:sz w:val="24"/>
                <w:szCs w:val="24"/>
              </w:rPr>
              <w:t>4.3. Prekių pristatymo termino pratęsimas</w:t>
            </w:r>
          </w:p>
        </w:tc>
        <w:tc>
          <w:tcPr>
            <w:tcW w:w="7414" w:type="dxa"/>
            <w:gridSpan w:val="2"/>
          </w:tcPr>
          <w:p w14:paraId="1A8565BC" w14:textId="77777777" w:rsidR="00354D64" w:rsidRPr="00FF0980" w:rsidRDefault="00354D64" w:rsidP="00D412B1">
            <w:pPr>
              <w:spacing w:line="240" w:lineRule="auto"/>
              <w:ind w:firstLine="0"/>
              <w:rPr>
                <w:rFonts w:ascii="Times New Roman" w:hAnsi="Times New Roman" w:cs="Times New Roman"/>
                <w:kern w:val="2"/>
                <w:sz w:val="24"/>
                <w:szCs w:val="24"/>
              </w:rPr>
            </w:pPr>
            <w:r w:rsidRPr="00FF0980">
              <w:rPr>
                <w:rFonts w:ascii="Times New Roman" w:hAnsi="Times New Roman" w:cs="Times New Roman"/>
                <w:iCs/>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F0980">
              <w:rPr>
                <w:rFonts w:ascii="Times New Roman" w:hAnsi="Times New Roman" w:cs="Times New Roman"/>
                <w:b/>
                <w:iCs/>
                <w:kern w:val="2"/>
                <w:sz w:val="24"/>
                <w:szCs w:val="24"/>
              </w:rPr>
              <w:t>3 darbo dienas</w:t>
            </w:r>
            <w:r w:rsidRPr="00FF0980">
              <w:rPr>
                <w:rFonts w:ascii="Times New Roman" w:hAnsi="Times New Roman" w:cs="Times New Roman"/>
                <w:iCs/>
                <w:kern w:val="2"/>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FF0980">
              <w:rPr>
                <w:rFonts w:ascii="Times New Roman" w:hAnsi="Times New Roman" w:cs="Times New Roman"/>
                <w:b/>
                <w:iCs/>
                <w:kern w:val="2"/>
                <w:sz w:val="24"/>
                <w:szCs w:val="24"/>
              </w:rPr>
              <w:t>5 darbo dienas</w:t>
            </w:r>
            <w:r w:rsidRPr="00FF0980">
              <w:rPr>
                <w:rFonts w:ascii="Times New Roman" w:hAnsi="Times New Roman" w:cs="Times New Roman"/>
                <w:iCs/>
                <w:kern w:val="2"/>
                <w:sz w:val="24"/>
                <w:szCs w:val="24"/>
              </w:rPr>
              <w:t xml:space="preserve"> laikotarpiui.</w:t>
            </w:r>
          </w:p>
        </w:tc>
      </w:tr>
      <w:tr w:rsidR="00354D64" w:rsidRPr="00F21736" w14:paraId="1EF1493D" w14:textId="77777777" w:rsidTr="00890C2A">
        <w:trPr>
          <w:trHeight w:val="300"/>
        </w:trPr>
        <w:tc>
          <w:tcPr>
            <w:tcW w:w="2481" w:type="dxa"/>
            <w:gridSpan w:val="2"/>
          </w:tcPr>
          <w:p w14:paraId="35BAF2F6" w14:textId="77777777" w:rsidR="00354D64" w:rsidRPr="00422CDE" w:rsidRDefault="00354D64" w:rsidP="009854A2">
            <w:pPr>
              <w:spacing w:line="240" w:lineRule="auto"/>
              <w:ind w:firstLine="0"/>
              <w:rPr>
                <w:rFonts w:ascii="Times New Roman" w:hAnsi="Times New Roman" w:cs="Times New Roman"/>
                <w:b/>
                <w:bCs/>
                <w:kern w:val="2"/>
                <w:sz w:val="24"/>
                <w:szCs w:val="24"/>
              </w:rPr>
            </w:pPr>
            <w:r w:rsidRPr="00422CDE">
              <w:rPr>
                <w:rFonts w:ascii="Times New Roman" w:hAnsi="Times New Roman" w:cs="Times New Roman"/>
                <w:b/>
                <w:bCs/>
                <w:kern w:val="2"/>
                <w:sz w:val="24"/>
                <w:szCs w:val="24"/>
              </w:rPr>
              <w:t>4.4. Užsakymų teikimo tvarka</w:t>
            </w:r>
          </w:p>
        </w:tc>
        <w:tc>
          <w:tcPr>
            <w:tcW w:w="7414" w:type="dxa"/>
            <w:gridSpan w:val="2"/>
          </w:tcPr>
          <w:p w14:paraId="60079BCF" w14:textId="77777777" w:rsidR="00354D64" w:rsidRPr="009C3FDF" w:rsidRDefault="00354D64" w:rsidP="00D412B1">
            <w:pPr>
              <w:spacing w:line="240" w:lineRule="auto"/>
              <w:ind w:firstLine="0"/>
              <w:rPr>
                <w:rFonts w:ascii="Times New Roman" w:hAnsi="Times New Roman" w:cs="Times New Roman"/>
                <w:iCs/>
                <w:kern w:val="2"/>
                <w:sz w:val="24"/>
                <w:szCs w:val="24"/>
              </w:rPr>
            </w:pPr>
            <w:r w:rsidRPr="001811B6">
              <w:rPr>
                <w:rFonts w:ascii="Times New Roman" w:hAnsi="Times New Roman" w:cs="Times New Roman"/>
                <w:kern w:val="2"/>
                <w:sz w:val="24"/>
                <w:szCs w:val="24"/>
              </w:rPr>
              <w:t xml:space="preserve">Užsakymai teikiami </w:t>
            </w:r>
            <w:r>
              <w:rPr>
                <w:rFonts w:ascii="Times New Roman" w:hAnsi="Times New Roman" w:cs="Times New Roman"/>
                <w:kern w:val="2"/>
                <w:sz w:val="24"/>
                <w:szCs w:val="24"/>
              </w:rPr>
              <w:t>elektroniniu paštu____________</w:t>
            </w:r>
            <w:r>
              <w:rPr>
                <w:rFonts w:ascii="Times New Roman" w:hAnsi="Times New Roman" w:cs="Times New Roman"/>
                <w:i/>
                <w:color w:val="2F5496" w:themeColor="accent1" w:themeShade="BF"/>
                <w:kern w:val="2"/>
                <w:sz w:val="24"/>
                <w:szCs w:val="24"/>
              </w:rPr>
              <w:t>(Ti</w:t>
            </w:r>
            <w:r w:rsidRPr="00A61D5E">
              <w:rPr>
                <w:rFonts w:ascii="Times New Roman" w:hAnsi="Times New Roman" w:cs="Times New Roman"/>
                <w:i/>
                <w:color w:val="2F5496" w:themeColor="accent1" w:themeShade="BF"/>
                <w:kern w:val="2"/>
                <w:sz w:val="24"/>
                <w:szCs w:val="24"/>
              </w:rPr>
              <w:t>ekėjo nurodytu elektroniniu paštu</w:t>
            </w:r>
            <w:r>
              <w:rPr>
                <w:rFonts w:ascii="Times New Roman" w:hAnsi="Times New Roman" w:cs="Times New Roman"/>
                <w:i/>
                <w:color w:val="2F5496" w:themeColor="accent1" w:themeShade="BF"/>
                <w:kern w:val="2"/>
                <w:sz w:val="24"/>
                <w:szCs w:val="24"/>
              </w:rPr>
              <w:t>)</w:t>
            </w:r>
            <w:r w:rsidRPr="00A61D5E">
              <w:rPr>
                <w:rFonts w:ascii="Times New Roman" w:hAnsi="Times New Roman" w:cs="Times New Roman"/>
                <w:i/>
                <w:color w:val="2F5496" w:themeColor="accent1" w:themeShade="BF"/>
                <w:kern w:val="2"/>
                <w:sz w:val="24"/>
                <w:szCs w:val="24"/>
              </w:rPr>
              <w:t xml:space="preserve"> </w:t>
            </w:r>
            <w:r w:rsidRPr="001811B6">
              <w:rPr>
                <w:rFonts w:ascii="Times New Roman" w:hAnsi="Times New Roman" w:cs="Times New Roman"/>
                <w:iCs/>
                <w:kern w:val="2"/>
                <w:sz w:val="24"/>
                <w:szCs w:val="24"/>
              </w:rPr>
              <w:t>ir laikomi gautais po 24 (dvidešimt keturių) valandų nuo užsakymo pateikimo.</w:t>
            </w:r>
          </w:p>
        </w:tc>
      </w:tr>
      <w:tr w:rsidR="00354D64" w:rsidRPr="009C3FDF" w14:paraId="744EAB66" w14:textId="77777777" w:rsidTr="00890C2A">
        <w:trPr>
          <w:trHeight w:val="300"/>
        </w:trPr>
        <w:tc>
          <w:tcPr>
            <w:tcW w:w="2481" w:type="dxa"/>
            <w:gridSpan w:val="2"/>
          </w:tcPr>
          <w:p w14:paraId="2993785C" w14:textId="77777777" w:rsidR="00354D64" w:rsidRPr="00422CDE" w:rsidRDefault="00354D64" w:rsidP="009854A2">
            <w:pPr>
              <w:spacing w:line="240" w:lineRule="auto"/>
              <w:ind w:firstLine="0"/>
              <w:rPr>
                <w:rFonts w:ascii="Times New Roman" w:hAnsi="Times New Roman" w:cs="Times New Roman"/>
                <w:b/>
                <w:bCs/>
                <w:kern w:val="2"/>
                <w:sz w:val="24"/>
                <w:szCs w:val="24"/>
              </w:rPr>
            </w:pPr>
            <w:r w:rsidRPr="00422CDE">
              <w:rPr>
                <w:rFonts w:ascii="Times New Roman" w:hAnsi="Times New Roman" w:cs="Times New Roman"/>
                <w:b/>
                <w:bCs/>
                <w:kern w:val="2"/>
                <w:sz w:val="24"/>
                <w:szCs w:val="24"/>
              </w:rPr>
              <w:t>4.5. Dėl Prekių pristatymo dalimis vertės/apimties</w:t>
            </w:r>
          </w:p>
        </w:tc>
        <w:tc>
          <w:tcPr>
            <w:tcW w:w="7414" w:type="dxa"/>
            <w:gridSpan w:val="2"/>
          </w:tcPr>
          <w:p w14:paraId="197D3B0A" w14:textId="77777777" w:rsidR="00354D64" w:rsidRPr="009C3FDF" w:rsidRDefault="00354D64" w:rsidP="00D412B1">
            <w:pPr>
              <w:spacing w:line="240" w:lineRule="auto"/>
              <w:ind w:firstLine="0"/>
              <w:rPr>
                <w:rFonts w:ascii="Times New Roman" w:hAnsi="Times New Roman" w:cs="Times New Roman"/>
                <w:iCs/>
                <w:kern w:val="2"/>
                <w:sz w:val="24"/>
                <w:szCs w:val="24"/>
              </w:rPr>
            </w:pPr>
            <w:r w:rsidRPr="009C3FDF">
              <w:rPr>
                <w:rFonts w:ascii="Times New Roman" w:hAnsi="Times New Roman" w:cs="Times New Roman"/>
                <w:iCs/>
                <w:kern w:val="2"/>
                <w:sz w:val="24"/>
                <w:szCs w:val="24"/>
              </w:rPr>
              <w:t>Netaikoma</w:t>
            </w:r>
          </w:p>
        </w:tc>
      </w:tr>
      <w:tr w:rsidR="00354D64" w:rsidRPr="00F21736" w14:paraId="3BB51118" w14:textId="77777777" w:rsidTr="00890C2A">
        <w:trPr>
          <w:trHeight w:val="300"/>
        </w:trPr>
        <w:tc>
          <w:tcPr>
            <w:tcW w:w="2481" w:type="dxa"/>
            <w:gridSpan w:val="2"/>
          </w:tcPr>
          <w:p w14:paraId="09124DD0"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4.5. Kartu su Prekėmis pateikiami dokumentai </w:t>
            </w:r>
          </w:p>
        </w:tc>
        <w:tc>
          <w:tcPr>
            <w:tcW w:w="7414" w:type="dxa"/>
            <w:gridSpan w:val="2"/>
          </w:tcPr>
          <w:p w14:paraId="0BE9E9A6" w14:textId="77777777" w:rsidR="00D412B1" w:rsidRDefault="00354D64" w:rsidP="00D412B1">
            <w:pPr>
              <w:spacing w:line="240" w:lineRule="auto"/>
              <w:ind w:firstLine="0"/>
              <w:rPr>
                <w:rFonts w:ascii="Times New Roman" w:hAnsi="Times New Roman" w:cs="Times New Roman"/>
                <w:kern w:val="2"/>
                <w:sz w:val="24"/>
                <w:szCs w:val="24"/>
              </w:rPr>
            </w:pPr>
            <w:r w:rsidRPr="00C83D2A">
              <w:rPr>
                <w:rFonts w:ascii="Times New Roman" w:hAnsi="Times New Roman" w:cs="Times New Roman"/>
                <w:kern w:val="2"/>
                <w:sz w:val="24"/>
                <w:szCs w:val="24"/>
              </w:rPr>
              <w:t xml:space="preserve">Tiekėjas įsipareigoja 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 neturinčias paslėptų trūkumų bei defektų Prekes. </w:t>
            </w:r>
          </w:p>
          <w:p w14:paraId="106CDF09" w14:textId="54318C8D" w:rsidR="00354D64" w:rsidRPr="008E76FC" w:rsidRDefault="00354D64" w:rsidP="00D412B1">
            <w:pPr>
              <w:spacing w:line="240" w:lineRule="auto"/>
              <w:ind w:firstLine="0"/>
              <w:rPr>
                <w:rFonts w:ascii="Times New Roman" w:hAnsi="Times New Roman" w:cs="Times New Roman"/>
                <w:kern w:val="2"/>
                <w:sz w:val="24"/>
                <w:szCs w:val="24"/>
              </w:rPr>
            </w:pPr>
            <w:r w:rsidRPr="00C83D2A">
              <w:rPr>
                <w:rFonts w:ascii="Times New Roman" w:hAnsi="Times New Roman" w:cs="Times New Roman"/>
                <w:kern w:val="2"/>
                <w:sz w:val="24"/>
                <w:szCs w:val="24"/>
              </w:rPr>
              <w:lastRenderedPageBreak/>
              <w:t>Kartu su Prekėmis pateikiami šie dokumentai: įskaitant, bet neapsiribojant Prekių sertifikatai, Prekių techninių charakteristikų aprašymai, Prekių perdavimo-priėmimo aktas, kiti reikalingi dokumentai. Tiekėjui nepateikus nurodytų dokumentų, laikoma, kad Prekės neatitinka Sutartyje nustatytų reikalavimų.</w:t>
            </w:r>
          </w:p>
        </w:tc>
      </w:tr>
      <w:tr w:rsidR="00354D64" w:rsidRPr="009C3FDF" w14:paraId="1F125EDF" w14:textId="77777777" w:rsidTr="00890C2A">
        <w:trPr>
          <w:trHeight w:val="300"/>
        </w:trPr>
        <w:tc>
          <w:tcPr>
            <w:tcW w:w="9895" w:type="dxa"/>
            <w:gridSpan w:val="4"/>
          </w:tcPr>
          <w:p w14:paraId="2C5DA1BB"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lastRenderedPageBreak/>
              <w:t>5. SUTARTIES KAINA IR ATSISKAITYMO TVARKA</w:t>
            </w:r>
          </w:p>
        </w:tc>
      </w:tr>
      <w:tr w:rsidR="00354D64" w:rsidRPr="009C3FDF" w14:paraId="26FD44AE" w14:textId="77777777" w:rsidTr="00890C2A">
        <w:trPr>
          <w:trHeight w:val="300"/>
        </w:trPr>
        <w:tc>
          <w:tcPr>
            <w:tcW w:w="2481" w:type="dxa"/>
            <w:gridSpan w:val="2"/>
          </w:tcPr>
          <w:p w14:paraId="1ECE65FC"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5.1. Sutarčiai taikomas kainos apskaičiavimo būdas</w:t>
            </w:r>
          </w:p>
        </w:tc>
        <w:tc>
          <w:tcPr>
            <w:tcW w:w="7414" w:type="dxa"/>
            <w:gridSpan w:val="2"/>
          </w:tcPr>
          <w:p w14:paraId="6F2B2745" w14:textId="77777777" w:rsidR="00354D64" w:rsidRPr="009C3FDF" w:rsidRDefault="00354D64" w:rsidP="00D412B1">
            <w:pPr>
              <w:spacing w:line="240" w:lineRule="auto"/>
              <w:ind w:firstLine="0"/>
              <w:rPr>
                <w:rFonts w:ascii="Times New Roman" w:hAnsi="Times New Roman" w:cs="Times New Roman"/>
                <w:kern w:val="2"/>
                <w:sz w:val="24"/>
                <w:szCs w:val="24"/>
              </w:rPr>
            </w:pPr>
            <w:r w:rsidRPr="009C3FDF">
              <w:rPr>
                <w:rFonts w:ascii="Times New Roman" w:hAnsi="Times New Roman" w:cs="Times New Roman"/>
                <w:kern w:val="2"/>
                <w:sz w:val="24"/>
                <w:szCs w:val="24"/>
              </w:rPr>
              <w:t xml:space="preserve">Fiksuoto </w:t>
            </w:r>
            <w:r>
              <w:rPr>
                <w:rFonts w:ascii="Times New Roman" w:hAnsi="Times New Roman" w:cs="Times New Roman"/>
                <w:kern w:val="2"/>
                <w:sz w:val="24"/>
                <w:szCs w:val="24"/>
              </w:rPr>
              <w:t>į</w:t>
            </w:r>
            <w:r w:rsidRPr="009C3FDF">
              <w:rPr>
                <w:rFonts w:ascii="Times New Roman" w:hAnsi="Times New Roman" w:cs="Times New Roman"/>
                <w:kern w:val="2"/>
                <w:sz w:val="24"/>
                <w:szCs w:val="24"/>
              </w:rPr>
              <w:t>kain</w:t>
            </w:r>
            <w:r>
              <w:rPr>
                <w:rFonts w:ascii="Times New Roman" w:hAnsi="Times New Roman" w:cs="Times New Roman"/>
                <w:kern w:val="2"/>
                <w:sz w:val="24"/>
                <w:szCs w:val="24"/>
              </w:rPr>
              <w:t>io</w:t>
            </w:r>
            <w:r w:rsidRPr="009C3FDF">
              <w:rPr>
                <w:rFonts w:ascii="Times New Roman" w:hAnsi="Times New Roman" w:cs="Times New Roman"/>
                <w:kern w:val="2"/>
                <w:sz w:val="24"/>
                <w:szCs w:val="24"/>
              </w:rPr>
              <w:t xml:space="preserve"> kainodara</w:t>
            </w:r>
          </w:p>
          <w:p w14:paraId="658E8125" w14:textId="77777777" w:rsidR="00354D64" w:rsidRPr="009C3FDF" w:rsidRDefault="00354D64" w:rsidP="00890C2A">
            <w:pPr>
              <w:spacing w:line="240" w:lineRule="auto"/>
              <w:rPr>
                <w:rFonts w:ascii="Times New Roman" w:hAnsi="Times New Roman" w:cs="Times New Roman"/>
                <w:i/>
                <w:color w:val="4472C4"/>
                <w:kern w:val="2"/>
                <w:sz w:val="24"/>
                <w:szCs w:val="24"/>
              </w:rPr>
            </w:pPr>
          </w:p>
        </w:tc>
      </w:tr>
      <w:tr w:rsidR="00354D64" w:rsidRPr="003C7CE4" w14:paraId="422072DA" w14:textId="77777777" w:rsidTr="00890C2A">
        <w:trPr>
          <w:trHeight w:val="300"/>
        </w:trPr>
        <w:tc>
          <w:tcPr>
            <w:tcW w:w="2481" w:type="dxa"/>
            <w:gridSpan w:val="2"/>
          </w:tcPr>
          <w:p w14:paraId="5D4091B0"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5.2. Pradinės Sutarties vertė ir Sutarties kaina, kai </w:t>
            </w:r>
            <w:r w:rsidRPr="00E130BD">
              <w:rPr>
                <w:rFonts w:ascii="Times New Roman" w:hAnsi="Times New Roman" w:cs="Times New Roman"/>
                <w:b/>
                <w:bCs/>
                <w:kern w:val="2"/>
                <w:sz w:val="24"/>
                <w:szCs w:val="24"/>
              </w:rPr>
              <w:t xml:space="preserve">taikoma </w:t>
            </w:r>
            <w:r w:rsidRPr="00E130BD">
              <w:rPr>
                <w:rFonts w:ascii="Times New Roman" w:hAnsi="Times New Roman" w:cs="Times New Roman"/>
                <w:b/>
                <w:bCs/>
                <w:kern w:val="2"/>
                <w:sz w:val="24"/>
                <w:szCs w:val="24"/>
                <w:u w:val="single"/>
              </w:rPr>
              <w:t xml:space="preserve">fiksuoto </w:t>
            </w:r>
            <w:r w:rsidRPr="00E130BD">
              <w:rPr>
                <w:rFonts w:ascii="Times New Roman" w:hAnsi="Times New Roman" w:cs="Times New Roman"/>
                <w:b/>
                <w:bCs/>
                <w:kern w:val="2"/>
                <w:sz w:val="24"/>
                <w:szCs w:val="24"/>
              </w:rPr>
              <w:t>įkainio kainodara</w:t>
            </w:r>
          </w:p>
        </w:tc>
        <w:tc>
          <w:tcPr>
            <w:tcW w:w="7414" w:type="dxa"/>
            <w:gridSpan w:val="2"/>
          </w:tcPr>
          <w:p w14:paraId="1121FBE9" w14:textId="4CF205E6" w:rsidR="00354D64" w:rsidRPr="001811B6" w:rsidRDefault="00354D64" w:rsidP="00D412B1">
            <w:pPr>
              <w:spacing w:line="240" w:lineRule="auto"/>
              <w:ind w:firstLine="0"/>
              <w:rPr>
                <w:rFonts w:ascii="Times New Roman" w:hAnsi="Times New Roman" w:cs="Times New Roman"/>
                <w:kern w:val="2"/>
                <w:sz w:val="24"/>
                <w:szCs w:val="24"/>
              </w:rPr>
            </w:pPr>
            <w:r w:rsidRPr="001811B6">
              <w:rPr>
                <w:rFonts w:ascii="Times New Roman" w:hAnsi="Times New Roman" w:cs="Times New Roman"/>
                <w:kern w:val="2"/>
                <w:sz w:val="24"/>
                <w:szCs w:val="24"/>
              </w:rPr>
              <w:t xml:space="preserve">Pradinės Sutarties vertė yra </w:t>
            </w:r>
            <w:r w:rsidRPr="001811B6">
              <w:rPr>
                <w:rFonts w:ascii="Times New Roman" w:hAnsi="Times New Roman" w:cs="Times New Roman"/>
                <w:i/>
                <w:iCs/>
                <w:color w:val="4472C4"/>
                <w:kern w:val="2"/>
                <w:sz w:val="24"/>
                <w:szCs w:val="24"/>
              </w:rPr>
              <w:t>(nurodyti sumą skaičiais)</w:t>
            </w:r>
            <w:r w:rsidRPr="001811B6">
              <w:rPr>
                <w:rFonts w:ascii="Times New Roman" w:hAnsi="Times New Roman" w:cs="Times New Roman"/>
                <w:kern w:val="2"/>
                <w:sz w:val="24"/>
                <w:szCs w:val="24"/>
              </w:rPr>
              <w:t xml:space="preserve"> Eur, </w:t>
            </w:r>
            <w:r w:rsidRPr="001811B6">
              <w:rPr>
                <w:rFonts w:ascii="Times New Roman" w:hAnsi="Times New Roman" w:cs="Times New Roman"/>
                <w:color w:val="4472C4"/>
                <w:kern w:val="2"/>
                <w:sz w:val="24"/>
                <w:szCs w:val="24"/>
              </w:rPr>
              <w:t>(</w:t>
            </w:r>
            <w:r w:rsidRPr="001811B6">
              <w:rPr>
                <w:rFonts w:ascii="Times New Roman" w:hAnsi="Times New Roman" w:cs="Times New Roman"/>
                <w:i/>
                <w:iCs/>
                <w:color w:val="4472C4"/>
                <w:kern w:val="2"/>
                <w:sz w:val="24"/>
                <w:szCs w:val="24"/>
              </w:rPr>
              <w:t>nurodyti sumą žodžiais</w:t>
            </w:r>
            <w:r w:rsidRPr="001811B6">
              <w:rPr>
                <w:rFonts w:ascii="Times New Roman" w:hAnsi="Times New Roman" w:cs="Times New Roman"/>
                <w:color w:val="4472C4"/>
                <w:kern w:val="2"/>
                <w:sz w:val="24"/>
                <w:szCs w:val="24"/>
              </w:rPr>
              <w:t>)</w:t>
            </w:r>
            <w:r w:rsidRPr="001811B6">
              <w:rPr>
                <w:rFonts w:ascii="Times New Roman" w:hAnsi="Times New Roman" w:cs="Times New Roman"/>
                <w:kern w:val="2"/>
                <w:sz w:val="24"/>
                <w:szCs w:val="24"/>
              </w:rPr>
              <w:t xml:space="preserve"> be PVM. </w:t>
            </w:r>
          </w:p>
          <w:p w14:paraId="5FC9CD7E" w14:textId="77777777" w:rsidR="00354D64" w:rsidRPr="001811B6" w:rsidRDefault="00354D64" w:rsidP="00D412B1">
            <w:pPr>
              <w:spacing w:line="240" w:lineRule="auto"/>
              <w:ind w:firstLine="0"/>
              <w:rPr>
                <w:rFonts w:ascii="Times New Roman" w:hAnsi="Times New Roman" w:cs="Times New Roman"/>
                <w:kern w:val="2"/>
                <w:sz w:val="24"/>
                <w:szCs w:val="24"/>
              </w:rPr>
            </w:pPr>
            <w:r w:rsidRPr="001811B6">
              <w:rPr>
                <w:rFonts w:ascii="Times New Roman" w:hAnsi="Times New Roman" w:cs="Times New Roman"/>
                <w:kern w:val="2"/>
                <w:sz w:val="24"/>
                <w:szCs w:val="24"/>
              </w:rPr>
              <w:t xml:space="preserve">PVM sudaro </w:t>
            </w:r>
            <w:r w:rsidRPr="001811B6">
              <w:rPr>
                <w:rFonts w:ascii="Times New Roman" w:hAnsi="Times New Roman" w:cs="Times New Roman"/>
                <w:i/>
                <w:iCs/>
                <w:color w:val="4472C4"/>
                <w:kern w:val="2"/>
                <w:sz w:val="24"/>
                <w:szCs w:val="24"/>
              </w:rPr>
              <w:t>(nurodyti sumą skaičiais)</w:t>
            </w:r>
            <w:r w:rsidRPr="001811B6">
              <w:rPr>
                <w:rFonts w:ascii="Times New Roman" w:hAnsi="Times New Roman" w:cs="Times New Roman"/>
                <w:kern w:val="2"/>
                <w:sz w:val="24"/>
                <w:szCs w:val="24"/>
              </w:rPr>
              <w:t xml:space="preserve"> Eur, </w:t>
            </w:r>
            <w:r w:rsidRPr="001811B6">
              <w:rPr>
                <w:rFonts w:ascii="Times New Roman" w:hAnsi="Times New Roman" w:cs="Times New Roman"/>
                <w:color w:val="4472C4"/>
                <w:kern w:val="2"/>
                <w:sz w:val="24"/>
                <w:szCs w:val="24"/>
              </w:rPr>
              <w:t>(</w:t>
            </w:r>
            <w:r w:rsidRPr="001811B6">
              <w:rPr>
                <w:rFonts w:ascii="Times New Roman" w:hAnsi="Times New Roman" w:cs="Times New Roman"/>
                <w:i/>
                <w:iCs/>
                <w:color w:val="4472C4"/>
                <w:kern w:val="2"/>
                <w:sz w:val="24"/>
                <w:szCs w:val="24"/>
              </w:rPr>
              <w:t>nurodyti sumą žodžiais</w:t>
            </w:r>
            <w:r w:rsidRPr="001811B6">
              <w:rPr>
                <w:rFonts w:ascii="Times New Roman" w:hAnsi="Times New Roman" w:cs="Times New Roman"/>
                <w:color w:val="4472C4"/>
                <w:kern w:val="2"/>
                <w:sz w:val="24"/>
                <w:szCs w:val="24"/>
              </w:rPr>
              <w:t>)</w:t>
            </w:r>
            <w:r w:rsidRPr="001811B6">
              <w:rPr>
                <w:rFonts w:ascii="Times New Roman" w:hAnsi="Times New Roman" w:cs="Times New Roman"/>
                <w:kern w:val="2"/>
                <w:sz w:val="24"/>
                <w:szCs w:val="24"/>
              </w:rPr>
              <w:t>.</w:t>
            </w:r>
          </w:p>
          <w:p w14:paraId="5BDD4F49" w14:textId="77777777" w:rsidR="00354D64" w:rsidRPr="001811B6" w:rsidRDefault="00354D64" w:rsidP="00890C2A">
            <w:pPr>
              <w:spacing w:line="240" w:lineRule="auto"/>
              <w:rPr>
                <w:rFonts w:ascii="Times New Roman" w:hAnsi="Times New Roman" w:cs="Times New Roman"/>
                <w:kern w:val="2"/>
                <w:sz w:val="24"/>
                <w:szCs w:val="24"/>
              </w:rPr>
            </w:pPr>
          </w:p>
          <w:p w14:paraId="54378EAB" w14:textId="77777777" w:rsidR="00354D64" w:rsidRPr="001811B6" w:rsidRDefault="00354D64" w:rsidP="00D412B1">
            <w:pPr>
              <w:spacing w:line="240" w:lineRule="auto"/>
              <w:ind w:firstLine="0"/>
              <w:rPr>
                <w:rFonts w:ascii="Times New Roman" w:hAnsi="Times New Roman" w:cs="Times New Roman"/>
                <w:color w:val="000000"/>
                <w:kern w:val="2"/>
                <w:sz w:val="24"/>
                <w:szCs w:val="24"/>
              </w:rPr>
            </w:pPr>
            <w:r w:rsidRPr="001811B6">
              <w:rPr>
                <w:rFonts w:ascii="Times New Roman" w:hAnsi="Times New Roman" w:cs="Times New Roman"/>
                <w:color w:val="000000"/>
                <w:kern w:val="2"/>
                <w:sz w:val="24"/>
                <w:szCs w:val="24"/>
              </w:rPr>
              <w:t>Šioje Sutartyje Pradinės Sutarties vertė yra lygi </w:t>
            </w:r>
            <w:r w:rsidRPr="001811B6">
              <w:rPr>
                <w:rFonts w:ascii="Times New Roman" w:hAnsi="Times New Roman" w:cs="Times New Roman"/>
                <w:b/>
                <w:bCs/>
                <w:color w:val="000000"/>
                <w:kern w:val="2"/>
                <w:sz w:val="24"/>
                <w:szCs w:val="24"/>
              </w:rPr>
              <w:t>maksimaliai pirkim</w:t>
            </w:r>
            <w:r>
              <w:rPr>
                <w:rFonts w:ascii="Times New Roman" w:hAnsi="Times New Roman" w:cs="Times New Roman"/>
                <w:b/>
                <w:bCs/>
                <w:color w:val="000000"/>
                <w:kern w:val="2"/>
                <w:sz w:val="24"/>
                <w:szCs w:val="24"/>
              </w:rPr>
              <w:t>o daliai</w:t>
            </w:r>
            <w:r w:rsidRPr="001811B6">
              <w:rPr>
                <w:rFonts w:ascii="Times New Roman" w:hAnsi="Times New Roman" w:cs="Times New Roman"/>
                <w:b/>
                <w:bCs/>
                <w:color w:val="000000"/>
                <w:kern w:val="2"/>
                <w:sz w:val="24"/>
                <w:szCs w:val="24"/>
              </w:rPr>
              <w:t xml:space="preserve"> skirtai lėšų sumai be PVM</w:t>
            </w:r>
            <w:r w:rsidRPr="001811B6">
              <w:rPr>
                <w:rFonts w:ascii="Times New Roman" w:hAnsi="Times New Roman" w:cs="Times New Roman"/>
                <w:color w:val="000000"/>
                <w:kern w:val="2"/>
                <w:sz w:val="24"/>
                <w:szCs w:val="24"/>
              </w:rPr>
              <w:t> pirkimo dokumentuose ir Sutartyje nurodytų Prekių įsigijimui Tiekėjo pasiūlyme nurodytais įkainiais be PVM.</w:t>
            </w:r>
            <w:r w:rsidRPr="001811B6">
              <w:rPr>
                <w:rFonts w:ascii="Times New Roman" w:hAnsi="Times New Roman" w:cs="Times New Roman"/>
                <w:kern w:val="2"/>
                <w:sz w:val="24"/>
                <w:szCs w:val="24"/>
              </w:rPr>
              <w:t xml:space="preserve"> </w:t>
            </w:r>
            <w:r w:rsidRPr="001811B6">
              <w:rPr>
                <w:rFonts w:ascii="Times New Roman" w:hAnsi="Times New Roman" w:cs="Times New Roman"/>
                <w:color w:val="000000"/>
                <w:kern w:val="2"/>
                <w:sz w:val="24"/>
                <w:szCs w:val="24"/>
              </w:rPr>
              <w:t>Pirkėjas perka Prekes pagal poreikį Sutartyje arba jos priede Nr. 1 nurodytais įkainiais, neviršijant bendros Sutarties kainos. Sutartyje arba jos priede Nr. 1 atskirose eilutėse nurodytas Prekių kiekis gali būti keičiamas (didėti ar mažėti).</w:t>
            </w:r>
          </w:p>
          <w:p w14:paraId="72690637" w14:textId="77777777" w:rsidR="00354D64" w:rsidRPr="009C3FDF" w:rsidRDefault="00354D64" w:rsidP="00FF0DE5">
            <w:pPr>
              <w:spacing w:line="240" w:lineRule="auto"/>
              <w:ind w:firstLine="0"/>
              <w:rPr>
                <w:rFonts w:ascii="Times New Roman" w:hAnsi="Times New Roman" w:cs="Times New Roman"/>
                <w:color w:val="000000"/>
                <w:kern w:val="2"/>
                <w:sz w:val="24"/>
                <w:szCs w:val="24"/>
              </w:rPr>
            </w:pPr>
            <w:r w:rsidRPr="001811B6">
              <w:rPr>
                <w:rFonts w:ascii="Times New Roman" w:hAnsi="Times New Roman" w:cs="Times New Roman"/>
                <w:kern w:val="2"/>
                <w:sz w:val="24"/>
                <w:szCs w:val="24"/>
              </w:rPr>
              <w:t>Pirkėjas neįsipareigoja išpirkti preliminaraus Prekių kiekio.</w:t>
            </w:r>
          </w:p>
        </w:tc>
      </w:tr>
      <w:tr w:rsidR="00354D64" w:rsidRPr="009C3FDF" w14:paraId="63DEB71E" w14:textId="77777777" w:rsidTr="00890C2A">
        <w:trPr>
          <w:trHeight w:val="300"/>
        </w:trPr>
        <w:tc>
          <w:tcPr>
            <w:tcW w:w="2481" w:type="dxa"/>
            <w:gridSpan w:val="2"/>
          </w:tcPr>
          <w:p w14:paraId="71E2ED3C"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5.3. Sutarties kainos perskaičiavimas taikant </w:t>
            </w:r>
            <w:r w:rsidRPr="009C3FDF">
              <w:rPr>
                <w:rFonts w:ascii="Times New Roman" w:hAnsi="Times New Roman" w:cs="Times New Roman"/>
                <w:b/>
                <w:bCs/>
                <w:kern w:val="2"/>
                <w:sz w:val="24"/>
                <w:szCs w:val="24"/>
                <w:u w:val="single"/>
              </w:rPr>
              <w:t>peržiūros</w:t>
            </w:r>
            <w:r w:rsidRPr="009C3FDF">
              <w:rPr>
                <w:rFonts w:ascii="Times New Roman" w:hAnsi="Times New Roman" w:cs="Times New Roman"/>
                <w:b/>
                <w:bCs/>
                <w:kern w:val="2"/>
                <w:sz w:val="24"/>
                <w:szCs w:val="24"/>
              </w:rPr>
              <w:t xml:space="preserve"> taisykles</w:t>
            </w:r>
          </w:p>
        </w:tc>
        <w:tc>
          <w:tcPr>
            <w:tcW w:w="7414" w:type="dxa"/>
            <w:gridSpan w:val="2"/>
          </w:tcPr>
          <w:p w14:paraId="29B4010C" w14:textId="77777777" w:rsidR="00354D64" w:rsidRPr="001811B6" w:rsidRDefault="00354D64" w:rsidP="00FF0DE5">
            <w:pPr>
              <w:spacing w:line="240" w:lineRule="auto"/>
              <w:ind w:firstLine="100"/>
              <w:rPr>
                <w:rFonts w:ascii="Times New Roman" w:hAnsi="Times New Roman" w:cs="Times New Roman"/>
                <w:kern w:val="2"/>
                <w:sz w:val="24"/>
                <w:szCs w:val="24"/>
              </w:rPr>
            </w:pPr>
            <w:r w:rsidRPr="001811B6">
              <w:rPr>
                <w:rFonts w:ascii="Times New Roman" w:hAnsi="Times New Roman" w:cs="Times New Roman"/>
                <w:kern w:val="2"/>
                <w:sz w:val="24"/>
                <w:szCs w:val="24"/>
              </w:rPr>
              <w:t>Sutarties įkainiai bus perskaičiuojami:</w:t>
            </w:r>
          </w:p>
          <w:p w14:paraId="7998F2B6" w14:textId="77777777" w:rsidR="00354D64" w:rsidRPr="001811B6" w:rsidRDefault="00354D64" w:rsidP="00FF0DE5">
            <w:pPr>
              <w:spacing w:line="240" w:lineRule="auto"/>
              <w:ind w:firstLine="100"/>
              <w:rPr>
                <w:rFonts w:ascii="Times New Roman" w:hAnsi="Times New Roman" w:cs="Times New Roman"/>
                <w:kern w:val="2"/>
                <w:sz w:val="24"/>
                <w:szCs w:val="24"/>
              </w:rPr>
            </w:pPr>
            <w:r w:rsidRPr="001811B6">
              <w:rPr>
                <w:rFonts w:ascii="Times New Roman" w:hAnsi="Times New Roman" w:cs="Times New Roman"/>
                <w:kern w:val="2"/>
                <w:sz w:val="24"/>
                <w:szCs w:val="24"/>
              </w:rPr>
              <w:t>5.3.1. dėl PVM tarifo pasikeitimo;</w:t>
            </w:r>
          </w:p>
          <w:p w14:paraId="7BA429A6" w14:textId="77777777" w:rsidR="00354D64" w:rsidRPr="009C3FDF" w:rsidRDefault="00354D64" w:rsidP="00FF0DE5">
            <w:pPr>
              <w:spacing w:line="240" w:lineRule="auto"/>
              <w:ind w:firstLine="100"/>
              <w:rPr>
                <w:rFonts w:ascii="Times New Roman" w:hAnsi="Times New Roman" w:cs="Times New Roman"/>
                <w:color w:val="FF0000"/>
                <w:kern w:val="2"/>
                <w:sz w:val="24"/>
                <w:szCs w:val="24"/>
              </w:rPr>
            </w:pPr>
            <w:r w:rsidRPr="001811B6">
              <w:rPr>
                <w:rFonts w:ascii="Times New Roman" w:hAnsi="Times New Roman" w:cs="Times New Roman"/>
                <w:kern w:val="2"/>
                <w:sz w:val="24"/>
                <w:szCs w:val="24"/>
              </w:rPr>
              <w:t>5.3.</w:t>
            </w:r>
            <w:r>
              <w:rPr>
                <w:rFonts w:ascii="Times New Roman" w:hAnsi="Times New Roman" w:cs="Times New Roman"/>
                <w:kern w:val="2"/>
                <w:sz w:val="24"/>
                <w:szCs w:val="24"/>
              </w:rPr>
              <w:t>2</w:t>
            </w:r>
            <w:r w:rsidRPr="001811B6">
              <w:rPr>
                <w:rFonts w:ascii="Times New Roman" w:hAnsi="Times New Roman" w:cs="Times New Roman"/>
                <w:kern w:val="2"/>
                <w:sz w:val="24"/>
                <w:szCs w:val="24"/>
              </w:rPr>
              <w:t xml:space="preserve">. </w:t>
            </w:r>
            <w:r w:rsidRPr="00F0065F">
              <w:rPr>
                <w:rFonts w:ascii="Times New Roman" w:hAnsi="Times New Roman" w:cs="Times New Roman"/>
                <w:kern w:val="2"/>
                <w:sz w:val="24"/>
                <w:szCs w:val="24"/>
              </w:rPr>
              <w:t xml:space="preserve">pagal Prekių grupių </w:t>
            </w:r>
            <w:r>
              <w:rPr>
                <w:rFonts w:ascii="Times New Roman" w:hAnsi="Times New Roman" w:cs="Times New Roman"/>
                <w:kern w:val="2"/>
                <w:sz w:val="24"/>
                <w:szCs w:val="24"/>
              </w:rPr>
              <w:t>“</w:t>
            </w:r>
            <w:proofErr w:type="spellStart"/>
            <w:r>
              <w:rPr>
                <w:rFonts w:ascii="Times New Roman" w:hAnsi="Times New Roman" w:cs="Times New Roman"/>
                <w:i/>
                <w:kern w:val="2"/>
                <w:sz w:val="24"/>
                <w:szCs w:val="24"/>
              </w:rPr>
              <w:t>Framacijos</w:t>
            </w:r>
            <w:proofErr w:type="spellEnd"/>
            <w:r>
              <w:rPr>
                <w:rFonts w:ascii="Times New Roman" w:hAnsi="Times New Roman" w:cs="Times New Roman"/>
                <w:i/>
                <w:kern w:val="2"/>
                <w:sz w:val="24"/>
                <w:szCs w:val="24"/>
              </w:rPr>
              <w:t xml:space="preserve"> produktai”</w:t>
            </w:r>
            <w:r w:rsidRPr="00F0065F">
              <w:rPr>
                <w:rFonts w:ascii="Times New Roman" w:hAnsi="Times New Roman" w:cs="Times New Roman"/>
                <w:kern w:val="2"/>
                <w:sz w:val="24"/>
                <w:szCs w:val="24"/>
              </w:rPr>
              <w:t xml:space="preserve"> kainų pokyčius.</w:t>
            </w:r>
          </w:p>
        </w:tc>
      </w:tr>
      <w:tr w:rsidR="00354D64" w:rsidRPr="00F21736" w14:paraId="427BC378" w14:textId="77777777" w:rsidTr="00890C2A">
        <w:trPr>
          <w:trHeight w:val="300"/>
        </w:trPr>
        <w:tc>
          <w:tcPr>
            <w:tcW w:w="2481" w:type="dxa"/>
            <w:gridSpan w:val="2"/>
          </w:tcPr>
          <w:p w14:paraId="7223F6CD"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5.3.1. Sutarties kainos peržiūra dėl PVM tarifo pasikeitimo</w:t>
            </w:r>
          </w:p>
        </w:tc>
        <w:tc>
          <w:tcPr>
            <w:tcW w:w="7414" w:type="dxa"/>
            <w:gridSpan w:val="2"/>
          </w:tcPr>
          <w:p w14:paraId="68C00ECE" w14:textId="77777777" w:rsidR="00354D64" w:rsidRPr="001811B6" w:rsidRDefault="00354D64" w:rsidP="00FF0DE5">
            <w:pPr>
              <w:spacing w:line="240" w:lineRule="auto"/>
              <w:ind w:firstLine="100"/>
              <w:rPr>
                <w:rFonts w:ascii="Times New Roman" w:hAnsi="Times New Roman" w:cs="Times New Roman"/>
                <w:kern w:val="2"/>
                <w:sz w:val="24"/>
                <w:szCs w:val="24"/>
              </w:rPr>
            </w:pPr>
            <w:r w:rsidRPr="009C3FDF">
              <w:rPr>
                <w:rFonts w:ascii="Times New Roman" w:hAnsi="Times New Roman" w:cs="Times New Roman"/>
                <w:kern w:val="2"/>
                <w:sz w:val="24"/>
                <w:szCs w:val="24"/>
              </w:rPr>
              <w:t xml:space="preserve"> </w:t>
            </w:r>
            <w:r w:rsidRPr="001811B6">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2B04EA40" w14:textId="77777777" w:rsidR="00354D64" w:rsidRPr="001811B6" w:rsidRDefault="00354D64" w:rsidP="00FF0DE5">
            <w:pPr>
              <w:spacing w:line="240" w:lineRule="auto"/>
              <w:ind w:firstLine="100"/>
              <w:rPr>
                <w:rFonts w:ascii="Times New Roman" w:hAnsi="Times New Roman" w:cs="Times New Roman"/>
                <w:kern w:val="2"/>
                <w:sz w:val="24"/>
                <w:szCs w:val="24"/>
              </w:rPr>
            </w:pPr>
          </w:p>
          <w:p w14:paraId="769B64ED" w14:textId="77777777" w:rsidR="00354D64" w:rsidRPr="009C3FDF" w:rsidRDefault="00354D64" w:rsidP="00FF0DE5">
            <w:pPr>
              <w:spacing w:line="240" w:lineRule="auto"/>
              <w:ind w:firstLine="100"/>
              <w:rPr>
                <w:rFonts w:ascii="Times New Roman" w:hAnsi="Times New Roman" w:cs="Times New Roman"/>
                <w:color w:val="FF0000"/>
                <w:kern w:val="2"/>
                <w:sz w:val="24"/>
                <w:szCs w:val="24"/>
              </w:rPr>
            </w:pPr>
            <w:r w:rsidRPr="001811B6">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po Šalių pasirašyto Susitarimo įsigaliojimo dienos arba Susitarime nurodytos dienos.</w:t>
            </w:r>
          </w:p>
        </w:tc>
      </w:tr>
      <w:tr w:rsidR="00354D64" w:rsidRPr="00F21736" w14:paraId="55501479" w14:textId="77777777" w:rsidTr="00890C2A">
        <w:trPr>
          <w:trHeight w:val="300"/>
        </w:trPr>
        <w:tc>
          <w:tcPr>
            <w:tcW w:w="2481" w:type="dxa"/>
            <w:gridSpan w:val="2"/>
          </w:tcPr>
          <w:p w14:paraId="2106B7AD"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5.3.2. Sutarties kaina peržiūra dėl kainų lygio pokyčio</w:t>
            </w:r>
          </w:p>
          <w:p w14:paraId="19C11C9A" w14:textId="77777777" w:rsidR="00354D64" w:rsidRPr="009C3FDF" w:rsidRDefault="00354D64" w:rsidP="009854A2">
            <w:pPr>
              <w:spacing w:line="240" w:lineRule="auto"/>
              <w:ind w:firstLine="0"/>
              <w:rPr>
                <w:rFonts w:ascii="Times New Roman" w:hAnsi="Times New Roman" w:cs="Times New Roman"/>
                <w:b/>
                <w:bCs/>
                <w:kern w:val="2"/>
                <w:sz w:val="24"/>
                <w:szCs w:val="24"/>
              </w:rPr>
            </w:pPr>
          </w:p>
        </w:tc>
        <w:tc>
          <w:tcPr>
            <w:tcW w:w="7414" w:type="dxa"/>
            <w:gridSpan w:val="2"/>
          </w:tcPr>
          <w:p w14:paraId="2072EEA1" w14:textId="77777777" w:rsidR="00354D64" w:rsidRPr="001811B6" w:rsidRDefault="00354D64" w:rsidP="002062FD">
            <w:pPr>
              <w:spacing w:line="240" w:lineRule="auto"/>
              <w:ind w:firstLine="100"/>
              <w:rPr>
                <w:rFonts w:ascii="Times New Roman" w:hAnsi="Times New Roman" w:cs="Times New Roman"/>
                <w:kern w:val="2"/>
                <w:sz w:val="24"/>
                <w:szCs w:val="24"/>
              </w:rPr>
            </w:pPr>
            <w:r w:rsidRPr="001811B6">
              <w:rPr>
                <w:rFonts w:ascii="Times New Roman" w:hAnsi="Times New Roman" w:cs="Times New Roman"/>
                <w:color w:val="000000"/>
                <w:kern w:val="2"/>
                <w:sz w:val="24"/>
                <w:szCs w:val="24"/>
              </w:rPr>
              <w:t>5.3.</w:t>
            </w:r>
            <w:r>
              <w:rPr>
                <w:rFonts w:ascii="Times New Roman" w:hAnsi="Times New Roman" w:cs="Times New Roman"/>
                <w:color w:val="000000"/>
                <w:kern w:val="2"/>
                <w:sz w:val="24"/>
                <w:szCs w:val="24"/>
              </w:rPr>
              <w:t>2</w:t>
            </w:r>
            <w:r w:rsidRPr="001811B6">
              <w:rPr>
                <w:rFonts w:ascii="Times New Roman" w:hAnsi="Times New Roman" w:cs="Times New Roman"/>
                <w:color w:val="000000"/>
                <w:kern w:val="2"/>
                <w:sz w:val="24"/>
                <w:szCs w:val="24"/>
              </w:rPr>
              <w:t>.1 Bet</w:t>
            </w:r>
            <w:r w:rsidRPr="001811B6">
              <w:rPr>
                <w:rFonts w:ascii="Times New Roman" w:hAnsi="Times New Roman" w:cs="Times New Roman"/>
                <w:kern w:val="2"/>
                <w:sz w:val="24"/>
                <w:szCs w:val="24"/>
              </w:rPr>
              <w:t xml:space="preserve"> kuri Sutarties šalis Sutarties galiojimo metu turi teisę inicijuoti Sutarties įkainių peržiūrą (keitimą) ne anksčiau kaip po 6 (šeši) mėnesių nuo Sutarties įsigaliojimo dienos (jeigu peržiūra jau buvo atlikta – nuo Susitarimo dėl paskutinio perskaičiavimo pagal šį punktą įsigaliojimo dienos). Sutarties įkainių peržiūra atliekama ne rečiau kaip kas 6 (šeši)</w:t>
            </w:r>
            <w:r w:rsidRPr="001811B6">
              <w:rPr>
                <w:rFonts w:ascii="Times New Roman" w:hAnsi="Times New Roman" w:cs="Times New Roman"/>
                <w:i/>
                <w:iCs/>
                <w:color w:val="4472C4"/>
                <w:kern w:val="2"/>
                <w:sz w:val="24"/>
                <w:szCs w:val="24"/>
              </w:rPr>
              <w:t xml:space="preserve"> </w:t>
            </w:r>
            <w:r w:rsidRPr="001811B6">
              <w:rPr>
                <w:rFonts w:ascii="Times New Roman" w:hAnsi="Times New Roman" w:cs="Times New Roman"/>
                <w:kern w:val="2"/>
                <w:sz w:val="24"/>
                <w:szCs w:val="24"/>
              </w:rPr>
              <w:t>mėnesiai.</w:t>
            </w:r>
          </w:p>
          <w:p w14:paraId="7439502E"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r w:rsidRPr="001811B6">
              <w:rPr>
                <w:rFonts w:ascii="Times New Roman" w:hAnsi="Times New Roman" w:cs="Times New Roman"/>
                <w:kern w:val="2"/>
                <w:sz w:val="24"/>
                <w:szCs w:val="24"/>
              </w:rPr>
              <w:t>5.3.</w:t>
            </w:r>
            <w:r>
              <w:rPr>
                <w:rFonts w:ascii="Times New Roman" w:hAnsi="Times New Roman" w:cs="Times New Roman"/>
                <w:kern w:val="2"/>
                <w:sz w:val="24"/>
                <w:szCs w:val="24"/>
              </w:rPr>
              <w:t>2</w:t>
            </w:r>
            <w:r w:rsidRPr="001811B6">
              <w:rPr>
                <w:rFonts w:ascii="Times New Roman" w:hAnsi="Times New Roman" w:cs="Times New Roman"/>
                <w:kern w:val="2"/>
                <w:sz w:val="24"/>
                <w:szCs w:val="24"/>
              </w:rPr>
              <w:t xml:space="preserve">.2. Sutarties </w:t>
            </w:r>
            <w:r w:rsidRPr="001811B6">
              <w:rPr>
                <w:rFonts w:ascii="Times New Roman" w:hAnsi="Times New Roman" w:cs="Times New Roman"/>
                <w:color w:val="000000"/>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5C5EFAB"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r w:rsidRPr="001811B6">
              <w:rPr>
                <w:rFonts w:ascii="Times New Roman" w:hAnsi="Times New Roman" w:cs="Times New Roman"/>
                <w:color w:val="000000"/>
                <w:kern w:val="2"/>
                <w:sz w:val="24"/>
                <w:szCs w:val="24"/>
              </w:rPr>
              <w:t>5.3.</w:t>
            </w:r>
            <w:r>
              <w:rPr>
                <w:rFonts w:ascii="Times New Roman" w:hAnsi="Times New Roman" w:cs="Times New Roman"/>
                <w:color w:val="000000"/>
                <w:kern w:val="2"/>
                <w:sz w:val="24"/>
                <w:szCs w:val="24"/>
              </w:rPr>
              <w:t>2</w:t>
            </w:r>
            <w:r w:rsidRPr="001811B6">
              <w:rPr>
                <w:rFonts w:ascii="Times New Roman" w:hAnsi="Times New Roman" w:cs="Times New Roman"/>
                <w:color w:val="000000"/>
                <w:kern w:val="2"/>
                <w:sz w:val="24"/>
                <w:szCs w:val="24"/>
              </w:rPr>
              <w:t xml:space="preserve">.3. </w:t>
            </w:r>
            <w:r w:rsidRPr="001811B6">
              <w:rPr>
                <w:rFonts w:ascii="Times New Roman" w:hAnsi="Times New Roman" w:cs="Times New Roman"/>
                <w:color w:val="000000"/>
                <w:kern w:val="2"/>
                <w:sz w:val="24"/>
                <w:szCs w:val="24"/>
                <w:shd w:val="clear" w:color="auto" w:fill="FFFFFF"/>
              </w:rPr>
              <w:t>Jeigu Prekių tiekimas vėluoja dėl Tiekėjo kaltės, uždelstų pristatyti Prekių įkainiai nėra perskaičiuojami dėl kainų lygio kilimo (negali būti didinami).</w:t>
            </w:r>
          </w:p>
          <w:p w14:paraId="25884FCF"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r w:rsidRPr="001811B6">
              <w:rPr>
                <w:rFonts w:ascii="Times New Roman" w:hAnsi="Times New Roman" w:cs="Times New Roman"/>
                <w:color w:val="000000"/>
                <w:kern w:val="2"/>
                <w:sz w:val="24"/>
                <w:szCs w:val="24"/>
              </w:rPr>
              <w:lastRenderedPageBreak/>
              <w:t>5.3.</w:t>
            </w:r>
            <w:r>
              <w:rPr>
                <w:rFonts w:ascii="Times New Roman" w:hAnsi="Times New Roman" w:cs="Times New Roman"/>
                <w:color w:val="000000"/>
                <w:kern w:val="2"/>
                <w:sz w:val="24"/>
                <w:szCs w:val="24"/>
              </w:rPr>
              <w:t>2</w:t>
            </w:r>
            <w:r w:rsidRPr="001811B6">
              <w:rPr>
                <w:rFonts w:ascii="Times New Roman" w:hAnsi="Times New Roman" w:cs="Times New Roman"/>
                <w:color w:val="000000"/>
                <w:kern w:val="2"/>
                <w:sz w:val="24"/>
                <w:szCs w:val="24"/>
              </w:rPr>
              <w:t xml:space="preserve">.4. </w:t>
            </w:r>
            <w:r w:rsidRPr="001811B6">
              <w:rPr>
                <w:rFonts w:ascii="Times New Roman" w:hAnsi="Times New Roman" w:cs="Times New Roman"/>
                <w:kern w:val="2"/>
                <w:sz w:val="24"/>
                <w:szCs w:val="24"/>
              </w:rPr>
              <w:t xml:space="preserve">Atlikdamos Sutarties įkainių peržiūrą </w:t>
            </w:r>
            <w:r w:rsidRPr="001811B6">
              <w:rPr>
                <w:rFonts w:ascii="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w:t>
            </w:r>
            <w:r w:rsidRPr="001811B6">
              <w:rPr>
                <w:rFonts w:ascii="Times New Roman" w:hAnsi="Times New Roman" w:cs="Times New Roman"/>
                <w:color w:val="000000"/>
                <w:kern w:val="2"/>
                <w:sz w:val="24"/>
                <w:szCs w:val="24"/>
                <w:shd w:val="clear" w:color="auto" w:fill="FFFFFF"/>
              </w:rPr>
              <w:t>ar patvirtinimo.</w:t>
            </w:r>
          </w:p>
          <w:p w14:paraId="796A861F"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r w:rsidRPr="001811B6">
              <w:rPr>
                <w:rFonts w:ascii="Times New Roman" w:hAnsi="Times New Roman" w:cs="Times New Roman"/>
                <w:color w:val="000000"/>
                <w:kern w:val="2"/>
                <w:sz w:val="24"/>
                <w:szCs w:val="24"/>
                <w:shd w:val="clear" w:color="auto" w:fill="FFFFFF"/>
              </w:rPr>
              <w:t>5.3.</w:t>
            </w:r>
            <w:r>
              <w:rPr>
                <w:rFonts w:ascii="Times New Roman" w:hAnsi="Times New Roman" w:cs="Times New Roman"/>
                <w:color w:val="000000"/>
                <w:kern w:val="2"/>
                <w:sz w:val="24"/>
                <w:szCs w:val="24"/>
                <w:shd w:val="clear" w:color="auto" w:fill="FFFFFF"/>
              </w:rPr>
              <w:t>2</w:t>
            </w:r>
            <w:r w:rsidRPr="001811B6">
              <w:rPr>
                <w:rFonts w:ascii="Times New Roman" w:hAnsi="Times New Roman" w:cs="Times New Roman"/>
                <w:color w:val="000000"/>
                <w:kern w:val="2"/>
                <w:sz w:val="24"/>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6A84FDF"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r w:rsidRPr="001811B6">
              <w:rPr>
                <w:rFonts w:ascii="Times New Roman" w:hAnsi="Times New Roman" w:cs="Times New Roman"/>
                <w:color w:val="000000"/>
                <w:kern w:val="2"/>
                <w:sz w:val="24"/>
                <w:szCs w:val="24"/>
                <w:shd w:val="clear" w:color="auto" w:fill="FFFFFF"/>
              </w:rPr>
              <w:t>5.3.</w:t>
            </w:r>
            <w:r>
              <w:rPr>
                <w:rFonts w:ascii="Times New Roman" w:hAnsi="Times New Roman" w:cs="Times New Roman"/>
                <w:color w:val="000000"/>
                <w:kern w:val="2"/>
                <w:sz w:val="24"/>
                <w:szCs w:val="24"/>
                <w:shd w:val="clear" w:color="auto" w:fill="FFFFFF"/>
              </w:rPr>
              <w:t>2</w:t>
            </w:r>
            <w:r w:rsidRPr="001811B6">
              <w:rPr>
                <w:rFonts w:ascii="Times New Roman" w:hAnsi="Times New Roman" w:cs="Times New Roman"/>
                <w:color w:val="000000"/>
                <w:kern w:val="2"/>
                <w:sz w:val="24"/>
                <w:szCs w:val="24"/>
                <w:shd w:val="clear" w:color="auto" w:fill="FFFFFF"/>
              </w:rPr>
              <w:t>.6. Nauji Sutarties įkainiai apskaičiuojami pagal žemiau pateiktą formulę:</w:t>
            </w:r>
          </w:p>
          <w:p w14:paraId="020CD430"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p>
          <w:p w14:paraId="4134F56D" w14:textId="77777777" w:rsidR="00354D64" w:rsidRPr="001811B6" w:rsidRDefault="00000000" w:rsidP="002062FD">
            <w:pPr>
              <w:spacing w:line="240" w:lineRule="auto"/>
              <w:ind w:firstLine="100"/>
              <w:textAlignment w:val="baseline"/>
              <w:rPr>
                <w:rFonts w:ascii="Times New Roman" w:hAnsi="Times New Roman" w:cs="Times New Roman"/>
                <w:kern w:val="2"/>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354D64" w:rsidRPr="001811B6">
              <w:rPr>
                <w:rFonts w:ascii="Times New Roman" w:hAnsi="Times New Roman" w:cs="Times New Roman"/>
                <w:i/>
                <w:kern w:val="2"/>
                <w:sz w:val="24"/>
                <w:szCs w:val="24"/>
              </w:rPr>
              <w:t>, kur</w:t>
            </w:r>
            <w:r w:rsidR="00354D64" w:rsidRPr="001811B6">
              <w:rPr>
                <w:rFonts w:ascii="Times New Roman" w:hAnsi="Times New Roman" w:cs="Times New Roman"/>
                <w:kern w:val="2"/>
                <w:sz w:val="24"/>
                <w:szCs w:val="24"/>
              </w:rPr>
              <w:t xml:space="preserve"> – įkainis (Eur be PVM)) (jei peržiūra jau buvo atlikta, tai po paskutinio perskaičiavimo) </w:t>
            </w:r>
          </w:p>
          <w:p w14:paraId="27B83516" w14:textId="77777777" w:rsidR="00354D64" w:rsidRPr="001811B6" w:rsidRDefault="00354D64" w:rsidP="002062FD">
            <w:pPr>
              <w:spacing w:line="240" w:lineRule="auto"/>
              <w:ind w:firstLine="100"/>
              <w:textAlignment w:val="baseline"/>
              <w:rPr>
                <w:rFonts w:ascii="Times New Roman" w:hAnsi="Times New Roman" w:cs="Times New Roman"/>
                <w:kern w:val="2"/>
                <w:sz w:val="24"/>
                <w:szCs w:val="24"/>
              </w:rPr>
            </w:pPr>
            <w:r w:rsidRPr="001811B6">
              <w:rPr>
                <w:rFonts w:ascii="Times New Roman" w:hAnsi="Times New Roman" w:cs="Times New Roman"/>
                <w:kern w:val="2"/>
                <w:sz w:val="24"/>
                <w:szCs w:val="24"/>
              </w:rPr>
              <w:t>a</w:t>
            </w:r>
            <w:r w:rsidRPr="001811B6">
              <w:rPr>
                <w:rFonts w:ascii="Times New Roman" w:hAnsi="Times New Roman" w:cs="Times New Roman"/>
                <w:kern w:val="2"/>
                <w:sz w:val="24"/>
                <w:szCs w:val="24"/>
                <w:vertAlign w:val="subscript"/>
              </w:rPr>
              <w:t>1</w:t>
            </w:r>
            <w:r w:rsidRPr="001811B6">
              <w:rPr>
                <w:rFonts w:ascii="Times New Roman" w:hAnsi="Times New Roman" w:cs="Times New Roman"/>
                <w:kern w:val="2"/>
                <w:sz w:val="24"/>
                <w:szCs w:val="24"/>
              </w:rPr>
              <w:t xml:space="preserve"> – perskaičiuotas (pakeistas) įkainis (Eur be PVM) </w:t>
            </w:r>
          </w:p>
          <w:p w14:paraId="60D95958" w14:textId="77777777" w:rsidR="00354D64" w:rsidRPr="001811B6" w:rsidRDefault="00354D64" w:rsidP="002062FD">
            <w:pPr>
              <w:spacing w:line="240" w:lineRule="auto"/>
              <w:ind w:firstLine="100"/>
              <w:textAlignment w:val="baseline"/>
              <w:rPr>
                <w:rFonts w:ascii="Times New Roman" w:hAnsi="Times New Roman" w:cs="Times New Roman"/>
                <w:kern w:val="2"/>
                <w:sz w:val="24"/>
                <w:szCs w:val="24"/>
              </w:rPr>
            </w:pPr>
            <w:r w:rsidRPr="001811B6">
              <w:rPr>
                <w:rFonts w:ascii="Times New Roman" w:hAnsi="Times New Roman" w:cs="Times New Roman"/>
                <w:kern w:val="2"/>
                <w:sz w:val="24"/>
                <w:szCs w:val="24"/>
              </w:rPr>
              <w:t>k – pagal vartotojų kainų indeksą „</w:t>
            </w:r>
            <w:r w:rsidRPr="001811B6">
              <w:rPr>
                <w:rFonts w:ascii="Times New Roman" w:hAnsi="Times New Roman" w:cs="Times New Roman"/>
                <w:i/>
                <w:iCs/>
                <w:kern w:val="2"/>
                <w:sz w:val="24"/>
                <w:szCs w:val="24"/>
              </w:rPr>
              <w:t>Farmacijos produktai“</w:t>
            </w:r>
            <w:r w:rsidRPr="001811B6">
              <w:rPr>
                <w:rFonts w:ascii="Times New Roman" w:hAnsi="Times New Roman" w:cs="Times New Roman"/>
                <w:color w:val="FF0000"/>
                <w:kern w:val="2"/>
                <w:sz w:val="24"/>
                <w:szCs w:val="24"/>
              </w:rPr>
              <w:t xml:space="preserve"> </w:t>
            </w:r>
            <w:r w:rsidRPr="001811B6">
              <w:rPr>
                <w:rFonts w:ascii="Times New Roman" w:hAnsi="Times New Roman" w:cs="Times New Roman"/>
                <w:kern w:val="2"/>
                <w:sz w:val="24"/>
                <w:szCs w:val="24"/>
              </w:rPr>
              <w:t>apskaičiuotas Vartojimo prekių ir paslaugų kainų pokytis (padidėjimas arba sumažėjimas) (%). „k“ reikšmė skaičiuojama pagal formulę:</w:t>
            </w:r>
          </w:p>
          <w:p w14:paraId="0D456255" w14:textId="77777777" w:rsidR="00354D64" w:rsidRPr="001811B6" w:rsidRDefault="00354D64" w:rsidP="002062FD">
            <w:pPr>
              <w:spacing w:line="240" w:lineRule="auto"/>
              <w:ind w:firstLine="100"/>
              <w:textAlignment w:val="baseline"/>
              <w:rPr>
                <w:rFonts w:ascii="Times New Roman" w:hAnsi="Times New Roman" w:cs="Times New Roman"/>
                <w:kern w:val="2"/>
                <w:sz w:val="24"/>
                <w:szCs w:val="24"/>
              </w:rPr>
            </w:pPr>
          </w:p>
          <w:p w14:paraId="39DA16CB" w14:textId="77777777" w:rsidR="00354D64" w:rsidRPr="001811B6" w:rsidRDefault="00354D64" w:rsidP="002062FD">
            <w:pPr>
              <w:spacing w:line="240" w:lineRule="auto"/>
              <w:ind w:firstLine="100"/>
              <w:textAlignment w:val="baseline"/>
              <w:rPr>
                <w:rFonts w:ascii="Times New Roman" w:hAnsi="Times New Roman" w:cs="Times New Roman"/>
                <w:i/>
                <w:iCs/>
                <w:kern w:val="2"/>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1811B6">
              <w:rPr>
                <w:rFonts w:ascii="Times New Roman" w:hAnsi="Times New Roman" w:cs="Times New Roman"/>
                <w:kern w:val="2"/>
                <w:sz w:val="24"/>
                <w:szCs w:val="24"/>
              </w:rPr>
              <w:t xml:space="preserve">, </w:t>
            </w:r>
            <w:r w:rsidRPr="001811B6">
              <w:rPr>
                <w:rFonts w:ascii="Times New Roman" w:hAnsi="Times New Roman" w:cs="Times New Roman"/>
                <w:i/>
                <w:iCs/>
                <w:kern w:val="2"/>
                <w:sz w:val="24"/>
                <w:szCs w:val="24"/>
              </w:rPr>
              <w:t>(proc.) kur</w:t>
            </w:r>
          </w:p>
          <w:p w14:paraId="7EA94142" w14:textId="77777777" w:rsidR="00354D64" w:rsidRPr="001811B6" w:rsidRDefault="00354D64" w:rsidP="002062FD">
            <w:pPr>
              <w:spacing w:line="240" w:lineRule="auto"/>
              <w:ind w:firstLine="100"/>
              <w:textAlignment w:val="baseline"/>
              <w:rPr>
                <w:rFonts w:ascii="Times New Roman" w:hAnsi="Times New Roman" w:cs="Times New Roman"/>
                <w:kern w:val="2"/>
                <w:sz w:val="24"/>
                <w:szCs w:val="24"/>
              </w:rPr>
            </w:pPr>
            <w:proofErr w:type="spellStart"/>
            <w:r w:rsidRPr="001811B6">
              <w:rPr>
                <w:rFonts w:ascii="Times New Roman" w:hAnsi="Times New Roman" w:cs="Times New Roman"/>
                <w:kern w:val="2"/>
                <w:sz w:val="24"/>
                <w:szCs w:val="24"/>
              </w:rPr>
              <w:t>Ind</w:t>
            </w:r>
            <w:r w:rsidRPr="001811B6">
              <w:rPr>
                <w:rFonts w:ascii="Times New Roman" w:hAnsi="Times New Roman" w:cs="Times New Roman"/>
                <w:kern w:val="2"/>
                <w:sz w:val="24"/>
                <w:szCs w:val="24"/>
                <w:vertAlign w:val="subscript"/>
              </w:rPr>
              <w:t>naujausias</w:t>
            </w:r>
            <w:proofErr w:type="spellEnd"/>
            <w:r w:rsidRPr="001811B6">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w:t>
            </w:r>
            <w:r w:rsidRPr="001811B6">
              <w:rPr>
                <w:rFonts w:ascii="Times New Roman" w:hAnsi="Times New Roman" w:cs="Times New Roman"/>
                <w:i/>
                <w:iCs/>
                <w:kern w:val="2"/>
                <w:sz w:val="24"/>
                <w:szCs w:val="24"/>
              </w:rPr>
              <w:t>Farmacijos produktai“.</w:t>
            </w:r>
            <w:r w:rsidRPr="001811B6">
              <w:rPr>
                <w:rFonts w:ascii="Times New Roman" w:hAnsi="Times New Roman" w:cs="Times New Roman"/>
                <w:color w:val="FF0000"/>
                <w:kern w:val="2"/>
                <w:sz w:val="24"/>
                <w:szCs w:val="24"/>
              </w:rPr>
              <w:t> </w:t>
            </w:r>
          </w:p>
          <w:p w14:paraId="3E39872C" w14:textId="77777777" w:rsidR="00354D64" w:rsidRPr="001811B6" w:rsidRDefault="00354D64" w:rsidP="002062FD">
            <w:pPr>
              <w:spacing w:line="240" w:lineRule="auto"/>
              <w:ind w:firstLine="100"/>
              <w:rPr>
                <w:rFonts w:ascii="Times New Roman" w:hAnsi="Times New Roman" w:cs="Times New Roman"/>
                <w:kern w:val="2"/>
                <w:sz w:val="24"/>
                <w:szCs w:val="24"/>
              </w:rPr>
            </w:pPr>
            <w:proofErr w:type="spellStart"/>
            <w:r w:rsidRPr="001811B6">
              <w:rPr>
                <w:rFonts w:ascii="Times New Roman" w:hAnsi="Times New Roman" w:cs="Times New Roman"/>
                <w:kern w:val="2"/>
                <w:sz w:val="24"/>
                <w:szCs w:val="24"/>
              </w:rPr>
              <w:t>Ind</w:t>
            </w:r>
            <w:r w:rsidRPr="001811B6">
              <w:rPr>
                <w:rFonts w:ascii="Times New Roman" w:hAnsi="Times New Roman" w:cs="Times New Roman"/>
                <w:kern w:val="2"/>
                <w:sz w:val="24"/>
                <w:szCs w:val="24"/>
                <w:vertAlign w:val="subscript"/>
              </w:rPr>
              <w:t>pradžia</w:t>
            </w:r>
            <w:proofErr w:type="spellEnd"/>
            <w:r w:rsidRPr="001811B6">
              <w:rPr>
                <w:rFonts w:ascii="Times New Roman" w:hAnsi="Times New Roman" w:cs="Times New Roman"/>
                <w:kern w:val="2"/>
                <w:sz w:val="24"/>
                <w:szCs w:val="24"/>
              </w:rPr>
              <w:t xml:space="preserve"> – laikotarpio pradžios datos (mėnesio) vartojimo prekių ir paslaugų indeksas „</w:t>
            </w:r>
            <w:r w:rsidRPr="001811B6">
              <w:rPr>
                <w:rFonts w:ascii="Times New Roman" w:hAnsi="Times New Roman" w:cs="Times New Roman"/>
                <w:i/>
                <w:iCs/>
                <w:kern w:val="2"/>
                <w:sz w:val="24"/>
                <w:szCs w:val="24"/>
              </w:rPr>
              <w:t>Farmacijos produktai“</w:t>
            </w:r>
            <w:r w:rsidRPr="001811B6">
              <w:rPr>
                <w:rFonts w:ascii="Times New Roman" w:hAnsi="Times New Roman" w:cs="Times New Roman"/>
                <w:kern w:val="2"/>
                <w:sz w:val="24"/>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03891D" w14:textId="77777777" w:rsidR="00354D64" w:rsidRPr="001811B6" w:rsidRDefault="00354D64" w:rsidP="002062FD">
            <w:pPr>
              <w:spacing w:line="240" w:lineRule="auto"/>
              <w:ind w:firstLine="100"/>
              <w:rPr>
                <w:rFonts w:ascii="Times New Roman" w:hAnsi="Times New Roman" w:cs="Times New Roman"/>
                <w:kern w:val="2"/>
                <w:sz w:val="24"/>
                <w:szCs w:val="24"/>
                <w:shd w:val="clear" w:color="auto" w:fill="FFFFFF"/>
              </w:rPr>
            </w:pPr>
            <w:r w:rsidRPr="001811B6">
              <w:rPr>
                <w:rFonts w:ascii="Times New Roman" w:hAnsi="Times New Roman" w:cs="Times New Roman"/>
                <w:kern w:val="2"/>
                <w:sz w:val="24"/>
                <w:szCs w:val="24"/>
              </w:rPr>
              <w:t>5.3.</w:t>
            </w:r>
            <w:r>
              <w:rPr>
                <w:rFonts w:ascii="Times New Roman" w:hAnsi="Times New Roman" w:cs="Times New Roman"/>
                <w:kern w:val="2"/>
                <w:sz w:val="24"/>
                <w:szCs w:val="24"/>
              </w:rPr>
              <w:t>2</w:t>
            </w:r>
            <w:r w:rsidRPr="001811B6">
              <w:rPr>
                <w:rFonts w:ascii="Times New Roman" w:hAnsi="Times New Roman" w:cs="Times New Roman"/>
                <w:kern w:val="2"/>
                <w:sz w:val="24"/>
                <w:szCs w:val="24"/>
              </w:rPr>
              <w:t xml:space="preserve">.7. </w:t>
            </w:r>
            <w:r w:rsidRPr="001811B6">
              <w:rPr>
                <w:rFonts w:ascii="Times New Roman" w:hAnsi="Times New Roman" w:cs="Times New Roman"/>
                <w:kern w:val="2"/>
                <w:sz w:val="24"/>
                <w:szCs w:val="24"/>
                <w:shd w:val="clear" w:color="auto" w:fill="FFFFFF"/>
              </w:rPr>
              <w:t xml:space="preserve">Skaičiavimams indeksų reikšmės imamos </w:t>
            </w:r>
            <w:r w:rsidRPr="001811B6">
              <w:rPr>
                <w:rFonts w:ascii="Times New Roman" w:hAnsi="Times New Roman" w:cs="Times New Roman"/>
                <w:b/>
                <w:bCs/>
                <w:kern w:val="2"/>
                <w:sz w:val="24"/>
                <w:szCs w:val="24"/>
                <w:shd w:val="clear" w:color="auto" w:fill="FFFFFF"/>
              </w:rPr>
              <w:t>keturių</w:t>
            </w:r>
            <w:r w:rsidRPr="001811B6">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1811B6">
              <w:rPr>
                <w:rFonts w:ascii="Times New Roman" w:hAnsi="Times New Roman" w:cs="Times New Roman"/>
                <w:b/>
                <w:bCs/>
                <w:kern w:val="2"/>
                <w:sz w:val="24"/>
                <w:szCs w:val="24"/>
                <w:shd w:val="clear" w:color="auto" w:fill="FFFFFF"/>
              </w:rPr>
              <w:t>vieno</w:t>
            </w:r>
            <w:r w:rsidRPr="001811B6">
              <w:rPr>
                <w:rFonts w:ascii="Times New Roman" w:hAnsi="Times New Roman" w:cs="Times New Roman"/>
                <w:kern w:val="2"/>
                <w:sz w:val="24"/>
                <w:szCs w:val="24"/>
                <w:shd w:val="clear" w:color="auto" w:fill="FFFFFF"/>
              </w:rPr>
              <w:t xml:space="preserve"> </w:t>
            </w:r>
            <w:r w:rsidRPr="001811B6">
              <w:rPr>
                <w:rFonts w:ascii="Times New Roman" w:hAnsi="Times New Roman" w:cs="Times New Roman"/>
                <w:i/>
                <w:iCs/>
                <w:kern w:val="2"/>
                <w:sz w:val="24"/>
                <w:szCs w:val="24"/>
                <w:shd w:val="clear" w:color="auto" w:fill="FFFFFF"/>
              </w:rPr>
              <w:t xml:space="preserve">(Valstybės duomenų agentūra pokyčius skelbia apvalindama iki vieno skaitmens po kablelio) </w:t>
            </w:r>
            <w:r w:rsidRPr="001811B6">
              <w:rPr>
                <w:rFonts w:ascii="Times New Roman" w:hAnsi="Times New Roman" w:cs="Times New Roman"/>
                <w:kern w:val="2"/>
                <w:sz w:val="24"/>
                <w:szCs w:val="24"/>
                <w:shd w:val="clear" w:color="auto" w:fill="FFFFFF"/>
              </w:rPr>
              <w:t>skaitmens po kablelio, o apskaičiuotas įkainis „a</w:t>
            </w:r>
            <w:r w:rsidRPr="001811B6">
              <w:rPr>
                <w:rFonts w:ascii="Times New Roman" w:hAnsi="Times New Roman" w:cs="Times New Roman"/>
                <w:kern w:val="2"/>
                <w:sz w:val="24"/>
                <w:szCs w:val="24"/>
                <w:shd w:val="clear" w:color="auto" w:fill="FFFFFF"/>
                <w:vertAlign w:val="subscript"/>
              </w:rPr>
              <w:t>1</w:t>
            </w:r>
            <w:r w:rsidRPr="001811B6">
              <w:rPr>
                <w:rFonts w:ascii="Times New Roman" w:hAnsi="Times New Roman" w:cs="Times New Roman"/>
                <w:kern w:val="2"/>
                <w:sz w:val="24"/>
                <w:szCs w:val="24"/>
                <w:shd w:val="clear" w:color="auto" w:fill="FFFFFF"/>
              </w:rPr>
              <w:t xml:space="preserve">“ suapvalinamas iki </w:t>
            </w:r>
            <w:r w:rsidRPr="001811B6">
              <w:rPr>
                <w:rFonts w:ascii="Times New Roman" w:hAnsi="Times New Roman" w:cs="Times New Roman"/>
                <w:b/>
                <w:bCs/>
                <w:kern w:val="2"/>
                <w:sz w:val="24"/>
                <w:szCs w:val="24"/>
                <w:shd w:val="clear" w:color="auto" w:fill="FFFFFF"/>
              </w:rPr>
              <w:t>dviejų</w:t>
            </w:r>
            <w:r w:rsidRPr="001811B6">
              <w:rPr>
                <w:rFonts w:ascii="Times New Roman" w:hAnsi="Times New Roman" w:cs="Times New Roman"/>
                <w:kern w:val="2"/>
                <w:sz w:val="24"/>
                <w:szCs w:val="24"/>
                <w:shd w:val="clear" w:color="auto" w:fill="FFFFFF"/>
              </w:rPr>
              <w:t xml:space="preserve"> skaitmenų po kablelio.</w:t>
            </w:r>
          </w:p>
          <w:p w14:paraId="62AFE71D"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r w:rsidRPr="001811B6">
              <w:rPr>
                <w:rFonts w:ascii="Times New Roman" w:hAnsi="Times New Roman" w:cs="Times New Roman"/>
                <w:color w:val="000000"/>
                <w:kern w:val="2"/>
                <w:sz w:val="24"/>
                <w:szCs w:val="24"/>
                <w:shd w:val="clear" w:color="auto" w:fill="FFFFFF"/>
              </w:rPr>
              <w:t>5.3.</w:t>
            </w:r>
            <w:r>
              <w:rPr>
                <w:rFonts w:ascii="Times New Roman" w:hAnsi="Times New Roman" w:cs="Times New Roman"/>
                <w:color w:val="000000"/>
                <w:kern w:val="2"/>
                <w:sz w:val="24"/>
                <w:szCs w:val="24"/>
                <w:shd w:val="clear" w:color="auto" w:fill="FFFFFF"/>
              </w:rPr>
              <w:t>2</w:t>
            </w:r>
            <w:r w:rsidRPr="001811B6">
              <w:rPr>
                <w:rFonts w:ascii="Times New Roman" w:hAnsi="Times New Roman" w:cs="Times New Roman"/>
                <w:color w:val="000000"/>
                <w:kern w:val="2"/>
                <w:sz w:val="24"/>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w:t>
            </w:r>
            <w:r w:rsidRPr="001811B6">
              <w:rPr>
                <w:rFonts w:ascii="Times New Roman" w:hAnsi="Times New Roman" w:cs="Times New Roman"/>
                <w:kern w:val="2"/>
                <w:sz w:val="24"/>
                <w:szCs w:val="24"/>
                <w:shd w:val="clear" w:color="auto" w:fill="FFFFFF"/>
              </w:rPr>
              <w:t>Pr</w:t>
            </w:r>
            <w:r w:rsidRPr="001811B6">
              <w:rPr>
                <w:rFonts w:ascii="Times New Roman" w:hAnsi="Times New Roman" w:cs="Times New Roman"/>
                <w:color w:val="000000"/>
                <w:kern w:val="2"/>
                <w:sz w:val="24"/>
                <w:szCs w:val="24"/>
                <w:shd w:val="clear" w:color="auto" w:fill="FFFFFF"/>
              </w:rPr>
              <w:t xml:space="preserve">ekių sąrašą su kiekiais, Indekso reikšmes su nuorodomis į viešus šaltinius Valstybės duomenų agentūros Oficialiosios statistikos portale arba </w:t>
            </w:r>
            <w:r w:rsidRPr="001811B6">
              <w:rPr>
                <w:rFonts w:ascii="Times New Roman" w:hAnsi="Times New Roman" w:cs="Times New Roman"/>
                <w:kern w:val="2"/>
                <w:sz w:val="24"/>
                <w:szCs w:val="24"/>
                <w:bdr w:val="none" w:sz="0" w:space="0" w:color="auto" w:frame="1"/>
              </w:rPr>
              <w:t>kitus oficialius šaltinių duomenis</w:t>
            </w:r>
            <w:r w:rsidRPr="001811B6">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11422B9D" w14:textId="77777777" w:rsidR="00354D64" w:rsidRPr="001811B6" w:rsidRDefault="00354D64" w:rsidP="002062FD">
            <w:pPr>
              <w:spacing w:line="240" w:lineRule="auto"/>
              <w:ind w:firstLine="100"/>
              <w:rPr>
                <w:rFonts w:ascii="Times New Roman" w:hAnsi="Times New Roman" w:cs="Times New Roman"/>
                <w:color w:val="000000"/>
                <w:kern w:val="2"/>
                <w:sz w:val="24"/>
                <w:szCs w:val="24"/>
                <w:shd w:val="clear" w:color="auto" w:fill="FFFFFF"/>
              </w:rPr>
            </w:pPr>
            <w:r w:rsidRPr="001811B6">
              <w:rPr>
                <w:rFonts w:ascii="Times New Roman" w:hAnsi="Times New Roman" w:cs="Times New Roman"/>
                <w:color w:val="000000"/>
                <w:kern w:val="2"/>
                <w:sz w:val="24"/>
                <w:szCs w:val="24"/>
                <w:shd w:val="clear" w:color="auto" w:fill="FFFFFF"/>
              </w:rPr>
              <w:t>5</w:t>
            </w:r>
            <w:r w:rsidRPr="001811B6">
              <w:rPr>
                <w:rFonts w:ascii="Times New Roman" w:hAnsi="Times New Roman" w:cs="Times New Roman"/>
                <w:kern w:val="2"/>
                <w:sz w:val="24"/>
                <w:szCs w:val="24"/>
              </w:rPr>
              <w:t>.3.</w:t>
            </w:r>
            <w:r>
              <w:rPr>
                <w:rFonts w:ascii="Times New Roman" w:hAnsi="Times New Roman" w:cs="Times New Roman"/>
                <w:kern w:val="2"/>
                <w:sz w:val="24"/>
                <w:szCs w:val="24"/>
              </w:rPr>
              <w:t>2</w:t>
            </w:r>
            <w:r w:rsidRPr="001811B6">
              <w:rPr>
                <w:rFonts w:ascii="Times New Roman" w:hAnsi="Times New Roman" w:cs="Times New Roman"/>
                <w:kern w:val="2"/>
                <w:sz w:val="24"/>
                <w:szCs w:val="24"/>
              </w:rPr>
              <w:t xml:space="preserve">.9. </w:t>
            </w:r>
            <w:r w:rsidRPr="001811B6">
              <w:rPr>
                <w:rFonts w:ascii="Times New Roman" w:hAnsi="Times New Roman" w:cs="Times New Roman"/>
                <w:color w:val="000000"/>
                <w:kern w:val="2"/>
                <w:sz w:val="24"/>
                <w:szCs w:val="24"/>
                <w:shd w:val="clear" w:color="auto" w:fill="FFFFFF"/>
              </w:rPr>
              <w:t xml:space="preserve">Susitarimas turi būti </w:t>
            </w:r>
            <w:r w:rsidRPr="001811B6">
              <w:rPr>
                <w:rFonts w:ascii="Times New Roman" w:hAnsi="Times New Roman" w:cs="Times New Roman"/>
                <w:kern w:val="2"/>
                <w:sz w:val="24"/>
                <w:szCs w:val="24"/>
                <w:shd w:val="clear" w:color="auto" w:fill="FFFFFF"/>
              </w:rPr>
              <w:t xml:space="preserve">sudarytas per </w:t>
            </w:r>
            <w:r>
              <w:rPr>
                <w:rFonts w:ascii="Times New Roman" w:hAnsi="Times New Roman" w:cs="Times New Roman"/>
                <w:kern w:val="2"/>
                <w:sz w:val="24"/>
                <w:szCs w:val="24"/>
                <w:shd w:val="clear" w:color="auto" w:fill="FFFFFF"/>
              </w:rPr>
              <w:t>15</w:t>
            </w:r>
            <w:r w:rsidRPr="001811B6">
              <w:rPr>
                <w:rFonts w:ascii="Times New Roman" w:hAnsi="Times New Roman" w:cs="Times New Roman"/>
                <w:kern w:val="2"/>
                <w:sz w:val="24"/>
                <w:szCs w:val="24"/>
                <w:shd w:val="clear" w:color="auto" w:fill="FFFFFF"/>
              </w:rPr>
              <w:t xml:space="preserve"> (</w:t>
            </w:r>
            <w:r>
              <w:rPr>
                <w:rFonts w:ascii="Times New Roman" w:hAnsi="Times New Roman" w:cs="Times New Roman"/>
                <w:kern w:val="2"/>
                <w:sz w:val="24"/>
                <w:szCs w:val="24"/>
                <w:shd w:val="clear" w:color="auto" w:fill="FFFFFF"/>
              </w:rPr>
              <w:t>penkiolika</w:t>
            </w:r>
            <w:r w:rsidRPr="001811B6">
              <w:rPr>
                <w:rFonts w:ascii="Times New Roman" w:hAnsi="Times New Roman" w:cs="Times New Roman"/>
                <w:kern w:val="2"/>
                <w:sz w:val="24"/>
                <w:szCs w:val="24"/>
                <w:shd w:val="clear" w:color="auto" w:fill="FFFFFF"/>
              </w:rPr>
              <w:t xml:space="preserve">) darbo </w:t>
            </w:r>
            <w:r w:rsidRPr="001811B6">
              <w:rPr>
                <w:rFonts w:ascii="Times New Roman" w:hAnsi="Times New Roman" w:cs="Times New Roman"/>
                <w:color w:val="000000"/>
                <w:kern w:val="2"/>
                <w:sz w:val="24"/>
                <w:szCs w:val="24"/>
                <w:shd w:val="clear" w:color="auto" w:fill="FFFFFF"/>
              </w:rPr>
              <w:t>dienų nuo Šalies pateikto tinkamo prašymo perskaičiuoti S</w:t>
            </w:r>
            <w:r w:rsidRPr="001811B6">
              <w:rPr>
                <w:rFonts w:ascii="Times New Roman" w:hAnsi="Times New Roman" w:cs="Times New Roman"/>
                <w:kern w:val="2"/>
                <w:sz w:val="24"/>
                <w:szCs w:val="24"/>
              </w:rPr>
              <w:t xml:space="preserve">utarties </w:t>
            </w:r>
            <w:r w:rsidRPr="001811B6">
              <w:rPr>
                <w:rFonts w:ascii="Times New Roman" w:hAnsi="Times New Roman" w:cs="Times New Roman"/>
                <w:color w:val="000000"/>
                <w:kern w:val="2"/>
                <w:sz w:val="24"/>
                <w:szCs w:val="24"/>
                <w:shd w:val="clear" w:color="auto" w:fill="FFFFFF"/>
              </w:rPr>
              <w:t>įkainius gavimo dienos.</w:t>
            </w:r>
          </w:p>
          <w:p w14:paraId="328FE4FA" w14:textId="77777777" w:rsidR="00354D64" w:rsidRPr="009C3FDF" w:rsidRDefault="00354D64" w:rsidP="002062FD">
            <w:pPr>
              <w:spacing w:line="240" w:lineRule="auto"/>
              <w:ind w:firstLine="100"/>
              <w:rPr>
                <w:rFonts w:ascii="Times New Roman" w:hAnsi="Times New Roman" w:cs="Times New Roman"/>
                <w:color w:val="000000"/>
                <w:kern w:val="2"/>
                <w:sz w:val="24"/>
                <w:szCs w:val="24"/>
                <w:bdr w:val="none" w:sz="0" w:space="0" w:color="auto" w:frame="1"/>
              </w:rPr>
            </w:pPr>
            <w:r w:rsidRPr="001811B6">
              <w:rPr>
                <w:rFonts w:ascii="Times New Roman" w:hAnsi="Times New Roman" w:cs="Times New Roman"/>
                <w:color w:val="000000"/>
                <w:kern w:val="2"/>
                <w:sz w:val="24"/>
                <w:szCs w:val="24"/>
                <w:shd w:val="clear" w:color="auto" w:fill="FFFFFF"/>
              </w:rPr>
              <w:lastRenderedPageBreak/>
              <w:t>5.3.</w:t>
            </w:r>
            <w:r>
              <w:rPr>
                <w:rFonts w:ascii="Times New Roman" w:hAnsi="Times New Roman" w:cs="Times New Roman"/>
                <w:color w:val="000000"/>
                <w:kern w:val="2"/>
                <w:sz w:val="24"/>
                <w:szCs w:val="24"/>
                <w:shd w:val="clear" w:color="auto" w:fill="FFFFFF"/>
              </w:rPr>
              <w:t>2</w:t>
            </w:r>
            <w:r w:rsidRPr="001811B6">
              <w:rPr>
                <w:rFonts w:ascii="Times New Roman" w:hAnsi="Times New Roman" w:cs="Times New Roman"/>
                <w:color w:val="000000"/>
                <w:kern w:val="2"/>
                <w:sz w:val="24"/>
                <w:szCs w:val="24"/>
                <w:shd w:val="clear" w:color="auto" w:fill="FFFFFF"/>
              </w:rPr>
              <w:t xml:space="preserve">.10. </w:t>
            </w:r>
            <w:r w:rsidRPr="001811B6">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354D64" w:rsidRPr="00217220" w14:paraId="2F6F63D7" w14:textId="77777777" w:rsidTr="00890C2A">
        <w:trPr>
          <w:trHeight w:val="300"/>
        </w:trPr>
        <w:tc>
          <w:tcPr>
            <w:tcW w:w="2481" w:type="dxa"/>
            <w:gridSpan w:val="2"/>
          </w:tcPr>
          <w:p w14:paraId="7C2E54FF" w14:textId="77777777" w:rsidR="00354D64" w:rsidRPr="00217220" w:rsidRDefault="00354D64" w:rsidP="009854A2">
            <w:pPr>
              <w:spacing w:line="240" w:lineRule="auto"/>
              <w:ind w:firstLine="0"/>
              <w:rPr>
                <w:rFonts w:ascii="Times New Roman" w:hAnsi="Times New Roman" w:cs="Times New Roman"/>
                <w:b/>
                <w:bCs/>
                <w:kern w:val="2"/>
                <w:sz w:val="24"/>
                <w:szCs w:val="24"/>
              </w:rPr>
            </w:pPr>
            <w:r w:rsidRPr="00217220">
              <w:rPr>
                <w:rFonts w:ascii="Times New Roman" w:hAnsi="Times New Roman" w:cs="Times New Roman"/>
                <w:b/>
                <w:bCs/>
                <w:kern w:val="2"/>
                <w:sz w:val="24"/>
                <w:szCs w:val="24"/>
              </w:rPr>
              <w:lastRenderedPageBreak/>
              <w:t xml:space="preserve">5.4. Sutarties kainos apskaičiavimas taikant </w:t>
            </w:r>
            <w:r w:rsidRPr="00217220">
              <w:rPr>
                <w:rFonts w:ascii="Times New Roman" w:hAnsi="Times New Roman" w:cs="Times New Roman"/>
                <w:b/>
                <w:bCs/>
                <w:kern w:val="2"/>
                <w:sz w:val="24"/>
                <w:szCs w:val="24"/>
                <w:u w:val="single"/>
              </w:rPr>
              <w:t>kiekio (apimties)</w:t>
            </w:r>
            <w:r w:rsidRPr="00217220">
              <w:rPr>
                <w:rFonts w:ascii="Times New Roman" w:hAnsi="Times New Roman" w:cs="Times New Roman"/>
                <w:b/>
                <w:bCs/>
                <w:kern w:val="2"/>
                <w:sz w:val="24"/>
                <w:szCs w:val="24"/>
              </w:rPr>
              <w:t xml:space="preserve"> keitimo taisykles</w:t>
            </w:r>
          </w:p>
        </w:tc>
        <w:tc>
          <w:tcPr>
            <w:tcW w:w="7414" w:type="dxa"/>
            <w:gridSpan w:val="2"/>
          </w:tcPr>
          <w:p w14:paraId="187FC22F" w14:textId="77777777" w:rsidR="00354D64" w:rsidRPr="00217220" w:rsidRDefault="00354D64" w:rsidP="002647B2">
            <w:pPr>
              <w:spacing w:line="240" w:lineRule="auto"/>
              <w:ind w:hanging="42"/>
              <w:rPr>
                <w:rFonts w:ascii="Times New Roman" w:hAnsi="Times New Roman" w:cs="Times New Roman"/>
                <w:kern w:val="2"/>
                <w:sz w:val="24"/>
                <w:szCs w:val="24"/>
              </w:rPr>
            </w:pPr>
            <w:r>
              <w:rPr>
                <w:rFonts w:ascii="Times New Roman" w:hAnsi="Times New Roman" w:cs="Times New Roman"/>
                <w:kern w:val="2"/>
                <w:sz w:val="24"/>
                <w:szCs w:val="24"/>
              </w:rPr>
              <w:t xml:space="preserve">5.4.1. </w:t>
            </w:r>
            <w:r w:rsidRPr="00217220">
              <w:rPr>
                <w:rFonts w:ascii="Times New Roman" w:hAnsi="Times New Roman" w:cs="Times New Roman"/>
                <w:kern w:val="2"/>
                <w:sz w:val="24"/>
                <w:szCs w:val="24"/>
              </w:rPr>
              <w:t>Pirkėjas numato galimybę įsigyti Sutartimi įsigyjamų Prekių sąraše nenurodytų, tačiau su pirkimo objektu susijusių Prekių (toliau – Nenumatytos prekės) neviršijant 10 (dešimt) proc. Pradinės Sutarties vertės (jos nedidinant).</w:t>
            </w:r>
          </w:p>
          <w:p w14:paraId="78494F2D" w14:textId="77777777" w:rsidR="00354D64" w:rsidRPr="00217220" w:rsidRDefault="00354D64" w:rsidP="002647B2">
            <w:pPr>
              <w:spacing w:line="240" w:lineRule="auto"/>
              <w:ind w:hanging="42"/>
              <w:rPr>
                <w:rFonts w:ascii="Times New Roman" w:hAnsi="Times New Roman" w:cs="Times New Roman"/>
                <w:kern w:val="2"/>
                <w:sz w:val="24"/>
                <w:szCs w:val="24"/>
              </w:rPr>
            </w:pPr>
            <w:r w:rsidRPr="00217220">
              <w:rPr>
                <w:rFonts w:ascii="Times New Roman" w:hAnsi="Times New Roman" w:cs="Times New Roman"/>
                <w:kern w:val="2"/>
                <w:sz w:val="24"/>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54D64" w:rsidRPr="00F21736" w14:paraId="58A7DA4C" w14:textId="77777777" w:rsidTr="00890C2A">
        <w:trPr>
          <w:trHeight w:val="300"/>
        </w:trPr>
        <w:tc>
          <w:tcPr>
            <w:tcW w:w="2481" w:type="dxa"/>
            <w:gridSpan w:val="2"/>
          </w:tcPr>
          <w:p w14:paraId="5F55F78F"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5.5. Atsiskaitymo su Tiekėju terminas ir tvarka</w:t>
            </w:r>
          </w:p>
        </w:tc>
        <w:tc>
          <w:tcPr>
            <w:tcW w:w="7414" w:type="dxa"/>
            <w:gridSpan w:val="2"/>
          </w:tcPr>
          <w:p w14:paraId="00071B98" w14:textId="77777777" w:rsidR="00354D64" w:rsidRPr="009C3FDF" w:rsidRDefault="00354D64" w:rsidP="00574AAD">
            <w:pPr>
              <w:spacing w:line="240" w:lineRule="auto"/>
              <w:ind w:firstLine="241"/>
              <w:rPr>
                <w:rFonts w:ascii="Times New Roman" w:hAnsi="Times New Roman" w:cs="Times New Roman"/>
                <w:kern w:val="2"/>
                <w:sz w:val="24"/>
                <w:szCs w:val="24"/>
              </w:rPr>
            </w:pPr>
            <w:r w:rsidRPr="009C3FDF">
              <w:rPr>
                <w:rFonts w:ascii="Times New Roman" w:hAnsi="Times New Roman" w:cs="Times New Roman"/>
                <w:kern w:val="2"/>
                <w:sz w:val="24"/>
                <w:szCs w:val="24"/>
              </w:rPr>
              <w:t>Pirkėjas atsiskaito su Tiekėju ne vėliau kaip per 30 (trisdešimt) kalendorinių dienų nuo Sąskaitos gavimo dienos.</w:t>
            </w:r>
            <w:r>
              <w:rPr>
                <w:rFonts w:ascii="Times New Roman" w:hAnsi="Times New Roman" w:cs="Times New Roman"/>
                <w:kern w:val="2"/>
                <w:sz w:val="24"/>
                <w:szCs w:val="24"/>
              </w:rPr>
              <w:t xml:space="preserve"> </w:t>
            </w:r>
            <w:r w:rsidRPr="00A66771">
              <w:rPr>
                <w:rFonts w:ascii="Times New Roman" w:hAnsi="Times New Roman" w:cs="Times New Roman"/>
                <w:kern w:val="2"/>
                <w:sz w:val="24"/>
                <w:szCs w:val="24"/>
              </w:rPr>
              <w:t>Elektroninės sąskaitos faktūros turi būti pateiktos, priimamos ir apdorojamos naudojantis „Sąskaitų administravimo bendrosios informacinę sistemą“ (toliau – SABIS)“</w:t>
            </w:r>
          </w:p>
          <w:p w14:paraId="2BBA4640" w14:textId="77777777" w:rsidR="00354D64" w:rsidRPr="009C3FDF" w:rsidRDefault="00354D64" w:rsidP="00574AAD">
            <w:pPr>
              <w:spacing w:line="240" w:lineRule="auto"/>
              <w:ind w:firstLine="241"/>
              <w:rPr>
                <w:rFonts w:ascii="Times New Roman" w:hAnsi="Times New Roman" w:cs="Times New Roman"/>
                <w:kern w:val="2"/>
                <w:sz w:val="24"/>
                <w:szCs w:val="24"/>
              </w:rPr>
            </w:pPr>
          </w:p>
          <w:p w14:paraId="2425C94A" w14:textId="77777777" w:rsidR="00354D64" w:rsidRPr="009C3FDF" w:rsidRDefault="00354D64" w:rsidP="00574AAD">
            <w:pPr>
              <w:spacing w:line="240" w:lineRule="auto"/>
              <w:ind w:firstLine="241"/>
              <w:rPr>
                <w:rFonts w:ascii="Times New Roman" w:hAnsi="Times New Roman" w:cs="Times New Roman"/>
                <w:color w:val="000000"/>
                <w:kern w:val="2"/>
                <w:sz w:val="24"/>
                <w:szCs w:val="24"/>
                <w:shd w:val="clear" w:color="auto" w:fill="FFFFFF"/>
              </w:rPr>
            </w:pPr>
            <w:r w:rsidRPr="001811B6">
              <w:rPr>
                <w:rFonts w:ascii="Times New Roman" w:hAnsi="Times New Roman" w:cs="Times New Roman"/>
                <w:kern w:val="2"/>
                <w:sz w:val="24"/>
                <w:szCs w:val="24"/>
                <w:shd w:val="clear" w:color="auto" w:fill="FFFFFF"/>
              </w:rPr>
              <w:t>Apmokėjimo sąlygos: įvykdžius užsakymą, mokama už konkretų kiekį/apimtį pagal nustatytus įkainius</w:t>
            </w:r>
          </w:p>
        </w:tc>
      </w:tr>
      <w:tr w:rsidR="00354D64" w:rsidRPr="009C3FDF" w14:paraId="06FD70AF" w14:textId="77777777" w:rsidTr="00890C2A">
        <w:trPr>
          <w:trHeight w:val="300"/>
        </w:trPr>
        <w:tc>
          <w:tcPr>
            <w:tcW w:w="2481" w:type="dxa"/>
            <w:gridSpan w:val="2"/>
          </w:tcPr>
          <w:p w14:paraId="3A6E7B36"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5.6. Išankstinis mokėjimas (avansas)</w:t>
            </w:r>
          </w:p>
        </w:tc>
        <w:tc>
          <w:tcPr>
            <w:tcW w:w="7414" w:type="dxa"/>
            <w:gridSpan w:val="2"/>
          </w:tcPr>
          <w:p w14:paraId="3B79AC25" w14:textId="77777777" w:rsidR="00354D64" w:rsidRPr="009C3FDF" w:rsidRDefault="00354D64" w:rsidP="00FC1FE8">
            <w:pPr>
              <w:spacing w:line="240" w:lineRule="auto"/>
              <w:ind w:firstLine="100"/>
              <w:rPr>
                <w:rFonts w:ascii="Times New Roman" w:hAnsi="Times New Roman" w:cs="Times New Roman"/>
                <w:kern w:val="2"/>
                <w:sz w:val="24"/>
                <w:szCs w:val="24"/>
              </w:rPr>
            </w:pPr>
            <w:r w:rsidRPr="009C3FDF">
              <w:rPr>
                <w:rFonts w:ascii="Times New Roman" w:hAnsi="Times New Roman" w:cs="Times New Roman"/>
                <w:kern w:val="2"/>
                <w:sz w:val="24"/>
                <w:szCs w:val="24"/>
              </w:rPr>
              <w:t>Netaikoma</w:t>
            </w:r>
          </w:p>
          <w:p w14:paraId="45CDE600" w14:textId="77777777" w:rsidR="00354D64" w:rsidRPr="009C3FDF" w:rsidRDefault="00354D64" w:rsidP="00FC1FE8">
            <w:pPr>
              <w:spacing w:line="240" w:lineRule="auto"/>
              <w:ind w:firstLine="100"/>
              <w:rPr>
                <w:rFonts w:ascii="Times New Roman" w:hAnsi="Times New Roman" w:cs="Times New Roman"/>
                <w:color w:val="000000"/>
                <w:kern w:val="2"/>
                <w:sz w:val="24"/>
                <w:szCs w:val="24"/>
                <w:shd w:val="clear" w:color="auto" w:fill="FFFFFF"/>
              </w:rPr>
            </w:pPr>
          </w:p>
        </w:tc>
      </w:tr>
      <w:tr w:rsidR="00354D64" w:rsidRPr="009C3FDF" w14:paraId="6680DBC4" w14:textId="77777777" w:rsidTr="00890C2A">
        <w:trPr>
          <w:trHeight w:val="300"/>
        </w:trPr>
        <w:tc>
          <w:tcPr>
            <w:tcW w:w="2481" w:type="dxa"/>
            <w:gridSpan w:val="2"/>
          </w:tcPr>
          <w:p w14:paraId="43D8A584"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5.7. Avanso užtikrinimas</w:t>
            </w:r>
          </w:p>
        </w:tc>
        <w:tc>
          <w:tcPr>
            <w:tcW w:w="7414" w:type="dxa"/>
            <w:gridSpan w:val="2"/>
          </w:tcPr>
          <w:p w14:paraId="69529EC7" w14:textId="77777777" w:rsidR="00354D64" w:rsidRPr="009C3FDF" w:rsidRDefault="00354D64" w:rsidP="00FC1FE8">
            <w:pPr>
              <w:spacing w:line="240" w:lineRule="auto"/>
              <w:ind w:firstLine="100"/>
              <w:rPr>
                <w:rFonts w:ascii="Times New Roman" w:hAnsi="Times New Roman" w:cs="Times New Roman"/>
                <w:kern w:val="2"/>
                <w:sz w:val="24"/>
                <w:szCs w:val="24"/>
              </w:rPr>
            </w:pPr>
            <w:r w:rsidRPr="009C3FDF">
              <w:rPr>
                <w:rFonts w:ascii="Times New Roman" w:hAnsi="Times New Roman" w:cs="Times New Roman"/>
                <w:kern w:val="2"/>
                <w:sz w:val="24"/>
                <w:szCs w:val="24"/>
              </w:rPr>
              <w:t>Netaikoma</w:t>
            </w:r>
          </w:p>
          <w:p w14:paraId="21A232BA" w14:textId="77777777" w:rsidR="00354D64" w:rsidRPr="009C3FDF" w:rsidRDefault="00354D64" w:rsidP="00FC1FE8">
            <w:pPr>
              <w:spacing w:line="240" w:lineRule="auto"/>
              <w:ind w:firstLine="100"/>
              <w:rPr>
                <w:rFonts w:ascii="Times New Roman" w:hAnsi="Times New Roman" w:cs="Times New Roman"/>
                <w:kern w:val="2"/>
                <w:sz w:val="24"/>
                <w:szCs w:val="24"/>
              </w:rPr>
            </w:pPr>
            <w:r w:rsidRPr="009C3FDF">
              <w:rPr>
                <w:rFonts w:ascii="Times New Roman" w:hAnsi="Times New Roman" w:cs="Times New Roman"/>
                <w:color w:val="000000"/>
                <w:kern w:val="2"/>
                <w:sz w:val="24"/>
                <w:szCs w:val="24"/>
                <w:shd w:val="clear" w:color="auto" w:fill="FFFFFF"/>
              </w:rPr>
              <w:t xml:space="preserve"> </w:t>
            </w:r>
          </w:p>
        </w:tc>
      </w:tr>
      <w:tr w:rsidR="00354D64" w:rsidRPr="009C3FDF" w14:paraId="41346E78" w14:textId="77777777" w:rsidTr="00890C2A">
        <w:trPr>
          <w:trHeight w:val="300"/>
        </w:trPr>
        <w:tc>
          <w:tcPr>
            <w:tcW w:w="9895" w:type="dxa"/>
            <w:gridSpan w:val="4"/>
          </w:tcPr>
          <w:p w14:paraId="787BD201" w14:textId="77777777" w:rsidR="00354D64" w:rsidRPr="009C3FDF" w:rsidRDefault="00354D64" w:rsidP="00FC1FE8">
            <w:pPr>
              <w:spacing w:line="240" w:lineRule="auto"/>
              <w:ind w:firstLine="10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6. PREKIŲ KOKYBĖ IR GARANTINIAI ĮSIPAREIGOJIMAI</w:t>
            </w:r>
          </w:p>
        </w:tc>
      </w:tr>
      <w:tr w:rsidR="00354D64" w:rsidRPr="003C7CE4" w14:paraId="39955AA5" w14:textId="77777777" w:rsidTr="00890C2A">
        <w:trPr>
          <w:trHeight w:val="300"/>
        </w:trPr>
        <w:tc>
          <w:tcPr>
            <w:tcW w:w="2481" w:type="dxa"/>
            <w:gridSpan w:val="2"/>
          </w:tcPr>
          <w:p w14:paraId="137EC00C"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6.1. Garantinis terminas</w:t>
            </w:r>
          </w:p>
        </w:tc>
        <w:tc>
          <w:tcPr>
            <w:tcW w:w="7414" w:type="dxa"/>
            <w:gridSpan w:val="2"/>
          </w:tcPr>
          <w:p w14:paraId="009A46A8" w14:textId="77777777" w:rsidR="00354D64" w:rsidRPr="0046583A" w:rsidRDefault="00354D64" w:rsidP="00FC1FE8">
            <w:pPr>
              <w:spacing w:line="240" w:lineRule="auto"/>
              <w:ind w:firstLine="100"/>
              <w:rPr>
                <w:rFonts w:ascii="Times New Roman" w:hAnsi="Times New Roman" w:cs="Times New Roman"/>
                <w:kern w:val="2"/>
                <w:sz w:val="24"/>
                <w:szCs w:val="24"/>
              </w:rPr>
            </w:pPr>
            <w:r w:rsidRPr="0046583A">
              <w:rPr>
                <w:rFonts w:ascii="Times New Roman" w:hAnsi="Times New Roman" w:cs="Times New Roman"/>
                <w:kern w:val="2"/>
                <w:sz w:val="24"/>
                <w:szCs w:val="24"/>
              </w:rPr>
              <w:t>Prekėms nustatomas Tiekėjo pasiūlytas arba Prekių gamintojo taikomas Garantinis terminas. Garantinis terminas, skaičiuojamas nuo Prekių perdavimo–priėmimo akto ar Sąskaitos (kai Prekių perdavimo–priėmimo aktas nėra pasirašomas) pasirašymo dienos.</w:t>
            </w:r>
          </w:p>
        </w:tc>
      </w:tr>
      <w:tr w:rsidR="00354D64" w:rsidRPr="003C7CE4" w14:paraId="10ED47E2" w14:textId="77777777" w:rsidTr="00890C2A">
        <w:trPr>
          <w:trHeight w:val="300"/>
        </w:trPr>
        <w:tc>
          <w:tcPr>
            <w:tcW w:w="2481" w:type="dxa"/>
            <w:gridSpan w:val="2"/>
          </w:tcPr>
          <w:p w14:paraId="31C34DF3"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6.2. Garantinė priežiūra</w:t>
            </w:r>
          </w:p>
        </w:tc>
        <w:tc>
          <w:tcPr>
            <w:tcW w:w="7414" w:type="dxa"/>
            <w:gridSpan w:val="2"/>
          </w:tcPr>
          <w:p w14:paraId="2C9238B2" w14:textId="77777777" w:rsidR="00354D64" w:rsidRPr="009C3FDF" w:rsidRDefault="00354D64" w:rsidP="00FC1FE8">
            <w:pPr>
              <w:ind w:firstLine="100"/>
              <w:rPr>
                <w:rFonts w:ascii="Times New Roman" w:hAnsi="Times New Roman" w:cs="Times New Roman"/>
                <w:color w:val="4472C4"/>
                <w:kern w:val="2"/>
                <w:sz w:val="24"/>
                <w:szCs w:val="24"/>
              </w:rPr>
            </w:pPr>
            <w:r>
              <w:rPr>
                <w:rFonts w:ascii="Times New Roman" w:hAnsi="Times New Roman" w:cs="Times New Roman"/>
                <w:kern w:val="2"/>
                <w:sz w:val="24"/>
                <w:szCs w:val="24"/>
              </w:rPr>
              <w:t>Netaikoma</w:t>
            </w:r>
          </w:p>
          <w:p w14:paraId="0095E134" w14:textId="77777777" w:rsidR="00354D64" w:rsidRPr="009C3FDF" w:rsidRDefault="00354D64" w:rsidP="00FC1FE8">
            <w:pPr>
              <w:spacing w:line="240" w:lineRule="auto"/>
              <w:ind w:firstLine="100"/>
              <w:rPr>
                <w:rFonts w:ascii="Times New Roman" w:hAnsi="Times New Roman" w:cs="Times New Roman"/>
                <w:sz w:val="24"/>
                <w:szCs w:val="24"/>
              </w:rPr>
            </w:pPr>
          </w:p>
        </w:tc>
      </w:tr>
      <w:tr w:rsidR="00354D64" w:rsidRPr="00F21736" w14:paraId="002C627D" w14:textId="77777777" w:rsidTr="00890C2A">
        <w:trPr>
          <w:trHeight w:val="300"/>
        </w:trPr>
        <w:tc>
          <w:tcPr>
            <w:tcW w:w="2481" w:type="dxa"/>
            <w:gridSpan w:val="2"/>
          </w:tcPr>
          <w:p w14:paraId="79EB6139"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6.3. Prekių trūkumai ir jų šalinimo tvarka</w:t>
            </w:r>
          </w:p>
        </w:tc>
        <w:tc>
          <w:tcPr>
            <w:tcW w:w="7414" w:type="dxa"/>
            <w:gridSpan w:val="2"/>
          </w:tcPr>
          <w:p w14:paraId="55FDAEEB" w14:textId="77777777" w:rsidR="00354D64" w:rsidRPr="009C3FDF" w:rsidRDefault="00354D64" w:rsidP="00FC1FE8">
            <w:pPr>
              <w:spacing w:line="240" w:lineRule="auto"/>
              <w:ind w:firstLine="100"/>
              <w:rPr>
                <w:rFonts w:ascii="Times New Roman" w:hAnsi="Times New Roman" w:cs="Times New Roman"/>
                <w:kern w:val="2"/>
                <w:sz w:val="24"/>
                <w:szCs w:val="24"/>
              </w:rPr>
            </w:pPr>
            <w:r w:rsidRPr="001E2564">
              <w:rPr>
                <w:rFonts w:ascii="Times New Roman" w:hAnsi="Times New Roman" w:cs="Times New Roman"/>
                <w:kern w:val="2"/>
                <w:sz w:val="24"/>
                <w:szCs w:val="24"/>
              </w:rPr>
              <w:t xml:space="preserve">Garantinio termino laikotarpiu Tiekėjas, gavęs pranešimą apie Prekės trūkumus, privalo </w:t>
            </w:r>
            <w:r w:rsidRPr="001E2564">
              <w:rPr>
                <w:rFonts w:ascii="Times New Roman" w:hAnsi="Times New Roman" w:cs="Times New Roman"/>
                <w:b/>
                <w:bCs/>
                <w:kern w:val="2"/>
                <w:sz w:val="24"/>
                <w:szCs w:val="24"/>
              </w:rPr>
              <w:t>ne vėliau kaip</w:t>
            </w:r>
            <w:r w:rsidRPr="001E2564">
              <w:rPr>
                <w:rFonts w:ascii="Times New Roman" w:hAnsi="Times New Roman" w:cs="Times New Roman"/>
                <w:kern w:val="2"/>
                <w:sz w:val="24"/>
                <w:szCs w:val="24"/>
              </w:rPr>
              <w:t xml:space="preserve"> per </w:t>
            </w:r>
            <w:r>
              <w:rPr>
                <w:rFonts w:ascii="Times New Roman" w:hAnsi="Times New Roman" w:cs="Times New Roman"/>
                <w:kern w:val="2"/>
                <w:sz w:val="24"/>
                <w:szCs w:val="24"/>
              </w:rPr>
              <w:t>10</w:t>
            </w:r>
            <w:r w:rsidRPr="001E2564">
              <w:rPr>
                <w:rFonts w:ascii="Times New Roman" w:hAnsi="Times New Roman" w:cs="Times New Roman"/>
                <w:sz w:val="24"/>
                <w:szCs w:val="24"/>
                <w:lang w:eastAsia="zh-CN"/>
              </w:rPr>
              <w:t xml:space="preserve"> darbo dien</w:t>
            </w:r>
            <w:r>
              <w:rPr>
                <w:rFonts w:ascii="Times New Roman" w:hAnsi="Times New Roman" w:cs="Times New Roman"/>
                <w:sz w:val="24"/>
                <w:szCs w:val="24"/>
                <w:lang w:eastAsia="zh-CN"/>
              </w:rPr>
              <w:t>ų</w:t>
            </w:r>
            <w:r w:rsidRPr="001E2564">
              <w:rPr>
                <w:rFonts w:ascii="Times New Roman" w:hAnsi="Times New Roman" w:cs="Times New Roman"/>
                <w:kern w:val="2"/>
                <w:sz w:val="24"/>
                <w:szCs w:val="24"/>
              </w:rPr>
              <w:t xml:space="preserve"> pašalinti trūkumus.</w:t>
            </w:r>
            <w:r>
              <w:rPr>
                <w:rFonts w:ascii="Trebuchet MS" w:hAnsi="Trebuchet MS"/>
                <w:kern w:val="2"/>
                <w:sz w:val="22"/>
                <w:szCs w:val="22"/>
              </w:rPr>
              <w:t xml:space="preserve"> </w:t>
            </w:r>
            <w:r w:rsidRPr="009C3FDF">
              <w:rPr>
                <w:rFonts w:ascii="Times New Roman" w:hAnsi="Times New Roman" w:cs="Times New Roman"/>
                <w:kern w:val="2"/>
                <w:sz w:val="24"/>
                <w:szCs w:val="24"/>
              </w:rPr>
              <w:t xml:space="preserve">Prekių trūkumų nustatymo bei šalinimo tvarka </w:t>
            </w:r>
            <w:r w:rsidRPr="003B2142">
              <w:rPr>
                <w:rFonts w:ascii="Times New Roman" w:hAnsi="Times New Roman" w:cs="Times New Roman"/>
                <w:kern w:val="2"/>
                <w:sz w:val="24"/>
                <w:szCs w:val="24"/>
              </w:rPr>
              <w:t>nustatyta Bendrųjų sąlygų 7 skyriuje.</w:t>
            </w:r>
          </w:p>
        </w:tc>
      </w:tr>
      <w:tr w:rsidR="00354D64" w:rsidRPr="009C3FDF" w14:paraId="2493E47A" w14:textId="77777777" w:rsidTr="00890C2A">
        <w:trPr>
          <w:trHeight w:val="300"/>
        </w:trPr>
        <w:tc>
          <w:tcPr>
            <w:tcW w:w="9895" w:type="dxa"/>
            <w:gridSpan w:val="4"/>
          </w:tcPr>
          <w:p w14:paraId="41CB0537"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7. SUTARTIES VYKDYMUI PASITELKIAMI SUBTIEKĖJAI</w:t>
            </w:r>
          </w:p>
        </w:tc>
      </w:tr>
      <w:tr w:rsidR="00354D64" w:rsidRPr="009C3FDF" w14:paraId="613BE153" w14:textId="77777777" w:rsidTr="00890C2A">
        <w:trPr>
          <w:trHeight w:val="300"/>
        </w:trPr>
        <w:tc>
          <w:tcPr>
            <w:tcW w:w="2481" w:type="dxa"/>
            <w:gridSpan w:val="2"/>
          </w:tcPr>
          <w:p w14:paraId="58B0E7D9"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7.1. Sutarties vykdymui </w:t>
            </w:r>
            <w:r w:rsidRPr="009C3FDF">
              <w:rPr>
                <w:rFonts w:ascii="Times New Roman" w:hAnsi="Times New Roman" w:cs="Times New Roman"/>
                <w:b/>
                <w:bCs/>
                <w:kern w:val="2"/>
                <w:sz w:val="24"/>
                <w:szCs w:val="24"/>
              </w:rPr>
              <w:lastRenderedPageBreak/>
              <w:t xml:space="preserve">pasitelkiami subtiekėjai </w:t>
            </w:r>
          </w:p>
        </w:tc>
        <w:tc>
          <w:tcPr>
            <w:tcW w:w="7414" w:type="dxa"/>
            <w:gridSpan w:val="2"/>
          </w:tcPr>
          <w:p w14:paraId="15BB4D45" w14:textId="77777777" w:rsidR="00354D64" w:rsidRPr="009C3FDF" w:rsidRDefault="00354D64" w:rsidP="00244BDC">
            <w:pPr>
              <w:spacing w:line="240" w:lineRule="auto"/>
              <w:ind w:firstLine="0"/>
              <w:rPr>
                <w:rFonts w:ascii="Times New Roman" w:hAnsi="Times New Roman" w:cs="Times New Roman"/>
                <w:kern w:val="2"/>
                <w:sz w:val="24"/>
                <w:szCs w:val="24"/>
              </w:rPr>
            </w:pPr>
            <w:r w:rsidRPr="009C3FDF">
              <w:rPr>
                <w:rFonts w:ascii="Times New Roman" w:hAnsi="Times New Roman" w:cs="Times New Roman"/>
                <w:kern w:val="2"/>
                <w:sz w:val="24"/>
                <w:szCs w:val="24"/>
              </w:rPr>
              <w:lastRenderedPageBreak/>
              <w:t>Sutarties vykdymui subtiekėjai nepasitelkiami.</w:t>
            </w:r>
          </w:p>
          <w:p w14:paraId="4D9016F3" w14:textId="77777777" w:rsidR="00354D64" w:rsidRPr="009C3FDF" w:rsidRDefault="00354D64" w:rsidP="00244BDC">
            <w:pPr>
              <w:spacing w:line="240" w:lineRule="auto"/>
              <w:ind w:firstLine="0"/>
              <w:rPr>
                <w:rFonts w:ascii="Times New Roman" w:hAnsi="Times New Roman" w:cs="Times New Roman"/>
                <w:kern w:val="2"/>
                <w:sz w:val="24"/>
                <w:szCs w:val="24"/>
              </w:rPr>
            </w:pPr>
          </w:p>
          <w:p w14:paraId="2BCD3BAD" w14:textId="77777777" w:rsidR="00354D64" w:rsidRPr="009C3FDF" w:rsidRDefault="00354D64" w:rsidP="00244BDC">
            <w:pPr>
              <w:spacing w:line="240" w:lineRule="auto"/>
              <w:ind w:firstLine="0"/>
              <w:rPr>
                <w:rFonts w:ascii="Times New Roman" w:hAnsi="Times New Roman" w:cs="Times New Roman"/>
                <w:i/>
                <w:iCs/>
                <w:color w:val="FF0000"/>
                <w:kern w:val="2"/>
                <w:sz w:val="24"/>
                <w:szCs w:val="24"/>
              </w:rPr>
            </w:pPr>
            <w:r w:rsidRPr="009C3FDF">
              <w:rPr>
                <w:rFonts w:ascii="Times New Roman" w:hAnsi="Times New Roman" w:cs="Times New Roman"/>
                <w:i/>
                <w:iCs/>
                <w:color w:val="FF0000"/>
                <w:kern w:val="2"/>
                <w:sz w:val="24"/>
                <w:szCs w:val="24"/>
              </w:rPr>
              <w:t>arba [ ]</w:t>
            </w:r>
          </w:p>
          <w:p w14:paraId="7B7715B0" w14:textId="77777777" w:rsidR="00354D64" w:rsidRPr="009C3FDF" w:rsidRDefault="00354D64" w:rsidP="00244BDC">
            <w:pPr>
              <w:spacing w:line="240" w:lineRule="auto"/>
              <w:ind w:firstLine="0"/>
              <w:rPr>
                <w:rFonts w:ascii="Times New Roman" w:hAnsi="Times New Roman" w:cs="Times New Roman"/>
                <w:kern w:val="2"/>
                <w:sz w:val="24"/>
                <w:szCs w:val="24"/>
              </w:rPr>
            </w:pPr>
          </w:p>
          <w:p w14:paraId="57EE04D2" w14:textId="36F267FF" w:rsidR="00354D64" w:rsidRPr="009C3FDF" w:rsidRDefault="00354D64" w:rsidP="00244BDC">
            <w:pPr>
              <w:spacing w:line="240" w:lineRule="auto"/>
              <w:ind w:firstLine="0"/>
              <w:rPr>
                <w:rFonts w:ascii="Times New Roman" w:hAnsi="Times New Roman" w:cs="Times New Roman"/>
                <w:kern w:val="2"/>
                <w:sz w:val="24"/>
                <w:szCs w:val="24"/>
              </w:rPr>
            </w:pPr>
            <w:r w:rsidRPr="009C3FDF">
              <w:rPr>
                <w:rFonts w:ascii="Times New Roman" w:hAnsi="Times New Roman" w:cs="Times New Roman"/>
                <w:kern w:val="2"/>
                <w:sz w:val="24"/>
                <w:szCs w:val="24"/>
              </w:rPr>
              <w:t xml:space="preserve">Sutarties vykdymui pasitelkiami subtiekėjai,  ūkio subjektai: </w:t>
            </w:r>
          </w:p>
        </w:tc>
      </w:tr>
      <w:tr w:rsidR="00354D64" w:rsidRPr="009C3FDF" w14:paraId="2480A019" w14:textId="77777777" w:rsidTr="00890C2A">
        <w:trPr>
          <w:trHeight w:val="300"/>
        </w:trPr>
        <w:tc>
          <w:tcPr>
            <w:tcW w:w="9895" w:type="dxa"/>
            <w:gridSpan w:val="4"/>
          </w:tcPr>
          <w:p w14:paraId="514022B7"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lastRenderedPageBreak/>
              <w:t>8. PRIEVOLIŲ PAGAL SUTARTĮ ĮVYKDYMO UŽTIKRINIMAS</w:t>
            </w:r>
          </w:p>
        </w:tc>
      </w:tr>
      <w:tr w:rsidR="00354D64" w:rsidRPr="009C3FDF" w14:paraId="7D3B6946" w14:textId="77777777" w:rsidTr="00890C2A">
        <w:trPr>
          <w:trHeight w:val="300"/>
        </w:trPr>
        <w:tc>
          <w:tcPr>
            <w:tcW w:w="2481" w:type="dxa"/>
            <w:gridSpan w:val="2"/>
          </w:tcPr>
          <w:p w14:paraId="758A9BD9"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8.1. Prievolių pagal Sutartį įvykdymo užtikrinimo būdas (-ai)</w:t>
            </w:r>
          </w:p>
        </w:tc>
        <w:tc>
          <w:tcPr>
            <w:tcW w:w="7414" w:type="dxa"/>
            <w:gridSpan w:val="2"/>
          </w:tcPr>
          <w:p w14:paraId="6189B995" w14:textId="77777777" w:rsidR="00354D64" w:rsidRPr="009C3FDF" w:rsidRDefault="00354D64" w:rsidP="0037443F">
            <w:pPr>
              <w:spacing w:line="240" w:lineRule="auto"/>
              <w:ind w:hanging="42"/>
              <w:rPr>
                <w:rFonts w:ascii="Times New Roman" w:hAnsi="Times New Roman" w:cs="Times New Roman"/>
                <w:kern w:val="2"/>
                <w:sz w:val="24"/>
                <w:szCs w:val="24"/>
              </w:rPr>
            </w:pPr>
            <w:r w:rsidRPr="009C3FDF">
              <w:rPr>
                <w:rFonts w:ascii="Times New Roman" w:hAnsi="Times New Roman" w:cs="Times New Roman"/>
                <w:kern w:val="2"/>
                <w:sz w:val="24"/>
                <w:szCs w:val="24"/>
              </w:rPr>
              <w:t>Prievolių pagal Sutartį įvykdymas gali būti užtikrinamas - netesybomis (delspinigiais, bauda).</w:t>
            </w:r>
          </w:p>
          <w:p w14:paraId="7BA17CBD" w14:textId="77777777" w:rsidR="00354D64" w:rsidRPr="009C3FDF" w:rsidRDefault="00354D64" w:rsidP="0037443F">
            <w:pPr>
              <w:spacing w:line="240" w:lineRule="auto"/>
              <w:ind w:hanging="42"/>
              <w:rPr>
                <w:rFonts w:ascii="Times New Roman" w:hAnsi="Times New Roman" w:cs="Times New Roman"/>
                <w:kern w:val="2"/>
                <w:sz w:val="24"/>
                <w:szCs w:val="24"/>
              </w:rPr>
            </w:pPr>
          </w:p>
        </w:tc>
      </w:tr>
      <w:tr w:rsidR="00354D64" w:rsidRPr="009C3FDF" w14:paraId="514E86A8" w14:textId="77777777" w:rsidTr="00890C2A">
        <w:trPr>
          <w:trHeight w:val="300"/>
        </w:trPr>
        <w:tc>
          <w:tcPr>
            <w:tcW w:w="2481" w:type="dxa"/>
            <w:gridSpan w:val="2"/>
          </w:tcPr>
          <w:p w14:paraId="6B42A421" w14:textId="17F4FCD8"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8.2.Sutarties įvykdymo užtikrinimo pateikimas </w:t>
            </w:r>
          </w:p>
        </w:tc>
        <w:tc>
          <w:tcPr>
            <w:tcW w:w="7414" w:type="dxa"/>
            <w:gridSpan w:val="2"/>
          </w:tcPr>
          <w:p w14:paraId="769F7002" w14:textId="77777777" w:rsidR="00354D64" w:rsidRPr="009C3FDF" w:rsidRDefault="00354D64" w:rsidP="0037443F">
            <w:pPr>
              <w:spacing w:line="240" w:lineRule="auto"/>
              <w:ind w:hanging="42"/>
              <w:rPr>
                <w:rFonts w:ascii="Times New Roman" w:hAnsi="Times New Roman" w:cs="Times New Roman"/>
                <w:kern w:val="2"/>
                <w:sz w:val="24"/>
                <w:szCs w:val="24"/>
              </w:rPr>
            </w:pPr>
            <w:r w:rsidRPr="009C3FDF">
              <w:rPr>
                <w:rFonts w:ascii="Times New Roman" w:hAnsi="Times New Roman" w:cs="Times New Roman"/>
                <w:kern w:val="2"/>
                <w:sz w:val="24"/>
                <w:szCs w:val="24"/>
              </w:rPr>
              <w:t>Netaikoma</w:t>
            </w:r>
          </w:p>
          <w:p w14:paraId="5D98FDD4" w14:textId="77777777" w:rsidR="00354D64" w:rsidRPr="009C3FDF" w:rsidRDefault="00354D64" w:rsidP="0037443F">
            <w:pPr>
              <w:spacing w:line="240" w:lineRule="auto"/>
              <w:ind w:hanging="42"/>
              <w:rPr>
                <w:rFonts w:ascii="Times New Roman" w:hAnsi="Times New Roman" w:cs="Times New Roman"/>
                <w:kern w:val="2"/>
                <w:sz w:val="24"/>
                <w:szCs w:val="24"/>
              </w:rPr>
            </w:pPr>
          </w:p>
        </w:tc>
      </w:tr>
      <w:tr w:rsidR="00354D64" w:rsidRPr="009C3FDF" w14:paraId="65C84892" w14:textId="77777777" w:rsidTr="00890C2A">
        <w:trPr>
          <w:trHeight w:val="300"/>
        </w:trPr>
        <w:tc>
          <w:tcPr>
            <w:tcW w:w="9895" w:type="dxa"/>
            <w:gridSpan w:val="4"/>
          </w:tcPr>
          <w:p w14:paraId="4C90B04D"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9. ŠALIŲ ATSAKOMYBĖ</w:t>
            </w:r>
          </w:p>
        </w:tc>
      </w:tr>
      <w:tr w:rsidR="00354D64" w:rsidRPr="00F21736" w14:paraId="3A4A6040" w14:textId="77777777" w:rsidTr="00890C2A">
        <w:trPr>
          <w:trHeight w:val="300"/>
        </w:trPr>
        <w:tc>
          <w:tcPr>
            <w:tcW w:w="2481" w:type="dxa"/>
            <w:gridSpan w:val="2"/>
          </w:tcPr>
          <w:p w14:paraId="4F94F7A2"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9.1. Pirkėjui taikomos netesybos už mokėjimų pagal Sutartį vėlavimą</w:t>
            </w:r>
          </w:p>
        </w:tc>
        <w:tc>
          <w:tcPr>
            <w:tcW w:w="7414" w:type="dxa"/>
            <w:gridSpan w:val="2"/>
          </w:tcPr>
          <w:p w14:paraId="20ECDF97" w14:textId="77777777" w:rsidR="00354D64" w:rsidRPr="009C3FDF" w:rsidRDefault="00354D64" w:rsidP="009C7170">
            <w:pPr>
              <w:spacing w:line="240" w:lineRule="auto"/>
              <w:ind w:firstLine="383"/>
              <w:rPr>
                <w:rFonts w:ascii="Times New Roman" w:hAnsi="Times New Roman" w:cs="Times New Roman"/>
                <w:i/>
                <w:iCs/>
                <w:color w:val="FF0000"/>
                <w:kern w:val="2"/>
                <w:sz w:val="24"/>
                <w:szCs w:val="24"/>
              </w:rPr>
            </w:pPr>
            <w:r w:rsidRPr="009C3FDF">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w:t>
            </w:r>
            <w:r w:rsidRPr="009C3FDF">
              <w:rPr>
                <w:rFonts w:ascii="Times New Roman" w:hAnsi="Times New Roman" w:cs="Times New Roman"/>
                <w:kern w:val="2"/>
                <w:sz w:val="24"/>
                <w:szCs w:val="24"/>
              </w:rPr>
              <w:t>Tiekėjas nuo kitos nei nustatytas terminas dienos skaičiuoja Pirkėjui 0,02 (dvi šimtosios) procento dydžio delspinigius nuo neapmokėtos sumos be PVM už kiekvieną vėlavimo dieną. </w:t>
            </w:r>
          </w:p>
        </w:tc>
      </w:tr>
      <w:tr w:rsidR="00354D64" w:rsidRPr="009C3FDF" w14:paraId="04A05491" w14:textId="77777777" w:rsidTr="00890C2A">
        <w:trPr>
          <w:trHeight w:val="300"/>
        </w:trPr>
        <w:tc>
          <w:tcPr>
            <w:tcW w:w="2481" w:type="dxa"/>
            <w:gridSpan w:val="2"/>
          </w:tcPr>
          <w:p w14:paraId="525B3A29"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9.2. Tiekėjui taikomos netesybos</w:t>
            </w:r>
          </w:p>
        </w:tc>
        <w:tc>
          <w:tcPr>
            <w:tcW w:w="7414" w:type="dxa"/>
            <w:gridSpan w:val="2"/>
          </w:tcPr>
          <w:p w14:paraId="10D3189B" w14:textId="77777777" w:rsidR="00354D64" w:rsidRPr="00146F92" w:rsidRDefault="00354D64" w:rsidP="00E12850">
            <w:pPr>
              <w:tabs>
                <w:tab w:val="left" w:pos="391"/>
              </w:tabs>
              <w:spacing w:line="240" w:lineRule="auto"/>
              <w:ind w:firstLine="383"/>
              <w:rPr>
                <w:rFonts w:ascii="Times New Roman" w:hAnsi="Times New Roman" w:cs="Times New Roman"/>
                <w:color w:val="000000"/>
                <w:kern w:val="2"/>
                <w:sz w:val="24"/>
                <w:szCs w:val="24"/>
              </w:rPr>
            </w:pPr>
            <w:r w:rsidRPr="001811B6">
              <w:rPr>
                <w:rFonts w:ascii="Times New Roman" w:hAnsi="Times New Roman" w:cs="Times New Roman"/>
                <w:color w:val="000000"/>
                <w:kern w:val="2"/>
                <w:sz w:val="24"/>
                <w:szCs w:val="24"/>
              </w:rPr>
              <w:t xml:space="preserve">9.2.1. </w:t>
            </w:r>
            <w:r w:rsidRPr="00F65D24">
              <w:rPr>
                <w:rFonts w:ascii="Times New Roman" w:hAnsi="Times New Roman" w:cs="Times New Roman"/>
                <w:color w:val="000000"/>
                <w:kern w:val="2"/>
                <w:sz w:val="24"/>
                <w:szCs w:val="24"/>
              </w:rPr>
              <w:t>Jeigu Tiekėjas vėluoja vykdyti užsakymą, tiekti Prekes arba nevykdo kitų sutartinių įsipareigojimų, Pirkėjas nuo kitos nei nustatytas terminas dienos Tiekėjui skaičiuoja</w:t>
            </w:r>
            <w:r w:rsidRPr="0070734B">
              <w:rPr>
                <w:rFonts w:ascii="Arial" w:hAnsi="Arial" w:cs="Arial"/>
                <w:color w:val="000000"/>
                <w:kern w:val="2"/>
                <w:sz w:val="18"/>
                <w:szCs w:val="18"/>
              </w:rPr>
              <w:t xml:space="preserve"> </w:t>
            </w:r>
            <w:r w:rsidRPr="001811B6">
              <w:rPr>
                <w:rFonts w:ascii="Times New Roman" w:hAnsi="Times New Roman" w:cs="Times New Roman"/>
                <w:kern w:val="2"/>
                <w:sz w:val="24"/>
                <w:szCs w:val="24"/>
              </w:rPr>
              <w:t xml:space="preserve">0,02 (dvi šimtosios)  procento dydžio delspinigius už kiekvieną uždelstą dieną </w:t>
            </w:r>
            <w:r w:rsidRPr="00F65D24">
              <w:rPr>
                <w:rFonts w:ascii="Times New Roman" w:hAnsi="Times New Roman" w:cs="Times New Roman"/>
                <w:color w:val="000000"/>
                <w:kern w:val="2"/>
                <w:sz w:val="24"/>
                <w:szCs w:val="24"/>
              </w:rPr>
              <w:t>nuo laiku neperduotų Prekių ar Prekių, turinčių trūkumų, kainos be PVM. </w:t>
            </w:r>
          </w:p>
          <w:p w14:paraId="420CEB01" w14:textId="53A43FFD" w:rsidR="00354D64" w:rsidRPr="009C3FDF" w:rsidRDefault="00354D64" w:rsidP="00E12850">
            <w:pPr>
              <w:tabs>
                <w:tab w:val="left" w:pos="391"/>
              </w:tabs>
              <w:spacing w:line="240" w:lineRule="auto"/>
              <w:ind w:firstLine="383"/>
              <w:rPr>
                <w:rFonts w:ascii="Times New Roman" w:hAnsi="Times New Roman" w:cs="Times New Roman"/>
                <w:color w:val="000000"/>
                <w:kern w:val="2"/>
                <w:sz w:val="24"/>
                <w:szCs w:val="24"/>
              </w:rPr>
            </w:pPr>
            <w:r w:rsidRPr="001811B6">
              <w:rPr>
                <w:rFonts w:ascii="Times New Roman" w:hAnsi="Times New Roman" w:cs="Times New Roman"/>
                <w:color w:val="000000"/>
                <w:kern w:val="2"/>
                <w:sz w:val="24"/>
                <w:szCs w:val="24"/>
              </w:rPr>
              <w:t>9.2.2.</w:t>
            </w:r>
            <w:r w:rsidRPr="001811B6">
              <w:rPr>
                <w:rFonts w:ascii="Times New Roman" w:hAnsi="Times New Roman" w:cs="Times New Roman"/>
                <w:kern w:val="2"/>
                <w:sz w:val="24"/>
                <w:szCs w:val="24"/>
              </w:rPr>
              <w:tab/>
            </w:r>
            <w:r w:rsidRPr="001811B6">
              <w:rPr>
                <w:rFonts w:ascii="Times New Roman" w:hAnsi="Times New Roman" w:cs="Times New Roman"/>
                <w:color w:val="000000"/>
                <w:kern w:val="2"/>
                <w:sz w:val="24"/>
                <w:szCs w:val="24"/>
              </w:rPr>
              <w:t xml:space="preserve">Tiekėjas privalo sumokėti Pirkėjui netesybas per </w:t>
            </w:r>
            <w:r w:rsidRPr="001811B6">
              <w:rPr>
                <w:rFonts w:ascii="Times New Roman" w:hAnsi="Times New Roman" w:cs="Times New Roman"/>
                <w:iCs/>
                <w:kern w:val="2"/>
                <w:sz w:val="24"/>
                <w:szCs w:val="24"/>
              </w:rPr>
              <w:t>30 (trisdešimt)</w:t>
            </w:r>
            <w:r w:rsidRPr="001811B6">
              <w:rPr>
                <w:rFonts w:ascii="Times New Roman" w:hAnsi="Times New Roman" w:cs="Times New Roman"/>
                <w:kern w:val="2"/>
                <w:sz w:val="24"/>
                <w:szCs w:val="24"/>
              </w:rPr>
              <w:t xml:space="preserve"> </w:t>
            </w:r>
            <w:r w:rsidRPr="001811B6">
              <w:rPr>
                <w:rFonts w:ascii="Times New Roman" w:hAnsi="Times New Roman" w:cs="Times New Roman"/>
                <w:color w:val="000000"/>
                <w:kern w:val="2"/>
                <w:sz w:val="24"/>
                <w:szCs w:val="24"/>
              </w:rPr>
              <w:t>dienų nuo Pirkėjo pareikalavimo.</w:t>
            </w:r>
          </w:p>
        </w:tc>
      </w:tr>
      <w:tr w:rsidR="00354D64" w:rsidRPr="00F21736" w14:paraId="4B373AD3" w14:textId="77777777" w:rsidTr="00890C2A">
        <w:trPr>
          <w:trHeight w:val="300"/>
        </w:trPr>
        <w:tc>
          <w:tcPr>
            <w:tcW w:w="2481" w:type="dxa"/>
            <w:gridSpan w:val="2"/>
          </w:tcPr>
          <w:p w14:paraId="15D8F1EE"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9.3. Tiekėjui taikoma bauda nutraukus Sutartį dėl esminio Sutarties pažeidimo</w:t>
            </w:r>
          </w:p>
        </w:tc>
        <w:tc>
          <w:tcPr>
            <w:tcW w:w="7414" w:type="dxa"/>
            <w:gridSpan w:val="2"/>
          </w:tcPr>
          <w:p w14:paraId="3EC5F43A" w14:textId="77777777" w:rsidR="00354D64" w:rsidRPr="009C3FDF" w:rsidRDefault="00354D64" w:rsidP="00E12850">
            <w:pPr>
              <w:spacing w:line="240" w:lineRule="auto"/>
              <w:ind w:firstLine="100"/>
              <w:rPr>
                <w:rFonts w:ascii="Times New Roman" w:hAnsi="Times New Roman" w:cs="Times New Roman"/>
                <w:kern w:val="2"/>
                <w:sz w:val="24"/>
                <w:szCs w:val="24"/>
              </w:rPr>
            </w:pPr>
            <w:r w:rsidRPr="009C3FDF">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5 (penki) procentų dydžio baudą nuo Pradinės Sutarties vertės be PVM, nurodytos Specialiųjų sąlygų 5.2 punkte. </w:t>
            </w:r>
          </w:p>
        </w:tc>
      </w:tr>
      <w:tr w:rsidR="00354D64" w:rsidRPr="009C3FDF" w14:paraId="0D57FE65" w14:textId="77777777" w:rsidTr="00890C2A">
        <w:trPr>
          <w:trHeight w:val="300"/>
        </w:trPr>
        <w:tc>
          <w:tcPr>
            <w:tcW w:w="2481" w:type="dxa"/>
            <w:gridSpan w:val="2"/>
          </w:tcPr>
          <w:p w14:paraId="20D87DC1"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9.4. Tiekėjui taikoma bauda dėl esamų subtiekėjų ar specialistų pakeitimo / naujų subtiekėjų pasitelkimo nesilaikant Bendrosiose sąlygose nurodytos subtiekėjų ar specialistų keitimo tvarkos</w:t>
            </w:r>
          </w:p>
        </w:tc>
        <w:tc>
          <w:tcPr>
            <w:tcW w:w="7414" w:type="dxa"/>
            <w:gridSpan w:val="2"/>
          </w:tcPr>
          <w:p w14:paraId="2C5D2B6F" w14:textId="4715C19B" w:rsidR="00354D64" w:rsidRPr="009C3FDF" w:rsidRDefault="00993A30" w:rsidP="002961F8">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54D64" w:rsidRPr="009C3FDF" w14:paraId="5744458F" w14:textId="77777777" w:rsidTr="00890C2A">
        <w:trPr>
          <w:trHeight w:val="300"/>
        </w:trPr>
        <w:tc>
          <w:tcPr>
            <w:tcW w:w="2481" w:type="dxa"/>
            <w:gridSpan w:val="2"/>
          </w:tcPr>
          <w:p w14:paraId="03C71D98"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9.5. Tiekėjui taikomos baudos dėl aplinkosauginių ir (arba) socialinių kriterijų nesilaikymo</w:t>
            </w:r>
          </w:p>
        </w:tc>
        <w:tc>
          <w:tcPr>
            <w:tcW w:w="7414" w:type="dxa"/>
            <w:gridSpan w:val="2"/>
          </w:tcPr>
          <w:p w14:paraId="08C70CD7" w14:textId="77777777" w:rsidR="00354D64" w:rsidRPr="009C3FDF" w:rsidRDefault="00354D64" w:rsidP="002961F8">
            <w:pPr>
              <w:spacing w:line="240" w:lineRule="auto"/>
              <w:ind w:firstLine="0"/>
              <w:rPr>
                <w:rFonts w:ascii="Times New Roman" w:hAnsi="Times New Roman" w:cs="Times New Roman"/>
                <w:color w:val="4472C4"/>
                <w:kern w:val="2"/>
                <w:sz w:val="24"/>
                <w:szCs w:val="24"/>
              </w:rPr>
            </w:pPr>
            <w:r w:rsidRPr="003C6C0A">
              <w:rPr>
                <w:rFonts w:ascii="Times New Roman" w:hAnsi="Times New Roman" w:cs="Times New Roman"/>
                <w:kern w:val="2"/>
                <w:sz w:val="24"/>
                <w:szCs w:val="24"/>
              </w:rPr>
              <w:t>200 (du šimtai) Eur</w:t>
            </w:r>
            <w:r w:rsidRPr="003C6C0A">
              <w:rPr>
                <w:rFonts w:ascii="Times New Roman" w:hAnsi="Times New Roman" w:cs="Times New Roman"/>
                <w:kern w:val="2"/>
                <w:sz w:val="24"/>
                <w:szCs w:val="24"/>
                <w:vertAlign w:val="superscript"/>
              </w:rPr>
              <w:footnoteReference w:id="2"/>
            </w:r>
          </w:p>
        </w:tc>
      </w:tr>
      <w:tr w:rsidR="00354D64" w:rsidRPr="009C3FDF" w14:paraId="5A0EBB32" w14:textId="77777777" w:rsidTr="00890C2A">
        <w:trPr>
          <w:trHeight w:val="300"/>
        </w:trPr>
        <w:tc>
          <w:tcPr>
            <w:tcW w:w="2481" w:type="dxa"/>
            <w:gridSpan w:val="2"/>
          </w:tcPr>
          <w:p w14:paraId="712D544A"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lastRenderedPageBreak/>
              <w:t>9.6. Tiekėjui/Pirkėjui taikoma bauda dėl konfidencialumo reikalavimų nesilaikymo</w:t>
            </w:r>
          </w:p>
        </w:tc>
        <w:tc>
          <w:tcPr>
            <w:tcW w:w="7414" w:type="dxa"/>
            <w:gridSpan w:val="2"/>
          </w:tcPr>
          <w:p w14:paraId="730796D0" w14:textId="77777777" w:rsidR="00354D64" w:rsidRPr="009C3FDF" w:rsidRDefault="00354D64" w:rsidP="002961F8">
            <w:pPr>
              <w:spacing w:line="240" w:lineRule="auto"/>
              <w:ind w:firstLine="0"/>
              <w:rPr>
                <w:rFonts w:ascii="Times New Roman" w:hAnsi="Times New Roman" w:cs="Times New Roman"/>
                <w:i/>
                <w:iCs/>
                <w:color w:val="4472C4"/>
                <w:kern w:val="2"/>
                <w:sz w:val="24"/>
                <w:szCs w:val="24"/>
              </w:rPr>
            </w:pPr>
            <w:r w:rsidRPr="009C3FDF">
              <w:rPr>
                <w:rFonts w:ascii="Times New Roman" w:hAnsi="Times New Roman" w:cs="Times New Roman"/>
                <w:kern w:val="2"/>
                <w:sz w:val="24"/>
                <w:szCs w:val="24"/>
              </w:rPr>
              <w:t>100 (vienas šimtas) Eur</w:t>
            </w:r>
          </w:p>
          <w:p w14:paraId="05319430" w14:textId="77777777" w:rsidR="00354D64" w:rsidRPr="009C3FDF" w:rsidRDefault="00354D64" w:rsidP="00890C2A">
            <w:pPr>
              <w:spacing w:line="240" w:lineRule="auto"/>
              <w:rPr>
                <w:rFonts w:ascii="Times New Roman" w:hAnsi="Times New Roman" w:cs="Times New Roman"/>
                <w:i/>
                <w:iCs/>
                <w:color w:val="4472C4"/>
                <w:kern w:val="2"/>
                <w:sz w:val="24"/>
                <w:szCs w:val="24"/>
              </w:rPr>
            </w:pPr>
          </w:p>
        </w:tc>
      </w:tr>
      <w:tr w:rsidR="00354D64" w:rsidRPr="009C3FDF" w14:paraId="5FCFB8C6" w14:textId="77777777" w:rsidTr="00890C2A">
        <w:trPr>
          <w:trHeight w:val="300"/>
        </w:trPr>
        <w:tc>
          <w:tcPr>
            <w:tcW w:w="2481" w:type="dxa"/>
            <w:gridSpan w:val="2"/>
          </w:tcPr>
          <w:p w14:paraId="02304B21"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9C3FDF">
              <w:rPr>
                <w:rFonts w:ascii="Times New Roman" w:hAnsi="Times New Roman" w:cs="Times New Roman"/>
                <w:b/>
                <w:bCs/>
                <w:kern w:val="2"/>
                <w:sz w:val="24"/>
                <w:szCs w:val="24"/>
              </w:rPr>
              <w:t>nepasiekimo</w:t>
            </w:r>
            <w:proofErr w:type="spellEnd"/>
            <w:r w:rsidRPr="009C3FDF">
              <w:rPr>
                <w:rFonts w:ascii="Times New Roman" w:hAnsi="Times New Roman" w:cs="Times New Roman"/>
                <w:b/>
                <w:bCs/>
                <w:kern w:val="2"/>
                <w:sz w:val="24"/>
                <w:szCs w:val="24"/>
              </w:rPr>
              <w:t xml:space="preserve"> Sutarties vykdymo metu</w:t>
            </w:r>
          </w:p>
        </w:tc>
        <w:tc>
          <w:tcPr>
            <w:tcW w:w="7414" w:type="dxa"/>
            <w:gridSpan w:val="2"/>
          </w:tcPr>
          <w:p w14:paraId="11BEDBED" w14:textId="77777777" w:rsidR="00354D64" w:rsidRPr="009C3FDF" w:rsidRDefault="00354D64" w:rsidP="002961F8">
            <w:pPr>
              <w:spacing w:line="240" w:lineRule="auto"/>
              <w:ind w:firstLine="0"/>
              <w:rPr>
                <w:rFonts w:ascii="Times New Roman" w:hAnsi="Times New Roman" w:cs="Times New Roman"/>
                <w:i/>
                <w:iCs/>
                <w:color w:val="4472C4"/>
                <w:kern w:val="2"/>
                <w:sz w:val="24"/>
                <w:szCs w:val="24"/>
              </w:rPr>
            </w:pPr>
            <w:r w:rsidRPr="009C3FDF">
              <w:rPr>
                <w:rFonts w:ascii="Times New Roman" w:eastAsia="Times New Roman" w:hAnsi="Times New Roman" w:cs="Times New Roman"/>
                <w:sz w:val="24"/>
                <w:szCs w:val="24"/>
              </w:rPr>
              <w:t>Netaikoma</w:t>
            </w:r>
          </w:p>
          <w:p w14:paraId="6207C9A5" w14:textId="77777777" w:rsidR="00354D64" w:rsidRPr="009C3FDF" w:rsidRDefault="00354D64" w:rsidP="00890C2A">
            <w:pPr>
              <w:spacing w:line="240" w:lineRule="auto"/>
              <w:rPr>
                <w:rFonts w:ascii="Times New Roman" w:hAnsi="Times New Roman" w:cs="Times New Roman"/>
                <w:i/>
                <w:iCs/>
                <w:color w:val="4472C4"/>
                <w:kern w:val="2"/>
                <w:sz w:val="24"/>
                <w:szCs w:val="24"/>
              </w:rPr>
            </w:pPr>
          </w:p>
        </w:tc>
      </w:tr>
      <w:tr w:rsidR="00354D64" w:rsidRPr="009C3FDF" w14:paraId="2849C938" w14:textId="77777777" w:rsidTr="00890C2A">
        <w:trPr>
          <w:trHeight w:val="300"/>
        </w:trPr>
        <w:tc>
          <w:tcPr>
            <w:tcW w:w="9895" w:type="dxa"/>
            <w:gridSpan w:val="4"/>
          </w:tcPr>
          <w:p w14:paraId="3EF06B1B"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10. SUTARTIES GALIOJIMAS IR KEITIMAS</w:t>
            </w:r>
          </w:p>
        </w:tc>
      </w:tr>
      <w:tr w:rsidR="00354D64" w:rsidRPr="007B28E4" w14:paraId="3EBFF5BB" w14:textId="77777777" w:rsidTr="00890C2A">
        <w:trPr>
          <w:trHeight w:val="300"/>
        </w:trPr>
        <w:tc>
          <w:tcPr>
            <w:tcW w:w="2481" w:type="dxa"/>
            <w:gridSpan w:val="2"/>
          </w:tcPr>
          <w:p w14:paraId="31B93E17"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10.1. Sutarties sudarymas ir įsigaliojimas</w:t>
            </w:r>
          </w:p>
        </w:tc>
        <w:tc>
          <w:tcPr>
            <w:tcW w:w="7414" w:type="dxa"/>
            <w:gridSpan w:val="2"/>
          </w:tcPr>
          <w:p w14:paraId="2A8FBC8B" w14:textId="77777777" w:rsidR="00354D64" w:rsidRPr="00A3375D" w:rsidRDefault="00354D64" w:rsidP="002961F8">
            <w:pPr>
              <w:spacing w:line="240" w:lineRule="auto"/>
              <w:ind w:firstLine="0"/>
              <w:rPr>
                <w:rFonts w:ascii="Times New Roman" w:hAnsi="Times New Roman" w:cs="Times New Roman"/>
                <w:kern w:val="2"/>
                <w:sz w:val="24"/>
                <w:szCs w:val="24"/>
              </w:rPr>
            </w:pPr>
            <w:r w:rsidRPr="00A3375D">
              <w:rPr>
                <w:rFonts w:ascii="Times New Roman" w:hAnsi="Times New Roman" w:cs="Times New Roman"/>
                <w:kern w:val="2"/>
                <w:sz w:val="24"/>
                <w:szCs w:val="24"/>
              </w:rPr>
              <w:t>Ši Sutartis laikoma sudaryta ir įsigalioja nuo Sutarties pasirašymo dienos (antrosios Šalies pasirašymo dieną).</w:t>
            </w:r>
          </w:p>
          <w:p w14:paraId="6740DF36" w14:textId="77777777" w:rsidR="00354D64" w:rsidRPr="00A3375D" w:rsidRDefault="00354D64" w:rsidP="002961F8">
            <w:pPr>
              <w:spacing w:line="240" w:lineRule="auto"/>
              <w:ind w:firstLine="0"/>
              <w:rPr>
                <w:rFonts w:ascii="Times New Roman" w:hAnsi="Times New Roman" w:cs="Times New Roman"/>
                <w:color w:val="4472C4"/>
                <w:kern w:val="2"/>
                <w:sz w:val="24"/>
                <w:szCs w:val="24"/>
              </w:rPr>
            </w:pPr>
            <w:r w:rsidRPr="00A3375D">
              <w:rPr>
                <w:rFonts w:ascii="Times New Roman" w:hAnsi="Times New Roman" w:cs="Times New Roman"/>
                <w:kern w:val="2"/>
                <w:sz w:val="24"/>
                <w:szCs w:val="24"/>
              </w:rPr>
              <w:t xml:space="preserve">Sutartis galioja iki visiško prievolių įvykdymo (kol bus išnaudota Pradinės Sutarties vertė, bet jos terminas negali būti ilgesnis kaip </w:t>
            </w:r>
            <w:r>
              <w:rPr>
                <w:rFonts w:ascii="Times New Roman" w:hAnsi="Times New Roman" w:cs="Times New Roman"/>
                <w:kern w:val="2"/>
                <w:sz w:val="24"/>
                <w:szCs w:val="24"/>
              </w:rPr>
              <w:t>12</w:t>
            </w:r>
            <w:r w:rsidRPr="00A3375D">
              <w:rPr>
                <w:rFonts w:ascii="Times New Roman" w:hAnsi="Times New Roman" w:cs="Times New Roman"/>
                <w:kern w:val="2"/>
                <w:sz w:val="24"/>
                <w:szCs w:val="24"/>
              </w:rPr>
              <w:t xml:space="preserve"> mėn.)</w:t>
            </w:r>
          </w:p>
        </w:tc>
      </w:tr>
      <w:tr w:rsidR="00354D64" w:rsidRPr="009C3FDF" w14:paraId="4834427D" w14:textId="77777777" w:rsidTr="00890C2A">
        <w:trPr>
          <w:trHeight w:val="300"/>
        </w:trPr>
        <w:tc>
          <w:tcPr>
            <w:tcW w:w="2481" w:type="dxa"/>
            <w:gridSpan w:val="2"/>
          </w:tcPr>
          <w:p w14:paraId="6542DBFA"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10.2. Sutarties galiojimo termino pratęsimas</w:t>
            </w:r>
          </w:p>
        </w:tc>
        <w:tc>
          <w:tcPr>
            <w:tcW w:w="7414" w:type="dxa"/>
            <w:gridSpan w:val="2"/>
          </w:tcPr>
          <w:p w14:paraId="50FDE5E1" w14:textId="77777777" w:rsidR="00354D64" w:rsidRPr="00A3375D" w:rsidRDefault="00354D64" w:rsidP="002961F8">
            <w:pPr>
              <w:spacing w:line="240" w:lineRule="auto"/>
              <w:ind w:firstLine="0"/>
              <w:rPr>
                <w:rFonts w:ascii="Times New Roman" w:hAnsi="Times New Roman" w:cs="Times New Roman"/>
                <w:kern w:val="2"/>
                <w:sz w:val="24"/>
                <w:szCs w:val="24"/>
              </w:rPr>
            </w:pPr>
            <w:r w:rsidRPr="00A3375D">
              <w:rPr>
                <w:rFonts w:ascii="Times New Roman" w:hAnsi="Times New Roman" w:cs="Times New Roman"/>
                <w:kern w:val="2"/>
                <w:sz w:val="24"/>
                <w:szCs w:val="24"/>
              </w:rPr>
              <w:t>Netaikoma</w:t>
            </w:r>
          </w:p>
          <w:p w14:paraId="3768BD55" w14:textId="77777777" w:rsidR="00354D64" w:rsidRPr="00A3375D" w:rsidRDefault="00354D64" w:rsidP="00890C2A">
            <w:pPr>
              <w:spacing w:line="240" w:lineRule="auto"/>
              <w:rPr>
                <w:rFonts w:ascii="Times New Roman" w:hAnsi="Times New Roman" w:cs="Times New Roman"/>
                <w:i/>
                <w:iCs/>
                <w:kern w:val="2"/>
                <w:sz w:val="24"/>
                <w:szCs w:val="24"/>
              </w:rPr>
            </w:pPr>
          </w:p>
        </w:tc>
      </w:tr>
      <w:tr w:rsidR="00354D64" w:rsidRPr="009C3FDF" w14:paraId="2C5ABA4C" w14:textId="77777777" w:rsidTr="00890C2A">
        <w:trPr>
          <w:trHeight w:val="300"/>
        </w:trPr>
        <w:tc>
          <w:tcPr>
            <w:tcW w:w="9895" w:type="dxa"/>
            <w:gridSpan w:val="4"/>
          </w:tcPr>
          <w:p w14:paraId="17E7A2BC"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11. SUTARTIES NUTRAUKIMAS</w:t>
            </w:r>
          </w:p>
        </w:tc>
      </w:tr>
      <w:tr w:rsidR="00354D64" w:rsidRPr="00F21736" w14:paraId="125DBDE4" w14:textId="77777777" w:rsidTr="00890C2A">
        <w:trPr>
          <w:trHeight w:val="300"/>
        </w:trPr>
        <w:tc>
          <w:tcPr>
            <w:tcW w:w="2425" w:type="dxa"/>
          </w:tcPr>
          <w:p w14:paraId="2FA9D1B3"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11.1. Sutarties nutraukimo pagrindai</w:t>
            </w:r>
          </w:p>
        </w:tc>
        <w:tc>
          <w:tcPr>
            <w:tcW w:w="7470" w:type="dxa"/>
            <w:gridSpan w:val="3"/>
          </w:tcPr>
          <w:p w14:paraId="20DE7C92" w14:textId="77777777" w:rsidR="00354D64" w:rsidRPr="009C3FDF" w:rsidRDefault="00354D64" w:rsidP="009854A2">
            <w:pPr>
              <w:spacing w:line="240" w:lineRule="auto"/>
              <w:ind w:firstLine="0"/>
              <w:rPr>
                <w:rFonts w:ascii="Times New Roman" w:hAnsi="Times New Roman" w:cs="Times New Roman"/>
                <w:kern w:val="2"/>
                <w:sz w:val="24"/>
                <w:szCs w:val="24"/>
              </w:rPr>
            </w:pPr>
            <w:r w:rsidRPr="009C3FDF">
              <w:rPr>
                <w:rFonts w:ascii="Times New Roman" w:hAnsi="Times New Roman" w:cs="Times New Roman"/>
                <w:kern w:val="2"/>
                <w:sz w:val="24"/>
                <w:szCs w:val="24"/>
              </w:rPr>
              <w:t>Sutartis gali būti nutraukiama rašytiniu Šalių susitarimu</w:t>
            </w:r>
            <w:r w:rsidRPr="009C3FDF">
              <w:rPr>
                <w:rFonts w:ascii="Times New Roman" w:hAnsi="Times New Roman" w:cs="Times New Roman"/>
                <w:kern w:val="2"/>
                <w:sz w:val="24"/>
                <w:szCs w:val="24"/>
                <w:vertAlign w:val="superscript"/>
              </w:rPr>
              <w:footnoteReference w:id="3"/>
            </w:r>
            <w:r w:rsidRPr="009C3FDF">
              <w:rPr>
                <w:rFonts w:ascii="Times New Roman" w:hAnsi="Times New Roman" w:cs="Times New Roman"/>
                <w:kern w:val="2"/>
                <w:sz w:val="24"/>
                <w:szCs w:val="24"/>
              </w:rPr>
              <w:t xml:space="preserve"> arba vienašališkai, Bendrosiose sąlygose ir Specialiosiose sąlygose nurodytais atvejais ir nustatyta tvarka.</w:t>
            </w:r>
          </w:p>
        </w:tc>
      </w:tr>
      <w:tr w:rsidR="00354D64" w:rsidRPr="00F21736" w14:paraId="26F316CD" w14:textId="77777777" w:rsidTr="00890C2A">
        <w:trPr>
          <w:trHeight w:val="300"/>
        </w:trPr>
        <w:tc>
          <w:tcPr>
            <w:tcW w:w="2425" w:type="dxa"/>
          </w:tcPr>
          <w:p w14:paraId="314A86EE"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11.2. Esminiai Sutarties pažeidimai</w:t>
            </w:r>
          </w:p>
          <w:p w14:paraId="13272DA8" w14:textId="77777777" w:rsidR="00354D64" w:rsidRPr="009C3FDF" w:rsidRDefault="00354D64" w:rsidP="009854A2">
            <w:pPr>
              <w:spacing w:line="240" w:lineRule="auto"/>
              <w:ind w:firstLine="0"/>
              <w:rPr>
                <w:rFonts w:ascii="Times New Roman" w:hAnsi="Times New Roman" w:cs="Times New Roman"/>
                <w:b/>
                <w:bCs/>
                <w:kern w:val="2"/>
                <w:sz w:val="24"/>
                <w:szCs w:val="24"/>
              </w:rPr>
            </w:pPr>
          </w:p>
        </w:tc>
        <w:tc>
          <w:tcPr>
            <w:tcW w:w="7470" w:type="dxa"/>
            <w:gridSpan w:val="3"/>
          </w:tcPr>
          <w:p w14:paraId="610F4DA9" w14:textId="77777777" w:rsidR="00354D64" w:rsidRPr="001811B6" w:rsidRDefault="00354D64" w:rsidP="009854A2">
            <w:pPr>
              <w:spacing w:line="240" w:lineRule="auto"/>
              <w:ind w:firstLine="0"/>
              <w:rPr>
                <w:rFonts w:ascii="Times New Roman" w:hAnsi="Times New Roman" w:cs="Times New Roman"/>
                <w:kern w:val="2"/>
                <w:sz w:val="24"/>
                <w:szCs w:val="24"/>
              </w:rPr>
            </w:pPr>
            <w:r w:rsidRPr="001811B6">
              <w:rPr>
                <w:rFonts w:ascii="Times New Roman" w:hAnsi="Times New Roman" w:cs="Times New Roman"/>
                <w:kern w:val="2"/>
                <w:sz w:val="24"/>
                <w:szCs w:val="24"/>
              </w:rPr>
              <w:t>11.2.1. jeigu Tiekėjas nevykdo prisiimtų įsipareigojimų už Sutartyje nustatytą Sutarties įkainius;</w:t>
            </w:r>
          </w:p>
          <w:p w14:paraId="23233F1D" w14:textId="77777777" w:rsidR="00354D64" w:rsidRPr="00955875" w:rsidRDefault="00354D64" w:rsidP="009854A2">
            <w:pPr>
              <w:spacing w:line="240" w:lineRule="auto"/>
              <w:ind w:firstLine="0"/>
              <w:rPr>
                <w:rFonts w:ascii="Times New Roman" w:eastAsia="Arial" w:hAnsi="Times New Roman" w:cs="Times New Roman"/>
                <w:kern w:val="2"/>
                <w:sz w:val="24"/>
                <w:szCs w:val="24"/>
              </w:rPr>
            </w:pPr>
            <w:r w:rsidRPr="001811B6">
              <w:rPr>
                <w:rFonts w:ascii="Times New Roman" w:hAnsi="Times New Roman" w:cs="Times New Roman"/>
                <w:kern w:val="2"/>
                <w:sz w:val="24"/>
                <w:szCs w:val="24"/>
              </w:rPr>
              <w:t xml:space="preserve">11.2.2. </w:t>
            </w:r>
            <w:r w:rsidRPr="00955875">
              <w:rPr>
                <w:rFonts w:ascii="Times New Roman" w:eastAsia="Arial" w:hAnsi="Times New Roman" w:cs="Times New Roman"/>
                <w:kern w:val="2"/>
                <w:sz w:val="24"/>
                <w:szCs w:val="24"/>
                <w:lang w:val="lt"/>
              </w:rPr>
              <w:t>jeigu Tiekėjas nesilaiko Sutartyje nustatytų Prekių tiekimo terminų 2 (du) kartus iš eilės arba vėluoja pristatyti Prekes daugiau</w:t>
            </w:r>
            <w:r>
              <w:rPr>
                <w:rFonts w:ascii="Times New Roman" w:eastAsia="Arial" w:hAnsi="Times New Roman" w:cs="Times New Roman"/>
                <w:kern w:val="2"/>
                <w:sz w:val="24"/>
                <w:szCs w:val="24"/>
                <w:lang w:val="lt"/>
              </w:rPr>
              <w:t xml:space="preserve"> kaip per 10 </w:t>
            </w:r>
            <w:r w:rsidRPr="00955875">
              <w:rPr>
                <w:rFonts w:ascii="Times New Roman" w:eastAsia="Arial" w:hAnsi="Times New Roman" w:cs="Times New Roman"/>
                <w:kern w:val="2"/>
                <w:sz w:val="24"/>
                <w:szCs w:val="24"/>
                <w:lang w:val="lt"/>
              </w:rPr>
              <w:t>(</w:t>
            </w:r>
            <w:r>
              <w:rPr>
                <w:rFonts w:ascii="Times New Roman" w:eastAsia="Arial" w:hAnsi="Times New Roman" w:cs="Times New Roman"/>
                <w:kern w:val="2"/>
                <w:sz w:val="24"/>
                <w:szCs w:val="24"/>
                <w:lang w:val="lt"/>
              </w:rPr>
              <w:t>dešimt</w:t>
            </w:r>
            <w:r w:rsidRPr="00955875">
              <w:rPr>
                <w:rFonts w:ascii="Times New Roman" w:eastAsia="Arial" w:hAnsi="Times New Roman" w:cs="Times New Roman"/>
                <w:kern w:val="2"/>
                <w:sz w:val="24"/>
                <w:szCs w:val="24"/>
                <w:lang w:val="lt"/>
              </w:rPr>
              <w:t>) darbo dien</w:t>
            </w:r>
            <w:r>
              <w:rPr>
                <w:rFonts w:ascii="Times New Roman" w:eastAsia="Arial" w:hAnsi="Times New Roman" w:cs="Times New Roman"/>
                <w:kern w:val="2"/>
                <w:sz w:val="24"/>
                <w:szCs w:val="24"/>
                <w:lang w:val="lt"/>
              </w:rPr>
              <w:t>ų</w:t>
            </w:r>
            <w:r w:rsidRPr="00955875">
              <w:rPr>
                <w:rFonts w:ascii="Times New Roman" w:eastAsia="Arial" w:hAnsi="Times New Roman" w:cs="Times New Roman"/>
                <w:kern w:val="2"/>
                <w:sz w:val="24"/>
                <w:szCs w:val="24"/>
                <w:lang w:val="lt"/>
              </w:rPr>
              <w:t xml:space="preserve"> negu Sutartyje nustatytas Prekių pristatymo terminas;</w:t>
            </w:r>
          </w:p>
          <w:p w14:paraId="1A38F289" w14:textId="77777777" w:rsidR="00354D64" w:rsidRPr="00955875" w:rsidRDefault="00354D64" w:rsidP="009854A2">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955875">
              <w:rPr>
                <w:rFonts w:ascii="Times New Roman" w:eastAsia="Arial" w:hAnsi="Times New Roman" w:cs="Times New Roman"/>
                <w:kern w:val="2"/>
                <w:sz w:val="24"/>
                <w:szCs w:val="24"/>
              </w:rPr>
              <w:t>11.2.</w:t>
            </w:r>
            <w:r>
              <w:rPr>
                <w:rFonts w:ascii="Times New Roman" w:eastAsia="Arial" w:hAnsi="Times New Roman" w:cs="Times New Roman"/>
                <w:kern w:val="2"/>
                <w:sz w:val="24"/>
                <w:szCs w:val="24"/>
              </w:rPr>
              <w:t>3</w:t>
            </w:r>
            <w:r w:rsidRPr="00955875">
              <w:rPr>
                <w:rFonts w:ascii="Times New Roman" w:eastAsia="Arial" w:hAnsi="Times New Roman" w:cs="Times New Roman"/>
                <w:kern w:val="2"/>
                <w:sz w:val="24"/>
                <w:szCs w:val="24"/>
              </w:rPr>
              <w:t xml:space="preserve">. </w:t>
            </w:r>
            <w:r w:rsidRPr="00955875">
              <w:rPr>
                <w:rFonts w:ascii="Times New Roman" w:eastAsia="Arial" w:hAnsi="Times New Roman" w:cs="Times New Roman"/>
                <w:kern w:val="2"/>
                <w:sz w:val="24"/>
                <w:szCs w:val="24"/>
                <w:lang w:val="lt"/>
              </w:rPr>
              <w:t>jeigu Tiekėjas pažeidžia Prekių pristatymo terminus ir priskaičiuotų netesybų už vėlavimą suma viršija 20 (dvidešimt) proc. Pradinės sutarties vertė;</w:t>
            </w:r>
          </w:p>
          <w:p w14:paraId="15BD31B0" w14:textId="77777777" w:rsidR="00354D64" w:rsidRPr="00955875" w:rsidRDefault="00354D64" w:rsidP="009854A2">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955875">
              <w:rPr>
                <w:rFonts w:ascii="Times New Roman" w:eastAsia="Arial" w:hAnsi="Times New Roman" w:cs="Times New Roman"/>
                <w:kern w:val="2"/>
                <w:sz w:val="24"/>
                <w:szCs w:val="24"/>
              </w:rPr>
              <w:t>11.2.</w:t>
            </w:r>
            <w:r>
              <w:rPr>
                <w:rFonts w:ascii="Times New Roman" w:eastAsia="Arial" w:hAnsi="Times New Roman" w:cs="Times New Roman"/>
                <w:kern w:val="2"/>
                <w:sz w:val="24"/>
                <w:szCs w:val="24"/>
              </w:rPr>
              <w:t>4</w:t>
            </w:r>
            <w:r w:rsidRPr="00955875">
              <w:rPr>
                <w:rFonts w:ascii="Times New Roman" w:eastAsia="Arial" w:hAnsi="Times New Roman" w:cs="Times New Roman"/>
                <w:kern w:val="2"/>
                <w:sz w:val="24"/>
                <w:szCs w:val="24"/>
              </w:rPr>
              <w:t xml:space="preserve">. </w:t>
            </w:r>
            <w:r w:rsidRPr="00955875">
              <w:rPr>
                <w:rFonts w:ascii="Times New Roman" w:eastAsia="Arial" w:hAnsi="Times New Roman" w:cs="Times New Roman"/>
                <w:kern w:val="2"/>
                <w:sz w:val="24"/>
                <w:szCs w:val="24"/>
                <w:lang w:val="lt"/>
              </w:rPr>
              <w:t>Tiekėjas pažeidžia Prekių pristatymo terminus ir dėl Prekių pristatymo vėlavimo Prekės tampa nebereikalingos;</w:t>
            </w:r>
          </w:p>
          <w:p w14:paraId="1627DE18" w14:textId="77777777" w:rsidR="00354D64" w:rsidRPr="00955875" w:rsidRDefault="00354D64" w:rsidP="009854A2">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955875">
              <w:rPr>
                <w:rFonts w:ascii="Times New Roman" w:eastAsia="Arial" w:hAnsi="Times New Roman" w:cs="Times New Roman"/>
                <w:kern w:val="2"/>
                <w:sz w:val="24"/>
                <w:szCs w:val="24"/>
              </w:rPr>
              <w:t>11.2.</w:t>
            </w:r>
            <w:r>
              <w:rPr>
                <w:rFonts w:ascii="Times New Roman" w:eastAsia="Arial" w:hAnsi="Times New Roman" w:cs="Times New Roman"/>
                <w:kern w:val="2"/>
                <w:sz w:val="24"/>
                <w:szCs w:val="24"/>
              </w:rPr>
              <w:t>5</w:t>
            </w:r>
            <w:r w:rsidRPr="00955875">
              <w:rPr>
                <w:rFonts w:ascii="Times New Roman" w:eastAsia="Arial" w:hAnsi="Times New Roman" w:cs="Times New Roman"/>
                <w:kern w:val="2"/>
                <w:sz w:val="24"/>
                <w:szCs w:val="24"/>
              </w:rPr>
              <w:t xml:space="preserve">. </w:t>
            </w:r>
            <w:r w:rsidRPr="00955875">
              <w:rPr>
                <w:rFonts w:ascii="Times New Roman" w:eastAsia="Arial" w:hAnsi="Times New Roman" w:cs="Times New Roman"/>
                <w:kern w:val="2"/>
                <w:sz w:val="24"/>
                <w:szCs w:val="24"/>
                <w:lang w:val="lt"/>
              </w:rPr>
              <w:t>Tiekėjas daugiau kaip 2 (du) kartus pristato Prekes, kurios neatitinka Sutartyje ir / ar Įstatymuose nustatytų reikalavimų Prekėms;</w:t>
            </w:r>
          </w:p>
          <w:p w14:paraId="127FF831" w14:textId="77777777" w:rsidR="00354D64" w:rsidRPr="002D458E" w:rsidRDefault="00354D64" w:rsidP="009854A2">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rPr>
            </w:pPr>
            <w:r w:rsidRPr="00955875">
              <w:rPr>
                <w:rFonts w:ascii="Times New Roman" w:eastAsia="Arial" w:hAnsi="Times New Roman" w:cs="Times New Roman"/>
                <w:kern w:val="2"/>
                <w:sz w:val="24"/>
                <w:szCs w:val="24"/>
              </w:rPr>
              <w:t>11.2.</w:t>
            </w:r>
            <w:r>
              <w:rPr>
                <w:rFonts w:ascii="Times New Roman" w:eastAsia="Arial" w:hAnsi="Times New Roman" w:cs="Times New Roman"/>
                <w:kern w:val="2"/>
                <w:sz w:val="24"/>
                <w:szCs w:val="24"/>
              </w:rPr>
              <w:t>6</w:t>
            </w:r>
            <w:r w:rsidRPr="00955875">
              <w:rPr>
                <w:rFonts w:ascii="Times New Roman" w:eastAsia="Arial" w:hAnsi="Times New Roman" w:cs="Times New Roman"/>
                <w:kern w:val="2"/>
                <w:sz w:val="24"/>
                <w:szCs w:val="24"/>
              </w:rPr>
              <w:t xml:space="preserve">. </w:t>
            </w:r>
            <w:r w:rsidRPr="00955875">
              <w:rPr>
                <w:rFonts w:ascii="Times New Roman" w:eastAsia="Arial" w:hAnsi="Times New Roman" w:cs="Times New Roman"/>
                <w:kern w:val="2"/>
                <w:sz w:val="24"/>
                <w:szCs w:val="24"/>
                <w:lang w:val="lt"/>
              </w:rPr>
              <w:t xml:space="preserve">Tiekėjas pažeidžia šios Sutarties nuostatas, reglamentuojančias </w:t>
            </w:r>
            <w:r w:rsidRPr="002D458E">
              <w:rPr>
                <w:rFonts w:ascii="Times New Roman" w:eastAsia="Arial" w:hAnsi="Times New Roman" w:cs="Times New Roman"/>
                <w:kern w:val="2"/>
                <w:sz w:val="24"/>
                <w:szCs w:val="24"/>
                <w:lang w:val="lt"/>
              </w:rPr>
              <w:t>konkurenciją, intelektinės nuosavybės ar konfidencialios informacijos valdymą;</w:t>
            </w:r>
          </w:p>
          <w:p w14:paraId="52612F7D" w14:textId="77777777" w:rsidR="00354D64" w:rsidRPr="002D458E" w:rsidRDefault="00354D64" w:rsidP="009854A2">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2D458E">
              <w:rPr>
                <w:rFonts w:ascii="Times New Roman" w:eastAsia="Arial" w:hAnsi="Times New Roman" w:cs="Times New Roman"/>
                <w:kern w:val="2"/>
                <w:sz w:val="24"/>
                <w:szCs w:val="24"/>
              </w:rPr>
              <w:t>11.2.</w:t>
            </w:r>
            <w:r>
              <w:rPr>
                <w:rFonts w:ascii="Times New Roman" w:eastAsia="Arial" w:hAnsi="Times New Roman" w:cs="Times New Roman"/>
                <w:kern w:val="2"/>
                <w:sz w:val="24"/>
                <w:szCs w:val="24"/>
              </w:rPr>
              <w:t>7</w:t>
            </w:r>
            <w:r w:rsidRPr="002D458E">
              <w:rPr>
                <w:rFonts w:ascii="Times New Roman" w:eastAsia="Arial" w:hAnsi="Times New Roman" w:cs="Times New Roman"/>
                <w:kern w:val="2"/>
                <w:sz w:val="24"/>
                <w:szCs w:val="24"/>
              </w:rPr>
              <w:t xml:space="preserve">. </w:t>
            </w:r>
            <w:r w:rsidRPr="002D458E">
              <w:rPr>
                <w:rFonts w:ascii="Times New Roman" w:eastAsia="Arial" w:hAnsi="Times New Roman" w:cs="Times New Roman"/>
                <w:kern w:val="2"/>
                <w:sz w:val="24"/>
                <w:szCs w:val="24"/>
                <w:lang w:val="lt"/>
              </w:rPr>
              <w:t>Tiekėjas pažeidžia Bendrųjų sąlygų nuostatas dėl Sutarties vykdymui pasitelkiamų naujų subtiekėjų / esamų subtiekėjų keitimo;</w:t>
            </w:r>
          </w:p>
          <w:p w14:paraId="7567B762" w14:textId="77777777" w:rsidR="00354D64" w:rsidRPr="009C3FDF" w:rsidRDefault="00354D64" w:rsidP="009854A2">
            <w:pPr>
              <w:tabs>
                <w:tab w:val="left" w:pos="567"/>
                <w:tab w:val="left" w:pos="851"/>
                <w:tab w:val="left" w:pos="992"/>
                <w:tab w:val="left" w:pos="1134"/>
              </w:tabs>
              <w:spacing w:line="240" w:lineRule="auto"/>
              <w:ind w:firstLine="0"/>
              <w:rPr>
                <w:rFonts w:ascii="Times New Roman" w:hAnsi="Times New Roman" w:cs="Times New Roman"/>
                <w:i/>
                <w:color w:val="4472C4" w:themeColor="accent1"/>
                <w:sz w:val="24"/>
                <w:szCs w:val="24"/>
              </w:rPr>
            </w:pPr>
          </w:p>
        </w:tc>
      </w:tr>
      <w:tr w:rsidR="00354D64" w:rsidRPr="00F21736" w14:paraId="11905B7D" w14:textId="77777777" w:rsidTr="00890C2A">
        <w:trPr>
          <w:trHeight w:val="300"/>
        </w:trPr>
        <w:tc>
          <w:tcPr>
            <w:tcW w:w="9895" w:type="dxa"/>
            <w:gridSpan w:val="4"/>
          </w:tcPr>
          <w:p w14:paraId="56BE7509"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12. APLINKOSAUGINIAI IR SOCIALINIAI KRITERIJAI</w:t>
            </w:r>
          </w:p>
          <w:p w14:paraId="639CCDCF" w14:textId="77777777" w:rsidR="00354D64" w:rsidRPr="009C3FDF" w:rsidRDefault="00354D64" w:rsidP="009854A2">
            <w:pPr>
              <w:spacing w:line="240" w:lineRule="auto"/>
              <w:ind w:firstLine="0"/>
              <w:jc w:val="center"/>
              <w:rPr>
                <w:rFonts w:ascii="Times New Roman" w:hAnsi="Times New Roman" w:cs="Times New Roman"/>
                <w:i/>
                <w:iCs/>
                <w:kern w:val="2"/>
                <w:sz w:val="24"/>
                <w:szCs w:val="24"/>
              </w:rPr>
            </w:pPr>
            <w:r w:rsidRPr="009C3FDF">
              <w:rPr>
                <w:rFonts w:ascii="Times New Roman" w:hAnsi="Times New Roman" w:cs="Times New Roman"/>
                <w:i/>
                <w:iCs/>
                <w:kern w:val="2"/>
                <w:sz w:val="24"/>
                <w:szCs w:val="24"/>
              </w:rPr>
              <w:t>(taikoma, jeigu aplinkosauginiai ir (arba) socialiniai kriterijai nustatomi kaip Sutarties vykdymo sąlygos)</w:t>
            </w:r>
          </w:p>
        </w:tc>
      </w:tr>
      <w:tr w:rsidR="00354D64" w:rsidRPr="00F21736" w14:paraId="12BB2D20" w14:textId="77777777" w:rsidTr="00890C2A">
        <w:trPr>
          <w:trHeight w:val="300"/>
        </w:trPr>
        <w:tc>
          <w:tcPr>
            <w:tcW w:w="2425" w:type="dxa"/>
          </w:tcPr>
          <w:p w14:paraId="6A12835A"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lastRenderedPageBreak/>
              <w:t>12.1. Aplinkosauginių kriterijų nustatymo teisinis pagrindas</w:t>
            </w:r>
          </w:p>
        </w:tc>
        <w:tc>
          <w:tcPr>
            <w:tcW w:w="7470" w:type="dxa"/>
            <w:gridSpan w:val="3"/>
          </w:tcPr>
          <w:p w14:paraId="634615B2"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color w:val="000000"/>
                <w:kern w:val="2"/>
                <w:sz w:val="24"/>
                <w:szCs w:val="24"/>
                <w:shd w:val="clear" w:color="auto" w:fill="FFFFFF"/>
              </w:rPr>
              <w:t xml:space="preserve">Aplinkosauginiai kriterijai Prekėms nustatomi vadovaujantis </w:t>
            </w:r>
            <w:r w:rsidRPr="009C3FDF">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9C3FDF">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4.4.4 papunkčiu (-</w:t>
            </w:r>
            <w:proofErr w:type="spellStart"/>
            <w:r w:rsidRPr="009C3FDF">
              <w:rPr>
                <w:rFonts w:ascii="Times New Roman" w:hAnsi="Times New Roman" w:cs="Times New Roman"/>
                <w:color w:val="000000"/>
                <w:kern w:val="2"/>
                <w:sz w:val="24"/>
                <w:szCs w:val="24"/>
                <w:shd w:val="clear" w:color="auto" w:fill="FFFFFF"/>
              </w:rPr>
              <w:t>iais</w:t>
            </w:r>
            <w:proofErr w:type="spellEnd"/>
            <w:r w:rsidRPr="009C3FDF">
              <w:rPr>
                <w:rFonts w:ascii="Times New Roman" w:hAnsi="Times New Roman" w:cs="Times New Roman"/>
                <w:color w:val="000000"/>
                <w:kern w:val="2"/>
                <w:sz w:val="24"/>
                <w:szCs w:val="24"/>
                <w:shd w:val="clear" w:color="auto" w:fill="FFFFFF"/>
              </w:rPr>
              <w:t>). </w:t>
            </w:r>
          </w:p>
        </w:tc>
      </w:tr>
      <w:tr w:rsidR="00354D64" w:rsidRPr="00F21736" w14:paraId="7D604853" w14:textId="77777777" w:rsidTr="00890C2A">
        <w:trPr>
          <w:trHeight w:val="300"/>
        </w:trPr>
        <w:tc>
          <w:tcPr>
            <w:tcW w:w="2425" w:type="dxa"/>
          </w:tcPr>
          <w:p w14:paraId="31BEE7D6"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12.2. </w:t>
            </w:r>
            <w:r w:rsidRPr="009C3FDF">
              <w:rPr>
                <w:rFonts w:ascii="Times New Roman" w:hAnsi="Times New Roman" w:cs="Times New Roman"/>
                <w:b/>
                <w:bCs/>
                <w:color w:val="000000"/>
                <w:kern w:val="2"/>
                <w:sz w:val="24"/>
                <w:szCs w:val="24"/>
                <w:shd w:val="clear" w:color="auto" w:fill="FFFFFF"/>
              </w:rPr>
              <w:t>Su Prekių pakuotėmis susiję aplinkosauginiai reikalavimai</w:t>
            </w:r>
            <w:r w:rsidRPr="009C3FDF">
              <w:rPr>
                <w:rFonts w:ascii="Times New Roman" w:hAnsi="Times New Roman" w:cs="Times New Roman"/>
                <w:b/>
                <w:bCs/>
                <w:kern w:val="2"/>
                <w:sz w:val="24"/>
                <w:szCs w:val="24"/>
              </w:rPr>
              <w:t xml:space="preserve"> </w:t>
            </w:r>
          </w:p>
        </w:tc>
        <w:tc>
          <w:tcPr>
            <w:tcW w:w="7470" w:type="dxa"/>
            <w:gridSpan w:val="3"/>
          </w:tcPr>
          <w:p w14:paraId="03D0D3F6" w14:textId="77777777" w:rsidR="00354D64" w:rsidRPr="002C39E7" w:rsidRDefault="00354D64" w:rsidP="009854A2">
            <w:pPr>
              <w:spacing w:line="240" w:lineRule="auto"/>
              <w:ind w:firstLine="0"/>
              <w:rPr>
                <w:rFonts w:ascii="Times New Roman" w:hAnsi="Times New Roman" w:cs="Times New Roman"/>
                <w:kern w:val="2"/>
                <w:sz w:val="24"/>
                <w:szCs w:val="24"/>
                <w:shd w:val="clear" w:color="auto" w:fill="FFFFFF"/>
              </w:rPr>
            </w:pPr>
            <w:r w:rsidRPr="002C39E7">
              <w:rPr>
                <w:rFonts w:ascii="Times New Roman" w:eastAsia="SimSun" w:hAnsi="Times New Roman" w:cs="Times New Roman"/>
                <w:kern w:val="1"/>
                <w:sz w:val="24"/>
                <w:szCs w:val="24"/>
                <w:lang w:eastAsia="hi-IN" w:bidi="hi-IN"/>
              </w:rPr>
              <w:t xml:space="preserve">12.2.1. </w:t>
            </w:r>
            <w:r w:rsidRPr="002C39E7">
              <w:rPr>
                <w:rFonts w:ascii="Times New Roman" w:hAnsi="Times New Roman" w:cs="Times New Roman"/>
                <w:kern w:val="2"/>
                <w:sz w:val="24"/>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C39E7">
              <w:rPr>
                <w:rFonts w:ascii="Times New Roman" w:hAnsi="Times New Roman" w:cs="Times New Roman"/>
                <w:kern w:val="2"/>
                <w:sz w:val="24"/>
                <w:szCs w:val="24"/>
                <w:shd w:val="clear" w:color="auto" w:fill="FFFFFF"/>
              </w:rPr>
              <w:t>perdirbamumą</w:t>
            </w:r>
            <w:proofErr w:type="spellEnd"/>
            <w:r w:rsidRPr="002C39E7">
              <w:rPr>
                <w:rFonts w:ascii="Times New Roman" w:hAnsi="Times New Roman" w:cs="Times New Roman"/>
                <w:kern w:val="2"/>
                <w:sz w:val="24"/>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C39E7">
              <w:rPr>
                <w:rFonts w:ascii="Times New Roman" w:hAnsi="Times New Roman" w:cs="Times New Roman"/>
                <w:kern w:val="2"/>
                <w:sz w:val="24"/>
                <w:szCs w:val="24"/>
              </w:rPr>
              <w:t>, kuriuos Tiekėjas privalo ištaisyti, kitu atveju Tiekėjui taikoma Specialiųjų sąlygų 9.5 punkte nurodyto dydžio bauda</w:t>
            </w:r>
            <w:r w:rsidRPr="002C39E7">
              <w:rPr>
                <w:rFonts w:ascii="Times New Roman" w:hAnsi="Times New Roman" w:cs="Times New Roman"/>
                <w:kern w:val="2"/>
                <w:sz w:val="24"/>
                <w:szCs w:val="24"/>
                <w:shd w:val="clear" w:color="auto" w:fill="FFFFFF"/>
              </w:rPr>
              <w:t>.</w:t>
            </w:r>
            <w:r>
              <w:rPr>
                <w:rFonts w:ascii="Times New Roman" w:hAnsi="Times New Roman" w:cs="Times New Roman"/>
                <w:kern w:val="2"/>
                <w:sz w:val="24"/>
                <w:szCs w:val="24"/>
                <w:shd w:val="clear" w:color="auto" w:fill="FFFFFF"/>
              </w:rPr>
              <w:t xml:space="preserve"> </w:t>
            </w:r>
            <w:r w:rsidRPr="002C39E7">
              <w:rPr>
                <w:rFonts w:ascii="Times New Roman" w:hAnsi="Times New Roman" w:cs="Times New Roman"/>
                <w:kern w:val="2"/>
                <w:sz w:val="24"/>
                <w:szCs w:val="24"/>
                <w:shd w:val="clear" w:color="auto" w:fill="FFFFFF"/>
              </w:rPr>
              <w:t>reikalavimų nesilaiko, už Prekių priėmimą atsakingas Pirkėjo atstovas turi teisę Prekių nepriimti ir laikyti, kad Prekės turi trūkumų. </w:t>
            </w:r>
          </w:p>
        </w:tc>
      </w:tr>
      <w:tr w:rsidR="00354D64" w:rsidRPr="00F21736" w14:paraId="7151BF3E" w14:textId="77777777" w:rsidTr="00890C2A">
        <w:trPr>
          <w:trHeight w:val="300"/>
        </w:trPr>
        <w:tc>
          <w:tcPr>
            <w:tcW w:w="2425" w:type="dxa"/>
          </w:tcPr>
          <w:p w14:paraId="71C38EB0"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12.3. </w:t>
            </w:r>
            <w:r w:rsidRPr="009C3FDF">
              <w:rPr>
                <w:rFonts w:ascii="Times New Roman" w:hAnsi="Times New Roman" w:cs="Times New Roman"/>
                <w:b/>
                <w:bCs/>
                <w:kern w:val="2"/>
                <w:sz w:val="24"/>
                <w:szCs w:val="24"/>
                <w:shd w:val="clear" w:color="auto" w:fill="FFFFFF"/>
              </w:rPr>
              <w:t>Su Prekių tiekimu susiję aplinkosauginiai kriterijai</w:t>
            </w:r>
          </w:p>
        </w:tc>
        <w:tc>
          <w:tcPr>
            <w:tcW w:w="7470" w:type="dxa"/>
            <w:gridSpan w:val="3"/>
          </w:tcPr>
          <w:p w14:paraId="7645DD8F" w14:textId="77777777" w:rsidR="00354D64" w:rsidRPr="009C3FDF" w:rsidRDefault="00354D64" w:rsidP="009854A2">
            <w:pPr>
              <w:spacing w:line="240" w:lineRule="auto"/>
              <w:ind w:firstLine="0"/>
              <w:rPr>
                <w:rFonts w:ascii="Times New Roman" w:hAnsi="Times New Roman" w:cs="Times New Roman"/>
                <w:color w:val="000000"/>
                <w:kern w:val="2"/>
                <w:sz w:val="24"/>
                <w:szCs w:val="24"/>
                <w:shd w:val="clear" w:color="auto" w:fill="FFFFFF"/>
              </w:rPr>
            </w:pPr>
            <w:r w:rsidRPr="00742E1F">
              <w:rPr>
                <w:rFonts w:ascii="Times New Roman" w:hAnsi="Times New Roman" w:cs="Times New Roman"/>
                <w:color w:val="000000"/>
                <w:kern w:val="2"/>
                <w:sz w:val="24"/>
                <w:szCs w:val="24"/>
                <w:shd w:val="clear" w:color="auto" w:fill="FFFFFF"/>
              </w:rPr>
              <w:t xml:space="preserve">12.3.1. </w:t>
            </w:r>
            <w:r w:rsidRPr="00742E1F">
              <w:rPr>
                <w:rFonts w:ascii="Times New Roman" w:hAnsi="Times New Roman" w:cs="Times New Roman"/>
                <w:sz w:val="24"/>
                <w:szCs w:val="24"/>
              </w:rPr>
              <w:t xml:space="preserve"> Siekiant prisidėti prie „žaliųjų pirkimų“, susijusių su aplinkosaugos problemų sprendimu</w:t>
            </w:r>
            <w:r w:rsidRPr="009C3FDF">
              <w:rPr>
                <w:rFonts w:ascii="Times New Roman" w:hAnsi="Times New Roman" w:cs="Times New Roman"/>
                <w:sz w:val="24"/>
                <w:szCs w:val="24"/>
              </w:rPr>
              <w:t xml:space="preserve">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9C3FDF">
              <w:rPr>
                <w:rFonts w:ascii="Times New Roman" w:hAnsi="Times New Roman" w:cs="Times New Roman"/>
                <w:color w:val="000000"/>
                <w:kern w:val="2"/>
                <w:sz w:val="24"/>
                <w:szCs w:val="24"/>
                <w:shd w:val="clear" w:color="auto" w:fill="FFFFFF"/>
              </w:rPr>
              <w:t xml:space="preserve"> </w:t>
            </w:r>
          </w:p>
        </w:tc>
      </w:tr>
      <w:tr w:rsidR="00354D64" w:rsidRPr="009C3FDF" w14:paraId="62891C7B" w14:textId="77777777" w:rsidTr="00890C2A">
        <w:trPr>
          <w:trHeight w:val="300"/>
        </w:trPr>
        <w:tc>
          <w:tcPr>
            <w:tcW w:w="2425" w:type="dxa"/>
          </w:tcPr>
          <w:p w14:paraId="682296F2"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12.4. </w:t>
            </w:r>
            <w:r w:rsidRPr="009C3FDF">
              <w:rPr>
                <w:rFonts w:ascii="Times New Roman" w:hAnsi="Times New Roman" w:cs="Times New Roman"/>
                <w:b/>
                <w:bCs/>
                <w:kern w:val="2"/>
                <w:sz w:val="24"/>
                <w:szCs w:val="24"/>
                <w:shd w:val="clear" w:color="auto" w:fill="FFFFFF"/>
              </w:rPr>
              <w:t xml:space="preserve">Su Prekėmis, susijusių paslaugų (pavyzdžiui, montavimo, apmokymo ir kitos parengimo naudoti paslaugos) teikimu, </w:t>
            </w:r>
            <w:r w:rsidRPr="009C3FDF">
              <w:rPr>
                <w:rFonts w:ascii="Times New Roman" w:hAnsi="Times New Roman" w:cs="Times New Roman"/>
                <w:b/>
                <w:bCs/>
                <w:kern w:val="2"/>
                <w:sz w:val="24"/>
                <w:szCs w:val="24"/>
                <w:shd w:val="clear" w:color="auto" w:fill="FFFFFF"/>
              </w:rPr>
              <w:lastRenderedPageBreak/>
              <w:t>susiję aplinkosauginiai kriterijai</w:t>
            </w:r>
          </w:p>
        </w:tc>
        <w:tc>
          <w:tcPr>
            <w:tcW w:w="7470" w:type="dxa"/>
            <w:gridSpan w:val="3"/>
          </w:tcPr>
          <w:p w14:paraId="1205B1A3" w14:textId="77777777" w:rsidR="00354D64" w:rsidRPr="009C3FDF" w:rsidRDefault="00354D64" w:rsidP="009854A2">
            <w:pPr>
              <w:spacing w:line="240" w:lineRule="auto"/>
              <w:ind w:firstLine="0"/>
              <w:rPr>
                <w:rFonts w:ascii="Times New Roman" w:hAnsi="Times New Roman" w:cs="Times New Roman"/>
                <w:kern w:val="2"/>
                <w:sz w:val="24"/>
                <w:szCs w:val="24"/>
              </w:rPr>
            </w:pPr>
            <w:r w:rsidRPr="009C3FDF">
              <w:rPr>
                <w:rFonts w:ascii="Times New Roman" w:hAnsi="Times New Roman" w:cs="Times New Roman"/>
                <w:kern w:val="2"/>
                <w:sz w:val="24"/>
                <w:szCs w:val="24"/>
              </w:rPr>
              <w:lastRenderedPageBreak/>
              <w:t>Netaikoma</w:t>
            </w:r>
          </w:p>
          <w:p w14:paraId="7F7C6705" w14:textId="77777777" w:rsidR="00354D64" w:rsidRPr="009C3FDF" w:rsidRDefault="00354D64" w:rsidP="009854A2">
            <w:pPr>
              <w:spacing w:line="240" w:lineRule="auto"/>
              <w:ind w:firstLine="0"/>
              <w:rPr>
                <w:rFonts w:ascii="Times New Roman" w:hAnsi="Times New Roman" w:cs="Times New Roman"/>
                <w:kern w:val="2"/>
                <w:sz w:val="24"/>
                <w:szCs w:val="24"/>
              </w:rPr>
            </w:pPr>
          </w:p>
        </w:tc>
      </w:tr>
      <w:tr w:rsidR="00354D64" w:rsidRPr="009C3FDF" w14:paraId="1B288B66" w14:textId="77777777" w:rsidTr="00890C2A">
        <w:trPr>
          <w:trHeight w:val="300"/>
        </w:trPr>
        <w:tc>
          <w:tcPr>
            <w:tcW w:w="2425" w:type="dxa"/>
          </w:tcPr>
          <w:p w14:paraId="411689A7"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12.5. </w:t>
            </w:r>
            <w:r w:rsidRPr="009C3FDF">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470" w:type="dxa"/>
            <w:gridSpan w:val="3"/>
          </w:tcPr>
          <w:p w14:paraId="18ABA5E2" w14:textId="77777777" w:rsidR="00354D64" w:rsidRPr="009C3FDF" w:rsidRDefault="00354D64" w:rsidP="009854A2">
            <w:pPr>
              <w:spacing w:line="240" w:lineRule="auto"/>
              <w:ind w:firstLine="0"/>
              <w:rPr>
                <w:rFonts w:ascii="Times New Roman" w:hAnsi="Times New Roman" w:cs="Times New Roman"/>
                <w:color w:val="000000"/>
                <w:kern w:val="2"/>
                <w:sz w:val="24"/>
                <w:szCs w:val="24"/>
              </w:rPr>
            </w:pPr>
            <w:r w:rsidRPr="009C3FDF">
              <w:rPr>
                <w:rFonts w:ascii="Times New Roman" w:hAnsi="Times New Roman" w:cs="Times New Roman"/>
                <w:color w:val="000000"/>
                <w:kern w:val="2"/>
                <w:sz w:val="24"/>
                <w:szCs w:val="24"/>
              </w:rPr>
              <w:t>Netaikoma</w:t>
            </w:r>
          </w:p>
          <w:p w14:paraId="0C079D41" w14:textId="77777777" w:rsidR="00354D64" w:rsidRPr="009C3FDF" w:rsidRDefault="00354D64" w:rsidP="009854A2">
            <w:pPr>
              <w:spacing w:line="240" w:lineRule="auto"/>
              <w:ind w:firstLine="0"/>
              <w:rPr>
                <w:rFonts w:ascii="Times New Roman" w:hAnsi="Times New Roman" w:cs="Times New Roman"/>
                <w:b/>
                <w:bCs/>
                <w:kern w:val="2"/>
                <w:sz w:val="24"/>
                <w:szCs w:val="24"/>
              </w:rPr>
            </w:pPr>
          </w:p>
        </w:tc>
      </w:tr>
      <w:tr w:rsidR="00354D64" w:rsidRPr="009C3FDF" w14:paraId="2C2AF4E4" w14:textId="77777777" w:rsidTr="00890C2A">
        <w:trPr>
          <w:trHeight w:val="300"/>
        </w:trPr>
        <w:tc>
          <w:tcPr>
            <w:tcW w:w="9895" w:type="dxa"/>
            <w:gridSpan w:val="4"/>
          </w:tcPr>
          <w:p w14:paraId="7D789826"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13. BENDRŲJŲ SĄLYGŲ PAKEITIMAI IR PAPILDYMAI </w:t>
            </w:r>
          </w:p>
          <w:p w14:paraId="1671F0AE" w14:textId="77777777" w:rsidR="00354D64" w:rsidRPr="009C3FDF" w:rsidRDefault="00354D64" w:rsidP="009854A2">
            <w:pPr>
              <w:spacing w:line="240" w:lineRule="auto"/>
              <w:ind w:firstLine="0"/>
              <w:jc w:val="center"/>
              <w:rPr>
                <w:rFonts w:ascii="Times New Roman" w:hAnsi="Times New Roman" w:cs="Times New Roman"/>
                <w:i/>
                <w:iCs/>
                <w:kern w:val="2"/>
                <w:sz w:val="24"/>
                <w:szCs w:val="24"/>
              </w:rPr>
            </w:pPr>
            <w:r w:rsidRPr="009C3FDF">
              <w:rPr>
                <w:rFonts w:ascii="Times New Roman" w:hAnsi="Times New Roman" w:cs="Times New Roman"/>
                <w:i/>
                <w:iCs/>
                <w:kern w:val="2"/>
                <w:sz w:val="24"/>
                <w:szCs w:val="24"/>
              </w:rPr>
              <w:t xml:space="preserve">(jeigu būtina dėl konkretaus Sutarties dalyko specifikos) </w:t>
            </w:r>
          </w:p>
        </w:tc>
      </w:tr>
      <w:tr w:rsidR="00354D64" w:rsidRPr="00F21736" w14:paraId="3A1E83B1" w14:textId="77777777" w:rsidTr="00890C2A">
        <w:trPr>
          <w:trHeight w:val="300"/>
        </w:trPr>
        <w:tc>
          <w:tcPr>
            <w:tcW w:w="2425" w:type="dxa"/>
          </w:tcPr>
          <w:p w14:paraId="070192B8"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 xml:space="preserve">13.1. </w:t>
            </w:r>
          </w:p>
        </w:tc>
        <w:tc>
          <w:tcPr>
            <w:tcW w:w="7470" w:type="dxa"/>
            <w:gridSpan w:val="3"/>
          </w:tcPr>
          <w:p w14:paraId="43F21BBA" w14:textId="4737CD20" w:rsidR="00354D64" w:rsidRPr="009C3FDF" w:rsidRDefault="005F7D31" w:rsidP="005F7D31">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54D64" w:rsidRPr="00F21736" w14:paraId="542EEB2C" w14:textId="77777777" w:rsidTr="00890C2A">
        <w:trPr>
          <w:trHeight w:val="300"/>
        </w:trPr>
        <w:tc>
          <w:tcPr>
            <w:tcW w:w="2425" w:type="dxa"/>
          </w:tcPr>
          <w:p w14:paraId="3FAEDDF7"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13.2.</w:t>
            </w:r>
          </w:p>
        </w:tc>
        <w:tc>
          <w:tcPr>
            <w:tcW w:w="7470" w:type="dxa"/>
            <w:gridSpan w:val="3"/>
          </w:tcPr>
          <w:p w14:paraId="5E1B30E0" w14:textId="20849D84" w:rsidR="00354D64" w:rsidRPr="009C3FDF" w:rsidRDefault="005F7D31" w:rsidP="009854A2">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54D64" w:rsidRPr="00F21736" w14:paraId="62FB9932" w14:textId="77777777" w:rsidTr="00890C2A">
        <w:trPr>
          <w:trHeight w:val="300"/>
        </w:trPr>
        <w:tc>
          <w:tcPr>
            <w:tcW w:w="2425" w:type="dxa"/>
          </w:tcPr>
          <w:p w14:paraId="2700E31C"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b/>
                <w:bCs/>
                <w:kern w:val="2"/>
                <w:sz w:val="24"/>
                <w:szCs w:val="24"/>
              </w:rPr>
              <w:t>13.3.</w:t>
            </w:r>
          </w:p>
        </w:tc>
        <w:tc>
          <w:tcPr>
            <w:tcW w:w="7470" w:type="dxa"/>
            <w:gridSpan w:val="3"/>
          </w:tcPr>
          <w:p w14:paraId="172E36DE" w14:textId="1A9B8C4D" w:rsidR="00354D64" w:rsidRPr="009C3FDF" w:rsidRDefault="005F7D31" w:rsidP="009854A2">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354D64" w:rsidRPr="009C3FDF" w14:paraId="4DB041AA" w14:textId="77777777" w:rsidTr="00890C2A">
        <w:trPr>
          <w:trHeight w:val="300"/>
        </w:trPr>
        <w:tc>
          <w:tcPr>
            <w:tcW w:w="9895" w:type="dxa"/>
            <w:gridSpan w:val="4"/>
          </w:tcPr>
          <w:p w14:paraId="6CEFFC55"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14. SUTARTIES PRIEDAI</w:t>
            </w:r>
          </w:p>
        </w:tc>
      </w:tr>
      <w:tr w:rsidR="00354D64" w:rsidRPr="009C3FDF" w14:paraId="05830D17" w14:textId="77777777" w:rsidTr="00890C2A">
        <w:trPr>
          <w:trHeight w:val="300"/>
        </w:trPr>
        <w:tc>
          <w:tcPr>
            <w:tcW w:w="2425" w:type="dxa"/>
          </w:tcPr>
          <w:p w14:paraId="7DD3E91A" w14:textId="77777777" w:rsidR="00354D64" w:rsidRPr="009C3FDF" w:rsidRDefault="00354D64" w:rsidP="009854A2">
            <w:pPr>
              <w:spacing w:line="240" w:lineRule="auto"/>
              <w:ind w:firstLine="0"/>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14.1. Priedas Nr. 1</w:t>
            </w:r>
          </w:p>
        </w:tc>
        <w:tc>
          <w:tcPr>
            <w:tcW w:w="7470" w:type="dxa"/>
            <w:gridSpan w:val="3"/>
          </w:tcPr>
          <w:p w14:paraId="45A27C30" w14:textId="77777777" w:rsidR="00354D64" w:rsidRPr="009C3FDF" w:rsidRDefault="00354D64" w:rsidP="009854A2">
            <w:pPr>
              <w:spacing w:line="240" w:lineRule="auto"/>
              <w:ind w:firstLine="0"/>
              <w:rPr>
                <w:rFonts w:ascii="Times New Roman" w:hAnsi="Times New Roman" w:cs="Times New Roman"/>
                <w:b/>
                <w:bCs/>
                <w:kern w:val="2"/>
                <w:sz w:val="24"/>
                <w:szCs w:val="24"/>
              </w:rPr>
            </w:pPr>
            <w:r w:rsidRPr="009C3FDF">
              <w:rPr>
                <w:rFonts w:ascii="Times New Roman" w:hAnsi="Times New Roman" w:cs="Times New Roman"/>
                <w:sz w:val="24"/>
                <w:szCs w:val="24"/>
              </w:rPr>
              <w:t>Techninė specifikacija ir pasiūlymas</w:t>
            </w:r>
          </w:p>
        </w:tc>
      </w:tr>
      <w:tr w:rsidR="00354D64" w:rsidRPr="009C3FDF" w14:paraId="1D81FD7E" w14:textId="77777777" w:rsidTr="00890C2A">
        <w:tc>
          <w:tcPr>
            <w:tcW w:w="9895" w:type="dxa"/>
            <w:gridSpan w:val="4"/>
          </w:tcPr>
          <w:p w14:paraId="0F99E20E" w14:textId="77777777" w:rsidR="00354D64" w:rsidRPr="009C3FDF" w:rsidRDefault="00354D64" w:rsidP="00890C2A">
            <w:pPr>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15. ŠALIŲ ATSTOVŲ PARAŠAI</w:t>
            </w:r>
          </w:p>
        </w:tc>
      </w:tr>
      <w:tr w:rsidR="00354D64" w:rsidRPr="009C3FDF" w14:paraId="1FBF1A76" w14:textId="77777777" w:rsidTr="00890C2A">
        <w:tc>
          <w:tcPr>
            <w:tcW w:w="4788" w:type="dxa"/>
            <w:gridSpan w:val="3"/>
          </w:tcPr>
          <w:p w14:paraId="1EE68C6A" w14:textId="77777777" w:rsidR="00354D64" w:rsidRPr="009C3FDF" w:rsidRDefault="00354D64" w:rsidP="00890C2A">
            <w:pPr>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PIRKĖJAS</w:t>
            </w:r>
          </w:p>
        </w:tc>
        <w:tc>
          <w:tcPr>
            <w:tcW w:w="5107" w:type="dxa"/>
          </w:tcPr>
          <w:p w14:paraId="0DA5767C" w14:textId="77777777" w:rsidR="00354D64" w:rsidRPr="009C3FDF" w:rsidRDefault="00354D64" w:rsidP="00890C2A">
            <w:pPr>
              <w:jc w:val="center"/>
              <w:rPr>
                <w:rFonts w:ascii="Times New Roman" w:hAnsi="Times New Roman" w:cs="Times New Roman"/>
                <w:b/>
                <w:bCs/>
                <w:kern w:val="2"/>
                <w:sz w:val="24"/>
                <w:szCs w:val="24"/>
              </w:rPr>
            </w:pPr>
            <w:r w:rsidRPr="009C3FDF">
              <w:rPr>
                <w:rFonts w:ascii="Times New Roman" w:hAnsi="Times New Roman" w:cs="Times New Roman"/>
                <w:b/>
                <w:bCs/>
                <w:kern w:val="2"/>
                <w:sz w:val="24"/>
                <w:szCs w:val="24"/>
              </w:rPr>
              <w:t>TIEKĖJAS</w:t>
            </w:r>
          </w:p>
        </w:tc>
      </w:tr>
      <w:tr w:rsidR="00354D64" w:rsidRPr="009C3FDF" w14:paraId="40753B93" w14:textId="77777777" w:rsidTr="00890C2A">
        <w:tc>
          <w:tcPr>
            <w:tcW w:w="4788" w:type="dxa"/>
            <w:gridSpan w:val="3"/>
          </w:tcPr>
          <w:p w14:paraId="0166E92D" w14:textId="77777777" w:rsidR="00354D64" w:rsidRPr="009C3FDF" w:rsidRDefault="00354D64" w:rsidP="00890C2A">
            <w:pPr>
              <w:jc w:val="center"/>
              <w:rPr>
                <w:rFonts w:ascii="Times New Roman" w:hAnsi="Times New Roman" w:cs="Times New Roman"/>
                <w:i/>
                <w:iCs/>
                <w:color w:val="4472C4"/>
                <w:kern w:val="2"/>
                <w:sz w:val="24"/>
                <w:szCs w:val="24"/>
              </w:rPr>
            </w:pPr>
            <w:r w:rsidRPr="009C3FDF">
              <w:rPr>
                <w:rFonts w:ascii="Times New Roman" w:hAnsi="Times New Roman" w:cs="Times New Roman"/>
                <w:i/>
                <w:iCs/>
                <w:color w:val="4472C4"/>
                <w:kern w:val="2"/>
                <w:sz w:val="24"/>
                <w:szCs w:val="24"/>
              </w:rPr>
              <w:t>(nurodomos atstovo pareigos, vardas, pavardė)</w:t>
            </w:r>
          </w:p>
        </w:tc>
        <w:tc>
          <w:tcPr>
            <w:tcW w:w="5107" w:type="dxa"/>
          </w:tcPr>
          <w:p w14:paraId="640C21B0" w14:textId="77777777" w:rsidR="00354D64" w:rsidRPr="009C3FDF" w:rsidRDefault="00354D64" w:rsidP="00890C2A">
            <w:pPr>
              <w:jc w:val="center"/>
              <w:rPr>
                <w:rFonts w:ascii="Times New Roman" w:hAnsi="Times New Roman" w:cs="Times New Roman"/>
                <w:b/>
                <w:bCs/>
                <w:kern w:val="2"/>
                <w:sz w:val="24"/>
                <w:szCs w:val="24"/>
              </w:rPr>
            </w:pPr>
            <w:r w:rsidRPr="009C3FDF">
              <w:rPr>
                <w:rFonts w:ascii="Times New Roman" w:hAnsi="Times New Roman" w:cs="Times New Roman"/>
                <w:i/>
                <w:iCs/>
                <w:color w:val="4472C4"/>
                <w:kern w:val="2"/>
                <w:sz w:val="24"/>
                <w:szCs w:val="24"/>
              </w:rPr>
              <w:t>(nurodomos atstovo pareigos, vardas, pavardė)</w:t>
            </w:r>
          </w:p>
        </w:tc>
      </w:tr>
      <w:tr w:rsidR="00354D64" w:rsidRPr="001811B6" w14:paraId="4C9A147C" w14:textId="77777777" w:rsidTr="00890C2A">
        <w:tc>
          <w:tcPr>
            <w:tcW w:w="4788" w:type="dxa"/>
            <w:gridSpan w:val="3"/>
          </w:tcPr>
          <w:p w14:paraId="6C7B4526" w14:textId="77777777" w:rsidR="00354D64" w:rsidRPr="009C3FDF" w:rsidRDefault="00354D64" w:rsidP="00890C2A">
            <w:pPr>
              <w:jc w:val="center"/>
              <w:rPr>
                <w:rFonts w:ascii="Times New Roman" w:hAnsi="Times New Roman" w:cs="Times New Roman"/>
                <w:b/>
                <w:bCs/>
                <w:i/>
                <w:iCs/>
                <w:color w:val="4472C4"/>
                <w:kern w:val="2"/>
                <w:sz w:val="24"/>
                <w:szCs w:val="24"/>
              </w:rPr>
            </w:pPr>
          </w:p>
          <w:p w14:paraId="5018BF56" w14:textId="77777777" w:rsidR="00354D64" w:rsidRPr="009C3FDF" w:rsidRDefault="00354D64" w:rsidP="00890C2A">
            <w:pPr>
              <w:jc w:val="center"/>
              <w:rPr>
                <w:rFonts w:ascii="Times New Roman" w:hAnsi="Times New Roman" w:cs="Times New Roman"/>
                <w:b/>
                <w:bCs/>
                <w:i/>
                <w:iCs/>
                <w:color w:val="4472C4"/>
                <w:kern w:val="2"/>
                <w:sz w:val="24"/>
                <w:szCs w:val="24"/>
              </w:rPr>
            </w:pPr>
            <w:r w:rsidRPr="009C3FDF">
              <w:rPr>
                <w:rFonts w:ascii="Times New Roman" w:hAnsi="Times New Roman" w:cs="Times New Roman"/>
                <w:b/>
                <w:bCs/>
                <w:i/>
                <w:iCs/>
                <w:color w:val="4472C4"/>
                <w:kern w:val="2"/>
                <w:sz w:val="24"/>
                <w:szCs w:val="24"/>
              </w:rPr>
              <w:t>(parašas)</w:t>
            </w:r>
          </w:p>
        </w:tc>
        <w:tc>
          <w:tcPr>
            <w:tcW w:w="5107" w:type="dxa"/>
          </w:tcPr>
          <w:p w14:paraId="60711BE2" w14:textId="77777777" w:rsidR="00354D64" w:rsidRPr="009C3FDF" w:rsidRDefault="00354D64" w:rsidP="00890C2A">
            <w:pPr>
              <w:jc w:val="center"/>
              <w:rPr>
                <w:rFonts w:ascii="Times New Roman" w:hAnsi="Times New Roman" w:cs="Times New Roman"/>
                <w:b/>
                <w:bCs/>
                <w:i/>
                <w:iCs/>
                <w:color w:val="4472C4"/>
                <w:kern w:val="2"/>
                <w:sz w:val="24"/>
                <w:szCs w:val="24"/>
              </w:rPr>
            </w:pPr>
          </w:p>
          <w:p w14:paraId="6E479E8A" w14:textId="77777777" w:rsidR="00354D64" w:rsidRPr="001811B6" w:rsidRDefault="00354D64" w:rsidP="00890C2A">
            <w:pPr>
              <w:jc w:val="center"/>
              <w:rPr>
                <w:rFonts w:ascii="Times New Roman" w:hAnsi="Times New Roman" w:cs="Times New Roman"/>
                <w:b/>
                <w:bCs/>
                <w:i/>
                <w:iCs/>
                <w:color w:val="4472C4"/>
                <w:kern w:val="2"/>
                <w:sz w:val="24"/>
                <w:szCs w:val="24"/>
              </w:rPr>
            </w:pPr>
            <w:r w:rsidRPr="009C3FDF">
              <w:rPr>
                <w:rFonts w:ascii="Times New Roman" w:hAnsi="Times New Roman" w:cs="Times New Roman"/>
                <w:b/>
                <w:bCs/>
                <w:i/>
                <w:iCs/>
                <w:color w:val="4472C4"/>
                <w:kern w:val="2"/>
                <w:sz w:val="24"/>
                <w:szCs w:val="24"/>
              </w:rPr>
              <w:t>(parašas)</w:t>
            </w:r>
          </w:p>
        </w:tc>
      </w:tr>
    </w:tbl>
    <w:p w14:paraId="4E10B8BB" w14:textId="77777777" w:rsidR="00354D64" w:rsidRDefault="00354D64" w:rsidP="00354D64">
      <w:pPr>
        <w:rPr>
          <w:rFonts w:ascii="Times New Roman" w:hAnsi="Times New Roman" w:cs="Times New Roman"/>
          <w:sz w:val="24"/>
          <w:szCs w:val="24"/>
        </w:rPr>
      </w:pPr>
    </w:p>
    <w:p w14:paraId="728BB60C" w14:textId="77777777" w:rsidR="00354D64" w:rsidRPr="005701FE" w:rsidRDefault="00354D64" w:rsidP="00354D64">
      <w:pPr>
        <w:rPr>
          <w:rFonts w:ascii="Times New Roman" w:hAnsi="Times New Roman" w:cs="Times New Roman"/>
          <w:sz w:val="24"/>
          <w:szCs w:val="24"/>
        </w:rPr>
      </w:pPr>
    </w:p>
    <w:p w14:paraId="74D3DB93" w14:textId="77777777" w:rsidR="00354D64" w:rsidRPr="005701FE" w:rsidRDefault="00354D64" w:rsidP="00354D64">
      <w:pPr>
        <w:rPr>
          <w:rFonts w:ascii="Times New Roman" w:hAnsi="Times New Roman" w:cs="Times New Roman"/>
          <w:sz w:val="24"/>
          <w:szCs w:val="24"/>
        </w:rPr>
      </w:pPr>
    </w:p>
    <w:p w14:paraId="7E9B81EC" w14:textId="77777777" w:rsidR="00354D64" w:rsidRPr="005701FE" w:rsidRDefault="00354D64" w:rsidP="00354D64">
      <w:pPr>
        <w:rPr>
          <w:rFonts w:ascii="Times New Roman" w:hAnsi="Times New Roman" w:cs="Times New Roman"/>
          <w:sz w:val="24"/>
          <w:szCs w:val="24"/>
        </w:rPr>
      </w:pPr>
    </w:p>
    <w:p w14:paraId="467B4127" w14:textId="1FEB4735" w:rsidR="007249A4" w:rsidRPr="007249A4" w:rsidRDefault="007C34C2" w:rsidP="0067003F">
      <w:pPr>
        <w:jc w:val="right"/>
        <w:rPr>
          <w:rFonts w:ascii="Times New Roman" w:eastAsia="Calibri" w:hAnsi="Times New Roman" w:cs="Times New Roman"/>
          <w:sz w:val="24"/>
          <w:szCs w:val="24"/>
          <w:lang w:eastAsia="en-US"/>
        </w:rPr>
      </w:pPr>
      <w:r>
        <w:rPr>
          <w:rFonts w:ascii="Times New Roman" w:eastAsia="Times New Roman" w:hAnsi="Times New Roman" w:cs="Times New Roman"/>
          <w:b/>
          <w:bCs/>
          <w:caps/>
          <w:color w:val="000000"/>
          <w:sz w:val="24"/>
          <w:szCs w:val="24"/>
          <w:lang w:eastAsia="en-US"/>
        </w:rPr>
        <w:br w:type="page"/>
      </w:r>
    </w:p>
    <w:p w14:paraId="3D03CB94" w14:textId="77777777" w:rsidR="00ED0B5E" w:rsidRDefault="00ED0B5E" w:rsidP="00ED0B5E">
      <w:pPr>
        <w:rPr>
          <w:rFonts w:ascii="Times New Roman" w:eastAsia="Times New Roman" w:hAnsi="Times New Roman" w:cs="Times New Roman"/>
          <w:b/>
          <w:bCs/>
          <w:caps/>
          <w:color w:val="000000"/>
          <w:sz w:val="24"/>
          <w:szCs w:val="24"/>
          <w:lang w:eastAsia="en-US"/>
        </w:rPr>
      </w:pPr>
    </w:p>
    <w:p w14:paraId="163D66E3" w14:textId="452A82ED" w:rsidR="009B4090" w:rsidRPr="00F8428E" w:rsidRDefault="00ED0B5E" w:rsidP="00ED0B5E">
      <w:pPr>
        <w:tabs>
          <w:tab w:val="left" w:pos="3930"/>
        </w:tabs>
        <w:jc w:val="right"/>
        <w:rPr>
          <w:rFonts w:ascii="Times New Roman" w:eastAsiaTheme="minorHAnsi" w:hAnsi="Times New Roman" w:cs="Times New Roman"/>
          <w:bCs/>
          <w:iCs/>
          <w:sz w:val="24"/>
          <w:szCs w:val="24"/>
        </w:rPr>
      </w:pPr>
      <w:r>
        <w:rPr>
          <w:rFonts w:ascii="Times New Roman" w:eastAsia="Times New Roman" w:hAnsi="Times New Roman" w:cs="Times New Roman"/>
          <w:b/>
          <w:bCs/>
          <w:caps/>
          <w:color w:val="000000"/>
          <w:sz w:val="24"/>
          <w:szCs w:val="24"/>
          <w:lang w:eastAsia="en-US"/>
        </w:rPr>
        <w:tab/>
      </w:r>
      <w:r w:rsidR="005110A6" w:rsidRPr="00F8428E">
        <w:rPr>
          <w:rFonts w:ascii="Times New Roman" w:hAnsi="Times New Roman" w:cs="Times New Roman"/>
          <w:sz w:val="24"/>
          <w:szCs w:val="24"/>
        </w:rPr>
        <w:t xml:space="preserve">Pirkimo sąlygų </w:t>
      </w:r>
      <w:r w:rsidR="002C3A0D">
        <w:rPr>
          <w:rFonts w:ascii="Times New Roman" w:hAnsi="Times New Roman" w:cs="Times New Roman"/>
          <w:sz w:val="24"/>
          <w:szCs w:val="24"/>
        </w:rPr>
        <w:t>8</w:t>
      </w:r>
      <w:r w:rsidR="005110A6" w:rsidRPr="00F8428E">
        <w:rPr>
          <w:rFonts w:ascii="Times New Roman" w:hAnsi="Times New Roman" w:cs="Times New Roman"/>
          <w:sz w:val="24"/>
          <w:szCs w:val="24"/>
        </w:rPr>
        <w:t xml:space="preserve"> priedas „Terminai“</w:t>
      </w:r>
    </w:p>
    <w:p w14:paraId="3C4C7BB6" w14:textId="5B1B043D" w:rsidR="009B4090" w:rsidRPr="00F8428E" w:rsidRDefault="009B4090" w:rsidP="009B4090">
      <w:pPr>
        <w:rPr>
          <w:rFonts w:ascii="Times New Roman" w:eastAsiaTheme="minorHAnsi" w:hAnsi="Times New Roman" w:cs="Times New Roman"/>
          <w:bCs/>
          <w:iCs/>
          <w:sz w:val="24"/>
          <w:szCs w:val="24"/>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F8428E" w:rsidRPr="00F8428E" w14:paraId="555CDB78" w14:textId="77777777" w:rsidTr="007C3F93">
        <w:trPr>
          <w:trHeight w:val="20"/>
        </w:trPr>
        <w:tc>
          <w:tcPr>
            <w:tcW w:w="600" w:type="dxa"/>
          </w:tcPr>
          <w:p w14:paraId="5159A1ED" w14:textId="77777777" w:rsidR="009B4090" w:rsidRPr="00F8428E" w:rsidRDefault="009B4090" w:rsidP="003C138F">
            <w:pPr>
              <w:ind w:firstLine="0"/>
              <w:rPr>
                <w:sz w:val="24"/>
                <w:szCs w:val="24"/>
              </w:rPr>
            </w:pPr>
            <w:r w:rsidRPr="00F8428E">
              <w:rPr>
                <w:sz w:val="24"/>
                <w:szCs w:val="24"/>
              </w:rPr>
              <w:t>Eil.</w:t>
            </w:r>
          </w:p>
          <w:p w14:paraId="76A5D3AA" w14:textId="77777777" w:rsidR="009B4090" w:rsidRPr="00F8428E" w:rsidRDefault="009B4090" w:rsidP="003C138F">
            <w:pPr>
              <w:ind w:firstLine="0"/>
              <w:rPr>
                <w:sz w:val="24"/>
                <w:szCs w:val="24"/>
              </w:rPr>
            </w:pPr>
            <w:r w:rsidRPr="00F8428E">
              <w:rPr>
                <w:sz w:val="24"/>
                <w:szCs w:val="24"/>
              </w:rPr>
              <w:t>Nr.</w:t>
            </w:r>
          </w:p>
        </w:tc>
        <w:tc>
          <w:tcPr>
            <w:tcW w:w="2660" w:type="dxa"/>
          </w:tcPr>
          <w:p w14:paraId="52B62767" w14:textId="77777777" w:rsidR="009B4090" w:rsidRPr="00F8428E" w:rsidRDefault="009B4090" w:rsidP="003C138F">
            <w:pPr>
              <w:ind w:firstLine="0"/>
              <w:rPr>
                <w:sz w:val="24"/>
                <w:szCs w:val="24"/>
              </w:rPr>
            </w:pPr>
            <w:r w:rsidRPr="00F8428E">
              <w:rPr>
                <w:b/>
                <w:sz w:val="24"/>
                <w:szCs w:val="24"/>
              </w:rPr>
              <w:t xml:space="preserve">VEIKSMAS </w:t>
            </w:r>
          </w:p>
        </w:tc>
        <w:tc>
          <w:tcPr>
            <w:tcW w:w="3685" w:type="dxa"/>
            <w:hideMark/>
          </w:tcPr>
          <w:p w14:paraId="311283FE" w14:textId="77777777" w:rsidR="009B4090" w:rsidRPr="00F8428E" w:rsidRDefault="009B4090" w:rsidP="003C138F">
            <w:pPr>
              <w:ind w:firstLine="34"/>
              <w:rPr>
                <w:b/>
                <w:sz w:val="24"/>
                <w:szCs w:val="24"/>
              </w:rPr>
            </w:pPr>
            <w:r w:rsidRPr="00F8428E">
              <w:rPr>
                <w:b/>
                <w:sz w:val="24"/>
                <w:szCs w:val="24"/>
              </w:rPr>
              <w:t>DATA/DIENŲ SKAIČIUS/ LAIKAS</w:t>
            </w:r>
          </w:p>
          <w:p w14:paraId="2E5E7E7E" w14:textId="77777777" w:rsidR="009B4090" w:rsidRPr="00F8428E" w:rsidRDefault="009B4090" w:rsidP="003C138F">
            <w:pPr>
              <w:ind w:firstLine="34"/>
              <w:rPr>
                <w:sz w:val="24"/>
                <w:szCs w:val="24"/>
              </w:rPr>
            </w:pPr>
            <w:r w:rsidRPr="00F8428E">
              <w:rPr>
                <w:sz w:val="24"/>
                <w:szCs w:val="24"/>
              </w:rPr>
              <w:t>(Lietuvos laiku)</w:t>
            </w:r>
          </w:p>
        </w:tc>
        <w:tc>
          <w:tcPr>
            <w:tcW w:w="2694" w:type="dxa"/>
            <w:hideMark/>
          </w:tcPr>
          <w:p w14:paraId="7A276BBB" w14:textId="77777777" w:rsidR="009B4090" w:rsidRPr="00F8428E" w:rsidRDefault="009B4090" w:rsidP="003C138F">
            <w:pPr>
              <w:ind w:firstLine="34"/>
              <w:rPr>
                <w:b/>
                <w:sz w:val="24"/>
                <w:szCs w:val="24"/>
              </w:rPr>
            </w:pPr>
            <w:r w:rsidRPr="00F8428E">
              <w:rPr>
                <w:b/>
                <w:sz w:val="24"/>
                <w:szCs w:val="24"/>
              </w:rPr>
              <w:t>PASTABOS</w:t>
            </w:r>
          </w:p>
        </w:tc>
      </w:tr>
      <w:tr w:rsidR="00F8428E" w:rsidRPr="00F8428E" w14:paraId="71291966" w14:textId="77777777" w:rsidTr="007C3F93">
        <w:trPr>
          <w:trHeight w:val="20"/>
        </w:trPr>
        <w:tc>
          <w:tcPr>
            <w:tcW w:w="600" w:type="dxa"/>
          </w:tcPr>
          <w:p w14:paraId="36FA22B3" w14:textId="1DC35BF6" w:rsidR="009B4090" w:rsidRPr="00F8428E" w:rsidRDefault="00517008" w:rsidP="003C138F">
            <w:pPr>
              <w:ind w:firstLine="0"/>
              <w:rPr>
                <w:bCs/>
                <w:sz w:val="24"/>
                <w:szCs w:val="24"/>
              </w:rPr>
            </w:pPr>
            <w:r w:rsidRPr="00F8428E">
              <w:rPr>
                <w:bCs/>
                <w:sz w:val="24"/>
                <w:szCs w:val="24"/>
              </w:rPr>
              <w:t>1</w:t>
            </w:r>
            <w:r w:rsidR="00DC230B" w:rsidRPr="00F8428E">
              <w:rPr>
                <w:bCs/>
                <w:sz w:val="24"/>
                <w:szCs w:val="24"/>
              </w:rPr>
              <w:t>.</w:t>
            </w:r>
          </w:p>
        </w:tc>
        <w:tc>
          <w:tcPr>
            <w:tcW w:w="2660" w:type="dxa"/>
          </w:tcPr>
          <w:p w14:paraId="3511EE24" w14:textId="0C005E1E" w:rsidR="009B4090" w:rsidRPr="00F8428E" w:rsidRDefault="0070455D" w:rsidP="003C138F">
            <w:pPr>
              <w:ind w:firstLine="0"/>
              <w:rPr>
                <w:bCs/>
                <w:sz w:val="24"/>
                <w:szCs w:val="24"/>
              </w:rPr>
            </w:pPr>
            <w:r w:rsidRPr="00F8428E">
              <w:rPr>
                <w:bCs/>
                <w:sz w:val="24"/>
                <w:szCs w:val="24"/>
              </w:rPr>
              <w:t>P</w:t>
            </w:r>
            <w:r w:rsidR="009B4090" w:rsidRPr="00F8428E">
              <w:rPr>
                <w:bCs/>
                <w:sz w:val="24"/>
                <w:szCs w:val="24"/>
              </w:rPr>
              <w:t>asiūlymų pateikimo terminas</w:t>
            </w:r>
          </w:p>
        </w:tc>
        <w:tc>
          <w:tcPr>
            <w:tcW w:w="3685" w:type="dxa"/>
          </w:tcPr>
          <w:p w14:paraId="0BE9AF00" w14:textId="267557D8" w:rsidR="009B4090" w:rsidRPr="00F8428E" w:rsidRDefault="009B4090" w:rsidP="003C138F">
            <w:pPr>
              <w:ind w:firstLine="34"/>
              <w:rPr>
                <w:sz w:val="24"/>
                <w:szCs w:val="24"/>
              </w:rPr>
            </w:pPr>
            <w:r w:rsidRPr="00F8428E">
              <w:rPr>
                <w:sz w:val="24"/>
                <w:szCs w:val="24"/>
              </w:rPr>
              <w:t xml:space="preserve">Bus nurodytas </w:t>
            </w:r>
            <w:r w:rsidR="004F1A11" w:rsidRPr="00F8428E">
              <w:rPr>
                <w:sz w:val="24"/>
                <w:szCs w:val="24"/>
              </w:rPr>
              <w:t>s</w:t>
            </w:r>
            <w:r w:rsidR="001A1301" w:rsidRPr="00F8428E">
              <w:rPr>
                <w:sz w:val="24"/>
                <w:szCs w:val="24"/>
              </w:rPr>
              <w:t xml:space="preserve">kelbime apie pirkimą. </w:t>
            </w:r>
          </w:p>
        </w:tc>
        <w:tc>
          <w:tcPr>
            <w:tcW w:w="2694" w:type="dxa"/>
          </w:tcPr>
          <w:p w14:paraId="231B5F89" w14:textId="6454E8EE" w:rsidR="00115BB9" w:rsidRPr="00F8428E" w:rsidRDefault="00115BB9" w:rsidP="003C138F">
            <w:pPr>
              <w:ind w:firstLine="0"/>
              <w:rPr>
                <w:sz w:val="24"/>
                <w:szCs w:val="24"/>
              </w:rPr>
            </w:pPr>
            <w:r w:rsidRPr="00F8428E">
              <w:rPr>
                <w:sz w:val="24"/>
                <w:szCs w:val="24"/>
              </w:rPr>
              <w:t>P</w:t>
            </w:r>
            <w:r w:rsidR="004F1A11" w:rsidRPr="00F8428E">
              <w:rPr>
                <w:sz w:val="24"/>
                <w:szCs w:val="24"/>
              </w:rPr>
              <w:t>erkančioji organizacija</w:t>
            </w:r>
            <w:r w:rsidRPr="00F8428E">
              <w:rPr>
                <w:sz w:val="24"/>
                <w:szCs w:val="24"/>
              </w:rPr>
              <w:t xml:space="preserve"> turi teisę pratęsti pasiūlymų pateikimo terminą.</w:t>
            </w:r>
          </w:p>
          <w:p w14:paraId="44399C2C" w14:textId="17368F12" w:rsidR="009B4090" w:rsidRPr="00F8428E" w:rsidRDefault="009B4090" w:rsidP="003C138F">
            <w:pPr>
              <w:ind w:firstLine="34"/>
              <w:rPr>
                <w:sz w:val="24"/>
                <w:szCs w:val="24"/>
              </w:rPr>
            </w:pPr>
          </w:p>
        </w:tc>
      </w:tr>
      <w:tr w:rsidR="00F8428E" w:rsidRPr="00F8428E" w14:paraId="71C31B48" w14:textId="77777777" w:rsidTr="007C3F93">
        <w:trPr>
          <w:trHeight w:val="20"/>
        </w:trPr>
        <w:tc>
          <w:tcPr>
            <w:tcW w:w="600" w:type="dxa"/>
          </w:tcPr>
          <w:p w14:paraId="50C060F4" w14:textId="636324E9" w:rsidR="009B4090" w:rsidRPr="00F8428E" w:rsidRDefault="00517008" w:rsidP="003C138F">
            <w:pPr>
              <w:ind w:firstLine="0"/>
              <w:rPr>
                <w:bCs/>
                <w:sz w:val="24"/>
                <w:szCs w:val="24"/>
              </w:rPr>
            </w:pPr>
            <w:r w:rsidRPr="00F8428E">
              <w:rPr>
                <w:bCs/>
                <w:sz w:val="24"/>
                <w:szCs w:val="24"/>
              </w:rPr>
              <w:t>2</w:t>
            </w:r>
            <w:r w:rsidR="00DC230B" w:rsidRPr="00F8428E">
              <w:rPr>
                <w:bCs/>
                <w:sz w:val="24"/>
                <w:szCs w:val="24"/>
              </w:rPr>
              <w:t>.</w:t>
            </w:r>
          </w:p>
        </w:tc>
        <w:tc>
          <w:tcPr>
            <w:tcW w:w="2660" w:type="dxa"/>
          </w:tcPr>
          <w:p w14:paraId="7F545710" w14:textId="36BE22A0" w:rsidR="009B4090" w:rsidRPr="00F8428E" w:rsidRDefault="004B219C" w:rsidP="003C138F">
            <w:pPr>
              <w:ind w:firstLine="0"/>
              <w:rPr>
                <w:bCs/>
                <w:sz w:val="24"/>
                <w:szCs w:val="24"/>
              </w:rPr>
            </w:pPr>
            <w:r w:rsidRPr="00F8428E">
              <w:rPr>
                <w:sz w:val="24"/>
                <w:szCs w:val="24"/>
              </w:rPr>
              <w:t xml:space="preserve">Pasiūlymą </w:t>
            </w:r>
            <w:r w:rsidR="009B4090" w:rsidRPr="00F8428E">
              <w:rPr>
                <w:sz w:val="24"/>
                <w:szCs w:val="24"/>
              </w:rPr>
              <w:t>patikslinti pirkimo dokumentus</w:t>
            </w:r>
            <w:r w:rsidR="00BE5267" w:rsidRPr="00F8428E">
              <w:rPr>
                <w:sz w:val="24"/>
                <w:szCs w:val="24"/>
              </w:rPr>
              <w:t xml:space="preserve"> arba</w:t>
            </w:r>
            <w:r w:rsidR="00665B16" w:rsidRPr="00F8428E">
              <w:rPr>
                <w:sz w:val="24"/>
                <w:szCs w:val="24"/>
              </w:rPr>
              <w:t xml:space="preserve"> </w:t>
            </w:r>
            <w:r w:rsidR="00BE7123" w:rsidRPr="00F8428E">
              <w:rPr>
                <w:sz w:val="24"/>
                <w:szCs w:val="24"/>
              </w:rPr>
              <w:t xml:space="preserve">prašymus </w:t>
            </w:r>
            <w:r w:rsidR="00BE5267" w:rsidRPr="00F8428E">
              <w:rPr>
                <w:sz w:val="24"/>
                <w:szCs w:val="24"/>
              </w:rPr>
              <w:t xml:space="preserve">dėl pirkimo dokumentų </w:t>
            </w:r>
            <w:r w:rsidR="00BE7123" w:rsidRPr="00F8428E">
              <w:rPr>
                <w:sz w:val="24"/>
                <w:szCs w:val="24"/>
              </w:rPr>
              <w:t xml:space="preserve">paaiškinimų </w:t>
            </w:r>
            <w:r w:rsidR="004F1A11" w:rsidRPr="00F8428E">
              <w:rPr>
                <w:sz w:val="24"/>
                <w:szCs w:val="24"/>
              </w:rPr>
              <w:t xml:space="preserve">tiekėjas </w:t>
            </w:r>
            <w:r w:rsidR="009B4090" w:rsidRPr="00F8428E">
              <w:rPr>
                <w:sz w:val="24"/>
                <w:szCs w:val="24"/>
              </w:rPr>
              <w:t>turi pateikti ne vėliau kaip:</w:t>
            </w:r>
          </w:p>
        </w:tc>
        <w:tc>
          <w:tcPr>
            <w:tcW w:w="3685" w:type="dxa"/>
          </w:tcPr>
          <w:p w14:paraId="619D0CA1" w14:textId="1F405E69" w:rsidR="00440809" w:rsidRPr="00F8428E" w:rsidRDefault="004E6952" w:rsidP="003C138F">
            <w:pPr>
              <w:ind w:firstLine="0"/>
              <w:rPr>
                <w:sz w:val="24"/>
                <w:szCs w:val="24"/>
              </w:rPr>
            </w:pPr>
            <w:r w:rsidRPr="00F8428E">
              <w:rPr>
                <w:sz w:val="24"/>
                <w:szCs w:val="24"/>
              </w:rPr>
              <w:t>L</w:t>
            </w:r>
            <w:r w:rsidR="00440809" w:rsidRPr="00F8428E">
              <w:rPr>
                <w:sz w:val="24"/>
                <w:szCs w:val="24"/>
              </w:rPr>
              <w:t xml:space="preserve">ikus </w:t>
            </w:r>
            <w:r w:rsidR="00440809" w:rsidRPr="00F8428E">
              <w:rPr>
                <w:b/>
                <w:sz w:val="24"/>
                <w:szCs w:val="24"/>
              </w:rPr>
              <w:t>2 darbo dienoms</w:t>
            </w:r>
            <w:r w:rsidR="00440809" w:rsidRPr="00F8428E">
              <w:rPr>
                <w:sz w:val="24"/>
                <w:szCs w:val="24"/>
              </w:rPr>
              <w:t xml:space="preserve"> iki pasiūlymų pateikimo termino pabaigos.</w:t>
            </w:r>
          </w:p>
        </w:tc>
        <w:tc>
          <w:tcPr>
            <w:tcW w:w="2694" w:type="dxa"/>
          </w:tcPr>
          <w:p w14:paraId="6BD1F7E9" w14:textId="6BF87FFC" w:rsidR="009B4090" w:rsidRPr="00F8428E" w:rsidRDefault="009B4090" w:rsidP="003C138F">
            <w:pPr>
              <w:ind w:firstLine="34"/>
              <w:rPr>
                <w:sz w:val="24"/>
                <w:szCs w:val="24"/>
              </w:rPr>
            </w:pPr>
          </w:p>
          <w:p w14:paraId="521F3B49" w14:textId="77777777" w:rsidR="00B831AF" w:rsidRPr="00F8428E" w:rsidRDefault="00B831AF" w:rsidP="003C138F">
            <w:pPr>
              <w:ind w:firstLine="34"/>
              <w:rPr>
                <w:sz w:val="24"/>
                <w:szCs w:val="24"/>
              </w:rPr>
            </w:pPr>
          </w:p>
          <w:p w14:paraId="7E071BD1" w14:textId="59BF4D55" w:rsidR="00B831AF" w:rsidRPr="00F8428E" w:rsidRDefault="00B831AF" w:rsidP="003C138F">
            <w:pPr>
              <w:ind w:firstLine="34"/>
              <w:rPr>
                <w:sz w:val="24"/>
                <w:szCs w:val="24"/>
              </w:rPr>
            </w:pPr>
          </w:p>
        </w:tc>
      </w:tr>
      <w:tr w:rsidR="00F8428E" w:rsidRPr="00F8428E" w14:paraId="7760B2FE" w14:textId="77777777" w:rsidTr="007C3F93">
        <w:trPr>
          <w:trHeight w:val="20"/>
        </w:trPr>
        <w:tc>
          <w:tcPr>
            <w:tcW w:w="600" w:type="dxa"/>
          </w:tcPr>
          <w:p w14:paraId="64FA8AD2" w14:textId="45B79B91" w:rsidR="009B4090" w:rsidRPr="00F8428E" w:rsidRDefault="00517008" w:rsidP="003C138F">
            <w:pPr>
              <w:ind w:firstLine="0"/>
              <w:rPr>
                <w:bCs/>
                <w:sz w:val="24"/>
                <w:szCs w:val="24"/>
              </w:rPr>
            </w:pPr>
            <w:r w:rsidRPr="00F8428E">
              <w:rPr>
                <w:bCs/>
                <w:sz w:val="24"/>
                <w:szCs w:val="24"/>
              </w:rPr>
              <w:t>3</w:t>
            </w:r>
            <w:r w:rsidR="00DC230B" w:rsidRPr="00F8428E">
              <w:rPr>
                <w:bCs/>
                <w:sz w:val="24"/>
                <w:szCs w:val="24"/>
              </w:rPr>
              <w:t>.</w:t>
            </w:r>
          </w:p>
        </w:tc>
        <w:tc>
          <w:tcPr>
            <w:tcW w:w="2660" w:type="dxa"/>
          </w:tcPr>
          <w:p w14:paraId="7AAC8941" w14:textId="2FDA5814" w:rsidR="009B4090" w:rsidRPr="00F8428E" w:rsidRDefault="004F1A11" w:rsidP="003C138F">
            <w:pPr>
              <w:ind w:firstLine="0"/>
              <w:rPr>
                <w:sz w:val="24"/>
                <w:szCs w:val="24"/>
              </w:rPr>
            </w:pPr>
            <w:r w:rsidRPr="00F8428E">
              <w:rPr>
                <w:rFonts w:eastAsia="Arial"/>
                <w:sz w:val="24"/>
                <w:szCs w:val="24"/>
              </w:rPr>
              <w:t xml:space="preserve">Perkančioji organizacija </w:t>
            </w:r>
            <w:r w:rsidRPr="00F8428E">
              <w:rPr>
                <w:sz w:val="24"/>
                <w:szCs w:val="24"/>
              </w:rPr>
              <w:t>p</w:t>
            </w:r>
            <w:r w:rsidR="009B4090" w:rsidRPr="00F8428E">
              <w:rPr>
                <w:sz w:val="24"/>
                <w:szCs w:val="24"/>
              </w:rPr>
              <w:t xml:space="preserve">irkimo dokumentų paaiškinimą, patikslinimą pateikia visiems </w:t>
            </w:r>
            <w:r w:rsidRPr="00F8428E">
              <w:rPr>
                <w:sz w:val="24"/>
                <w:szCs w:val="24"/>
              </w:rPr>
              <w:t>dalyviams</w:t>
            </w:r>
            <w:r w:rsidR="004E6952" w:rsidRPr="00F8428E">
              <w:rPr>
                <w:sz w:val="24"/>
                <w:szCs w:val="24"/>
              </w:rPr>
              <w:t>:</w:t>
            </w:r>
          </w:p>
        </w:tc>
        <w:tc>
          <w:tcPr>
            <w:tcW w:w="3685" w:type="dxa"/>
          </w:tcPr>
          <w:p w14:paraId="481A8331" w14:textId="0FB50278" w:rsidR="0054231A" w:rsidRPr="00F8428E" w:rsidRDefault="004D59EA" w:rsidP="003C138F">
            <w:pPr>
              <w:ind w:firstLine="0"/>
              <w:rPr>
                <w:sz w:val="24"/>
                <w:szCs w:val="24"/>
              </w:rPr>
            </w:pPr>
            <w:r w:rsidRPr="00F8428E">
              <w:rPr>
                <w:bCs/>
                <w:sz w:val="24"/>
                <w:szCs w:val="24"/>
              </w:rPr>
              <w:t>Likus ne mažiau kaip</w:t>
            </w:r>
            <w:r w:rsidRPr="00F8428E">
              <w:rPr>
                <w:b/>
                <w:sz w:val="24"/>
                <w:szCs w:val="24"/>
              </w:rPr>
              <w:t xml:space="preserve"> </w:t>
            </w:r>
            <w:r w:rsidR="0054231A" w:rsidRPr="00F8428E">
              <w:rPr>
                <w:b/>
                <w:sz w:val="24"/>
                <w:szCs w:val="24"/>
              </w:rPr>
              <w:t>1 darbo dienai</w:t>
            </w:r>
            <w:r w:rsidR="0054231A" w:rsidRPr="00F8428E">
              <w:rPr>
                <w:sz w:val="24"/>
                <w:szCs w:val="24"/>
              </w:rPr>
              <w:t xml:space="preserve"> iki pasiūlymų pateikimo termino pabaigos.</w:t>
            </w:r>
          </w:p>
        </w:tc>
        <w:tc>
          <w:tcPr>
            <w:tcW w:w="2694" w:type="dxa"/>
          </w:tcPr>
          <w:p w14:paraId="6BE0B5D2" w14:textId="0764BC27" w:rsidR="00A90821" w:rsidRPr="00F8428E" w:rsidRDefault="00A90821" w:rsidP="003C138F">
            <w:pPr>
              <w:ind w:firstLine="0"/>
              <w:rPr>
                <w:sz w:val="24"/>
                <w:szCs w:val="24"/>
              </w:rPr>
            </w:pPr>
            <w:r w:rsidRPr="00F8428E">
              <w:rPr>
                <w:sz w:val="24"/>
                <w:szCs w:val="24"/>
              </w:rPr>
              <w:t xml:space="preserve">Jei paaiškinimai ar patikslinimai teikiami </w:t>
            </w:r>
            <w:r w:rsidR="004F1A11" w:rsidRPr="00F8428E">
              <w:rPr>
                <w:sz w:val="24"/>
                <w:szCs w:val="24"/>
              </w:rPr>
              <w:t xml:space="preserve">perkančiosios organizacijos </w:t>
            </w:r>
            <w:r w:rsidRPr="00F8428E">
              <w:rPr>
                <w:sz w:val="24"/>
                <w:szCs w:val="24"/>
              </w:rPr>
              <w:t>iniciatyva</w:t>
            </w:r>
            <w:r w:rsidR="00214E99" w:rsidRPr="00F8428E">
              <w:rPr>
                <w:sz w:val="24"/>
                <w:szCs w:val="24"/>
              </w:rPr>
              <w:t>,</w:t>
            </w:r>
            <w:r w:rsidR="005033DA" w:rsidRPr="00F8428E">
              <w:rPr>
                <w:sz w:val="24"/>
                <w:szCs w:val="24"/>
              </w:rPr>
              <w:t xml:space="preserve"> jų pateikimo</w:t>
            </w:r>
            <w:r w:rsidR="00214E99" w:rsidRPr="00F8428E">
              <w:rPr>
                <w:sz w:val="24"/>
                <w:szCs w:val="24"/>
              </w:rPr>
              <w:t xml:space="preserve"> terminas nesikeičia. </w:t>
            </w:r>
          </w:p>
          <w:p w14:paraId="754F1EE2" w14:textId="6B064B80" w:rsidR="001E4D4B" w:rsidRPr="00F8428E" w:rsidRDefault="001E4D4B" w:rsidP="003C138F">
            <w:pPr>
              <w:ind w:firstLine="34"/>
              <w:rPr>
                <w:sz w:val="24"/>
                <w:szCs w:val="24"/>
              </w:rPr>
            </w:pPr>
          </w:p>
        </w:tc>
      </w:tr>
      <w:tr w:rsidR="00F8428E" w:rsidRPr="00F8428E" w14:paraId="791A4922" w14:textId="77777777" w:rsidTr="007C3F93">
        <w:trPr>
          <w:trHeight w:val="1055"/>
        </w:trPr>
        <w:tc>
          <w:tcPr>
            <w:tcW w:w="600" w:type="dxa"/>
          </w:tcPr>
          <w:p w14:paraId="461822DB" w14:textId="137D17A7" w:rsidR="009B4090" w:rsidRPr="00F8428E" w:rsidRDefault="00517008" w:rsidP="003C138F">
            <w:pPr>
              <w:ind w:firstLine="0"/>
              <w:rPr>
                <w:bCs/>
                <w:sz w:val="24"/>
                <w:szCs w:val="24"/>
              </w:rPr>
            </w:pPr>
            <w:r w:rsidRPr="00F8428E">
              <w:rPr>
                <w:bCs/>
                <w:sz w:val="24"/>
                <w:szCs w:val="24"/>
              </w:rPr>
              <w:t>4</w:t>
            </w:r>
            <w:r w:rsidR="00DC230B" w:rsidRPr="00F8428E">
              <w:rPr>
                <w:bCs/>
                <w:sz w:val="24"/>
                <w:szCs w:val="24"/>
              </w:rPr>
              <w:t>.</w:t>
            </w:r>
          </w:p>
        </w:tc>
        <w:tc>
          <w:tcPr>
            <w:tcW w:w="2660" w:type="dxa"/>
            <w:hideMark/>
          </w:tcPr>
          <w:p w14:paraId="26FE1223" w14:textId="379DC869" w:rsidR="009B4090" w:rsidRPr="00F8428E" w:rsidRDefault="009B4090" w:rsidP="003C138F">
            <w:pPr>
              <w:ind w:firstLine="0"/>
              <w:rPr>
                <w:sz w:val="24"/>
                <w:szCs w:val="24"/>
              </w:rPr>
            </w:pPr>
            <w:r w:rsidRPr="00F8428E">
              <w:rPr>
                <w:sz w:val="24"/>
                <w:szCs w:val="24"/>
              </w:rPr>
              <w:t xml:space="preserve">Pradinis susipažinimas su CVP IS priemonėmis gautais </w:t>
            </w:r>
            <w:r w:rsidR="004F1A11" w:rsidRPr="00F8428E">
              <w:rPr>
                <w:sz w:val="24"/>
                <w:szCs w:val="24"/>
              </w:rPr>
              <w:t>p</w:t>
            </w:r>
            <w:r w:rsidRPr="00F8428E">
              <w:rPr>
                <w:sz w:val="24"/>
                <w:szCs w:val="24"/>
              </w:rPr>
              <w:t>asiūlymais</w:t>
            </w:r>
          </w:p>
        </w:tc>
        <w:tc>
          <w:tcPr>
            <w:tcW w:w="3685" w:type="dxa"/>
            <w:hideMark/>
          </w:tcPr>
          <w:p w14:paraId="7C0A95BD" w14:textId="29DEC8FA" w:rsidR="009B4090" w:rsidRPr="00F8428E" w:rsidRDefault="009B4090" w:rsidP="003C138F">
            <w:pPr>
              <w:ind w:firstLine="34"/>
              <w:rPr>
                <w:sz w:val="24"/>
                <w:szCs w:val="24"/>
              </w:rPr>
            </w:pPr>
            <w:r w:rsidRPr="00F8428E">
              <w:rPr>
                <w:sz w:val="24"/>
                <w:szCs w:val="24"/>
              </w:rPr>
              <w:t xml:space="preserve">Pradedamas ne anksčiau nei po </w:t>
            </w:r>
            <w:r w:rsidR="009040B8" w:rsidRPr="00F8428E">
              <w:rPr>
                <w:sz w:val="24"/>
                <w:szCs w:val="24"/>
              </w:rPr>
              <w:t>30</w:t>
            </w:r>
            <w:r w:rsidRPr="00F8428E">
              <w:rPr>
                <w:sz w:val="24"/>
                <w:szCs w:val="24"/>
              </w:rPr>
              <w:t xml:space="preserve"> minučių po </w:t>
            </w:r>
            <w:r w:rsidR="00D73763" w:rsidRPr="00F8428E">
              <w:rPr>
                <w:sz w:val="24"/>
                <w:szCs w:val="24"/>
              </w:rPr>
              <w:t xml:space="preserve">galutinių </w:t>
            </w:r>
            <w:r w:rsidRPr="00F8428E">
              <w:rPr>
                <w:sz w:val="24"/>
                <w:szCs w:val="24"/>
              </w:rPr>
              <w:t>pasiūlymų pateikimo termino pabaigos</w:t>
            </w:r>
          </w:p>
        </w:tc>
        <w:tc>
          <w:tcPr>
            <w:tcW w:w="2694" w:type="dxa"/>
            <w:hideMark/>
          </w:tcPr>
          <w:p w14:paraId="3D1F695F" w14:textId="77777777" w:rsidR="009B4090" w:rsidRPr="00F8428E" w:rsidRDefault="009B4090" w:rsidP="003C138F">
            <w:pPr>
              <w:ind w:firstLine="34"/>
              <w:rPr>
                <w:iCs/>
                <w:sz w:val="24"/>
                <w:szCs w:val="24"/>
              </w:rPr>
            </w:pPr>
          </w:p>
        </w:tc>
      </w:tr>
      <w:tr w:rsidR="00F8428E" w:rsidRPr="00F8428E" w14:paraId="0138F2AB" w14:textId="77777777" w:rsidTr="007C3F93">
        <w:trPr>
          <w:trHeight w:val="20"/>
        </w:trPr>
        <w:tc>
          <w:tcPr>
            <w:tcW w:w="600" w:type="dxa"/>
          </w:tcPr>
          <w:p w14:paraId="0074A593" w14:textId="589DB96D" w:rsidR="009B4090" w:rsidRPr="00F8428E" w:rsidRDefault="00517008" w:rsidP="003C138F">
            <w:pPr>
              <w:ind w:firstLine="0"/>
              <w:rPr>
                <w:bCs/>
                <w:sz w:val="24"/>
                <w:szCs w:val="24"/>
              </w:rPr>
            </w:pPr>
            <w:r w:rsidRPr="00F8428E">
              <w:rPr>
                <w:bCs/>
                <w:sz w:val="24"/>
                <w:szCs w:val="24"/>
              </w:rPr>
              <w:t>5</w:t>
            </w:r>
            <w:r w:rsidR="00DC230B" w:rsidRPr="00F8428E">
              <w:rPr>
                <w:bCs/>
                <w:sz w:val="24"/>
                <w:szCs w:val="24"/>
              </w:rPr>
              <w:t>.</w:t>
            </w:r>
          </w:p>
        </w:tc>
        <w:tc>
          <w:tcPr>
            <w:tcW w:w="2660" w:type="dxa"/>
          </w:tcPr>
          <w:p w14:paraId="1600B493" w14:textId="77777777" w:rsidR="009B4090" w:rsidRPr="00F8428E" w:rsidRDefault="009B4090" w:rsidP="003C138F">
            <w:pPr>
              <w:ind w:firstLine="0"/>
              <w:rPr>
                <w:sz w:val="24"/>
                <w:szCs w:val="24"/>
              </w:rPr>
            </w:pPr>
            <w:r w:rsidRPr="00F8428E">
              <w:rPr>
                <w:bCs/>
                <w:sz w:val="24"/>
                <w:szCs w:val="24"/>
              </w:rPr>
              <w:t>Pasiūlymo galiojimo ir pasiūlymo galiojimo užtikrinimo (jei taikoma) terminas ne trumpesnis kaip</w:t>
            </w:r>
          </w:p>
        </w:tc>
        <w:tc>
          <w:tcPr>
            <w:tcW w:w="3685" w:type="dxa"/>
          </w:tcPr>
          <w:p w14:paraId="341C1969" w14:textId="7F1C4BA4" w:rsidR="009B4090" w:rsidRPr="00F8428E" w:rsidRDefault="009B4090" w:rsidP="003C138F">
            <w:pPr>
              <w:ind w:firstLine="34"/>
              <w:rPr>
                <w:sz w:val="24"/>
                <w:szCs w:val="24"/>
              </w:rPr>
            </w:pPr>
            <w:r w:rsidRPr="00F8428E">
              <w:rPr>
                <w:sz w:val="24"/>
                <w:szCs w:val="24"/>
              </w:rPr>
              <w:t>90 (devyniasdešimt) dienų nuo pasiūlymų pateikimo galutinio termino pabaigos</w:t>
            </w:r>
            <w:r w:rsidR="2F96E0D3" w:rsidRPr="00F8428E">
              <w:rPr>
                <w:sz w:val="24"/>
                <w:szCs w:val="24"/>
              </w:rPr>
              <w:t xml:space="preserve">. </w:t>
            </w:r>
          </w:p>
        </w:tc>
        <w:tc>
          <w:tcPr>
            <w:tcW w:w="2694" w:type="dxa"/>
          </w:tcPr>
          <w:p w14:paraId="3507A45A" w14:textId="77777777" w:rsidR="009B4090" w:rsidRPr="00F8428E" w:rsidRDefault="009B4090" w:rsidP="003C138F">
            <w:pPr>
              <w:ind w:firstLine="34"/>
              <w:rPr>
                <w:sz w:val="24"/>
                <w:szCs w:val="24"/>
              </w:rPr>
            </w:pPr>
          </w:p>
        </w:tc>
      </w:tr>
      <w:tr w:rsidR="00F8428E" w:rsidRPr="00F8428E" w14:paraId="343ACB13" w14:textId="77777777" w:rsidTr="007C3F93">
        <w:trPr>
          <w:trHeight w:val="20"/>
        </w:trPr>
        <w:tc>
          <w:tcPr>
            <w:tcW w:w="600" w:type="dxa"/>
          </w:tcPr>
          <w:p w14:paraId="00C23D6A" w14:textId="4249A354" w:rsidR="009B4090" w:rsidRPr="00F8428E" w:rsidRDefault="00517008" w:rsidP="003C138F">
            <w:pPr>
              <w:ind w:firstLine="0"/>
              <w:rPr>
                <w:bCs/>
                <w:sz w:val="24"/>
                <w:szCs w:val="24"/>
              </w:rPr>
            </w:pPr>
            <w:r w:rsidRPr="00F8428E">
              <w:rPr>
                <w:bCs/>
                <w:sz w:val="24"/>
                <w:szCs w:val="24"/>
              </w:rPr>
              <w:t>6</w:t>
            </w:r>
            <w:r w:rsidR="00DC230B" w:rsidRPr="00F8428E">
              <w:rPr>
                <w:bCs/>
                <w:sz w:val="24"/>
                <w:szCs w:val="24"/>
              </w:rPr>
              <w:t>.</w:t>
            </w:r>
          </w:p>
        </w:tc>
        <w:tc>
          <w:tcPr>
            <w:tcW w:w="2660" w:type="dxa"/>
          </w:tcPr>
          <w:p w14:paraId="36BAB894" w14:textId="7CDA103F" w:rsidR="009B4090" w:rsidRPr="00F8428E" w:rsidRDefault="5AD43D29" w:rsidP="003C138F">
            <w:pPr>
              <w:ind w:firstLine="0"/>
              <w:rPr>
                <w:sz w:val="24"/>
                <w:szCs w:val="24"/>
              </w:rPr>
            </w:pPr>
            <w:r w:rsidRPr="00F8428E">
              <w:rPr>
                <w:rFonts w:eastAsia="Arial"/>
                <w:sz w:val="24"/>
                <w:szCs w:val="24"/>
              </w:rPr>
              <w:t>P</w:t>
            </w:r>
            <w:r w:rsidR="004F1A11" w:rsidRPr="00F8428E">
              <w:rPr>
                <w:rFonts w:eastAsia="Arial"/>
                <w:sz w:val="24"/>
                <w:szCs w:val="24"/>
              </w:rPr>
              <w:t>erkančioji organizacija</w:t>
            </w:r>
            <w:r w:rsidR="009B4090" w:rsidRPr="00F8428E">
              <w:rPr>
                <w:sz w:val="24"/>
                <w:szCs w:val="24"/>
              </w:rPr>
              <w:t xml:space="preserve"> atsako</w:t>
            </w:r>
            <w:r w:rsidR="00063554" w:rsidRPr="00F8428E">
              <w:rPr>
                <w:sz w:val="24"/>
                <w:szCs w:val="24"/>
              </w:rPr>
              <w:t xml:space="preserve"> </w:t>
            </w:r>
            <w:r w:rsidR="004F1A11" w:rsidRPr="00F8428E">
              <w:rPr>
                <w:sz w:val="24"/>
                <w:szCs w:val="24"/>
              </w:rPr>
              <w:t>d</w:t>
            </w:r>
            <w:r w:rsidR="00063554" w:rsidRPr="00F8428E">
              <w:rPr>
                <w:sz w:val="24"/>
                <w:szCs w:val="24"/>
              </w:rPr>
              <w:t>alyviui</w:t>
            </w:r>
            <w:r w:rsidR="009B4090" w:rsidRPr="00F8428E">
              <w:rPr>
                <w:sz w:val="24"/>
                <w:szCs w:val="24"/>
              </w:rPr>
              <w:t>, ar ji</w:t>
            </w:r>
            <w:r w:rsidR="000A1B88" w:rsidRPr="00F8428E">
              <w:rPr>
                <w:sz w:val="24"/>
                <w:szCs w:val="24"/>
              </w:rPr>
              <w:t>s</w:t>
            </w:r>
            <w:r w:rsidR="009B4090" w:rsidRPr="00F8428E">
              <w:rPr>
                <w:sz w:val="24"/>
                <w:szCs w:val="24"/>
              </w:rPr>
              <w:t xml:space="preserve"> sutinka priimti </w:t>
            </w:r>
            <w:r w:rsidR="004F1A11" w:rsidRPr="00F8428E">
              <w:rPr>
                <w:sz w:val="24"/>
                <w:szCs w:val="24"/>
              </w:rPr>
              <w:t>d</w:t>
            </w:r>
            <w:r w:rsidR="00063554" w:rsidRPr="00F8428E">
              <w:rPr>
                <w:sz w:val="24"/>
                <w:szCs w:val="24"/>
              </w:rPr>
              <w:t xml:space="preserve">alyvio </w:t>
            </w:r>
            <w:r w:rsidR="009B4090" w:rsidRPr="00F8428E">
              <w:rPr>
                <w:sz w:val="24"/>
                <w:szCs w:val="24"/>
              </w:rPr>
              <w:t>siūlomą pasiūlymo galiojimo užtikrinimą patvirtinantį dokumentą ne vėliau kaip per</w:t>
            </w:r>
          </w:p>
        </w:tc>
        <w:tc>
          <w:tcPr>
            <w:tcW w:w="3685" w:type="dxa"/>
          </w:tcPr>
          <w:p w14:paraId="3447E1C7" w14:textId="77777777" w:rsidR="009B4090" w:rsidRPr="00F8428E" w:rsidRDefault="009B4090" w:rsidP="003C138F">
            <w:pPr>
              <w:ind w:firstLine="34"/>
              <w:rPr>
                <w:sz w:val="24"/>
                <w:szCs w:val="24"/>
              </w:rPr>
            </w:pPr>
            <w:r w:rsidRPr="00F8428E">
              <w:rPr>
                <w:iCs/>
                <w:sz w:val="24"/>
                <w:szCs w:val="24"/>
              </w:rPr>
              <w:t xml:space="preserve">3 (tris) darbo dienas </w:t>
            </w:r>
            <w:r w:rsidRPr="00F8428E">
              <w:rPr>
                <w:sz w:val="24"/>
                <w:szCs w:val="24"/>
              </w:rPr>
              <w:t>nuo prašymo gavimo dienos</w:t>
            </w:r>
          </w:p>
          <w:p w14:paraId="44AD543A" w14:textId="77777777" w:rsidR="009B4090" w:rsidRPr="00F8428E" w:rsidRDefault="009B4090" w:rsidP="003C138F">
            <w:pPr>
              <w:ind w:firstLine="34"/>
              <w:rPr>
                <w:sz w:val="24"/>
                <w:szCs w:val="24"/>
              </w:rPr>
            </w:pPr>
          </w:p>
        </w:tc>
        <w:tc>
          <w:tcPr>
            <w:tcW w:w="2694" w:type="dxa"/>
          </w:tcPr>
          <w:p w14:paraId="4885131B" w14:textId="648FF832" w:rsidR="009B4090" w:rsidRPr="00F8428E" w:rsidRDefault="009B4090" w:rsidP="003C138F">
            <w:pPr>
              <w:ind w:firstLine="34"/>
              <w:rPr>
                <w:sz w:val="24"/>
                <w:szCs w:val="24"/>
              </w:rPr>
            </w:pPr>
            <w:r w:rsidRPr="00F8428E">
              <w:rPr>
                <w:sz w:val="24"/>
                <w:szCs w:val="24"/>
              </w:rPr>
              <w:t>Netaikoma</w:t>
            </w:r>
          </w:p>
        </w:tc>
      </w:tr>
      <w:tr w:rsidR="00F8428E" w:rsidRPr="00F8428E" w14:paraId="0D67E0F5" w14:textId="77777777" w:rsidTr="007C3F93">
        <w:trPr>
          <w:trHeight w:val="20"/>
        </w:trPr>
        <w:tc>
          <w:tcPr>
            <w:tcW w:w="600" w:type="dxa"/>
          </w:tcPr>
          <w:p w14:paraId="4E8D70B1" w14:textId="2C2E5DC3" w:rsidR="009B4090" w:rsidRPr="00F8428E" w:rsidRDefault="00517008" w:rsidP="003C138F">
            <w:pPr>
              <w:ind w:firstLine="0"/>
              <w:rPr>
                <w:bCs/>
                <w:sz w:val="24"/>
                <w:szCs w:val="24"/>
              </w:rPr>
            </w:pPr>
            <w:r w:rsidRPr="00F8428E">
              <w:rPr>
                <w:bCs/>
                <w:sz w:val="24"/>
                <w:szCs w:val="24"/>
              </w:rPr>
              <w:t>7</w:t>
            </w:r>
            <w:r w:rsidR="00DC230B" w:rsidRPr="00F8428E">
              <w:rPr>
                <w:bCs/>
                <w:sz w:val="24"/>
                <w:szCs w:val="24"/>
              </w:rPr>
              <w:t>.</w:t>
            </w:r>
          </w:p>
        </w:tc>
        <w:tc>
          <w:tcPr>
            <w:tcW w:w="2660" w:type="dxa"/>
          </w:tcPr>
          <w:p w14:paraId="23291982" w14:textId="3BB92477" w:rsidR="009B4090" w:rsidRPr="00F8428E" w:rsidRDefault="009B4090" w:rsidP="003C138F">
            <w:pPr>
              <w:ind w:firstLine="0"/>
              <w:rPr>
                <w:sz w:val="24"/>
                <w:szCs w:val="24"/>
              </w:rPr>
            </w:pPr>
            <w:r w:rsidRPr="00F8428E">
              <w:rPr>
                <w:sz w:val="24"/>
                <w:szCs w:val="24"/>
              </w:rPr>
              <w:t xml:space="preserve">Pasiūlymo galiojimo užtikrinimas pirkimo </w:t>
            </w:r>
            <w:r w:rsidR="004F1A11" w:rsidRPr="00F8428E">
              <w:rPr>
                <w:sz w:val="24"/>
                <w:szCs w:val="24"/>
              </w:rPr>
              <w:t>d</w:t>
            </w:r>
            <w:r w:rsidRPr="00F8428E">
              <w:rPr>
                <w:sz w:val="24"/>
                <w:szCs w:val="24"/>
              </w:rPr>
              <w:t>alyviui grąžinamas (arba atsisakoma teisių į jį) per</w:t>
            </w:r>
          </w:p>
        </w:tc>
        <w:tc>
          <w:tcPr>
            <w:tcW w:w="3685" w:type="dxa"/>
          </w:tcPr>
          <w:p w14:paraId="7AC45695" w14:textId="77777777" w:rsidR="009B4090" w:rsidRPr="00F8428E" w:rsidRDefault="009B4090" w:rsidP="003C138F">
            <w:pPr>
              <w:ind w:firstLine="34"/>
              <w:rPr>
                <w:sz w:val="24"/>
                <w:szCs w:val="24"/>
              </w:rPr>
            </w:pPr>
            <w:r w:rsidRPr="00F8428E">
              <w:rPr>
                <w:iCs/>
                <w:sz w:val="24"/>
                <w:szCs w:val="24"/>
              </w:rPr>
              <w:t xml:space="preserve">5  (penkias) darbo dienas </w:t>
            </w:r>
            <w:r w:rsidRPr="00F8428E">
              <w:rPr>
                <w:sz w:val="24"/>
                <w:szCs w:val="24"/>
              </w:rPr>
              <w:t>nuo prašymo gavimo dienos</w:t>
            </w:r>
          </w:p>
          <w:p w14:paraId="593A8179" w14:textId="77777777" w:rsidR="009B4090" w:rsidRPr="00F8428E" w:rsidRDefault="009B4090" w:rsidP="003C138F">
            <w:pPr>
              <w:ind w:firstLine="34"/>
              <w:rPr>
                <w:sz w:val="24"/>
                <w:szCs w:val="24"/>
              </w:rPr>
            </w:pPr>
          </w:p>
        </w:tc>
        <w:tc>
          <w:tcPr>
            <w:tcW w:w="2694" w:type="dxa"/>
          </w:tcPr>
          <w:p w14:paraId="3485D5CD" w14:textId="2F021E9E" w:rsidR="009B4090" w:rsidRPr="00F8428E" w:rsidRDefault="009B4090" w:rsidP="003C138F">
            <w:pPr>
              <w:ind w:firstLine="34"/>
              <w:rPr>
                <w:sz w:val="24"/>
                <w:szCs w:val="24"/>
              </w:rPr>
            </w:pPr>
            <w:r w:rsidRPr="00F8428E">
              <w:rPr>
                <w:sz w:val="24"/>
                <w:szCs w:val="24"/>
              </w:rPr>
              <w:t>Netaikoma</w:t>
            </w:r>
          </w:p>
        </w:tc>
      </w:tr>
      <w:tr w:rsidR="00F8428E" w:rsidRPr="00F8428E" w14:paraId="03C8EE25" w14:textId="77777777" w:rsidTr="007C3F93">
        <w:trPr>
          <w:trHeight w:val="20"/>
        </w:trPr>
        <w:tc>
          <w:tcPr>
            <w:tcW w:w="600" w:type="dxa"/>
          </w:tcPr>
          <w:p w14:paraId="652DD56B" w14:textId="64F98F94" w:rsidR="009B4090" w:rsidRPr="00F8428E" w:rsidRDefault="00517008" w:rsidP="003C138F">
            <w:pPr>
              <w:ind w:firstLine="0"/>
              <w:rPr>
                <w:bCs/>
                <w:sz w:val="24"/>
                <w:szCs w:val="24"/>
              </w:rPr>
            </w:pPr>
            <w:r w:rsidRPr="00F8428E">
              <w:rPr>
                <w:bCs/>
                <w:sz w:val="24"/>
                <w:szCs w:val="24"/>
              </w:rPr>
              <w:t>8</w:t>
            </w:r>
            <w:r w:rsidR="00DC230B" w:rsidRPr="00F8428E">
              <w:rPr>
                <w:bCs/>
                <w:sz w:val="24"/>
                <w:szCs w:val="24"/>
              </w:rPr>
              <w:t>.</w:t>
            </w:r>
          </w:p>
        </w:tc>
        <w:tc>
          <w:tcPr>
            <w:tcW w:w="2660" w:type="dxa"/>
          </w:tcPr>
          <w:p w14:paraId="2A614F7A" w14:textId="3C2DF842" w:rsidR="009B4090" w:rsidRPr="00F8428E" w:rsidRDefault="77AB3985" w:rsidP="003C138F">
            <w:pPr>
              <w:ind w:firstLine="0"/>
              <w:rPr>
                <w:sz w:val="24"/>
                <w:szCs w:val="24"/>
              </w:rPr>
            </w:pPr>
            <w:r w:rsidRPr="00F8428E">
              <w:rPr>
                <w:rFonts w:eastAsia="Arial"/>
                <w:sz w:val="24"/>
                <w:szCs w:val="24"/>
              </w:rPr>
              <w:t>P</w:t>
            </w:r>
            <w:r w:rsidR="004F1A11" w:rsidRPr="00F8428E">
              <w:rPr>
                <w:rFonts w:eastAsia="Arial"/>
                <w:sz w:val="24"/>
                <w:szCs w:val="24"/>
              </w:rPr>
              <w:t>erkančioji organizacija</w:t>
            </w:r>
            <w:r w:rsidR="009B4090" w:rsidRPr="00F8428E">
              <w:rPr>
                <w:sz w:val="24"/>
                <w:szCs w:val="24"/>
              </w:rPr>
              <w:t xml:space="preserve"> informuoja</w:t>
            </w:r>
            <w:r w:rsidR="00063554" w:rsidRPr="00F8428E">
              <w:rPr>
                <w:sz w:val="24"/>
                <w:szCs w:val="24"/>
              </w:rPr>
              <w:t xml:space="preserve"> </w:t>
            </w:r>
            <w:r w:rsidR="004F1A11" w:rsidRPr="00F8428E">
              <w:rPr>
                <w:sz w:val="24"/>
                <w:szCs w:val="24"/>
              </w:rPr>
              <w:t>d</w:t>
            </w:r>
            <w:r w:rsidR="009B4090" w:rsidRPr="00F8428E">
              <w:rPr>
                <w:sz w:val="24"/>
                <w:szCs w:val="24"/>
              </w:rPr>
              <w:t xml:space="preserve">alyvius apie </w:t>
            </w:r>
            <w:r w:rsidR="009B4090" w:rsidRPr="00F8428E">
              <w:rPr>
                <w:sz w:val="24"/>
                <w:szCs w:val="24"/>
              </w:rPr>
              <w:lastRenderedPageBreak/>
              <w:t>EBVPD vertinimo rezultatus</w:t>
            </w:r>
            <w:r w:rsidR="0090570A" w:rsidRPr="00F8428E">
              <w:rPr>
                <w:sz w:val="24"/>
                <w:szCs w:val="24"/>
              </w:rPr>
              <w:t>, jeigu taikoma,</w:t>
            </w:r>
            <w:r w:rsidR="009B4090" w:rsidRPr="00F8428E">
              <w:rPr>
                <w:sz w:val="24"/>
                <w:szCs w:val="24"/>
              </w:rPr>
              <w:t xml:space="preserve"> ne vėliau kaip per</w:t>
            </w:r>
          </w:p>
        </w:tc>
        <w:tc>
          <w:tcPr>
            <w:tcW w:w="3685" w:type="dxa"/>
          </w:tcPr>
          <w:p w14:paraId="7232BA7B" w14:textId="77777777" w:rsidR="009B4090" w:rsidRPr="00F8428E" w:rsidRDefault="009B4090" w:rsidP="003C138F">
            <w:pPr>
              <w:ind w:firstLine="34"/>
              <w:rPr>
                <w:sz w:val="24"/>
                <w:szCs w:val="24"/>
              </w:rPr>
            </w:pPr>
            <w:r w:rsidRPr="00F8428E">
              <w:rPr>
                <w:bCs/>
                <w:sz w:val="24"/>
                <w:szCs w:val="24"/>
              </w:rPr>
              <w:lastRenderedPageBreak/>
              <w:t>3 (tris) darbo dienas nuo sprendimo priėmimo dienos</w:t>
            </w:r>
          </w:p>
        </w:tc>
        <w:tc>
          <w:tcPr>
            <w:tcW w:w="2694" w:type="dxa"/>
          </w:tcPr>
          <w:p w14:paraId="1F29059C" w14:textId="77777777" w:rsidR="009B4090" w:rsidRPr="00F8428E" w:rsidRDefault="009B4090" w:rsidP="003C138F">
            <w:pPr>
              <w:ind w:firstLine="34"/>
              <w:rPr>
                <w:sz w:val="24"/>
                <w:szCs w:val="24"/>
              </w:rPr>
            </w:pPr>
          </w:p>
        </w:tc>
      </w:tr>
      <w:tr w:rsidR="00F8428E" w:rsidRPr="00F8428E" w14:paraId="3C635DF5" w14:textId="77777777" w:rsidTr="007C3F93">
        <w:trPr>
          <w:trHeight w:val="20"/>
        </w:trPr>
        <w:tc>
          <w:tcPr>
            <w:tcW w:w="600" w:type="dxa"/>
          </w:tcPr>
          <w:p w14:paraId="4E64A4F5" w14:textId="6F05E658" w:rsidR="009B4090" w:rsidRPr="00F8428E" w:rsidRDefault="00517008" w:rsidP="003C138F">
            <w:pPr>
              <w:ind w:firstLine="0"/>
              <w:rPr>
                <w:bCs/>
                <w:sz w:val="24"/>
                <w:szCs w:val="24"/>
              </w:rPr>
            </w:pPr>
            <w:r w:rsidRPr="00F8428E">
              <w:rPr>
                <w:bCs/>
                <w:sz w:val="24"/>
                <w:szCs w:val="24"/>
              </w:rPr>
              <w:t>9</w:t>
            </w:r>
            <w:r w:rsidR="00DC230B" w:rsidRPr="00F8428E">
              <w:rPr>
                <w:bCs/>
                <w:sz w:val="24"/>
                <w:szCs w:val="24"/>
              </w:rPr>
              <w:t>.</w:t>
            </w:r>
          </w:p>
        </w:tc>
        <w:tc>
          <w:tcPr>
            <w:tcW w:w="2660" w:type="dxa"/>
            <w:hideMark/>
          </w:tcPr>
          <w:p w14:paraId="06192898" w14:textId="7CB436E6" w:rsidR="009B4090" w:rsidRPr="00F8428E" w:rsidRDefault="001C3A07" w:rsidP="003C138F">
            <w:pPr>
              <w:ind w:firstLine="0"/>
              <w:rPr>
                <w:sz w:val="24"/>
                <w:szCs w:val="24"/>
              </w:rPr>
            </w:pPr>
            <w:r w:rsidRPr="00F8428E">
              <w:rPr>
                <w:rFonts w:eastAsia="Arial"/>
                <w:sz w:val="24"/>
                <w:szCs w:val="24"/>
              </w:rPr>
              <w:t>P</w:t>
            </w:r>
            <w:r w:rsidR="004F1A11" w:rsidRPr="00F8428E">
              <w:rPr>
                <w:rFonts w:eastAsia="Arial"/>
                <w:sz w:val="24"/>
                <w:szCs w:val="24"/>
              </w:rPr>
              <w:t>erkančioji organizacija</w:t>
            </w:r>
            <w:r w:rsidR="009B4090" w:rsidRPr="00F8428E">
              <w:rPr>
                <w:sz w:val="24"/>
                <w:szCs w:val="24"/>
              </w:rPr>
              <w:t xml:space="preserve"> </w:t>
            </w:r>
            <w:r w:rsidR="004F1A11" w:rsidRPr="00F8428E">
              <w:rPr>
                <w:sz w:val="24"/>
                <w:szCs w:val="24"/>
              </w:rPr>
              <w:t>d</w:t>
            </w:r>
            <w:r w:rsidR="009B4090" w:rsidRPr="00F8428E">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F8428E" w:rsidRDefault="00DE23CA" w:rsidP="003C138F">
            <w:pPr>
              <w:ind w:firstLine="34"/>
              <w:rPr>
                <w:bCs/>
                <w:sz w:val="24"/>
                <w:szCs w:val="24"/>
              </w:rPr>
            </w:pPr>
            <w:r w:rsidRPr="00F8428E">
              <w:rPr>
                <w:bCs/>
                <w:sz w:val="24"/>
                <w:szCs w:val="24"/>
              </w:rPr>
              <w:t>3</w:t>
            </w:r>
            <w:r w:rsidR="003C180D" w:rsidRPr="00F8428E">
              <w:rPr>
                <w:bCs/>
                <w:sz w:val="24"/>
                <w:szCs w:val="24"/>
              </w:rPr>
              <w:t xml:space="preserve"> </w:t>
            </w:r>
            <w:r w:rsidR="009B4090" w:rsidRPr="00F8428E">
              <w:rPr>
                <w:bCs/>
                <w:sz w:val="24"/>
                <w:szCs w:val="24"/>
              </w:rPr>
              <w:t>(</w:t>
            </w:r>
            <w:r w:rsidRPr="00F8428E">
              <w:rPr>
                <w:bCs/>
                <w:sz w:val="24"/>
                <w:szCs w:val="24"/>
              </w:rPr>
              <w:t>tris</w:t>
            </w:r>
            <w:r w:rsidR="009B4090" w:rsidRPr="00F8428E">
              <w:rPr>
                <w:bCs/>
                <w:sz w:val="24"/>
                <w:szCs w:val="24"/>
              </w:rPr>
              <w:t>) darbo dienas nuo sprendimo priėmimo dienos</w:t>
            </w:r>
          </w:p>
        </w:tc>
        <w:tc>
          <w:tcPr>
            <w:tcW w:w="2694" w:type="dxa"/>
            <w:hideMark/>
          </w:tcPr>
          <w:p w14:paraId="6EAEA100" w14:textId="77777777" w:rsidR="009B4090" w:rsidRPr="00F8428E" w:rsidRDefault="009B4090" w:rsidP="003C138F">
            <w:pPr>
              <w:ind w:firstLine="34"/>
              <w:rPr>
                <w:sz w:val="24"/>
                <w:szCs w:val="24"/>
              </w:rPr>
            </w:pPr>
          </w:p>
        </w:tc>
      </w:tr>
      <w:tr w:rsidR="00F8428E" w:rsidRPr="00F8428E" w14:paraId="10DD85A1" w14:textId="77777777" w:rsidTr="007C3F93">
        <w:trPr>
          <w:trHeight w:val="20"/>
        </w:trPr>
        <w:tc>
          <w:tcPr>
            <w:tcW w:w="600" w:type="dxa"/>
          </w:tcPr>
          <w:p w14:paraId="78FFD3F0" w14:textId="36927D49" w:rsidR="009B4090" w:rsidRPr="00F8428E" w:rsidRDefault="009B4090" w:rsidP="003C138F">
            <w:pPr>
              <w:ind w:firstLine="0"/>
              <w:rPr>
                <w:bCs/>
                <w:sz w:val="24"/>
                <w:szCs w:val="24"/>
              </w:rPr>
            </w:pPr>
            <w:r w:rsidRPr="00F8428E">
              <w:rPr>
                <w:bCs/>
                <w:sz w:val="24"/>
                <w:szCs w:val="24"/>
              </w:rPr>
              <w:t>1</w:t>
            </w:r>
            <w:r w:rsidR="0090570A" w:rsidRPr="00F8428E">
              <w:rPr>
                <w:bCs/>
                <w:sz w:val="24"/>
                <w:szCs w:val="24"/>
              </w:rPr>
              <w:t>0</w:t>
            </w:r>
            <w:r w:rsidR="00DC230B" w:rsidRPr="00F8428E">
              <w:rPr>
                <w:bCs/>
                <w:sz w:val="24"/>
                <w:szCs w:val="24"/>
              </w:rPr>
              <w:t>.</w:t>
            </w:r>
          </w:p>
        </w:tc>
        <w:tc>
          <w:tcPr>
            <w:tcW w:w="2660" w:type="dxa"/>
            <w:hideMark/>
          </w:tcPr>
          <w:p w14:paraId="09729B52" w14:textId="2D7B14D7" w:rsidR="009B4090" w:rsidRPr="00F8428E" w:rsidRDefault="0090570A" w:rsidP="003C138F">
            <w:pPr>
              <w:ind w:firstLine="0"/>
              <w:rPr>
                <w:sz w:val="24"/>
                <w:szCs w:val="24"/>
                <w:shd w:val="clear" w:color="auto" w:fill="FFFFFF"/>
              </w:rPr>
            </w:pPr>
            <w:r w:rsidRPr="00F8428E">
              <w:rPr>
                <w:sz w:val="24"/>
                <w:szCs w:val="24"/>
                <w:shd w:val="clear" w:color="auto" w:fill="FFFFFF"/>
              </w:rPr>
              <w:t>Dalyvis</w:t>
            </w:r>
            <w:r w:rsidR="009B4090" w:rsidRPr="00F8428E">
              <w:rPr>
                <w:sz w:val="24"/>
                <w:szCs w:val="24"/>
                <w:shd w:val="clear" w:color="auto" w:fill="FFFFFF"/>
              </w:rPr>
              <w:t xml:space="preserve"> turi teisę pateikti pretenziją </w:t>
            </w:r>
            <w:r w:rsidR="00B315BC" w:rsidRPr="00F8428E">
              <w:rPr>
                <w:rFonts w:eastAsia="Arial"/>
                <w:sz w:val="24"/>
                <w:szCs w:val="24"/>
              </w:rPr>
              <w:t xml:space="preserve">perkančiajai organizacijai </w:t>
            </w:r>
            <w:r w:rsidR="009B4090" w:rsidRPr="00F8428E">
              <w:rPr>
                <w:sz w:val="24"/>
                <w:szCs w:val="24"/>
                <w:shd w:val="clear" w:color="auto" w:fill="FFFFFF"/>
              </w:rPr>
              <w:t xml:space="preserve">pateikti prašymą ar pareikšti ieškinį teismui </w:t>
            </w:r>
            <w:r w:rsidR="009B4090" w:rsidRPr="00F8428E">
              <w:rPr>
                <w:sz w:val="24"/>
                <w:szCs w:val="24"/>
              </w:rPr>
              <w:t>ne vėliau kaip per</w:t>
            </w:r>
          </w:p>
        </w:tc>
        <w:tc>
          <w:tcPr>
            <w:tcW w:w="3685" w:type="dxa"/>
            <w:hideMark/>
          </w:tcPr>
          <w:p w14:paraId="49F7FC9D" w14:textId="62157DC6" w:rsidR="009B4090" w:rsidRPr="00F8428E" w:rsidRDefault="009B4090" w:rsidP="003C138F">
            <w:pPr>
              <w:ind w:firstLine="34"/>
              <w:rPr>
                <w:sz w:val="24"/>
                <w:szCs w:val="24"/>
              </w:rPr>
            </w:pPr>
            <w:r w:rsidRPr="00F8428E">
              <w:rPr>
                <w:sz w:val="24"/>
                <w:szCs w:val="24"/>
              </w:rPr>
              <w:t>5 (</w:t>
            </w:r>
            <w:r w:rsidR="00AB4E5F" w:rsidRPr="00F8428E">
              <w:rPr>
                <w:sz w:val="24"/>
                <w:szCs w:val="24"/>
              </w:rPr>
              <w:t>penki</w:t>
            </w:r>
            <w:r w:rsidR="001F1A18" w:rsidRPr="00F8428E">
              <w:rPr>
                <w:sz w:val="24"/>
                <w:szCs w:val="24"/>
              </w:rPr>
              <w:t>a</w:t>
            </w:r>
            <w:r w:rsidR="00AB4E5F" w:rsidRPr="00F8428E">
              <w:rPr>
                <w:sz w:val="24"/>
                <w:szCs w:val="24"/>
              </w:rPr>
              <w:t>s</w:t>
            </w:r>
            <w:r w:rsidRPr="00F8428E">
              <w:rPr>
                <w:sz w:val="24"/>
                <w:szCs w:val="24"/>
              </w:rPr>
              <w:t xml:space="preserve">) </w:t>
            </w:r>
            <w:r w:rsidR="001F1A18" w:rsidRPr="00F8428E">
              <w:rPr>
                <w:sz w:val="24"/>
                <w:szCs w:val="24"/>
              </w:rPr>
              <w:t xml:space="preserve">darbo </w:t>
            </w:r>
            <w:r w:rsidRPr="00F8428E">
              <w:rPr>
                <w:sz w:val="24"/>
                <w:szCs w:val="24"/>
              </w:rPr>
              <w:t>dien</w:t>
            </w:r>
            <w:r w:rsidR="00382455" w:rsidRPr="00F8428E">
              <w:rPr>
                <w:sz w:val="24"/>
                <w:szCs w:val="24"/>
              </w:rPr>
              <w:t>as</w:t>
            </w:r>
          </w:p>
          <w:p w14:paraId="49A2FF28" w14:textId="77777777" w:rsidR="009B4090" w:rsidRPr="00F8428E" w:rsidRDefault="009B4090" w:rsidP="003C138F">
            <w:pPr>
              <w:ind w:firstLine="34"/>
              <w:rPr>
                <w:sz w:val="24"/>
                <w:szCs w:val="24"/>
              </w:rPr>
            </w:pPr>
          </w:p>
          <w:p w14:paraId="0D237F7F" w14:textId="65DB454F" w:rsidR="009B4090" w:rsidRPr="00F8428E" w:rsidRDefault="009B4090" w:rsidP="003C138F">
            <w:pPr>
              <w:ind w:firstLine="34"/>
              <w:rPr>
                <w:sz w:val="24"/>
                <w:szCs w:val="24"/>
              </w:rPr>
            </w:pPr>
            <w:r w:rsidRPr="00F8428E">
              <w:rPr>
                <w:sz w:val="24"/>
                <w:szCs w:val="24"/>
              </w:rPr>
              <w:t xml:space="preserve">nuo </w:t>
            </w:r>
            <w:r w:rsidR="00B315BC" w:rsidRPr="00F8428E">
              <w:rPr>
                <w:rFonts w:eastAsia="Arial"/>
                <w:sz w:val="24"/>
                <w:szCs w:val="24"/>
              </w:rPr>
              <w:t xml:space="preserve">perkančiosios organizacijos </w:t>
            </w:r>
            <w:r w:rsidRPr="00F8428E">
              <w:rPr>
                <w:sz w:val="24"/>
                <w:szCs w:val="24"/>
              </w:rPr>
              <w:t xml:space="preserve">pranešimo raštu apie jos priimtą sprendimą išsiuntimo tiekėjams dienos arba nuo paskelbimo apie </w:t>
            </w:r>
            <w:r w:rsidR="6FD78633" w:rsidRPr="00F8428E">
              <w:rPr>
                <w:rFonts w:eastAsia="Arial"/>
                <w:sz w:val="24"/>
                <w:szCs w:val="24"/>
              </w:rPr>
              <w:t xml:space="preserve"> </w:t>
            </w:r>
            <w:r w:rsidR="00B315BC" w:rsidRPr="00F8428E">
              <w:rPr>
                <w:rFonts w:eastAsia="Arial"/>
                <w:sz w:val="24"/>
                <w:szCs w:val="24"/>
              </w:rPr>
              <w:t xml:space="preserve">perkančiosios organizacijos </w:t>
            </w:r>
            <w:r w:rsidRPr="00F8428E">
              <w:rPr>
                <w:sz w:val="24"/>
                <w:szCs w:val="24"/>
              </w:rPr>
              <w:t xml:space="preserve">priimtus sprendimus dienos, jei VPĮ nenumato reikalavimo raštu informuoti tiekėjus apie </w:t>
            </w:r>
            <w:r w:rsidR="4283AFE5" w:rsidRPr="00F8428E">
              <w:rPr>
                <w:rFonts w:eastAsia="Arial"/>
                <w:sz w:val="24"/>
                <w:szCs w:val="24"/>
              </w:rPr>
              <w:t xml:space="preserve"> </w:t>
            </w:r>
            <w:r w:rsidR="00B315BC" w:rsidRPr="00F8428E">
              <w:rPr>
                <w:rFonts w:eastAsia="Arial"/>
                <w:sz w:val="24"/>
                <w:szCs w:val="24"/>
              </w:rPr>
              <w:t>perkančiosios or</w:t>
            </w:r>
            <w:r w:rsidR="006178F4" w:rsidRPr="00F8428E">
              <w:rPr>
                <w:rFonts w:eastAsia="Arial"/>
                <w:sz w:val="24"/>
                <w:szCs w:val="24"/>
              </w:rPr>
              <w:t xml:space="preserve">ganizacijos </w:t>
            </w:r>
            <w:r w:rsidRPr="00F8428E">
              <w:rPr>
                <w:sz w:val="24"/>
                <w:szCs w:val="24"/>
              </w:rPr>
              <w:t>priimtus sprendimus;</w:t>
            </w:r>
          </w:p>
          <w:p w14:paraId="55916AA6" w14:textId="77777777" w:rsidR="00EB1C0F" w:rsidRPr="00F8428E" w:rsidRDefault="00EB1C0F" w:rsidP="003C138F">
            <w:pPr>
              <w:ind w:firstLine="34"/>
              <w:rPr>
                <w:sz w:val="24"/>
                <w:szCs w:val="24"/>
              </w:rPr>
            </w:pPr>
          </w:p>
          <w:p w14:paraId="25DED613" w14:textId="77777777" w:rsidR="009B4090" w:rsidRPr="00F8428E" w:rsidRDefault="009B4090" w:rsidP="003C138F">
            <w:pPr>
              <w:ind w:firstLine="34"/>
              <w:rPr>
                <w:sz w:val="24"/>
                <w:szCs w:val="24"/>
              </w:rPr>
            </w:pPr>
            <w:r w:rsidRPr="00F8428E">
              <w:rPr>
                <w:sz w:val="24"/>
                <w:szCs w:val="24"/>
              </w:rPr>
              <w:t xml:space="preserve">15 (penkiolika) dienų nuo pranešimo išsiuntimo tiekėjams dienos, jeigu šis pranešimas nebuvo siunčiamas elektroninėmis priemonėmis. </w:t>
            </w:r>
          </w:p>
          <w:p w14:paraId="70C74D73" w14:textId="77777777" w:rsidR="009B4090" w:rsidRPr="00F8428E" w:rsidRDefault="009B4090" w:rsidP="003C138F">
            <w:pPr>
              <w:ind w:firstLine="34"/>
              <w:rPr>
                <w:sz w:val="24"/>
                <w:szCs w:val="24"/>
              </w:rPr>
            </w:pPr>
          </w:p>
        </w:tc>
        <w:tc>
          <w:tcPr>
            <w:tcW w:w="2694" w:type="dxa"/>
            <w:hideMark/>
          </w:tcPr>
          <w:p w14:paraId="28F3179C" w14:textId="77777777" w:rsidR="009B4090" w:rsidRPr="00F8428E" w:rsidRDefault="009B4090" w:rsidP="003C138F">
            <w:pPr>
              <w:ind w:firstLine="34"/>
              <w:rPr>
                <w:bCs/>
                <w:sz w:val="24"/>
                <w:szCs w:val="24"/>
              </w:rPr>
            </w:pPr>
          </w:p>
        </w:tc>
      </w:tr>
      <w:tr w:rsidR="00F8428E" w:rsidRPr="00F8428E" w14:paraId="21A62B32" w14:textId="77777777" w:rsidTr="007C3F93">
        <w:trPr>
          <w:trHeight w:val="20"/>
        </w:trPr>
        <w:tc>
          <w:tcPr>
            <w:tcW w:w="600" w:type="dxa"/>
          </w:tcPr>
          <w:p w14:paraId="1D5C2FAE" w14:textId="7B232924" w:rsidR="009B4090" w:rsidRPr="00F8428E" w:rsidRDefault="009B4090" w:rsidP="003C138F">
            <w:pPr>
              <w:ind w:firstLine="0"/>
              <w:rPr>
                <w:sz w:val="24"/>
                <w:szCs w:val="24"/>
              </w:rPr>
            </w:pPr>
            <w:r w:rsidRPr="00F8428E">
              <w:rPr>
                <w:sz w:val="24"/>
                <w:szCs w:val="24"/>
              </w:rPr>
              <w:t>1</w:t>
            </w:r>
            <w:r w:rsidR="0012726D" w:rsidRPr="00F8428E">
              <w:rPr>
                <w:sz w:val="24"/>
                <w:szCs w:val="24"/>
              </w:rPr>
              <w:t>1</w:t>
            </w:r>
            <w:r w:rsidR="00DC230B" w:rsidRPr="00F8428E">
              <w:rPr>
                <w:sz w:val="24"/>
                <w:szCs w:val="24"/>
              </w:rPr>
              <w:t>.</w:t>
            </w:r>
          </w:p>
        </w:tc>
        <w:tc>
          <w:tcPr>
            <w:tcW w:w="2660" w:type="dxa"/>
            <w:hideMark/>
          </w:tcPr>
          <w:p w14:paraId="749DF6E8" w14:textId="172D84B1" w:rsidR="009B4090" w:rsidRPr="00F8428E" w:rsidRDefault="26E058E0" w:rsidP="003C138F">
            <w:pPr>
              <w:ind w:firstLine="0"/>
              <w:rPr>
                <w:sz w:val="24"/>
                <w:szCs w:val="24"/>
              </w:rPr>
            </w:pPr>
            <w:r w:rsidRPr="00F8428E">
              <w:rPr>
                <w:rFonts w:eastAsia="Arial"/>
                <w:sz w:val="24"/>
                <w:szCs w:val="24"/>
              </w:rPr>
              <w:t xml:space="preserve"> </w:t>
            </w:r>
            <w:r w:rsidR="006178F4" w:rsidRPr="00F8428E">
              <w:rPr>
                <w:rFonts w:eastAsia="Arial"/>
                <w:sz w:val="24"/>
                <w:szCs w:val="24"/>
              </w:rPr>
              <w:t xml:space="preserve">Perkančioji organizacija </w:t>
            </w:r>
            <w:r w:rsidR="009B4090" w:rsidRPr="00F8428E">
              <w:rPr>
                <w:sz w:val="24"/>
                <w:szCs w:val="24"/>
              </w:rPr>
              <w:t xml:space="preserve">privalo išnagrinėti </w:t>
            </w:r>
            <w:r w:rsidR="006178F4" w:rsidRPr="00F8428E">
              <w:rPr>
                <w:sz w:val="24"/>
                <w:szCs w:val="24"/>
              </w:rPr>
              <w:t>d</w:t>
            </w:r>
            <w:r w:rsidR="0090570A" w:rsidRPr="00F8428E">
              <w:rPr>
                <w:sz w:val="24"/>
                <w:szCs w:val="24"/>
              </w:rPr>
              <w:t>alyvio</w:t>
            </w:r>
            <w:r w:rsidR="009B4090" w:rsidRPr="00F8428E">
              <w:rPr>
                <w:sz w:val="24"/>
                <w:szCs w:val="24"/>
              </w:rPr>
              <w:t xml:space="preserve"> pretenziją</w:t>
            </w:r>
            <w:r w:rsidR="0090570A" w:rsidRPr="00F8428E">
              <w:rPr>
                <w:sz w:val="24"/>
                <w:szCs w:val="24"/>
              </w:rPr>
              <w:t>,</w:t>
            </w:r>
            <w:r w:rsidR="009B4090" w:rsidRPr="00F8428E">
              <w:rPr>
                <w:sz w:val="24"/>
                <w:szCs w:val="24"/>
              </w:rPr>
              <w:t xml:space="preserve"> priimti motyvuotą sprendimą ir apie jį, taip pat apie anksčiau praneštų pirkimo procedūros terminų pasikeitimą raštu pranešti pretenziją pateikusiam </w:t>
            </w:r>
            <w:r w:rsidR="006178F4" w:rsidRPr="00F8428E">
              <w:rPr>
                <w:sz w:val="24"/>
                <w:szCs w:val="24"/>
              </w:rPr>
              <w:t>d</w:t>
            </w:r>
            <w:r w:rsidR="0090570A" w:rsidRPr="00F8428E">
              <w:rPr>
                <w:sz w:val="24"/>
                <w:szCs w:val="24"/>
              </w:rPr>
              <w:t xml:space="preserve">alyviui </w:t>
            </w:r>
            <w:r w:rsidR="009B4090" w:rsidRPr="00F8428E">
              <w:rPr>
                <w:sz w:val="24"/>
                <w:szCs w:val="24"/>
              </w:rPr>
              <w:t>ir suinteresuotiems</w:t>
            </w:r>
            <w:r w:rsidR="0012726D" w:rsidRPr="00F8428E">
              <w:rPr>
                <w:sz w:val="24"/>
                <w:szCs w:val="24"/>
              </w:rPr>
              <w:t xml:space="preserve"> </w:t>
            </w:r>
            <w:r w:rsidR="006178F4" w:rsidRPr="00F8428E">
              <w:rPr>
                <w:sz w:val="24"/>
                <w:szCs w:val="24"/>
              </w:rPr>
              <w:t>d</w:t>
            </w:r>
            <w:r w:rsidR="009B4090" w:rsidRPr="00F8428E">
              <w:rPr>
                <w:sz w:val="24"/>
                <w:szCs w:val="24"/>
              </w:rPr>
              <w:t>alyviams ne vėliau kaip per</w:t>
            </w:r>
          </w:p>
        </w:tc>
        <w:tc>
          <w:tcPr>
            <w:tcW w:w="3685" w:type="dxa"/>
            <w:hideMark/>
          </w:tcPr>
          <w:p w14:paraId="6B16142C" w14:textId="77777777" w:rsidR="009B4090" w:rsidRPr="00F8428E" w:rsidRDefault="009B4090" w:rsidP="003C138F">
            <w:pPr>
              <w:ind w:firstLine="34"/>
              <w:rPr>
                <w:sz w:val="24"/>
                <w:szCs w:val="24"/>
              </w:rPr>
            </w:pPr>
            <w:r w:rsidRPr="00F8428E">
              <w:rPr>
                <w:sz w:val="24"/>
                <w:szCs w:val="24"/>
              </w:rPr>
              <w:t>6 (šešias) darbo dienas nuo pretenzijos gavimo dienos</w:t>
            </w:r>
          </w:p>
        </w:tc>
        <w:tc>
          <w:tcPr>
            <w:tcW w:w="2694" w:type="dxa"/>
            <w:hideMark/>
          </w:tcPr>
          <w:p w14:paraId="4910B96B" w14:textId="77777777" w:rsidR="009B4090" w:rsidRPr="00F8428E" w:rsidRDefault="009B4090" w:rsidP="003C138F">
            <w:pPr>
              <w:ind w:firstLine="34"/>
              <w:rPr>
                <w:sz w:val="24"/>
                <w:szCs w:val="24"/>
              </w:rPr>
            </w:pPr>
          </w:p>
        </w:tc>
      </w:tr>
      <w:tr w:rsidR="009B4090" w:rsidRPr="00F8428E" w14:paraId="475FEE10" w14:textId="77777777" w:rsidTr="007C3F93">
        <w:trPr>
          <w:trHeight w:val="20"/>
        </w:trPr>
        <w:tc>
          <w:tcPr>
            <w:tcW w:w="600" w:type="dxa"/>
          </w:tcPr>
          <w:p w14:paraId="7ED3D129" w14:textId="586E9721" w:rsidR="009B4090" w:rsidRPr="00F8428E" w:rsidRDefault="009B4090" w:rsidP="003C138F">
            <w:pPr>
              <w:ind w:firstLine="0"/>
              <w:rPr>
                <w:bCs/>
                <w:sz w:val="24"/>
                <w:szCs w:val="24"/>
              </w:rPr>
            </w:pPr>
            <w:r w:rsidRPr="00F8428E">
              <w:rPr>
                <w:bCs/>
                <w:sz w:val="24"/>
                <w:szCs w:val="24"/>
              </w:rPr>
              <w:t>1</w:t>
            </w:r>
            <w:r w:rsidR="0012726D" w:rsidRPr="00F8428E">
              <w:rPr>
                <w:bCs/>
                <w:sz w:val="24"/>
                <w:szCs w:val="24"/>
              </w:rPr>
              <w:t>2</w:t>
            </w:r>
            <w:r w:rsidR="00DC230B" w:rsidRPr="00F8428E">
              <w:rPr>
                <w:bCs/>
                <w:sz w:val="24"/>
                <w:szCs w:val="24"/>
              </w:rPr>
              <w:t>.</w:t>
            </w:r>
          </w:p>
        </w:tc>
        <w:tc>
          <w:tcPr>
            <w:tcW w:w="2660" w:type="dxa"/>
            <w:hideMark/>
          </w:tcPr>
          <w:p w14:paraId="1F0C1459" w14:textId="3D2C269F" w:rsidR="009B4090" w:rsidRPr="00F8428E" w:rsidRDefault="009B4090" w:rsidP="003C138F">
            <w:pPr>
              <w:ind w:firstLine="0"/>
              <w:rPr>
                <w:sz w:val="24"/>
                <w:szCs w:val="24"/>
              </w:rPr>
            </w:pPr>
            <w:r w:rsidRPr="00F8428E">
              <w:rPr>
                <w:sz w:val="24"/>
                <w:szCs w:val="24"/>
              </w:rPr>
              <w:t xml:space="preserve">Jeigu </w:t>
            </w:r>
            <w:r w:rsidR="268D360D" w:rsidRPr="00F8428E">
              <w:rPr>
                <w:rFonts w:eastAsia="Arial"/>
                <w:sz w:val="24"/>
                <w:szCs w:val="24"/>
              </w:rPr>
              <w:t xml:space="preserve"> </w:t>
            </w:r>
            <w:r w:rsidR="006178F4" w:rsidRPr="00F8428E">
              <w:rPr>
                <w:rFonts w:eastAsia="Arial"/>
                <w:sz w:val="24"/>
                <w:szCs w:val="24"/>
              </w:rPr>
              <w:t xml:space="preserve">perkančioji organizacija </w:t>
            </w:r>
            <w:r w:rsidRPr="00F8428E">
              <w:rPr>
                <w:sz w:val="24"/>
                <w:szCs w:val="24"/>
              </w:rPr>
              <w:t xml:space="preserve">per nustatytą terminą neišnagrinėja jai pateiktos pretenzijos, </w:t>
            </w:r>
            <w:r w:rsidR="006178F4" w:rsidRPr="00F8428E">
              <w:rPr>
                <w:sz w:val="24"/>
                <w:szCs w:val="24"/>
              </w:rPr>
              <w:t>d</w:t>
            </w:r>
            <w:r w:rsidR="0012726D" w:rsidRPr="00F8428E">
              <w:rPr>
                <w:sz w:val="24"/>
                <w:szCs w:val="24"/>
              </w:rPr>
              <w:t>alyvis</w:t>
            </w:r>
            <w:r w:rsidRPr="00F8428E">
              <w:rPr>
                <w:sz w:val="24"/>
                <w:szCs w:val="24"/>
              </w:rPr>
              <w:t xml:space="preserve"> turi teisę pateikti prašymą ar pareikšti </w:t>
            </w:r>
            <w:r w:rsidRPr="00F8428E">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F8428E" w:rsidRDefault="009B4090" w:rsidP="003C138F">
            <w:pPr>
              <w:ind w:firstLine="34"/>
              <w:rPr>
                <w:sz w:val="24"/>
                <w:szCs w:val="24"/>
                <w:highlight w:val="yellow"/>
              </w:rPr>
            </w:pPr>
            <w:r w:rsidRPr="00F8428E">
              <w:rPr>
                <w:sz w:val="24"/>
                <w:szCs w:val="24"/>
              </w:rPr>
              <w:lastRenderedPageBreak/>
              <w:t xml:space="preserve">per 15 (penkiolika) dienų nuo dienos, kurią </w:t>
            </w:r>
            <w:r w:rsidR="006178F4" w:rsidRPr="00F8428E">
              <w:rPr>
                <w:rFonts w:eastAsia="Arial"/>
                <w:sz w:val="24"/>
                <w:szCs w:val="24"/>
              </w:rPr>
              <w:t xml:space="preserve">perkančioji organizacija </w:t>
            </w:r>
            <w:r w:rsidRPr="00F8428E">
              <w:rPr>
                <w:sz w:val="24"/>
                <w:szCs w:val="24"/>
              </w:rPr>
              <w:t xml:space="preserve">turėjo raštu pranešti apie priimtą sprendimą </w:t>
            </w:r>
          </w:p>
        </w:tc>
        <w:tc>
          <w:tcPr>
            <w:tcW w:w="2694" w:type="dxa"/>
            <w:hideMark/>
          </w:tcPr>
          <w:p w14:paraId="09958019" w14:textId="77777777" w:rsidR="009B4090" w:rsidRPr="00F8428E" w:rsidRDefault="009B4090" w:rsidP="003C138F">
            <w:pPr>
              <w:ind w:firstLine="34"/>
              <w:rPr>
                <w:sz w:val="24"/>
                <w:szCs w:val="24"/>
              </w:rPr>
            </w:pPr>
          </w:p>
        </w:tc>
      </w:tr>
      <w:bookmarkEnd w:id="9"/>
    </w:tbl>
    <w:p w14:paraId="367E8661" w14:textId="77777777" w:rsidR="009B4090" w:rsidRPr="00F8428E" w:rsidRDefault="009B4090" w:rsidP="003C138F">
      <w:pPr>
        <w:spacing w:line="240" w:lineRule="auto"/>
        <w:rPr>
          <w:rFonts w:ascii="Times New Roman" w:hAnsi="Times New Roman" w:cs="Times New Roman"/>
          <w:sz w:val="24"/>
          <w:szCs w:val="24"/>
        </w:rPr>
      </w:pPr>
    </w:p>
    <w:sectPr w:rsidR="009B4090" w:rsidRPr="00F8428E" w:rsidSect="003D437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3E46" w14:textId="77777777" w:rsidR="00680402" w:rsidRDefault="00680402" w:rsidP="00D05666">
      <w:r>
        <w:separator/>
      </w:r>
    </w:p>
  </w:endnote>
  <w:endnote w:type="continuationSeparator" w:id="0">
    <w:p w14:paraId="7C8EDA58" w14:textId="77777777" w:rsidR="00680402" w:rsidRDefault="00680402" w:rsidP="00D05666">
      <w:r>
        <w:continuationSeparator/>
      </w:r>
    </w:p>
  </w:endnote>
  <w:endnote w:type="continuationNotice" w:id="1">
    <w:p w14:paraId="3E34165B" w14:textId="77777777" w:rsidR="00680402" w:rsidRDefault="006804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D001" w14:textId="77777777" w:rsidR="00680402" w:rsidRDefault="00680402" w:rsidP="00D05666">
      <w:r>
        <w:separator/>
      </w:r>
    </w:p>
  </w:footnote>
  <w:footnote w:type="continuationSeparator" w:id="0">
    <w:p w14:paraId="27657AB8" w14:textId="77777777" w:rsidR="00680402" w:rsidRDefault="00680402" w:rsidP="00D05666">
      <w:r>
        <w:continuationSeparator/>
      </w:r>
    </w:p>
  </w:footnote>
  <w:footnote w:type="continuationNotice" w:id="1">
    <w:p w14:paraId="56EB04C6" w14:textId="77777777" w:rsidR="00680402" w:rsidRDefault="00680402">
      <w:pPr>
        <w:spacing w:line="240" w:lineRule="auto"/>
      </w:pPr>
    </w:p>
  </w:footnote>
  <w:footnote w:id="2">
    <w:p w14:paraId="2ED42DC0" w14:textId="77777777" w:rsidR="00354D64" w:rsidRPr="00F073A8" w:rsidRDefault="00354D64" w:rsidP="00354D64">
      <w:pPr>
        <w:tabs>
          <w:tab w:val="left" w:pos="567"/>
          <w:tab w:val="left" w:pos="851"/>
          <w:tab w:val="left" w:pos="992"/>
          <w:tab w:val="left" w:pos="1134"/>
        </w:tabs>
        <w:rPr>
          <w:rFonts w:ascii="Times New Roman" w:eastAsia="Arial" w:hAnsi="Times New Roman" w:cs="Times New Roman"/>
          <w:sz w:val="16"/>
          <w:szCs w:val="16"/>
        </w:rPr>
      </w:pPr>
      <w:r w:rsidRPr="004D7778">
        <w:rPr>
          <w:rFonts w:ascii="Times New Roman" w:eastAsia="Arial" w:hAnsi="Times New Roman" w:cs="Times New Roman"/>
          <w:sz w:val="16"/>
          <w:szCs w:val="16"/>
          <w:vertAlign w:val="superscript"/>
        </w:rPr>
        <w:footnoteRef/>
      </w:r>
      <w:r w:rsidRPr="004D7778">
        <w:rPr>
          <w:rFonts w:ascii="Times New Roman" w:eastAsia="Arial" w:hAnsi="Times New Roman" w:cs="Times New Roman"/>
          <w:sz w:val="16"/>
          <w:szCs w:val="16"/>
        </w:rPr>
        <w:t xml:space="preserve"> arba Tiekėjas iki Sutarties galiojimo pabaigos įsipareigoja Lietuvos Respublikos teritorijoje pasodinti baudos vertę atitinkančių medžių skaičių (1 medis = 2 Eur) (</w:t>
      </w:r>
      <w:r w:rsidRPr="004D7778">
        <w:rPr>
          <w:rFonts w:ascii="Times New Roman" w:eastAsia="Arial" w:hAnsi="Times New Roman" w:cs="Times New Roman"/>
          <w:i/>
          <w:iCs/>
          <w:color w:val="4472C4"/>
          <w:sz w:val="16"/>
          <w:szCs w:val="16"/>
        </w:rPr>
        <w:t>arba nurodomas kitas skaičius</w:t>
      </w:r>
      <w:r w:rsidRPr="004D7778">
        <w:rPr>
          <w:rFonts w:ascii="Times New Roman" w:eastAsia="Arial" w:hAnsi="Times New Roman" w:cs="Times New Roman"/>
          <w:sz w:val="16"/>
          <w:szCs w:val="16"/>
        </w:rPr>
        <w:t xml:space="preserve">) ir </w:t>
      </w:r>
      <w:r w:rsidRPr="00F073A8">
        <w:rPr>
          <w:rFonts w:ascii="Times New Roman" w:eastAsia="Arial" w:hAnsi="Times New Roman" w:cs="Times New Roman"/>
          <w:sz w:val="16"/>
          <w:szCs w:val="16"/>
        </w:rPr>
        <w:t>Pirkėjui pateikti tai įrodančius dokumentus</w:t>
      </w:r>
    </w:p>
  </w:footnote>
  <w:footnote w:id="3">
    <w:p w14:paraId="1CEBF1B3" w14:textId="77777777" w:rsidR="00354D64" w:rsidRPr="0070734B" w:rsidRDefault="00354D64" w:rsidP="00354D64">
      <w:pPr>
        <w:tabs>
          <w:tab w:val="left" w:pos="567"/>
          <w:tab w:val="left" w:pos="851"/>
          <w:tab w:val="left" w:pos="992"/>
          <w:tab w:val="left" w:pos="1134"/>
        </w:tabs>
        <w:rPr>
          <w:rFonts w:ascii="Arial" w:eastAsia="Arial" w:hAnsi="Arial" w:cs="Arial"/>
          <w:color w:val="4471C4"/>
          <w:sz w:val="18"/>
          <w:szCs w:val="18"/>
        </w:rPr>
      </w:pPr>
      <w:r w:rsidRPr="00F073A8">
        <w:rPr>
          <w:rFonts w:ascii="Times New Roman" w:eastAsia="Arial" w:hAnsi="Times New Roman" w:cs="Times New Roman"/>
          <w:sz w:val="16"/>
          <w:szCs w:val="16"/>
          <w:vertAlign w:val="superscript"/>
        </w:rPr>
        <w:footnoteRef/>
      </w:r>
      <w:r w:rsidRPr="0070734B">
        <w:rPr>
          <w:rFonts w:ascii="Times New Roman" w:eastAsia="Arial" w:hAnsi="Times New Roman" w:cs="Times New Roman"/>
          <w:sz w:val="16"/>
          <w:szCs w:val="16"/>
        </w:rPr>
        <w:t xml:space="preserve"> </w:t>
      </w:r>
      <w:r w:rsidRPr="00F073A8">
        <w:rPr>
          <w:rFonts w:ascii="Times New Roman" w:eastAsia="Arial" w:hAnsi="Times New Roman" w:cs="Times New Roman"/>
          <w:sz w:val="16"/>
          <w:szCs w:val="16"/>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28B"/>
    <w:multiLevelType w:val="multilevel"/>
    <w:tmpl w:val="24E8197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7F16BD"/>
    <w:multiLevelType w:val="multilevel"/>
    <w:tmpl w:val="FA30A5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7C040D"/>
    <w:multiLevelType w:val="hybridMultilevel"/>
    <w:tmpl w:val="5C861DFA"/>
    <w:lvl w:ilvl="0" w:tplc="4288BA5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564A2F"/>
    <w:multiLevelType w:val="hybridMultilevel"/>
    <w:tmpl w:val="DD6AD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9" w15:restartNumberingAfterBreak="0">
    <w:nsid w:val="0BF73785"/>
    <w:multiLevelType w:val="multilevel"/>
    <w:tmpl w:val="4352FA4E"/>
    <w:lvl w:ilvl="0">
      <w:start w:val="1"/>
      <w:numFmt w:val="decimal"/>
      <w:lvlText w:val="6.%1."/>
      <w:lvlJc w:val="left"/>
      <w:pPr>
        <w:tabs>
          <w:tab w:val="num" w:pos="0"/>
        </w:tabs>
        <w:ind w:left="1287" w:hanging="360"/>
      </w:pPr>
      <w:rPr>
        <w:b w:val="0"/>
        <w:bCs/>
        <w:i w:val="0"/>
        <w:iCs w:val="0"/>
        <w:color w:val="auto"/>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465738"/>
    <w:multiLevelType w:val="multilevel"/>
    <w:tmpl w:val="6D8CFE3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ED38EC"/>
    <w:multiLevelType w:val="multilevel"/>
    <w:tmpl w:val="D8FE350C"/>
    <w:lvl w:ilvl="0">
      <w:start w:val="5"/>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6"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21D361CE"/>
    <w:multiLevelType w:val="multilevel"/>
    <w:tmpl w:val="DCEA87E6"/>
    <w:lvl w:ilvl="0">
      <w:start w:val="1"/>
      <w:numFmt w:val="lowerLetter"/>
      <w:lvlText w:val="%1)"/>
      <w:lvlJc w:val="left"/>
      <w:pPr>
        <w:tabs>
          <w:tab w:val="num" w:pos="0"/>
        </w:tabs>
        <w:ind w:left="644" w:hanging="360"/>
      </w:pPr>
      <w:rPr>
        <w:i w:val="0"/>
        <w:iCs w:val="0"/>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4DB20FD"/>
    <w:multiLevelType w:val="hybridMultilevel"/>
    <w:tmpl w:val="DD6AD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2B953747"/>
    <w:multiLevelType w:val="multilevel"/>
    <w:tmpl w:val="C1742B84"/>
    <w:lvl w:ilvl="0">
      <w:start w:val="7"/>
      <w:numFmt w:val="decimal"/>
      <w:lvlText w:val="%1."/>
      <w:lvlJc w:val="left"/>
      <w:pPr>
        <w:tabs>
          <w:tab w:val="num" w:pos="0"/>
        </w:tabs>
        <w:ind w:left="360" w:hanging="360"/>
      </w:pPr>
    </w:lvl>
    <w:lvl w:ilvl="1">
      <w:start w:val="1"/>
      <w:numFmt w:val="decimal"/>
      <w:lvlText w:val="%1.%2."/>
      <w:lvlJc w:val="left"/>
      <w:pPr>
        <w:tabs>
          <w:tab w:val="num" w:pos="0"/>
        </w:tabs>
        <w:ind w:left="1211" w:hanging="360"/>
      </w:pPr>
      <w:rPr>
        <w:rFonts w:ascii="Arial" w:hAnsi="Arial" w:cs="Arial"/>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34C935C3"/>
    <w:multiLevelType w:val="multilevel"/>
    <w:tmpl w:val="7FAA0448"/>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9495EAF"/>
    <w:multiLevelType w:val="multilevel"/>
    <w:tmpl w:val="6AD261E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suff w:val="space"/>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3" w15:restartNumberingAfterBreak="0">
    <w:nsid w:val="397A2E9B"/>
    <w:multiLevelType w:val="multilevel"/>
    <w:tmpl w:val="71E6F9A8"/>
    <w:lvl w:ilvl="0">
      <w:start w:val="4"/>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34" w15:restartNumberingAfterBreak="0">
    <w:nsid w:val="3A093930"/>
    <w:multiLevelType w:val="multilevel"/>
    <w:tmpl w:val="6988EDF8"/>
    <w:lvl w:ilvl="0">
      <w:start w:val="1"/>
      <w:numFmt w:val="lowerLetter"/>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3B463466"/>
    <w:multiLevelType w:val="multilevel"/>
    <w:tmpl w:val="E272C5FE"/>
    <w:lvl w:ilvl="0">
      <w:start w:val="1"/>
      <w:numFmt w:val="lowerLetter"/>
      <w:lvlText w:val="%1)"/>
      <w:lvlJc w:val="left"/>
      <w:pPr>
        <w:tabs>
          <w:tab w:val="num" w:pos="0"/>
        </w:tabs>
        <w:ind w:left="720" w:hanging="360"/>
      </w:pPr>
      <w:rPr>
        <w:rFonts w:ascii="Times New Roman" w:hAnsi="Times New Roman" w:cs="Times New Roman"/>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C041B39"/>
    <w:multiLevelType w:val="multilevel"/>
    <w:tmpl w:val="20388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8" w15:restartNumberingAfterBreak="0">
    <w:nsid w:val="3D680E86"/>
    <w:multiLevelType w:val="multilevel"/>
    <w:tmpl w:val="C506F96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2.%2."/>
      <w:lvlJc w:val="left"/>
      <w:pPr>
        <w:tabs>
          <w:tab w:val="num" w:pos="0"/>
        </w:tabs>
        <w:ind w:left="360" w:hanging="360"/>
      </w:pPr>
      <w:rPr>
        <w:b w:val="0"/>
        <w:bCs/>
        <w:i w:val="0"/>
        <w:iCs w:val="0"/>
        <w:color w:val="auto"/>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39" w15:restartNumberingAfterBreak="0">
    <w:nsid w:val="3F8A47F6"/>
    <w:multiLevelType w:val="multilevel"/>
    <w:tmpl w:val="C6EE411E"/>
    <w:lvl w:ilvl="0">
      <w:start w:val="1"/>
      <w:numFmt w:val="bullet"/>
      <w:lvlText w:val=""/>
      <w:lvlJc w:val="left"/>
      <w:pPr>
        <w:tabs>
          <w:tab w:val="num" w:pos="1134"/>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45D717DA"/>
    <w:multiLevelType w:val="multilevel"/>
    <w:tmpl w:val="791225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4F496AE2"/>
    <w:multiLevelType w:val="multilevel"/>
    <w:tmpl w:val="4EA6C748"/>
    <w:lvl w:ilvl="0">
      <w:start w:val="1"/>
      <w:numFmt w:val="decimal"/>
      <w:suff w:val="space"/>
      <w:lvlText w:val="%1."/>
      <w:lvlJc w:val="left"/>
      <w:pPr>
        <w:tabs>
          <w:tab w:val="num" w:pos="0"/>
        </w:tabs>
        <w:ind w:left="1" w:firstLine="709"/>
      </w:pPr>
      <w:rPr>
        <w:b w:val="0"/>
        <w:bCs w:val="0"/>
        <w:color w:val="auto"/>
      </w:rPr>
    </w:lvl>
    <w:lvl w:ilvl="1">
      <w:start w:val="1"/>
      <w:numFmt w:val="decimal"/>
      <w:suff w:val="space"/>
      <w:lvlText w:val="%1.%2."/>
      <w:lvlJc w:val="left"/>
      <w:pPr>
        <w:tabs>
          <w:tab w:val="num" w:pos="0"/>
        </w:tabs>
        <w:ind w:left="1" w:firstLine="709"/>
      </w:pPr>
    </w:lvl>
    <w:lvl w:ilvl="2">
      <w:start w:val="1"/>
      <w:numFmt w:val="decimal"/>
      <w:suff w:val="space"/>
      <w:lvlText w:val="%1.%2.%3."/>
      <w:lvlJc w:val="left"/>
      <w:pPr>
        <w:tabs>
          <w:tab w:val="num" w:pos="0"/>
        </w:tabs>
        <w:ind w:left="1" w:firstLine="709"/>
      </w:pPr>
    </w:lvl>
    <w:lvl w:ilvl="3">
      <w:start w:val="1"/>
      <w:numFmt w:val="decimal"/>
      <w:suff w:val="space"/>
      <w:lvlText w:val="%1.%2.%3.%4."/>
      <w:lvlJc w:val="left"/>
      <w:pPr>
        <w:tabs>
          <w:tab w:val="num" w:pos="0"/>
        </w:tabs>
        <w:ind w:left="1" w:firstLine="709"/>
      </w:pPr>
    </w:lvl>
    <w:lvl w:ilvl="4">
      <w:start w:val="1"/>
      <w:numFmt w:val="decimal"/>
      <w:lvlText w:val="%1.%2.%3.%4.%5."/>
      <w:lvlJc w:val="left"/>
      <w:pPr>
        <w:tabs>
          <w:tab w:val="num" w:pos="0"/>
        </w:tabs>
        <w:ind w:left="2233" w:hanging="792"/>
      </w:pPr>
    </w:lvl>
    <w:lvl w:ilvl="5">
      <w:start w:val="1"/>
      <w:numFmt w:val="decimal"/>
      <w:lvlText w:val="%1.%2.%3.%4.%5.%6."/>
      <w:lvlJc w:val="left"/>
      <w:pPr>
        <w:tabs>
          <w:tab w:val="num" w:pos="0"/>
        </w:tabs>
        <w:ind w:left="2737" w:hanging="936"/>
      </w:pPr>
    </w:lvl>
    <w:lvl w:ilvl="6">
      <w:start w:val="1"/>
      <w:numFmt w:val="decimal"/>
      <w:lvlText w:val="%1.%2.%3.%4.%5.%6.%7."/>
      <w:lvlJc w:val="left"/>
      <w:pPr>
        <w:tabs>
          <w:tab w:val="num" w:pos="0"/>
        </w:tabs>
        <w:ind w:left="3241" w:hanging="1080"/>
      </w:pPr>
    </w:lvl>
    <w:lvl w:ilvl="7">
      <w:start w:val="1"/>
      <w:numFmt w:val="decimal"/>
      <w:lvlText w:val="%1.%2.%3.%4.%5.%6.%7.%8."/>
      <w:lvlJc w:val="left"/>
      <w:pPr>
        <w:tabs>
          <w:tab w:val="num" w:pos="0"/>
        </w:tabs>
        <w:ind w:left="3745" w:hanging="1224"/>
      </w:pPr>
    </w:lvl>
    <w:lvl w:ilvl="8">
      <w:start w:val="1"/>
      <w:numFmt w:val="decimal"/>
      <w:lvlText w:val="%1.%2.%3.%4.%5.%6.%7.%8.%9."/>
      <w:lvlJc w:val="left"/>
      <w:pPr>
        <w:tabs>
          <w:tab w:val="num" w:pos="0"/>
        </w:tabs>
        <w:ind w:left="4321" w:hanging="1440"/>
      </w:pPr>
    </w:lvl>
  </w:abstractNum>
  <w:abstractNum w:abstractNumId="4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8" w15:restartNumberingAfterBreak="0">
    <w:nsid w:val="516420F3"/>
    <w:multiLevelType w:val="multilevel"/>
    <w:tmpl w:val="8CD8CC2C"/>
    <w:lvl w:ilvl="0">
      <w:start w:val="1"/>
      <w:numFmt w:val="decimal"/>
      <w:lvlText w:val="9.%1."/>
      <w:lvlJc w:val="left"/>
      <w:pPr>
        <w:tabs>
          <w:tab w:val="num" w:pos="0"/>
        </w:tabs>
        <w:ind w:left="1430" w:hanging="360"/>
      </w:pPr>
      <w:rPr>
        <w:rFonts w:cs="Times New Roman"/>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49" w15:restartNumberingAfterBreak="0">
    <w:nsid w:val="52816B3A"/>
    <w:multiLevelType w:val="multilevel"/>
    <w:tmpl w:val="CBF89BD2"/>
    <w:lvl w:ilvl="0">
      <w:start w:val="6"/>
      <w:numFmt w:val="decimal"/>
      <w:lvlText w:val="%1."/>
      <w:lvlJc w:val="left"/>
      <w:pPr>
        <w:tabs>
          <w:tab w:val="num" w:pos="0"/>
        </w:tabs>
        <w:ind w:left="504" w:hanging="504"/>
      </w:pPr>
      <w:rPr>
        <w:rFonts w:eastAsia="Calibri"/>
        <w:b/>
        <w:bCs/>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5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52" w15:restartNumberingAfterBreak="0">
    <w:nsid w:val="577A26BB"/>
    <w:multiLevelType w:val="multilevel"/>
    <w:tmpl w:val="FB381D8A"/>
    <w:lvl w:ilvl="0">
      <w:start w:val="1"/>
      <w:numFmt w:val="bullet"/>
      <w:lvlText w:val=""/>
      <w:lvlJc w:val="left"/>
      <w:pPr>
        <w:tabs>
          <w:tab w:val="num" w:pos="1072"/>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A1B000B"/>
    <w:multiLevelType w:val="multilevel"/>
    <w:tmpl w:val="BF28036E"/>
    <w:lvl w:ilvl="0">
      <w:start w:val="1"/>
      <w:numFmt w:val="decimal"/>
      <w:suff w:val="space"/>
      <w:lvlText w:val="%1."/>
      <w:lvlJc w:val="left"/>
      <w:pPr>
        <w:tabs>
          <w:tab w:val="num" w:pos="0"/>
        </w:tabs>
        <w:ind w:left="568" w:firstLine="0"/>
      </w:pPr>
      <w:rPr>
        <w:rFonts w:ascii="Arial" w:hAnsi="Arial" w:cs="Arial"/>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5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C83FE1"/>
    <w:multiLevelType w:val="multilevel"/>
    <w:tmpl w:val="A5E4A346"/>
    <w:lvl w:ilvl="0">
      <w:start w:val="2"/>
      <w:numFmt w:val="decimal"/>
      <w:lvlText w:val="%1."/>
      <w:lvlJc w:val="left"/>
      <w:pPr>
        <w:tabs>
          <w:tab w:val="num" w:pos="0"/>
        </w:tabs>
        <w:ind w:left="360" w:hanging="360"/>
      </w:pPr>
    </w:lvl>
    <w:lvl w:ilvl="1">
      <w:start w:val="4"/>
      <w:numFmt w:val="decimal"/>
      <w:lvlText w:val="%1.%2."/>
      <w:lvlJc w:val="left"/>
      <w:pPr>
        <w:tabs>
          <w:tab w:val="num" w:pos="0"/>
        </w:tabs>
        <w:ind w:left="1070" w:hanging="360"/>
      </w:pPr>
      <w:rPr>
        <w:strike w:val="0"/>
        <w:dstrike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785" w:hanging="720"/>
      </w:pPr>
    </w:lvl>
    <w:lvl w:ilvl="4">
      <w:start w:val="1"/>
      <w:numFmt w:val="decimal"/>
      <w:lvlText w:val="%1.%2.%3.%4.%5."/>
      <w:lvlJc w:val="left"/>
      <w:pPr>
        <w:tabs>
          <w:tab w:val="num" w:pos="0"/>
        </w:tabs>
        <w:ind w:left="10500" w:hanging="1080"/>
      </w:pPr>
    </w:lvl>
    <w:lvl w:ilvl="5">
      <w:start w:val="1"/>
      <w:numFmt w:val="decimal"/>
      <w:lvlText w:val="%1.%2.%3.%4.%5.%6."/>
      <w:lvlJc w:val="left"/>
      <w:pPr>
        <w:tabs>
          <w:tab w:val="num" w:pos="0"/>
        </w:tabs>
        <w:ind w:left="12855" w:hanging="1080"/>
      </w:pPr>
    </w:lvl>
    <w:lvl w:ilvl="6">
      <w:start w:val="1"/>
      <w:numFmt w:val="decimal"/>
      <w:lvlText w:val="%1.%2.%3.%4.%5.%6.%7."/>
      <w:lvlJc w:val="left"/>
      <w:pPr>
        <w:tabs>
          <w:tab w:val="num" w:pos="0"/>
        </w:tabs>
        <w:ind w:left="15570" w:hanging="1440"/>
      </w:pPr>
    </w:lvl>
    <w:lvl w:ilvl="7">
      <w:start w:val="1"/>
      <w:numFmt w:val="decimal"/>
      <w:lvlText w:val="%1.%2.%3.%4.%5.%6.%7.%8."/>
      <w:lvlJc w:val="left"/>
      <w:pPr>
        <w:tabs>
          <w:tab w:val="num" w:pos="0"/>
        </w:tabs>
        <w:ind w:left="17925" w:hanging="1440"/>
      </w:pPr>
    </w:lvl>
    <w:lvl w:ilvl="8">
      <w:start w:val="1"/>
      <w:numFmt w:val="decimal"/>
      <w:lvlText w:val="%1.%2.%3.%4.%5.%6.%7.%8.%9."/>
      <w:lvlJc w:val="left"/>
      <w:pPr>
        <w:tabs>
          <w:tab w:val="num" w:pos="0"/>
        </w:tabs>
        <w:ind w:left="20640" w:hanging="1800"/>
      </w:pPr>
    </w:lvl>
  </w:abstractNum>
  <w:abstractNum w:abstractNumId="5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60" w15:restartNumberingAfterBreak="0">
    <w:nsid w:val="607B256F"/>
    <w:multiLevelType w:val="multilevel"/>
    <w:tmpl w:val="B20617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3214400"/>
    <w:multiLevelType w:val="multilevel"/>
    <w:tmpl w:val="F83470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4CA63CF"/>
    <w:multiLevelType w:val="multilevel"/>
    <w:tmpl w:val="AD9606DA"/>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65" w15:restartNumberingAfterBreak="0">
    <w:nsid w:val="688167C5"/>
    <w:multiLevelType w:val="hybridMultilevel"/>
    <w:tmpl w:val="728858FE"/>
    <w:lvl w:ilvl="0" w:tplc="FFFFFFFF">
      <w:start w:val="1"/>
      <w:numFmt w:val="decimal"/>
      <w:lvlText w:val="%1."/>
      <w:lvlJc w:val="left"/>
      <w:pPr>
        <w:ind w:left="927"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8" w15:restartNumberingAfterBreak="0">
    <w:nsid w:val="6A674A67"/>
    <w:multiLevelType w:val="multilevel"/>
    <w:tmpl w:val="08B43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70" w15:restartNumberingAfterBreak="0">
    <w:nsid w:val="6B6F45EE"/>
    <w:multiLevelType w:val="multilevel"/>
    <w:tmpl w:val="E19010F8"/>
    <w:lvl w:ilvl="0">
      <w:start w:val="1"/>
      <w:numFmt w:val="decimal"/>
      <w:suff w:val="space"/>
      <w:lvlText w:val="%1."/>
      <w:lvlJc w:val="left"/>
      <w:pPr>
        <w:tabs>
          <w:tab w:val="num" w:pos="0"/>
        </w:tabs>
        <w:ind w:left="720" w:hanging="360"/>
      </w:pPr>
      <w:rPr>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6" w15:restartNumberingAfterBreak="0">
    <w:nsid w:val="7304392C"/>
    <w:multiLevelType w:val="multilevel"/>
    <w:tmpl w:val="3E4EAD48"/>
    <w:lvl w:ilvl="0">
      <w:start w:val="1"/>
      <w:numFmt w:val="decimal"/>
      <w:lvlText w:val="%1."/>
      <w:lvlJc w:val="left"/>
      <w:pPr>
        <w:tabs>
          <w:tab w:val="num" w:pos="0"/>
        </w:tabs>
        <w:ind w:left="360" w:hanging="360"/>
      </w:pPr>
      <w:rPr>
        <w:b/>
        <w:bCs/>
        <w:sz w:val="24"/>
        <w:szCs w:val="24"/>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9" w15:restartNumberingAfterBreak="0">
    <w:nsid w:val="74FA743F"/>
    <w:multiLevelType w:val="multilevel"/>
    <w:tmpl w:val="F170F6D4"/>
    <w:lvl w:ilvl="0">
      <w:start w:val="11"/>
      <w:numFmt w:val="decimal"/>
      <w:lvlText w:val="%1."/>
      <w:lvlJc w:val="left"/>
      <w:pPr>
        <w:tabs>
          <w:tab w:val="num" w:pos="0"/>
        </w:tabs>
        <w:ind w:left="468" w:hanging="468"/>
      </w:pPr>
    </w:lvl>
    <w:lvl w:ilvl="1">
      <w:start w:val="1"/>
      <w:numFmt w:val="decimal"/>
      <w:lvlText w:val="%1.%2."/>
      <w:lvlJc w:val="left"/>
      <w:pPr>
        <w:tabs>
          <w:tab w:val="num" w:pos="0"/>
        </w:tabs>
        <w:ind w:left="1035" w:hanging="468"/>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80" w15:restartNumberingAfterBreak="0">
    <w:nsid w:val="76AD0D92"/>
    <w:multiLevelType w:val="multilevel"/>
    <w:tmpl w:val="918C527E"/>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1" w15:restartNumberingAfterBreak="0">
    <w:nsid w:val="76BC5036"/>
    <w:multiLevelType w:val="hybridMultilevel"/>
    <w:tmpl w:val="EB2EC304"/>
    <w:lvl w:ilvl="0" w:tplc="EFE004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B000D7D"/>
    <w:multiLevelType w:val="multilevel"/>
    <w:tmpl w:val="4CD886A8"/>
    <w:lvl w:ilvl="0">
      <w:start w:val="1"/>
      <w:numFmt w:val="decimal"/>
      <w:lvlText w:val="%1."/>
      <w:lvlJc w:val="left"/>
      <w:pPr>
        <w:tabs>
          <w:tab w:val="num" w:pos="0"/>
        </w:tabs>
        <w:ind w:left="360" w:hanging="360"/>
      </w:pPr>
      <w:rPr>
        <w:b/>
        <w:bCs/>
        <w:sz w:val="24"/>
        <w:szCs w:val="24"/>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2287778">
    <w:abstractNumId w:val="14"/>
  </w:num>
  <w:num w:numId="2" w16cid:durableId="1490172141">
    <w:abstractNumId w:val="66"/>
  </w:num>
  <w:num w:numId="3" w16cid:durableId="138770985">
    <w:abstractNumId w:val="40"/>
  </w:num>
  <w:num w:numId="4" w16cid:durableId="219707255">
    <w:abstractNumId w:val="85"/>
  </w:num>
  <w:num w:numId="5" w16cid:durableId="2137720050">
    <w:abstractNumId w:val="11"/>
  </w:num>
  <w:num w:numId="6" w16cid:durableId="1882473578">
    <w:abstractNumId w:val="31"/>
  </w:num>
  <w:num w:numId="7" w16cid:durableId="742215806">
    <w:abstractNumId w:val="62"/>
  </w:num>
  <w:num w:numId="8" w16cid:durableId="581986730">
    <w:abstractNumId w:val="69"/>
  </w:num>
  <w:num w:numId="9" w16cid:durableId="1210533292">
    <w:abstractNumId w:val="8"/>
  </w:num>
  <w:num w:numId="10" w16cid:durableId="360207028">
    <w:abstractNumId w:val="17"/>
  </w:num>
  <w:num w:numId="11" w16cid:durableId="464082020">
    <w:abstractNumId w:val="73"/>
  </w:num>
  <w:num w:numId="12" w16cid:durableId="1510020379">
    <w:abstractNumId w:val="22"/>
  </w:num>
  <w:num w:numId="13" w16cid:durableId="1778215594">
    <w:abstractNumId w:val="44"/>
  </w:num>
  <w:num w:numId="14" w16cid:durableId="1652252092">
    <w:abstractNumId w:val="20"/>
  </w:num>
  <w:num w:numId="15" w16cid:durableId="2131630214">
    <w:abstractNumId w:val="26"/>
  </w:num>
  <w:num w:numId="16" w16cid:durableId="1098015114">
    <w:abstractNumId w:val="83"/>
  </w:num>
  <w:num w:numId="17" w16cid:durableId="1208252808">
    <w:abstractNumId w:val="82"/>
  </w:num>
  <w:num w:numId="18" w16cid:durableId="963148996">
    <w:abstractNumId w:val="13"/>
  </w:num>
  <w:num w:numId="19" w16cid:durableId="1873961101">
    <w:abstractNumId w:val="45"/>
  </w:num>
  <w:num w:numId="20" w16cid:durableId="1129662248">
    <w:abstractNumId w:val="42"/>
  </w:num>
  <w:num w:numId="21" w16cid:durableId="817724215">
    <w:abstractNumId w:val="41"/>
  </w:num>
  <w:num w:numId="22" w16cid:durableId="1993635468">
    <w:abstractNumId w:val="10"/>
  </w:num>
  <w:num w:numId="23" w16cid:durableId="1928659478">
    <w:abstractNumId w:val="84"/>
  </w:num>
  <w:num w:numId="24" w16cid:durableId="1250694197">
    <w:abstractNumId w:val="1"/>
  </w:num>
  <w:num w:numId="25" w16cid:durableId="681514953">
    <w:abstractNumId w:val="24"/>
  </w:num>
  <w:num w:numId="26" w16cid:durableId="2001343554">
    <w:abstractNumId w:val="37"/>
  </w:num>
  <w:num w:numId="27" w16cid:durableId="1828280303">
    <w:abstractNumId w:val="53"/>
  </w:num>
  <w:num w:numId="28" w16cid:durableId="2125803710">
    <w:abstractNumId w:val="50"/>
  </w:num>
  <w:num w:numId="29" w16cid:durableId="2051806606">
    <w:abstractNumId w:val="6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9"/>
  </w:num>
  <w:num w:numId="32" w16cid:durableId="1032875126">
    <w:abstractNumId w:val="29"/>
  </w:num>
  <w:num w:numId="33" w16cid:durableId="341712434">
    <w:abstractNumId w:val="4"/>
  </w:num>
  <w:num w:numId="34" w16cid:durableId="419986092">
    <w:abstractNumId w:val="30"/>
  </w:num>
  <w:num w:numId="35" w16cid:durableId="989599647">
    <w:abstractNumId w:val="64"/>
  </w:num>
  <w:num w:numId="36" w16cid:durableId="134224949">
    <w:abstractNumId w:val="51"/>
  </w:num>
  <w:num w:numId="37" w16cid:durableId="801532550">
    <w:abstractNumId w:val="7"/>
  </w:num>
  <w:num w:numId="38" w16cid:durableId="777871533">
    <w:abstractNumId w:val="16"/>
  </w:num>
  <w:num w:numId="39" w16cid:durableId="1476410157">
    <w:abstractNumId w:val="75"/>
  </w:num>
  <w:num w:numId="40" w16cid:durableId="403528462">
    <w:abstractNumId w:val="7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5"/>
  </w:num>
  <w:num w:numId="42" w16cid:durableId="1514566671">
    <w:abstractNumId w:val="77"/>
  </w:num>
  <w:num w:numId="43" w16cid:durableId="1624074669">
    <w:abstractNumId w:val="56"/>
  </w:num>
  <w:num w:numId="44" w16cid:durableId="1236630376">
    <w:abstractNumId w:val="78"/>
  </w:num>
  <w:num w:numId="45" w16cid:durableId="1897933955">
    <w:abstractNumId w:val="27"/>
  </w:num>
  <w:num w:numId="46" w16cid:durableId="330569735">
    <w:abstractNumId w:val="57"/>
  </w:num>
  <w:num w:numId="47" w16cid:durableId="1415740606">
    <w:abstractNumId w:val="74"/>
  </w:num>
  <w:num w:numId="48" w16cid:durableId="662123677">
    <w:abstractNumId w:val="72"/>
  </w:num>
  <w:num w:numId="49" w16cid:durableId="67459811">
    <w:abstractNumId w:val="7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8565281">
    <w:abstractNumId w:val="18"/>
  </w:num>
  <w:num w:numId="51" w16cid:durableId="1577469979">
    <w:abstractNumId w:val="86"/>
  </w:num>
  <w:num w:numId="52" w16cid:durableId="1506438529">
    <w:abstractNumId w:val="38"/>
  </w:num>
  <w:num w:numId="53" w16cid:durableId="325479667">
    <w:abstractNumId w:val="15"/>
  </w:num>
  <w:num w:numId="54" w16cid:durableId="1356885434">
    <w:abstractNumId w:val="32"/>
  </w:num>
  <w:num w:numId="55" w16cid:durableId="641081881">
    <w:abstractNumId w:val="49"/>
  </w:num>
  <w:num w:numId="56" w16cid:durableId="309019535">
    <w:abstractNumId w:val="63"/>
  </w:num>
  <w:num w:numId="57" w16cid:durableId="1358039408">
    <w:abstractNumId w:val="48"/>
  </w:num>
  <w:num w:numId="58" w16cid:durableId="1772775132">
    <w:abstractNumId w:val="46"/>
  </w:num>
  <w:num w:numId="59" w16cid:durableId="773596125">
    <w:abstractNumId w:val="70"/>
  </w:num>
  <w:num w:numId="60" w16cid:durableId="1816920431">
    <w:abstractNumId w:val="9"/>
  </w:num>
  <w:num w:numId="61" w16cid:durableId="2007703050">
    <w:abstractNumId w:val="58"/>
  </w:num>
  <w:num w:numId="62" w16cid:durableId="1110904053">
    <w:abstractNumId w:val="80"/>
  </w:num>
  <w:num w:numId="63" w16cid:durableId="1302273484">
    <w:abstractNumId w:val="33"/>
  </w:num>
  <w:num w:numId="64" w16cid:durableId="837037745">
    <w:abstractNumId w:val="79"/>
  </w:num>
  <w:num w:numId="65" w16cid:durableId="1508059875">
    <w:abstractNumId w:val="39"/>
  </w:num>
  <w:num w:numId="66" w16cid:durableId="1143037091">
    <w:abstractNumId w:val="52"/>
  </w:num>
  <w:num w:numId="67" w16cid:durableId="1086149047">
    <w:abstractNumId w:val="43"/>
  </w:num>
  <w:num w:numId="68" w16cid:durableId="1868787883">
    <w:abstractNumId w:val="35"/>
  </w:num>
  <w:num w:numId="69" w16cid:durableId="359164171">
    <w:abstractNumId w:val="34"/>
  </w:num>
  <w:num w:numId="70" w16cid:durableId="863396168">
    <w:abstractNumId w:val="54"/>
  </w:num>
  <w:num w:numId="71" w16cid:durableId="2054695650">
    <w:abstractNumId w:val="19"/>
  </w:num>
  <w:num w:numId="72" w16cid:durableId="195042820">
    <w:abstractNumId w:val="23"/>
  </w:num>
  <w:num w:numId="73" w16cid:durableId="1458379051">
    <w:abstractNumId w:val="28"/>
  </w:num>
  <w:num w:numId="74" w16cid:durableId="932930411">
    <w:abstractNumId w:val="36"/>
  </w:num>
  <w:num w:numId="75" w16cid:durableId="1705710928">
    <w:abstractNumId w:val="12"/>
  </w:num>
  <w:num w:numId="76" w16cid:durableId="443310396">
    <w:abstractNumId w:val="0"/>
  </w:num>
  <w:num w:numId="77" w16cid:durableId="1714619909">
    <w:abstractNumId w:val="60"/>
  </w:num>
  <w:num w:numId="78" w16cid:durableId="1582719214">
    <w:abstractNumId w:val="2"/>
  </w:num>
  <w:num w:numId="79" w16cid:durableId="317617605">
    <w:abstractNumId w:val="68"/>
  </w:num>
  <w:num w:numId="80" w16cid:durableId="1080718563">
    <w:abstractNumId w:val="12"/>
    <w:lvlOverride w:ilvl="0">
      <w:startOverride w:val="1"/>
    </w:lvlOverride>
  </w:num>
  <w:num w:numId="81" w16cid:durableId="1641031244">
    <w:abstractNumId w:val="65"/>
  </w:num>
  <w:num w:numId="82" w16cid:durableId="645936956">
    <w:abstractNumId w:val="76"/>
  </w:num>
  <w:num w:numId="83" w16cid:durableId="1544441743">
    <w:abstractNumId w:val="21"/>
  </w:num>
  <w:num w:numId="84" w16cid:durableId="1032345895">
    <w:abstractNumId w:val="3"/>
  </w:num>
  <w:num w:numId="85" w16cid:durableId="838469651">
    <w:abstractNumId w:val="6"/>
  </w:num>
  <w:num w:numId="86" w16cid:durableId="1517965550">
    <w:abstractNumId w:val="81"/>
  </w:num>
  <w:num w:numId="87" w16cid:durableId="422529390">
    <w:abstractNumId w:val="61"/>
  </w:num>
  <w:num w:numId="88" w16cid:durableId="749809940">
    <w:abstractNumId w:val="5"/>
  </w:num>
  <w:num w:numId="89" w16cid:durableId="1318921492">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688"/>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625"/>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209"/>
    <w:rsid w:val="000455B9"/>
    <w:rsid w:val="000464E8"/>
    <w:rsid w:val="000466D2"/>
    <w:rsid w:val="00046F1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D06"/>
    <w:rsid w:val="00072F31"/>
    <w:rsid w:val="00072FE6"/>
    <w:rsid w:val="000738C7"/>
    <w:rsid w:val="00073C31"/>
    <w:rsid w:val="00073FA6"/>
    <w:rsid w:val="00074013"/>
    <w:rsid w:val="0007479D"/>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156"/>
    <w:rsid w:val="00092401"/>
    <w:rsid w:val="000930F0"/>
    <w:rsid w:val="000945B2"/>
    <w:rsid w:val="00095328"/>
    <w:rsid w:val="00095834"/>
    <w:rsid w:val="000959FC"/>
    <w:rsid w:val="0009724E"/>
    <w:rsid w:val="00097B80"/>
    <w:rsid w:val="000A0DFE"/>
    <w:rsid w:val="000A0F5D"/>
    <w:rsid w:val="000A1B88"/>
    <w:rsid w:val="000A1C37"/>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6F2"/>
    <w:rsid w:val="000B297F"/>
    <w:rsid w:val="000B4E6D"/>
    <w:rsid w:val="000B502F"/>
    <w:rsid w:val="000B581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74B"/>
    <w:rsid w:val="000D06D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E37"/>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3BD5"/>
    <w:rsid w:val="00114768"/>
    <w:rsid w:val="00114F7A"/>
    <w:rsid w:val="00115BB9"/>
    <w:rsid w:val="00115F6C"/>
    <w:rsid w:val="00116B9B"/>
    <w:rsid w:val="0011798C"/>
    <w:rsid w:val="00117D8E"/>
    <w:rsid w:val="001207D3"/>
    <w:rsid w:val="00120F58"/>
    <w:rsid w:val="001214E2"/>
    <w:rsid w:val="00121982"/>
    <w:rsid w:val="0012267C"/>
    <w:rsid w:val="00122827"/>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C40"/>
    <w:rsid w:val="0015376E"/>
    <w:rsid w:val="001538C5"/>
    <w:rsid w:val="00153D1C"/>
    <w:rsid w:val="00156AC9"/>
    <w:rsid w:val="001607EC"/>
    <w:rsid w:val="00163C82"/>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47"/>
    <w:rsid w:val="00177AFE"/>
    <w:rsid w:val="001801B7"/>
    <w:rsid w:val="00180340"/>
    <w:rsid w:val="00180466"/>
    <w:rsid w:val="00181168"/>
    <w:rsid w:val="00181511"/>
    <w:rsid w:val="001816D6"/>
    <w:rsid w:val="00182E25"/>
    <w:rsid w:val="00184CB7"/>
    <w:rsid w:val="00185454"/>
    <w:rsid w:val="00185997"/>
    <w:rsid w:val="00185BC4"/>
    <w:rsid w:val="001864DB"/>
    <w:rsid w:val="001904E1"/>
    <w:rsid w:val="001912E2"/>
    <w:rsid w:val="0019130D"/>
    <w:rsid w:val="00191CEF"/>
    <w:rsid w:val="00191CFA"/>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85C"/>
    <w:rsid w:val="001D4D41"/>
    <w:rsid w:val="001D567F"/>
    <w:rsid w:val="001D5DDC"/>
    <w:rsid w:val="001D65F8"/>
    <w:rsid w:val="001D7492"/>
    <w:rsid w:val="001E0107"/>
    <w:rsid w:val="001E03FB"/>
    <w:rsid w:val="001E10FB"/>
    <w:rsid w:val="001E250F"/>
    <w:rsid w:val="001E2BC5"/>
    <w:rsid w:val="001E2D34"/>
    <w:rsid w:val="001E4D4B"/>
    <w:rsid w:val="001E52C0"/>
    <w:rsid w:val="001E61B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655"/>
    <w:rsid w:val="002016CF"/>
    <w:rsid w:val="00201DC4"/>
    <w:rsid w:val="00202139"/>
    <w:rsid w:val="0020230F"/>
    <w:rsid w:val="00202A46"/>
    <w:rsid w:val="00203725"/>
    <w:rsid w:val="002037C0"/>
    <w:rsid w:val="002044E1"/>
    <w:rsid w:val="002058A4"/>
    <w:rsid w:val="00206179"/>
    <w:rsid w:val="002062FD"/>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751"/>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BDC"/>
    <w:rsid w:val="00245C47"/>
    <w:rsid w:val="00245DEF"/>
    <w:rsid w:val="00246347"/>
    <w:rsid w:val="00246F96"/>
    <w:rsid w:val="002476D5"/>
    <w:rsid w:val="0025061E"/>
    <w:rsid w:val="00250A08"/>
    <w:rsid w:val="002510C4"/>
    <w:rsid w:val="00251356"/>
    <w:rsid w:val="00251635"/>
    <w:rsid w:val="00251D4A"/>
    <w:rsid w:val="002529EC"/>
    <w:rsid w:val="00252B1E"/>
    <w:rsid w:val="0025307D"/>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667"/>
    <w:rsid w:val="002647B2"/>
    <w:rsid w:val="00264AAE"/>
    <w:rsid w:val="00264DE7"/>
    <w:rsid w:val="00265214"/>
    <w:rsid w:val="00265ABC"/>
    <w:rsid w:val="00266187"/>
    <w:rsid w:val="00267751"/>
    <w:rsid w:val="00267E9A"/>
    <w:rsid w:val="00270CE4"/>
    <w:rsid w:val="00270EFE"/>
    <w:rsid w:val="00271411"/>
    <w:rsid w:val="00271E3F"/>
    <w:rsid w:val="00272488"/>
    <w:rsid w:val="00273F59"/>
    <w:rsid w:val="00274B62"/>
    <w:rsid w:val="00274B64"/>
    <w:rsid w:val="00274C8A"/>
    <w:rsid w:val="0027575B"/>
    <w:rsid w:val="00275B72"/>
    <w:rsid w:val="002764B0"/>
    <w:rsid w:val="00276A15"/>
    <w:rsid w:val="00277655"/>
    <w:rsid w:val="00280265"/>
    <w:rsid w:val="00280AF0"/>
    <w:rsid w:val="00281309"/>
    <w:rsid w:val="00281735"/>
    <w:rsid w:val="002827A2"/>
    <w:rsid w:val="00282C67"/>
    <w:rsid w:val="00283391"/>
    <w:rsid w:val="002836D8"/>
    <w:rsid w:val="00283C6E"/>
    <w:rsid w:val="00283D6A"/>
    <w:rsid w:val="00284221"/>
    <w:rsid w:val="00284427"/>
    <w:rsid w:val="002847F1"/>
    <w:rsid w:val="00285583"/>
    <w:rsid w:val="00285B02"/>
    <w:rsid w:val="00285E5E"/>
    <w:rsid w:val="002866F6"/>
    <w:rsid w:val="00286B61"/>
    <w:rsid w:val="00286EFD"/>
    <w:rsid w:val="002902C1"/>
    <w:rsid w:val="002917EB"/>
    <w:rsid w:val="00291C92"/>
    <w:rsid w:val="00291DCB"/>
    <w:rsid w:val="00291EAC"/>
    <w:rsid w:val="00292169"/>
    <w:rsid w:val="0029216D"/>
    <w:rsid w:val="002926A1"/>
    <w:rsid w:val="00294BE3"/>
    <w:rsid w:val="002961F8"/>
    <w:rsid w:val="00296276"/>
    <w:rsid w:val="002970CF"/>
    <w:rsid w:val="00297490"/>
    <w:rsid w:val="002974D4"/>
    <w:rsid w:val="002A00F7"/>
    <w:rsid w:val="002A1EB6"/>
    <w:rsid w:val="002A2A1D"/>
    <w:rsid w:val="002A3466"/>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4D4"/>
    <w:rsid w:val="002B3F04"/>
    <w:rsid w:val="002B42DA"/>
    <w:rsid w:val="002B67E9"/>
    <w:rsid w:val="002B6B9E"/>
    <w:rsid w:val="002B7D13"/>
    <w:rsid w:val="002C14FC"/>
    <w:rsid w:val="002C2936"/>
    <w:rsid w:val="002C2DD1"/>
    <w:rsid w:val="002C350D"/>
    <w:rsid w:val="002C362D"/>
    <w:rsid w:val="002C3A0D"/>
    <w:rsid w:val="002C3C04"/>
    <w:rsid w:val="002C41AA"/>
    <w:rsid w:val="002C4AE8"/>
    <w:rsid w:val="002C4B0F"/>
    <w:rsid w:val="002C50AE"/>
    <w:rsid w:val="002C5249"/>
    <w:rsid w:val="002C53E8"/>
    <w:rsid w:val="002D1083"/>
    <w:rsid w:val="002D1C99"/>
    <w:rsid w:val="002D1EFA"/>
    <w:rsid w:val="002D2083"/>
    <w:rsid w:val="002D236C"/>
    <w:rsid w:val="002D28D7"/>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E7"/>
    <w:rsid w:val="002E3C32"/>
    <w:rsid w:val="002E3DCA"/>
    <w:rsid w:val="002E417E"/>
    <w:rsid w:val="002E4679"/>
    <w:rsid w:val="002E4A0C"/>
    <w:rsid w:val="002E4FFA"/>
    <w:rsid w:val="002E5923"/>
    <w:rsid w:val="002E5EA9"/>
    <w:rsid w:val="002E6BB6"/>
    <w:rsid w:val="002F05C1"/>
    <w:rsid w:val="002F0663"/>
    <w:rsid w:val="002F0FBA"/>
    <w:rsid w:val="002F12E7"/>
    <w:rsid w:val="002F148F"/>
    <w:rsid w:val="002F1CB8"/>
    <w:rsid w:val="002F1CD9"/>
    <w:rsid w:val="002F266B"/>
    <w:rsid w:val="002F3773"/>
    <w:rsid w:val="002F396F"/>
    <w:rsid w:val="002F44C0"/>
    <w:rsid w:val="002F536E"/>
    <w:rsid w:val="002F5EE2"/>
    <w:rsid w:val="002F5F47"/>
    <w:rsid w:val="002F67FD"/>
    <w:rsid w:val="002F7D23"/>
    <w:rsid w:val="00300091"/>
    <w:rsid w:val="00300A60"/>
    <w:rsid w:val="00300E8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536"/>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D64"/>
    <w:rsid w:val="00355743"/>
    <w:rsid w:val="00355846"/>
    <w:rsid w:val="00355D42"/>
    <w:rsid w:val="00356C9B"/>
    <w:rsid w:val="00356CE0"/>
    <w:rsid w:val="00357BB8"/>
    <w:rsid w:val="003600F2"/>
    <w:rsid w:val="00360333"/>
    <w:rsid w:val="00360921"/>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43F"/>
    <w:rsid w:val="00374650"/>
    <w:rsid w:val="00374A04"/>
    <w:rsid w:val="00374A21"/>
    <w:rsid w:val="00374F82"/>
    <w:rsid w:val="00375417"/>
    <w:rsid w:val="003754D9"/>
    <w:rsid w:val="00376628"/>
    <w:rsid w:val="0037697B"/>
    <w:rsid w:val="00376D57"/>
    <w:rsid w:val="00376FFC"/>
    <w:rsid w:val="003771ED"/>
    <w:rsid w:val="00377497"/>
    <w:rsid w:val="00377925"/>
    <w:rsid w:val="00377C16"/>
    <w:rsid w:val="00377C96"/>
    <w:rsid w:val="0038039F"/>
    <w:rsid w:val="00380DF6"/>
    <w:rsid w:val="003819C8"/>
    <w:rsid w:val="00382455"/>
    <w:rsid w:val="00382939"/>
    <w:rsid w:val="00382B76"/>
    <w:rsid w:val="003836BC"/>
    <w:rsid w:val="003849A9"/>
    <w:rsid w:val="00384F5A"/>
    <w:rsid w:val="0038587A"/>
    <w:rsid w:val="0038612E"/>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D52"/>
    <w:rsid w:val="003B0093"/>
    <w:rsid w:val="003B03D1"/>
    <w:rsid w:val="003B0DC4"/>
    <w:rsid w:val="003B12DE"/>
    <w:rsid w:val="003B2617"/>
    <w:rsid w:val="003B26CD"/>
    <w:rsid w:val="003B39F9"/>
    <w:rsid w:val="003B3D2C"/>
    <w:rsid w:val="003B5568"/>
    <w:rsid w:val="003B6389"/>
    <w:rsid w:val="003B6450"/>
    <w:rsid w:val="003B6924"/>
    <w:rsid w:val="003B7004"/>
    <w:rsid w:val="003B7634"/>
    <w:rsid w:val="003C018A"/>
    <w:rsid w:val="003C09C7"/>
    <w:rsid w:val="003C0F82"/>
    <w:rsid w:val="003C11AA"/>
    <w:rsid w:val="003C126F"/>
    <w:rsid w:val="003C138F"/>
    <w:rsid w:val="003C180D"/>
    <w:rsid w:val="003C1AB1"/>
    <w:rsid w:val="003C1ACD"/>
    <w:rsid w:val="003C2412"/>
    <w:rsid w:val="003C253D"/>
    <w:rsid w:val="003C291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FA2"/>
    <w:rsid w:val="003D11CB"/>
    <w:rsid w:val="003D12EA"/>
    <w:rsid w:val="003D1383"/>
    <w:rsid w:val="003D35C4"/>
    <w:rsid w:val="003D3902"/>
    <w:rsid w:val="003D3D6B"/>
    <w:rsid w:val="003D3DF5"/>
    <w:rsid w:val="003D3F5F"/>
    <w:rsid w:val="003D437B"/>
    <w:rsid w:val="003D5A05"/>
    <w:rsid w:val="003D5EC9"/>
    <w:rsid w:val="003D6258"/>
    <w:rsid w:val="003D6501"/>
    <w:rsid w:val="003D6D97"/>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760"/>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8B6"/>
    <w:rsid w:val="004157B6"/>
    <w:rsid w:val="004159FF"/>
    <w:rsid w:val="00415A37"/>
    <w:rsid w:val="0041685F"/>
    <w:rsid w:val="00416D08"/>
    <w:rsid w:val="00417604"/>
    <w:rsid w:val="00423F6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56E"/>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D99"/>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E15"/>
    <w:rsid w:val="004939D6"/>
    <w:rsid w:val="004940CB"/>
    <w:rsid w:val="00494B5D"/>
    <w:rsid w:val="0049538A"/>
    <w:rsid w:val="004958ED"/>
    <w:rsid w:val="00495F71"/>
    <w:rsid w:val="004962BC"/>
    <w:rsid w:val="00496EFB"/>
    <w:rsid w:val="00497DF3"/>
    <w:rsid w:val="004A01F5"/>
    <w:rsid w:val="004A0305"/>
    <w:rsid w:val="004A0401"/>
    <w:rsid w:val="004A0E10"/>
    <w:rsid w:val="004A1343"/>
    <w:rsid w:val="004A13CE"/>
    <w:rsid w:val="004A1BB5"/>
    <w:rsid w:val="004A299F"/>
    <w:rsid w:val="004A3C50"/>
    <w:rsid w:val="004A3D1B"/>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0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D9B"/>
    <w:rsid w:val="004C7DC4"/>
    <w:rsid w:val="004C7E0B"/>
    <w:rsid w:val="004C7E53"/>
    <w:rsid w:val="004D017C"/>
    <w:rsid w:val="004D0866"/>
    <w:rsid w:val="004D1010"/>
    <w:rsid w:val="004D1673"/>
    <w:rsid w:val="004D248A"/>
    <w:rsid w:val="004D2FB8"/>
    <w:rsid w:val="004D4150"/>
    <w:rsid w:val="004D459D"/>
    <w:rsid w:val="004D4837"/>
    <w:rsid w:val="004D49FC"/>
    <w:rsid w:val="004D4F85"/>
    <w:rsid w:val="004D59EA"/>
    <w:rsid w:val="004D5AF5"/>
    <w:rsid w:val="004D7B52"/>
    <w:rsid w:val="004D7DFA"/>
    <w:rsid w:val="004E00CC"/>
    <w:rsid w:val="004E0319"/>
    <w:rsid w:val="004E05A2"/>
    <w:rsid w:val="004E07B2"/>
    <w:rsid w:val="004E0D09"/>
    <w:rsid w:val="004E13EA"/>
    <w:rsid w:val="004E1F08"/>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62E"/>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E81"/>
    <w:rsid w:val="00547F32"/>
    <w:rsid w:val="005505A6"/>
    <w:rsid w:val="005505BF"/>
    <w:rsid w:val="00550751"/>
    <w:rsid w:val="00550C47"/>
    <w:rsid w:val="00551B0D"/>
    <w:rsid w:val="00553286"/>
    <w:rsid w:val="00553E2C"/>
    <w:rsid w:val="0055476C"/>
    <w:rsid w:val="00554B32"/>
    <w:rsid w:val="005576C1"/>
    <w:rsid w:val="00557CBD"/>
    <w:rsid w:val="005605D0"/>
    <w:rsid w:val="00560AD2"/>
    <w:rsid w:val="00561265"/>
    <w:rsid w:val="00561332"/>
    <w:rsid w:val="00561DBA"/>
    <w:rsid w:val="0056250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5F0"/>
    <w:rsid w:val="00570722"/>
    <w:rsid w:val="005717E5"/>
    <w:rsid w:val="005717E7"/>
    <w:rsid w:val="0057188A"/>
    <w:rsid w:val="00571D6C"/>
    <w:rsid w:val="00572BCF"/>
    <w:rsid w:val="0057328C"/>
    <w:rsid w:val="005737EC"/>
    <w:rsid w:val="00573BEC"/>
    <w:rsid w:val="00573C33"/>
    <w:rsid w:val="00574AAD"/>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AC6"/>
    <w:rsid w:val="00585C84"/>
    <w:rsid w:val="00587BAC"/>
    <w:rsid w:val="00587C96"/>
    <w:rsid w:val="00587CC8"/>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6CB"/>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31"/>
    <w:rsid w:val="005F7EBF"/>
    <w:rsid w:val="006015A1"/>
    <w:rsid w:val="006015E1"/>
    <w:rsid w:val="00601B91"/>
    <w:rsid w:val="00601DD0"/>
    <w:rsid w:val="0060200D"/>
    <w:rsid w:val="00602014"/>
    <w:rsid w:val="00603E31"/>
    <w:rsid w:val="006041B7"/>
    <w:rsid w:val="00605D03"/>
    <w:rsid w:val="00606CBD"/>
    <w:rsid w:val="00607C46"/>
    <w:rsid w:val="0061204D"/>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8FD"/>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0CB"/>
    <w:rsid w:val="0063767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3"/>
    <w:rsid w:val="00653069"/>
    <w:rsid w:val="00653A37"/>
    <w:rsid w:val="006541EB"/>
    <w:rsid w:val="006545F9"/>
    <w:rsid w:val="00654BE4"/>
    <w:rsid w:val="006553EF"/>
    <w:rsid w:val="00655AB3"/>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200"/>
    <w:rsid w:val="00663CB2"/>
    <w:rsid w:val="00664184"/>
    <w:rsid w:val="00664C39"/>
    <w:rsid w:val="0066500F"/>
    <w:rsid w:val="006651AD"/>
    <w:rsid w:val="0066527B"/>
    <w:rsid w:val="00665B16"/>
    <w:rsid w:val="00665D82"/>
    <w:rsid w:val="006666F6"/>
    <w:rsid w:val="00667BD8"/>
    <w:rsid w:val="0067003F"/>
    <w:rsid w:val="00670373"/>
    <w:rsid w:val="00670606"/>
    <w:rsid w:val="00671B2B"/>
    <w:rsid w:val="00671D4E"/>
    <w:rsid w:val="00671DB5"/>
    <w:rsid w:val="00671E8F"/>
    <w:rsid w:val="006727BF"/>
    <w:rsid w:val="0067281B"/>
    <w:rsid w:val="00672EAE"/>
    <w:rsid w:val="00673538"/>
    <w:rsid w:val="00673FFB"/>
    <w:rsid w:val="00677B00"/>
    <w:rsid w:val="00677F40"/>
    <w:rsid w:val="00680281"/>
    <w:rsid w:val="00680402"/>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5E"/>
    <w:rsid w:val="006A2889"/>
    <w:rsid w:val="006A2DF5"/>
    <w:rsid w:val="006A3415"/>
    <w:rsid w:val="006A39B7"/>
    <w:rsid w:val="006A4AF7"/>
    <w:rsid w:val="006A4CEC"/>
    <w:rsid w:val="006A539D"/>
    <w:rsid w:val="006A58FD"/>
    <w:rsid w:val="006A614E"/>
    <w:rsid w:val="006A61B1"/>
    <w:rsid w:val="006A63AF"/>
    <w:rsid w:val="006A6750"/>
    <w:rsid w:val="006A675A"/>
    <w:rsid w:val="006A6A5B"/>
    <w:rsid w:val="006A7476"/>
    <w:rsid w:val="006B0550"/>
    <w:rsid w:val="006B1131"/>
    <w:rsid w:val="006B1A30"/>
    <w:rsid w:val="006B257C"/>
    <w:rsid w:val="006B29E8"/>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BDE"/>
    <w:rsid w:val="006E04DD"/>
    <w:rsid w:val="006E05DF"/>
    <w:rsid w:val="006E081D"/>
    <w:rsid w:val="006E0E52"/>
    <w:rsid w:val="006E2477"/>
    <w:rsid w:val="006E28D7"/>
    <w:rsid w:val="006E2957"/>
    <w:rsid w:val="006E2B14"/>
    <w:rsid w:val="006E2E38"/>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9EE"/>
    <w:rsid w:val="0070455D"/>
    <w:rsid w:val="007057D6"/>
    <w:rsid w:val="00706BD5"/>
    <w:rsid w:val="00706DAC"/>
    <w:rsid w:val="00706F4D"/>
    <w:rsid w:val="0071041E"/>
    <w:rsid w:val="00710515"/>
    <w:rsid w:val="00710621"/>
    <w:rsid w:val="0071065A"/>
    <w:rsid w:val="00710E0F"/>
    <w:rsid w:val="00710F05"/>
    <w:rsid w:val="007128D8"/>
    <w:rsid w:val="007128DA"/>
    <w:rsid w:val="00713645"/>
    <w:rsid w:val="00714305"/>
    <w:rsid w:val="00715222"/>
    <w:rsid w:val="0071539A"/>
    <w:rsid w:val="007154B7"/>
    <w:rsid w:val="007160DA"/>
    <w:rsid w:val="0071650A"/>
    <w:rsid w:val="00716CE1"/>
    <w:rsid w:val="00716F5E"/>
    <w:rsid w:val="00717339"/>
    <w:rsid w:val="00717909"/>
    <w:rsid w:val="00717D94"/>
    <w:rsid w:val="0072081F"/>
    <w:rsid w:val="00720E2A"/>
    <w:rsid w:val="0072163C"/>
    <w:rsid w:val="0072168C"/>
    <w:rsid w:val="00721A8D"/>
    <w:rsid w:val="00721C5B"/>
    <w:rsid w:val="00721E06"/>
    <w:rsid w:val="00722B34"/>
    <w:rsid w:val="00723C3F"/>
    <w:rsid w:val="007243EB"/>
    <w:rsid w:val="00724719"/>
    <w:rsid w:val="007249A4"/>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89"/>
    <w:rsid w:val="007422EF"/>
    <w:rsid w:val="00742F8F"/>
    <w:rsid w:val="00743205"/>
    <w:rsid w:val="0074401D"/>
    <w:rsid w:val="0074429A"/>
    <w:rsid w:val="007445D0"/>
    <w:rsid w:val="00744D22"/>
    <w:rsid w:val="00745110"/>
    <w:rsid w:val="00745317"/>
    <w:rsid w:val="0074590D"/>
    <w:rsid w:val="00745AAB"/>
    <w:rsid w:val="00746011"/>
    <w:rsid w:val="00746BAF"/>
    <w:rsid w:val="00747175"/>
    <w:rsid w:val="0074743B"/>
    <w:rsid w:val="00747663"/>
    <w:rsid w:val="00747A97"/>
    <w:rsid w:val="007500D1"/>
    <w:rsid w:val="00750B74"/>
    <w:rsid w:val="007510CD"/>
    <w:rsid w:val="00751116"/>
    <w:rsid w:val="0075150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E81"/>
    <w:rsid w:val="00764170"/>
    <w:rsid w:val="00764FD6"/>
    <w:rsid w:val="007654C6"/>
    <w:rsid w:val="00765F24"/>
    <w:rsid w:val="00766211"/>
    <w:rsid w:val="00766335"/>
    <w:rsid w:val="00766B2E"/>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479"/>
    <w:rsid w:val="00787729"/>
    <w:rsid w:val="00787DC2"/>
    <w:rsid w:val="0079007C"/>
    <w:rsid w:val="0079055E"/>
    <w:rsid w:val="007909D9"/>
    <w:rsid w:val="00790A5E"/>
    <w:rsid w:val="00790D67"/>
    <w:rsid w:val="00790FAD"/>
    <w:rsid w:val="007912DE"/>
    <w:rsid w:val="00791E5B"/>
    <w:rsid w:val="00791FC9"/>
    <w:rsid w:val="0079488E"/>
    <w:rsid w:val="007948D0"/>
    <w:rsid w:val="00794F88"/>
    <w:rsid w:val="00795003"/>
    <w:rsid w:val="00797526"/>
    <w:rsid w:val="007976F5"/>
    <w:rsid w:val="007A059A"/>
    <w:rsid w:val="007A0981"/>
    <w:rsid w:val="007A0EED"/>
    <w:rsid w:val="007A0F1C"/>
    <w:rsid w:val="007A130B"/>
    <w:rsid w:val="007A23DB"/>
    <w:rsid w:val="007A451C"/>
    <w:rsid w:val="007A50A9"/>
    <w:rsid w:val="007A5BDA"/>
    <w:rsid w:val="007A6EAB"/>
    <w:rsid w:val="007A769D"/>
    <w:rsid w:val="007A7D55"/>
    <w:rsid w:val="007A7E8A"/>
    <w:rsid w:val="007B081B"/>
    <w:rsid w:val="007B12FF"/>
    <w:rsid w:val="007B185F"/>
    <w:rsid w:val="007B2770"/>
    <w:rsid w:val="007B2A01"/>
    <w:rsid w:val="007B2E75"/>
    <w:rsid w:val="007B39E1"/>
    <w:rsid w:val="007B4DFE"/>
    <w:rsid w:val="007B6219"/>
    <w:rsid w:val="007B6AEC"/>
    <w:rsid w:val="007C0612"/>
    <w:rsid w:val="007C0697"/>
    <w:rsid w:val="007C1FE3"/>
    <w:rsid w:val="007C348D"/>
    <w:rsid w:val="007C34C2"/>
    <w:rsid w:val="007C3B9B"/>
    <w:rsid w:val="007C3F93"/>
    <w:rsid w:val="007C427A"/>
    <w:rsid w:val="007C483C"/>
    <w:rsid w:val="007C484E"/>
    <w:rsid w:val="007C4972"/>
    <w:rsid w:val="007C4FA1"/>
    <w:rsid w:val="007C53E8"/>
    <w:rsid w:val="007C6F87"/>
    <w:rsid w:val="007C72D4"/>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2C1"/>
    <w:rsid w:val="007F3812"/>
    <w:rsid w:val="007F3D95"/>
    <w:rsid w:val="007F47E7"/>
    <w:rsid w:val="007F4F75"/>
    <w:rsid w:val="007F5196"/>
    <w:rsid w:val="007F54C0"/>
    <w:rsid w:val="007F6402"/>
    <w:rsid w:val="007F65C2"/>
    <w:rsid w:val="007F6E8B"/>
    <w:rsid w:val="007F6F26"/>
    <w:rsid w:val="007F7397"/>
    <w:rsid w:val="0080046E"/>
    <w:rsid w:val="0080258D"/>
    <w:rsid w:val="008025B6"/>
    <w:rsid w:val="0080269D"/>
    <w:rsid w:val="008040CB"/>
    <w:rsid w:val="008043C9"/>
    <w:rsid w:val="008049C0"/>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A"/>
    <w:rsid w:val="00825FEE"/>
    <w:rsid w:val="0082692A"/>
    <w:rsid w:val="00826A7E"/>
    <w:rsid w:val="008272CE"/>
    <w:rsid w:val="0082733A"/>
    <w:rsid w:val="00827AF2"/>
    <w:rsid w:val="0083094C"/>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CF"/>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45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56F"/>
    <w:rsid w:val="00874691"/>
    <w:rsid w:val="00874F92"/>
    <w:rsid w:val="008753A8"/>
    <w:rsid w:val="00875609"/>
    <w:rsid w:val="00876B6A"/>
    <w:rsid w:val="00876F48"/>
    <w:rsid w:val="008775C4"/>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5F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5AD"/>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779"/>
    <w:rsid w:val="008D6485"/>
    <w:rsid w:val="008D6F67"/>
    <w:rsid w:val="008D704D"/>
    <w:rsid w:val="008D7A4D"/>
    <w:rsid w:val="008E2035"/>
    <w:rsid w:val="008E2BA4"/>
    <w:rsid w:val="008E3059"/>
    <w:rsid w:val="008E3081"/>
    <w:rsid w:val="008E31B9"/>
    <w:rsid w:val="008E31FF"/>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0AE"/>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5FBE"/>
    <w:rsid w:val="00907C9B"/>
    <w:rsid w:val="009122A7"/>
    <w:rsid w:val="00912795"/>
    <w:rsid w:val="00913C24"/>
    <w:rsid w:val="00913EE3"/>
    <w:rsid w:val="00914D3F"/>
    <w:rsid w:val="0091557F"/>
    <w:rsid w:val="00915EBC"/>
    <w:rsid w:val="0091615C"/>
    <w:rsid w:val="00916CA4"/>
    <w:rsid w:val="00916DDB"/>
    <w:rsid w:val="009172DF"/>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2D"/>
    <w:rsid w:val="00931CA2"/>
    <w:rsid w:val="00931E5B"/>
    <w:rsid w:val="0093234E"/>
    <w:rsid w:val="0093252D"/>
    <w:rsid w:val="00933845"/>
    <w:rsid w:val="00934E53"/>
    <w:rsid w:val="00935371"/>
    <w:rsid w:val="00937444"/>
    <w:rsid w:val="00937488"/>
    <w:rsid w:val="0093767A"/>
    <w:rsid w:val="00940B01"/>
    <w:rsid w:val="00941625"/>
    <w:rsid w:val="0094210F"/>
    <w:rsid w:val="009425A7"/>
    <w:rsid w:val="00942B80"/>
    <w:rsid w:val="00942BCA"/>
    <w:rsid w:val="009438E2"/>
    <w:rsid w:val="00946421"/>
    <w:rsid w:val="00946722"/>
    <w:rsid w:val="00946848"/>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877"/>
    <w:rsid w:val="0097609B"/>
    <w:rsid w:val="009761D3"/>
    <w:rsid w:val="0097687E"/>
    <w:rsid w:val="009773F1"/>
    <w:rsid w:val="00980CB2"/>
    <w:rsid w:val="00980D68"/>
    <w:rsid w:val="009816E0"/>
    <w:rsid w:val="009823C1"/>
    <w:rsid w:val="00983417"/>
    <w:rsid w:val="00983A43"/>
    <w:rsid w:val="009841CD"/>
    <w:rsid w:val="00984A41"/>
    <w:rsid w:val="00984F6B"/>
    <w:rsid w:val="009854A2"/>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E24"/>
    <w:rsid w:val="00992F47"/>
    <w:rsid w:val="00993376"/>
    <w:rsid w:val="00993A30"/>
    <w:rsid w:val="00993CDB"/>
    <w:rsid w:val="00993EC5"/>
    <w:rsid w:val="00994B75"/>
    <w:rsid w:val="00995FEE"/>
    <w:rsid w:val="00996076"/>
    <w:rsid w:val="00996FBB"/>
    <w:rsid w:val="009971D6"/>
    <w:rsid w:val="009975BF"/>
    <w:rsid w:val="009978CF"/>
    <w:rsid w:val="009A0886"/>
    <w:rsid w:val="009A180D"/>
    <w:rsid w:val="009A2A2B"/>
    <w:rsid w:val="009A2E1A"/>
    <w:rsid w:val="009A2F47"/>
    <w:rsid w:val="009A43BF"/>
    <w:rsid w:val="009A49EB"/>
    <w:rsid w:val="009A6B2F"/>
    <w:rsid w:val="009A6B3A"/>
    <w:rsid w:val="009A7A17"/>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C0"/>
    <w:rsid w:val="009C0250"/>
    <w:rsid w:val="009C0AD2"/>
    <w:rsid w:val="009C0E5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170"/>
    <w:rsid w:val="009C74E3"/>
    <w:rsid w:val="009C7A2D"/>
    <w:rsid w:val="009C7D51"/>
    <w:rsid w:val="009D02CC"/>
    <w:rsid w:val="009D08A3"/>
    <w:rsid w:val="009D0DC5"/>
    <w:rsid w:val="009D1038"/>
    <w:rsid w:val="009D184C"/>
    <w:rsid w:val="009D2E13"/>
    <w:rsid w:val="009D2F4F"/>
    <w:rsid w:val="009D35B0"/>
    <w:rsid w:val="009D3814"/>
    <w:rsid w:val="009D41AE"/>
    <w:rsid w:val="009D57A5"/>
    <w:rsid w:val="009D679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4D4"/>
    <w:rsid w:val="00A056C9"/>
    <w:rsid w:val="00A065A2"/>
    <w:rsid w:val="00A100C8"/>
    <w:rsid w:val="00A10489"/>
    <w:rsid w:val="00A10DB9"/>
    <w:rsid w:val="00A10FCA"/>
    <w:rsid w:val="00A113C1"/>
    <w:rsid w:val="00A11E57"/>
    <w:rsid w:val="00A12346"/>
    <w:rsid w:val="00A1297F"/>
    <w:rsid w:val="00A130D3"/>
    <w:rsid w:val="00A13EAF"/>
    <w:rsid w:val="00A14216"/>
    <w:rsid w:val="00A144B6"/>
    <w:rsid w:val="00A147C9"/>
    <w:rsid w:val="00A14833"/>
    <w:rsid w:val="00A1776F"/>
    <w:rsid w:val="00A205D6"/>
    <w:rsid w:val="00A215B6"/>
    <w:rsid w:val="00A23B71"/>
    <w:rsid w:val="00A24A76"/>
    <w:rsid w:val="00A24FC3"/>
    <w:rsid w:val="00A25751"/>
    <w:rsid w:val="00A26601"/>
    <w:rsid w:val="00A26794"/>
    <w:rsid w:val="00A26D41"/>
    <w:rsid w:val="00A26D56"/>
    <w:rsid w:val="00A26F11"/>
    <w:rsid w:val="00A2707D"/>
    <w:rsid w:val="00A27446"/>
    <w:rsid w:val="00A27846"/>
    <w:rsid w:val="00A27EF3"/>
    <w:rsid w:val="00A32840"/>
    <w:rsid w:val="00A32BE9"/>
    <w:rsid w:val="00A32FBD"/>
    <w:rsid w:val="00A33366"/>
    <w:rsid w:val="00A33684"/>
    <w:rsid w:val="00A363BD"/>
    <w:rsid w:val="00A3699B"/>
    <w:rsid w:val="00A36CC9"/>
    <w:rsid w:val="00A36D58"/>
    <w:rsid w:val="00A37373"/>
    <w:rsid w:val="00A379C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A3C"/>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CCF"/>
    <w:rsid w:val="00A56E33"/>
    <w:rsid w:val="00A571AB"/>
    <w:rsid w:val="00A5751B"/>
    <w:rsid w:val="00A57C65"/>
    <w:rsid w:val="00A60616"/>
    <w:rsid w:val="00A60845"/>
    <w:rsid w:val="00A6180D"/>
    <w:rsid w:val="00A636F3"/>
    <w:rsid w:val="00A637A9"/>
    <w:rsid w:val="00A63C9A"/>
    <w:rsid w:val="00A64641"/>
    <w:rsid w:val="00A646E1"/>
    <w:rsid w:val="00A64BAD"/>
    <w:rsid w:val="00A64BEF"/>
    <w:rsid w:val="00A651E9"/>
    <w:rsid w:val="00A65A55"/>
    <w:rsid w:val="00A65B5C"/>
    <w:rsid w:val="00A65CD9"/>
    <w:rsid w:val="00A661A7"/>
    <w:rsid w:val="00A663F7"/>
    <w:rsid w:val="00A6728D"/>
    <w:rsid w:val="00A678F2"/>
    <w:rsid w:val="00A702DB"/>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243"/>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A6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63A"/>
    <w:rsid w:val="00AC43D0"/>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1A2"/>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24"/>
    <w:rsid w:val="00B07665"/>
    <w:rsid w:val="00B076FD"/>
    <w:rsid w:val="00B07D65"/>
    <w:rsid w:val="00B1096B"/>
    <w:rsid w:val="00B1123C"/>
    <w:rsid w:val="00B1192A"/>
    <w:rsid w:val="00B11D03"/>
    <w:rsid w:val="00B12512"/>
    <w:rsid w:val="00B14544"/>
    <w:rsid w:val="00B15291"/>
    <w:rsid w:val="00B15CDC"/>
    <w:rsid w:val="00B16439"/>
    <w:rsid w:val="00B16562"/>
    <w:rsid w:val="00B176FD"/>
    <w:rsid w:val="00B17BD9"/>
    <w:rsid w:val="00B17DBA"/>
    <w:rsid w:val="00B17EBF"/>
    <w:rsid w:val="00B17F42"/>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27F"/>
    <w:rsid w:val="00B3551C"/>
    <w:rsid w:val="00B359A7"/>
    <w:rsid w:val="00B35B28"/>
    <w:rsid w:val="00B35FC1"/>
    <w:rsid w:val="00B36625"/>
    <w:rsid w:val="00B3691F"/>
    <w:rsid w:val="00B3699E"/>
    <w:rsid w:val="00B37893"/>
    <w:rsid w:val="00B411DB"/>
    <w:rsid w:val="00B413C6"/>
    <w:rsid w:val="00B41ED5"/>
    <w:rsid w:val="00B42B80"/>
    <w:rsid w:val="00B4460C"/>
    <w:rsid w:val="00B4694C"/>
    <w:rsid w:val="00B4698A"/>
    <w:rsid w:val="00B4722C"/>
    <w:rsid w:val="00B47C05"/>
    <w:rsid w:val="00B47EC3"/>
    <w:rsid w:val="00B50760"/>
    <w:rsid w:val="00B50A49"/>
    <w:rsid w:val="00B50E50"/>
    <w:rsid w:val="00B5221E"/>
    <w:rsid w:val="00B522AC"/>
    <w:rsid w:val="00B52705"/>
    <w:rsid w:val="00B53AB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263"/>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286"/>
    <w:rsid w:val="00B8671F"/>
    <w:rsid w:val="00B87FE9"/>
    <w:rsid w:val="00B9060D"/>
    <w:rsid w:val="00B912E5"/>
    <w:rsid w:val="00B9137D"/>
    <w:rsid w:val="00B917A8"/>
    <w:rsid w:val="00B91FB8"/>
    <w:rsid w:val="00B9241A"/>
    <w:rsid w:val="00B937E7"/>
    <w:rsid w:val="00B93A46"/>
    <w:rsid w:val="00B946B2"/>
    <w:rsid w:val="00B95A24"/>
    <w:rsid w:val="00B95BD2"/>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24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01"/>
    <w:rsid w:val="00C040CD"/>
    <w:rsid w:val="00C0424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B71"/>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95"/>
    <w:rsid w:val="00C61989"/>
    <w:rsid w:val="00C619A2"/>
    <w:rsid w:val="00C62047"/>
    <w:rsid w:val="00C62355"/>
    <w:rsid w:val="00C62A41"/>
    <w:rsid w:val="00C62BB1"/>
    <w:rsid w:val="00C6315C"/>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01C"/>
    <w:rsid w:val="00C70C67"/>
    <w:rsid w:val="00C70E3A"/>
    <w:rsid w:val="00C70F76"/>
    <w:rsid w:val="00C71157"/>
    <w:rsid w:val="00C714A2"/>
    <w:rsid w:val="00C71C6F"/>
    <w:rsid w:val="00C71DD7"/>
    <w:rsid w:val="00C725E4"/>
    <w:rsid w:val="00C7356E"/>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35B"/>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A51"/>
    <w:rsid w:val="00CA2B04"/>
    <w:rsid w:val="00CA347D"/>
    <w:rsid w:val="00CA3A0F"/>
    <w:rsid w:val="00CA3A72"/>
    <w:rsid w:val="00CA3FAE"/>
    <w:rsid w:val="00CA47CB"/>
    <w:rsid w:val="00CA5166"/>
    <w:rsid w:val="00CA6329"/>
    <w:rsid w:val="00CA65C6"/>
    <w:rsid w:val="00CA677F"/>
    <w:rsid w:val="00CB1BFC"/>
    <w:rsid w:val="00CB1C73"/>
    <w:rsid w:val="00CB21ED"/>
    <w:rsid w:val="00CB237B"/>
    <w:rsid w:val="00CB3A62"/>
    <w:rsid w:val="00CB3E24"/>
    <w:rsid w:val="00CB46BF"/>
    <w:rsid w:val="00CB51E2"/>
    <w:rsid w:val="00CB5907"/>
    <w:rsid w:val="00CB5C1D"/>
    <w:rsid w:val="00CB5CA0"/>
    <w:rsid w:val="00CB5FF7"/>
    <w:rsid w:val="00CB607B"/>
    <w:rsid w:val="00CB6B3C"/>
    <w:rsid w:val="00CB70A1"/>
    <w:rsid w:val="00CB7329"/>
    <w:rsid w:val="00CB748D"/>
    <w:rsid w:val="00CB7F9E"/>
    <w:rsid w:val="00CC045F"/>
    <w:rsid w:val="00CC0C98"/>
    <w:rsid w:val="00CC0E46"/>
    <w:rsid w:val="00CC1E27"/>
    <w:rsid w:val="00CC2B41"/>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566"/>
    <w:rsid w:val="00CD684F"/>
    <w:rsid w:val="00CD6974"/>
    <w:rsid w:val="00CD6F81"/>
    <w:rsid w:val="00CD73FF"/>
    <w:rsid w:val="00CE0A3E"/>
    <w:rsid w:val="00CE1414"/>
    <w:rsid w:val="00CE14E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A1C"/>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2B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3BC"/>
    <w:rsid w:val="00D4699A"/>
    <w:rsid w:val="00D4769B"/>
    <w:rsid w:val="00D4785E"/>
    <w:rsid w:val="00D5020B"/>
    <w:rsid w:val="00D50C54"/>
    <w:rsid w:val="00D526C8"/>
    <w:rsid w:val="00D53BF4"/>
    <w:rsid w:val="00D54149"/>
    <w:rsid w:val="00D5456D"/>
    <w:rsid w:val="00D54D9F"/>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4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142"/>
    <w:rsid w:val="00D904F9"/>
    <w:rsid w:val="00D90C01"/>
    <w:rsid w:val="00D91242"/>
    <w:rsid w:val="00D91250"/>
    <w:rsid w:val="00D91789"/>
    <w:rsid w:val="00D937B8"/>
    <w:rsid w:val="00D93AC0"/>
    <w:rsid w:val="00D945F8"/>
    <w:rsid w:val="00D94650"/>
    <w:rsid w:val="00D94720"/>
    <w:rsid w:val="00D94A6A"/>
    <w:rsid w:val="00D95547"/>
    <w:rsid w:val="00D96083"/>
    <w:rsid w:val="00D9669E"/>
    <w:rsid w:val="00D9748B"/>
    <w:rsid w:val="00D977CC"/>
    <w:rsid w:val="00DA05AB"/>
    <w:rsid w:val="00DA0BE3"/>
    <w:rsid w:val="00DA0E65"/>
    <w:rsid w:val="00DA0EC8"/>
    <w:rsid w:val="00DA1942"/>
    <w:rsid w:val="00DA1969"/>
    <w:rsid w:val="00DA22F0"/>
    <w:rsid w:val="00DA3A07"/>
    <w:rsid w:val="00DA4A0C"/>
    <w:rsid w:val="00DA4AC1"/>
    <w:rsid w:val="00DA4DC6"/>
    <w:rsid w:val="00DA55A7"/>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1A"/>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88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82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D6"/>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850"/>
    <w:rsid w:val="00E1329C"/>
    <w:rsid w:val="00E13DAB"/>
    <w:rsid w:val="00E13E63"/>
    <w:rsid w:val="00E146F6"/>
    <w:rsid w:val="00E14A86"/>
    <w:rsid w:val="00E15479"/>
    <w:rsid w:val="00E15DC1"/>
    <w:rsid w:val="00E16072"/>
    <w:rsid w:val="00E160F5"/>
    <w:rsid w:val="00E16EA4"/>
    <w:rsid w:val="00E201D8"/>
    <w:rsid w:val="00E21768"/>
    <w:rsid w:val="00E217CA"/>
    <w:rsid w:val="00E2216E"/>
    <w:rsid w:val="00E2272C"/>
    <w:rsid w:val="00E23159"/>
    <w:rsid w:val="00E24B5E"/>
    <w:rsid w:val="00E250DF"/>
    <w:rsid w:val="00E2520F"/>
    <w:rsid w:val="00E2534F"/>
    <w:rsid w:val="00E2566E"/>
    <w:rsid w:val="00E259B0"/>
    <w:rsid w:val="00E25A55"/>
    <w:rsid w:val="00E25CFD"/>
    <w:rsid w:val="00E25D98"/>
    <w:rsid w:val="00E267BA"/>
    <w:rsid w:val="00E2694C"/>
    <w:rsid w:val="00E26CF5"/>
    <w:rsid w:val="00E270AB"/>
    <w:rsid w:val="00E30857"/>
    <w:rsid w:val="00E312C2"/>
    <w:rsid w:val="00E315DE"/>
    <w:rsid w:val="00E31B6D"/>
    <w:rsid w:val="00E32664"/>
    <w:rsid w:val="00E32EE3"/>
    <w:rsid w:val="00E33261"/>
    <w:rsid w:val="00E345D2"/>
    <w:rsid w:val="00E3605F"/>
    <w:rsid w:val="00E36D55"/>
    <w:rsid w:val="00E375BF"/>
    <w:rsid w:val="00E3782C"/>
    <w:rsid w:val="00E37D44"/>
    <w:rsid w:val="00E405E7"/>
    <w:rsid w:val="00E407FC"/>
    <w:rsid w:val="00E41860"/>
    <w:rsid w:val="00E42587"/>
    <w:rsid w:val="00E4266A"/>
    <w:rsid w:val="00E42A6B"/>
    <w:rsid w:val="00E42B7C"/>
    <w:rsid w:val="00E43E61"/>
    <w:rsid w:val="00E448B7"/>
    <w:rsid w:val="00E44FED"/>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4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63"/>
    <w:rsid w:val="00E909CE"/>
    <w:rsid w:val="00E90D60"/>
    <w:rsid w:val="00E91223"/>
    <w:rsid w:val="00E915FB"/>
    <w:rsid w:val="00E9219A"/>
    <w:rsid w:val="00E93148"/>
    <w:rsid w:val="00E934C8"/>
    <w:rsid w:val="00E93534"/>
    <w:rsid w:val="00E93697"/>
    <w:rsid w:val="00E9431B"/>
    <w:rsid w:val="00E9470E"/>
    <w:rsid w:val="00E94E29"/>
    <w:rsid w:val="00E96E22"/>
    <w:rsid w:val="00E9720F"/>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A0"/>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A8F"/>
    <w:rsid w:val="00EC3339"/>
    <w:rsid w:val="00EC42F8"/>
    <w:rsid w:val="00EC4A1B"/>
    <w:rsid w:val="00EC6361"/>
    <w:rsid w:val="00EC6C73"/>
    <w:rsid w:val="00EC702A"/>
    <w:rsid w:val="00EC790E"/>
    <w:rsid w:val="00EC7B12"/>
    <w:rsid w:val="00ED0B5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E88"/>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51"/>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C7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D05"/>
    <w:rsid w:val="00F3565B"/>
    <w:rsid w:val="00F368F7"/>
    <w:rsid w:val="00F36BDE"/>
    <w:rsid w:val="00F37882"/>
    <w:rsid w:val="00F37F1A"/>
    <w:rsid w:val="00F40874"/>
    <w:rsid w:val="00F40BD7"/>
    <w:rsid w:val="00F40E95"/>
    <w:rsid w:val="00F410DC"/>
    <w:rsid w:val="00F418C2"/>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28E"/>
    <w:rsid w:val="00F84827"/>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177A"/>
    <w:rsid w:val="00FA2925"/>
    <w:rsid w:val="00FA36EB"/>
    <w:rsid w:val="00FA4B39"/>
    <w:rsid w:val="00FA56CE"/>
    <w:rsid w:val="00FA659D"/>
    <w:rsid w:val="00FA675B"/>
    <w:rsid w:val="00FA7142"/>
    <w:rsid w:val="00FB00BA"/>
    <w:rsid w:val="00FB0339"/>
    <w:rsid w:val="00FB083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E8"/>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6FE"/>
    <w:rsid w:val="00FD6FC4"/>
    <w:rsid w:val="00FD75A0"/>
    <w:rsid w:val="00FE0385"/>
    <w:rsid w:val="00FE1B67"/>
    <w:rsid w:val="00FE252E"/>
    <w:rsid w:val="00FE3D1F"/>
    <w:rsid w:val="00FE3D7C"/>
    <w:rsid w:val="00FE3FC2"/>
    <w:rsid w:val="00FE4654"/>
    <w:rsid w:val="00FE4885"/>
    <w:rsid w:val="00FE5036"/>
    <w:rsid w:val="00FE5735"/>
    <w:rsid w:val="00FE6998"/>
    <w:rsid w:val="00FE6B95"/>
    <w:rsid w:val="00FE7908"/>
    <w:rsid w:val="00FF0550"/>
    <w:rsid w:val="00FF0594"/>
    <w:rsid w:val="00FF05F7"/>
    <w:rsid w:val="00FF0DE5"/>
    <w:rsid w:val="00FF116E"/>
    <w:rsid w:val="00FF203A"/>
    <w:rsid w:val="00FF3486"/>
    <w:rsid w:val="00FF3518"/>
    <w:rsid w:val="00FF529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qFormat/>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qFormat/>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qFormat/>
    <w:locked/>
    <w:rsid w:val="00A4394E"/>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qFormat/>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qFormat/>
    <w:rsid w:val="00F5411E"/>
    <w:rPr>
      <w:rFonts w:ascii="Segoe UI" w:hAnsi="Segoe UI" w:cs="Segoe UI" w:hint="default"/>
      <w:sz w:val="18"/>
      <w:szCs w:val="18"/>
    </w:rPr>
  </w:style>
  <w:style w:type="character" w:customStyle="1" w:styleId="normaltextrun">
    <w:name w:val="normaltextrun"/>
    <w:basedOn w:val="Numatytasispastraiposriftas"/>
    <w:qFormat/>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qFormat/>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6A63AF"/>
  </w:style>
  <w:style w:type="character" w:customStyle="1" w:styleId="Inaosramenys">
    <w:name w:val="Išnašos rašmenys"/>
    <w:uiPriority w:val="99"/>
    <w:unhideWhenUsed/>
    <w:qFormat/>
    <w:rsid w:val="006A63AF"/>
    <w:rPr>
      <w:vertAlign w:val="superscript"/>
    </w:rPr>
  </w:style>
  <w:style w:type="character" w:customStyle="1" w:styleId="Neapdorotaspaminjimas1">
    <w:name w:val="Neapdorotas paminėjimas1"/>
    <w:basedOn w:val="Numatytasispastraiposriftas"/>
    <w:uiPriority w:val="99"/>
    <w:semiHidden/>
    <w:unhideWhenUsed/>
    <w:qFormat/>
    <w:rsid w:val="006A63AF"/>
    <w:rPr>
      <w:color w:val="808080"/>
      <w:shd w:val="clear" w:color="auto" w:fill="E6E6E6"/>
    </w:rPr>
  </w:style>
  <w:style w:type="character" w:customStyle="1" w:styleId="Galinsinaosramenys">
    <w:name w:val="Galinės išnašos rašmenys"/>
    <w:uiPriority w:val="99"/>
    <w:semiHidden/>
    <w:unhideWhenUsed/>
    <w:qFormat/>
    <w:rsid w:val="006A63AF"/>
    <w:rPr>
      <w:vertAlign w:val="superscript"/>
    </w:rPr>
  </w:style>
  <w:style w:type="character" w:customStyle="1" w:styleId="Paminjimas1">
    <w:name w:val="Paminėjimas1"/>
    <w:basedOn w:val="Numatytasispastraiposriftas"/>
    <w:uiPriority w:val="99"/>
    <w:unhideWhenUsed/>
    <w:qFormat/>
    <w:rsid w:val="006A63AF"/>
    <w:rPr>
      <w:color w:val="2B579A"/>
      <w:shd w:val="clear" w:color="auto" w:fill="E6E6E6"/>
    </w:rPr>
  </w:style>
  <w:style w:type="character" w:customStyle="1" w:styleId="cf21">
    <w:name w:val="cf21"/>
    <w:basedOn w:val="Numatytasispastraiposriftas"/>
    <w:qFormat/>
    <w:rsid w:val="006A63AF"/>
    <w:rPr>
      <w:rFonts w:ascii="Segoe UI" w:hAnsi="Segoe UI" w:cs="Segoe UI"/>
      <w:color w:val="538135"/>
      <w:sz w:val="18"/>
      <w:szCs w:val="18"/>
    </w:rPr>
  </w:style>
  <w:style w:type="character" w:customStyle="1" w:styleId="hgkelc">
    <w:name w:val="hgkelc"/>
    <w:basedOn w:val="Numatytasispastraiposriftas"/>
    <w:qFormat/>
    <w:rsid w:val="006A63AF"/>
  </w:style>
  <w:style w:type="character" w:customStyle="1" w:styleId="UnresolvedMention1">
    <w:name w:val="Unresolved Mention1"/>
    <w:basedOn w:val="Numatytasispastraiposriftas"/>
    <w:uiPriority w:val="99"/>
    <w:semiHidden/>
    <w:unhideWhenUsed/>
    <w:qFormat/>
    <w:rsid w:val="006A63AF"/>
    <w:rPr>
      <w:color w:val="605E5C"/>
      <w:shd w:val="clear" w:color="auto" w:fill="E1DFDD"/>
    </w:rPr>
  </w:style>
  <w:style w:type="character" w:customStyle="1" w:styleId="PaprastasistekstasDiagrama">
    <w:name w:val="Paprastasis tekstas Diagrama"/>
    <w:basedOn w:val="Numatytasispastraiposriftas"/>
    <w:link w:val="Paprastasistekstas"/>
    <w:qFormat/>
    <w:rsid w:val="006A63AF"/>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A63AF"/>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A63AF"/>
    <w:rPr>
      <w:rFonts w:ascii="Times New Roman" w:eastAsia="Times New Roman" w:hAnsi="Times New Roman" w:cs="Times New Roman"/>
      <w:sz w:val="24"/>
      <w:szCs w:val="24"/>
    </w:rPr>
  </w:style>
  <w:style w:type="character" w:styleId="Puslapionumeris">
    <w:name w:val="page number"/>
    <w:basedOn w:val="Numatytasispastraiposriftas"/>
    <w:qFormat/>
    <w:rsid w:val="006A63AF"/>
  </w:style>
  <w:style w:type="character" w:customStyle="1" w:styleId="apple-converted-space">
    <w:name w:val="apple-converted-space"/>
    <w:basedOn w:val="Numatytasispastraiposriftas"/>
    <w:qFormat/>
    <w:rsid w:val="006A63AF"/>
  </w:style>
  <w:style w:type="character" w:customStyle="1" w:styleId="CommentTextChar1">
    <w:name w:val="Comment Text Char1"/>
    <w:basedOn w:val="Numatytasispastraiposriftas"/>
    <w:qFormat/>
    <w:rsid w:val="006A63AF"/>
  </w:style>
  <w:style w:type="character" w:customStyle="1" w:styleId="Rodyklssaitas">
    <w:name w:val="Rodyklės saitas"/>
    <w:qFormat/>
    <w:rsid w:val="006A63AF"/>
  </w:style>
  <w:style w:type="character" w:customStyle="1" w:styleId="DefaultParagraphFont1">
    <w:name w:val="Default Paragraph Font1"/>
    <w:qFormat/>
    <w:rsid w:val="006A63AF"/>
  </w:style>
  <w:style w:type="character" w:customStyle="1" w:styleId="DefaultParagraphFont2">
    <w:name w:val="Default Paragraph Font2"/>
    <w:qFormat/>
    <w:rsid w:val="006A63AF"/>
  </w:style>
  <w:style w:type="character" w:customStyle="1" w:styleId="Neapdorotaspaminjimas2">
    <w:name w:val="Neapdorotas paminėjimas2"/>
    <w:basedOn w:val="Numatytasispastraiposriftas"/>
    <w:uiPriority w:val="99"/>
    <w:semiHidden/>
    <w:unhideWhenUsed/>
    <w:qFormat/>
    <w:rsid w:val="006A63AF"/>
    <w:rPr>
      <w:color w:val="605E5C"/>
      <w:shd w:val="clear" w:color="auto" w:fill="E1DFDD"/>
    </w:rPr>
  </w:style>
  <w:style w:type="character" w:customStyle="1" w:styleId="PagrindinistekstasDiagrama1">
    <w:name w:val="Pagrindinis tekstas Diagrama1"/>
    <w:basedOn w:val="Numatytasispastraiposriftas"/>
    <w:uiPriority w:val="99"/>
    <w:semiHidden/>
    <w:rsid w:val="006A63AF"/>
    <w:rPr>
      <w:rFonts w:eastAsiaTheme="minorEastAsia"/>
      <w:kern w:val="0"/>
      <w:sz w:val="21"/>
      <w:szCs w:val="21"/>
      <w:lang w:val="lt-LT" w:eastAsia="lt-LT"/>
      <w14:ligatures w14:val="none"/>
    </w:rPr>
  </w:style>
  <w:style w:type="paragraph" w:styleId="Sraas">
    <w:name w:val="List"/>
    <w:basedOn w:val="Pagrindinistekstas"/>
    <w:rsid w:val="006A63AF"/>
    <w:pPr>
      <w:suppressAutoHyphens/>
      <w:spacing w:after="160" w:line="276" w:lineRule="auto"/>
    </w:pPr>
    <w:rPr>
      <w:rFonts w:ascii="Times New Roman" w:eastAsiaTheme="minorHAnsi" w:hAnsi="Times New Roman" w:cs="Lucida Sans"/>
      <w:kern w:val="2"/>
      <w:sz w:val="24"/>
      <w:lang w:val="en-US" w:eastAsia="en-US"/>
      <w14:ligatures w14:val="standardContextual"/>
    </w:rPr>
  </w:style>
  <w:style w:type="paragraph" w:customStyle="1" w:styleId="Rodykl">
    <w:name w:val="Rodyklė"/>
    <w:basedOn w:val="prastasis"/>
    <w:qFormat/>
    <w:rsid w:val="006A63AF"/>
    <w:pPr>
      <w:suppressLineNumbers/>
      <w:suppressAutoHyphens/>
      <w:spacing w:after="160" w:line="276" w:lineRule="auto"/>
      <w:ind w:firstLine="0"/>
      <w:jc w:val="left"/>
    </w:pPr>
    <w:rPr>
      <w:rFonts w:cs="Lucida Sans"/>
    </w:rPr>
  </w:style>
  <w:style w:type="paragraph" w:customStyle="1" w:styleId="caption1">
    <w:name w:val="caption1"/>
    <w:basedOn w:val="prastasis"/>
    <w:next w:val="Pagrindinistekstas"/>
    <w:qFormat/>
    <w:rsid w:val="006A63AF"/>
    <w:pPr>
      <w:suppressLineNumbers/>
      <w:suppressAutoHyphens/>
      <w:spacing w:before="120" w:after="120" w:line="276" w:lineRule="auto"/>
      <w:ind w:firstLine="0"/>
      <w:jc w:val="left"/>
    </w:pPr>
    <w:rPr>
      <w:rFonts w:cs="Lucida Sans"/>
      <w:i/>
      <w:iCs/>
      <w:sz w:val="24"/>
      <w:szCs w:val="24"/>
    </w:rPr>
  </w:style>
  <w:style w:type="paragraph" w:customStyle="1" w:styleId="Antrat10">
    <w:name w:val="Antraštė1"/>
    <w:next w:val="Body2"/>
    <w:qFormat/>
    <w:rsid w:val="006A63AF"/>
    <w:pPr>
      <w:suppressAutoHyphens/>
      <w:spacing w:line="240" w:lineRule="auto"/>
      <w:ind w:firstLine="0"/>
      <w:jc w:val="left"/>
      <w:outlineLvl w:val="0"/>
    </w:pPr>
    <w:rPr>
      <w:rFonts w:ascii="Times New Roman" w:eastAsia="Arial Unicode MS" w:hAnsi="Times New Roman" w:cs="Arial Unicode MS"/>
      <w:b/>
      <w:bCs/>
      <w:caps/>
      <w:color w:val="434343"/>
      <w:spacing w:val="4"/>
      <w:sz w:val="22"/>
      <w:szCs w:val="22"/>
      <w:lang w:val="en-US"/>
    </w:rPr>
  </w:style>
  <w:style w:type="paragraph" w:customStyle="1" w:styleId="caption11">
    <w:name w:val="caption11"/>
    <w:basedOn w:val="prastasis"/>
    <w:qFormat/>
    <w:rsid w:val="006A63AF"/>
    <w:pPr>
      <w:suppressLineNumbers/>
      <w:suppressAutoHyphen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A63AF"/>
    <w:rPr>
      <w:rFonts w:eastAsiaTheme="minorEastAsia"/>
      <w:kern w:val="0"/>
      <w:sz w:val="20"/>
      <w:szCs w:val="20"/>
      <w:lang w:val="lt-LT" w:eastAsia="lt-LT"/>
      <w14:ligatures w14:val="none"/>
    </w:rPr>
  </w:style>
  <w:style w:type="character" w:customStyle="1" w:styleId="KomentarotekstasDiagrama1">
    <w:name w:val="Komentaro tekstas Diagrama1"/>
    <w:basedOn w:val="Numatytasispastraiposriftas"/>
    <w:uiPriority w:val="99"/>
    <w:semiHidden/>
    <w:rsid w:val="006A63AF"/>
    <w:rPr>
      <w:rFonts w:eastAsiaTheme="minorEastAsia"/>
      <w:kern w:val="0"/>
      <w:sz w:val="20"/>
      <w:szCs w:val="20"/>
      <w:lang w:val="lt-LT" w:eastAsia="lt-LT"/>
      <w14:ligatures w14:val="none"/>
    </w:rPr>
  </w:style>
  <w:style w:type="character" w:customStyle="1" w:styleId="DebesliotekstasDiagrama1">
    <w:name w:val="Debesėlio tekstas Diagrama1"/>
    <w:basedOn w:val="Numatytasispastraiposriftas"/>
    <w:uiPriority w:val="99"/>
    <w:semiHidden/>
    <w:rsid w:val="006A63AF"/>
    <w:rPr>
      <w:rFonts w:ascii="Segoe UI" w:eastAsiaTheme="minorEastAsia" w:hAnsi="Segoe UI" w:cs="Segoe UI"/>
      <w:kern w:val="0"/>
      <w:sz w:val="18"/>
      <w:szCs w:val="18"/>
      <w:lang w:val="lt-LT" w:eastAsia="lt-LT"/>
      <w14:ligatures w14:val="none"/>
    </w:rPr>
  </w:style>
  <w:style w:type="character" w:customStyle="1" w:styleId="KomentarotemaDiagrama1">
    <w:name w:val="Komentaro tema Diagrama1"/>
    <w:basedOn w:val="KomentarotekstasDiagrama1"/>
    <w:uiPriority w:val="99"/>
    <w:semiHidden/>
    <w:rsid w:val="006A63AF"/>
    <w:rPr>
      <w:rFonts w:eastAsiaTheme="minorEastAsia"/>
      <w:b/>
      <w:bCs/>
      <w:kern w:val="0"/>
      <w:sz w:val="20"/>
      <w:szCs w:val="20"/>
      <w:lang w:val="lt-LT" w:eastAsia="lt-LT"/>
      <w14:ligatures w14:val="none"/>
    </w:rPr>
  </w:style>
  <w:style w:type="paragraph" w:customStyle="1" w:styleId="Puslapinantratirporat">
    <w:name w:val="Puslapinė antraštė ir poraštė"/>
    <w:basedOn w:val="prastasis"/>
    <w:qFormat/>
    <w:rsid w:val="006A63AF"/>
    <w:pPr>
      <w:suppressAutoHyphens/>
      <w:spacing w:after="160" w:line="276" w:lineRule="auto"/>
      <w:ind w:firstLine="0"/>
      <w:jc w:val="left"/>
    </w:pPr>
  </w:style>
  <w:style w:type="character" w:customStyle="1" w:styleId="AntratsDiagrama1">
    <w:name w:val="Antraštės Diagrama1"/>
    <w:basedOn w:val="Numatytasispastraiposriftas"/>
    <w:uiPriority w:val="99"/>
    <w:semiHidden/>
    <w:rsid w:val="006A63AF"/>
    <w:rPr>
      <w:rFonts w:eastAsiaTheme="minorEastAsia"/>
      <w:kern w:val="0"/>
      <w:sz w:val="21"/>
      <w:szCs w:val="21"/>
      <w:lang w:val="lt-LT" w:eastAsia="lt-LT"/>
      <w14:ligatures w14:val="none"/>
    </w:rPr>
  </w:style>
  <w:style w:type="character" w:customStyle="1" w:styleId="PoratDiagrama1">
    <w:name w:val="Poraštė Diagrama1"/>
    <w:basedOn w:val="Numatytasispastraiposriftas"/>
    <w:uiPriority w:val="99"/>
    <w:semiHidden/>
    <w:rsid w:val="006A63AF"/>
    <w:rPr>
      <w:rFonts w:eastAsiaTheme="minorEastAsia"/>
      <w:kern w:val="0"/>
      <w:sz w:val="21"/>
      <w:szCs w:val="21"/>
      <w:lang w:val="lt-LT" w:eastAsia="lt-LT"/>
      <w14:ligatures w14:val="none"/>
    </w:rPr>
  </w:style>
  <w:style w:type="paragraph" w:customStyle="1" w:styleId="caption111">
    <w:name w:val="caption111"/>
    <w:basedOn w:val="prastasis"/>
    <w:next w:val="prastasis"/>
    <w:uiPriority w:val="35"/>
    <w:unhideWhenUsed/>
    <w:qFormat/>
    <w:rsid w:val="006A63AF"/>
    <w:pPr>
      <w:suppressAutoHyphens/>
      <w:spacing w:after="160" w:line="240" w:lineRule="auto"/>
      <w:ind w:firstLine="0"/>
      <w:jc w:val="left"/>
    </w:pPr>
    <w:rPr>
      <w:b/>
      <w:bCs/>
      <w:color w:val="404040" w:themeColor="text1" w:themeTint="BF"/>
      <w:sz w:val="16"/>
      <w:szCs w:val="16"/>
    </w:rPr>
  </w:style>
  <w:style w:type="paragraph" w:customStyle="1" w:styleId="indexheading1">
    <w:name w:val="index heading1"/>
    <w:basedOn w:val="Antrat10"/>
    <w:qFormat/>
    <w:rsid w:val="006A63AF"/>
  </w:style>
  <w:style w:type="paragraph" w:customStyle="1" w:styleId="indexheading2">
    <w:name w:val="index heading2"/>
    <w:basedOn w:val="caption1"/>
    <w:qFormat/>
    <w:rsid w:val="006A63AF"/>
  </w:style>
  <w:style w:type="paragraph" w:styleId="Indeksas1">
    <w:name w:val="index 1"/>
    <w:basedOn w:val="prastasis"/>
    <w:next w:val="prastasis"/>
    <w:autoRedefine/>
    <w:uiPriority w:val="99"/>
    <w:semiHidden/>
    <w:unhideWhenUsed/>
    <w:rsid w:val="006A63AF"/>
    <w:pPr>
      <w:suppressAutoHyphens/>
      <w:spacing w:line="240" w:lineRule="auto"/>
      <w:ind w:left="210" w:hanging="210"/>
      <w:jc w:val="left"/>
    </w:pPr>
  </w:style>
  <w:style w:type="paragraph" w:styleId="Indeksoantrat">
    <w:name w:val="index heading"/>
    <w:basedOn w:val="Antrat"/>
    <w:rsid w:val="006A63AF"/>
    <w:pPr>
      <w:suppressLineNumbers/>
      <w:suppressAutoHyphen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A63AF"/>
    <w:rPr>
      <w:rFonts w:eastAsiaTheme="minorEastAsia"/>
      <w:kern w:val="0"/>
      <w:sz w:val="20"/>
      <w:szCs w:val="20"/>
      <w:lang w:val="lt-LT" w:eastAsia="lt-LT"/>
      <w14:ligatures w14:val="none"/>
    </w:rPr>
  </w:style>
  <w:style w:type="paragraph" w:customStyle="1" w:styleId="pf0">
    <w:name w:val="pf0"/>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A63AF"/>
    <w:rPr>
      <w:rFonts w:eastAsiaTheme="minorEastAsia"/>
      <w:kern w:val="0"/>
      <w:sz w:val="21"/>
      <w:szCs w:val="21"/>
      <w:lang w:val="lt-LT" w:eastAsia="lt-LT"/>
      <w14:ligatures w14:val="none"/>
    </w:rPr>
  </w:style>
  <w:style w:type="paragraph" w:customStyle="1" w:styleId="Diagrama11">
    <w:name w:val="Diagrama11"/>
    <w:basedOn w:val="prastasis"/>
    <w:next w:val="Puslapioinaostekstas"/>
    <w:uiPriority w:val="99"/>
    <w:qFormat/>
    <w:rsid w:val="006A63AF"/>
    <w:pPr>
      <w:suppressAutoHyphens/>
      <w:spacing w:line="240" w:lineRule="auto"/>
      <w:ind w:firstLine="0"/>
    </w:pPr>
    <w:rPr>
      <w:rFonts w:ascii="Times New Roman" w:hAnsi="Times New Roman" w:cs="Times New Roman"/>
      <w:sz w:val="20"/>
      <w:szCs w:val="20"/>
    </w:rPr>
  </w:style>
  <w:style w:type="paragraph" w:customStyle="1" w:styleId="Default">
    <w:name w:val="Default"/>
    <w:qFormat/>
    <w:rsid w:val="006A63AF"/>
    <w:pPr>
      <w:suppressAutoHyphens/>
      <w:spacing w:line="240" w:lineRule="auto"/>
      <w:ind w:firstLine="0"/>
      <w:jc w:val="left"/>
    </w:pPr>
    <w:rPr>
      <w:rFonts w:ascii="Montserrat" w:eastAsiaTheme="minorHAnsi" w:hAnsi="Montserrat" w:cs="Montserrat"/>
      <w:color w:val="000000"/>
      <w:sz w:val="24"/>
      <w:szCs w:val="24"/>
      <w:lang w:eastAsia="en-US"/>
    </w:rPr>
  </w:style>
  <w:style w:type="paragraph" w:customStyle="1" w:styleId="arno1">
    <w:name w:val="arno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A63AF"/>
    <w:rPr>
      <w:rFonts w:ascii="Consolas" w:hAnsi="Consolas"/>
    </w:rPr>
  </w:style>
  <w:style w:type="paragraph" w:customStyle="1" w:styleId="point1">
    <w:name w:val="point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qFormat/>
    <w:rsid w:val="006A63AF"/>
    <w:pPr>
      <w:suppressAutoHyphens/>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A63AF"/>
    <w:rPr>
      <w:sz w:val="16"/>
      <w:szCs w:val="16"/>
    </w:rPr>
  </w:style>
  <w:style w:type="paragraph" w:customStyle="1" w:styleId="msolistparagraph0">
    <w:name w:val="msolistparagraph"/>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A63AF"/>
    <w:pPr>
      <w:suppressAutoHyphens/>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A63AF"/>
  </w:style>
  <w:style w:type="paragraph" w:customStyle="1" w:styleId="numeracijaskliaustai">
    <w:name w:val="numeracijaskliaustai"/>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A63AF"/>
    <w:pPr>
      <w:suppressAutoHyphens/>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A63AF"/>
    <w:pPr>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A63AF"/>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A63AF"/>
    <w:pPr>
      <w:suppressAutoHyphens/>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A63AF"/>
    <w:pPr>
      <w:suppressAutoHyphens/>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A63AF"/>
    <w:pPr>
      <w:shd w:val="clear" w:color="000000" w:fill="FFFF00"/>
      <w:suppressAutoHyphens/>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A63AF"/>
    <w:pPr>
      <w:suppressAutoHyphens/>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A63AF"/>
    <w:pPr>
      <w:suppressAutoHyphens/>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A63AF"/>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A63AF"/>
    <w:pPr>
      <w:pBdr>
        <w:top w:val="single" w:sz="4" w:space="0" w:color="000000"/>
        <w:left w:val="single" w:sz="4" w:space="0" w:color="000000"/>
        <w:bottom w:val="single" w:sz="4" w:space="0" w:color="000000"/>
        <w:right w:val="single" w:sz="4" w:space="0" w:color="000000"/>
      </w:pBdr>
      <w:suppressAutoHyphens/>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A63AF"/>
    <w:pPr>
      <w:pBdr>
        <w:top w:val="single" w:sz="4" w:space="0" w:color="000000"/>
        <w:left w:val="single" w:sz="4" w:space="0" w:color="000000"/>
        <w:bottom w:val="single" w:sz="4" w:space="0" w:color="000000"/>
        <w:right w:val="single" w:sz="4" w:space="0" w:color="000000"/>
      </w:pBdr>
      <w:shd w:val="clear" w:color="000000" w:fill="FFFF00"/>
      <w:suppressAutoHyphens/>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A63AF"/>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Standard">
    <w:name w:val="Standard"/>
    <w:qFormat/>
    <w:rsid w:val="006A63AF"/>
    <w:pPr>
      <w:suppressAutoHyphens/>
      <w:spacing w:line="240" w:lineRule="auto"/>
      <w:ind w:firstLine="0"/>
      <w:jc w:val="left"/>
      <w:textAlignment w:val="baseline"/>
    </w:pPr>
    <w:rPr>
      <w:rFonts w:ascii="Liberation Serif" w:eastAsia="NSimSun" w:hAnsi="Liberation Serif" w:cs="Lucida Sans"/>
      <w:kern w:val="2"/>
      <w:sz w:val="24"/>
      <w:szCs w:val="24"/>
      <w:lang w:eastAsia="zh-CN" w:bidi="hi-IN"/>
    </w:rPr>
  </w:style>
  <w:style w:type="paragraph" w:customStyle="1" w:styleId="Lentelsturinys">
    <w:name w:val="Lentelės turinys"/>
    <w:basedOn w:val="Standard"/>
    <w:qFormat/>
    <w:rsid w:val="006A63AF"/>
    <w:pPr>
      <w:widowControl w:val="0"/>
      <w:suppressLineNumbers/>
    </w:pPr>
  </w:style>
  <w:style w:type="paragraph" w:customStyle="1" w:styleId="Lentelsantrat">
    <w:name w:val="Lentelės antraštė"/>
    <w:basedOn w:val="Lentelsturinys"/>
    <w:qFormat/>
    <w:rsid w:val="006A63AF"/>
    <w:pPr>
      <w:jc w:val="center"/>
    </w:pPr>
    <w:rPr>
      <w:b/>
      <w:bCs/>
    </w:rPr>
  </w:style>
  <w:style w:type="numbering" w:customStyle="1" w:styleId="List511">
    <w:name w:val="List 511"/>
    <w:qFormat/>
    <w:rsid w:val="006A63AF"/>
  </w:style>
  <w:style w:type="numbering" w:customStyle="1" w:styleId="Sraonra11">
    <w:name w:val="Sąrašo nėra11"/>
    <w:semiHidden/>
    <w:unhideWhenUsed/>
    <w:qFormat/>
    <w:rsid w:val="006A63AF"/>
  </w:style>
  <w:style w:type="table" w:customStyle="1" w:styleId="Lentelstinklelis1">
    <w:name w:val="Lentelės tinklelis1"/>
    <w:basedOn w:val="prastojilentel"/>
    <w:next w:val="Lentelstinklelis"/>
    <w:rsid w:val="006A63AF"/>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6A63A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6A63AF"/>
    <w:pPr>
      <w:suppressAutoHyphens/>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31"/>
    <w:basedOn w:val="prastojilentel"/>
    <w:rsid w:val="006A63AF"/>
    <w:pPr>
      <w:suppressAutoHyphens/>
      <w:spacing w:line="240" w:lineRule="auto"/>
      <w:ind w:firstLine="0"/>
      <w:jc w:val="left"/>
    </w:pPr>
    <w:rPr>
      <w:sz w:val="20"/>
      <w:szCs w:val="20"/>
      <w:lang w:eastAsia="en-US"/>
    </w:rPr>
    <w:tblPr>
      <w:tblStyleRowBandSize w:val="1"/>
      <w:tblStyleColBandSize w:val="1"/>
      <w:tblCellMar>
        <w:left w:w="10" w:type="dxa"/>
        <w:right w:w="10" w:type="dxa"/>
      </w:tblCellMar>
    </w:tblPr>
  </w:style>
  <w:style w:type="table" w:customStyle="1" w:styleId="TableGrid11">
    <w:name w:val="Table Grid11"/>
    <w:basedOn w:val="prastojilentel"/>
    <w:uiPriority w:val="99"/>
    <w:rsid w:val="006A63AF"/>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63AF"/>
    <w:pPr>
      <w:suppressAutoHyphens/>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6A63AF"/>
    <w:pPr>
      <w:suppressAutoHyphens/>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A63AF"/>
    <w:pPr>
      <w:suppressAutoHyphens/>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A63AF"/>
    <w:pPr>
      <w:suppressAutoHyphens/>
      <w:spacing w:line="240" w:lineRule="auto"/>
      <w:ind w:firstLine="0"/>
      <w:jc w:val="left"/>
    </w:pPr>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706982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04763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91629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271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8FC"/>
    <w:rsid w:val="000855FF"/>
    <w:rsid w:val="000C3E44"/>
    <w:rsid w:val="000E3D5E"/>
    <w:rsid w:val="000E62D1"/>
    <w:rsid w:val="001251FC"/>
    <w:rsid w:val="00127A9E"/>
    <w:rsid w:val="001A6EE0"/>
    <w:rsid w:val="001E3B26"/>
    <w:rsid w:val="002016CF"/>
    <w:rsid w:val="00256A57"/>
    <w:rsid w:val="00295EF8"/>
    <w:rsid w:val="002C1509"/>
    <w:rsid w:val="002E33E7"/>
    <w:rsid w:val="00316536"/>
    <w:rsid w:val="003661A6"/>
    <w:rsid w:val="004161F4"/>
    <w:rsid w:val="00430113"/>
    <w:rsid w:val="00460C76"/>
    <w:rsid w:val="0046126A"/>
    <w:rsid w:val="004C214A"/>
    <w:rsid w:val="004D38E9"/>
    <w:rsid w:val="00515E63"/>
    <w:rsid w:val="00551469"/>
    <w:rsid w:val="00565992"/>
    <w:rsid w:val="005E0D42"/>
    <w:rsid w:val="00652F79"/>
    <w:rsid w:val="0065370C"/>
    <w:rsid w:val="00675C93"/>
    <w:rsid w:val="00685665"/>
    <w:rsid w:val="006D77F5"/>
    <w:rsid w:val="007260B3"/>
    <w:rsid w:val="00731487"/>
    <w:rsid w:val="00737C4C"/>
    <w:rsid w:val="00762E81"/>
    <w:rsid w:val="0078514A"/>
    <w:rsid w:val="007C7D73"/>
    <w:rsid w:val="007F25D7"/>
    <w:rsid w:val="008025B6"/>
    <w:rsid w:val="00810A25"/>
    <w:rsid w:val="0087456F"/>
    <w:rsid w:val="00881536"/>
    <w:rsid w:val="008D6E2A"/>
    <w:rsid w:val="00906FC8"/>
    <w:rsid w:val="00915DD0"/>
    <w:rsid w:val="00926BF1"/>
    <w:rsid w:val="009371BC"/>
    <w:rsid w:val="009520DA"/>
    <w:rsid w:val="00975C18"/>
    <w:rsid w:val="0097687E"/>
    <w:rsid w:val="009C5E39"/>
    <w:rsid w:val="009E6FBD"/>
    <w:rsid w:val="00A02E8E"/>
    <w:rsid w:val="00A03CB8"/>
    <w:rsid w:val="00A166DD"/>
    <w:rsid w:val="00A447B7"/>
    <w:rsid w:val="00A52B1F"/>
    <w:rsid w:val="00A55596"/>
    <w:rsid w:val="00A87851"/>
    <w:rsid w:val="00AB0A66"/>
    <w:rsid w:val="00AC07D5"/>
    <w:rsid w:val="00AD09B5"/>
    <w:rsid w:val="00AD33B3"/>
    <w:rsid w:val="00B02DFF"/>
    <w:rsid w:val="00B031BD"/>
    <w:rsid w:val="00B11D03"/>
    <w:rsid w:val="00B604DE"/>
    <w:rsid w:val="00B6563E"/>
    <w:rsid w:val="00B70DD9"/>
    <w:rsid w:val="00B971E7"/>
    <w:rsid w:val="00C13521"/>
    <w:rsid w:val="00C16413"/>
    <w:rsid w:val="00C64F5A"/>
    <w:rsid w:val="00C7356E"/>
    <w:rsid w:val="00CA0B42"/>
    <w:rsid w:val="00CB697D"/>
    <w:rsid w:val="00CD27B6"/>
    <w:rsid w:val="00CF4CEB"/>
    <w:rsid w:val="00D00B1D"/>
    <w:rsid w:val="00D1288B"/>
    <w:rsid w:val="00DE23D8"/>
    <w:rsid w:val="00E259B0"/>
    <w:rsid w:val="00E3605F"/>
    <w:rsid w:val="00E464CE"/>
    <w:rsid w:val="00E706A7"/>
    <w:rsid w:val="00EB12A0"/>
    <w:rsid w:val="00EF6792"/>
    <w:rsid w:val="00F55FE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55</Pages>
  <Words>19669</Words>
  <Characters>112115</Characters>
  <Application>Microsoft Office Word</Application>
  <DocSecurity>0</DocSecurity>
  <Lines>934</Lines>
  <Paragraphs>263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131521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Martinaitienė</cp:lastModifiedBy>
  <cp:revision>196</cp:revision>
  <cp:lastPrinted>2021-11-03T05:49:00Z</cp:lastPrinted>
  <dcterms:created xsi:type="dcterms:W3CDTF">2025-02-27T12:51:00Z</dcterms:created>
  <dcterms:modified xsi:type="dcterms:W3CDTF">2025-05-23T12:31:00Z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