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D1A6E" w14:textId="2140F76A" w:rsidR="00E415A0" w:rsidRPr="00E415A0" w:rsidRDefault="00E415A0" w:rsidP="00E415A0">
      <w:pPr>
        <w:spacing w:line="276" w:lineRule="auto"/>
        <w:jc w:val="right"/>
        <w:rPr>
          <w:rFonts w:ascii="Times New Roman" w:hAnsi="Times New Roman" w:cs="Times New Roman"/>
          <w:bCs/>
          <w:sz w:val="20"/>
          <w:szCs w:val="20"/>
        </w:rPr>
      </w:pPr>
      <w:r w:rsidRPr="00E415A0">
        <w:rPr>
          <w:rFonts w:ascii="Times New Roman" w:hAnsi="Times New Roman" w:cs="Times New Roman"/>
          <w:bCs/>
          <w:sz w:val="20"/>
          <w:szCs w:val="20"/>
        </w:rPr>
        <w:t>Pirkimo sąlygų 1 priedas</w:t>
      </w:r>
    </w:p>
    <w:p w14:paraId="4ED25A78" w14:textId="55C503D6" w:rsidR="00E415A0" w:rsidRPr="00730E0F" w:rsidRDefault="00F37009" w:rsidP="00D0331F">
      <w:pPr>
        <w:spacing w:line="276" w:lineRule="auto"/>
        <w:jc w:val="center"/>
        <w:rPr>
          <w:rFonts w:ascii="Times New Roman" w:hAnsi="Times New Roman" w:cs="Times New Roman"/>
          <w:b/>
        </w:rPr>
      </w:pPr>
      <w:r>
        <w:rPr>
          <w:rFonts w:ascii="Times New Roman" w:hAnsi="Times New Roman" w:cs="Times New Roman"/>
          <w:b/>
        </w:rPr>
        <w:t>SEMINARO</w:t>
      </w:r>
      <w:r w:rsidR="0037007D" w:rsidRPr="00730E0F">
        <w:rPr>
          <w:rFonts w:ascii="Times New Roman" w:hAnsi="Times New Roman" w:cs="Times New Roman"/>
          <w:b/>
        </w:rPr>
        <w:t xml:space="preserve"> RENGINIO ORGANIZAVIMO PASLAUG</w:t>
      </w:r>
      <w:r w:rsidR="00E415A0" w:rsidRPr="00730E0F">
        <w:rPr>
          <w:rFonts w:ascii="Times New Roman" w:hAnsi="Times New Roman" w:cs="Times New Roman"/>
          <w:b/>
        </w:rPr>
        <w:t>Ų</w:t>
      </w:r>
      <w:r w:rsidR="0037007D" w:rsidRPr="00730E0F">
        <w:rPr>
          <w:rFonts w:ascii="Times New Roman" w:hAnsi="Times New Roman" w:cs="Times New Roman"/>
          <w:b/>
        </w:rPr>
        <w:t xml:space="preserve"> </w:t>
      </w:r>
    </w:p>
    <w:p w14:paraId="2E7BC710" w14:textId="38873075" w:rsidR="00730E0F" w:rsidRPr="00730E0F" w:rsidRDefault="0037007D" w:rsidP="00730E0F">
      <w:pPr>
        <w:spacing w:line="276" w:lineRule="auto"/>
        <w:jc w:val="center"/>
        <w:rPr>
          <w:rFonts w:ascii="Times New Roman" w:hAnsi="Times New Roman" w:cs="Times New Roman"/>
          <w:b/>
        </w:rPr>
      </w:pPr>
      <w:r w:rsidRPr="00730E0F">
        <w:rPr>
          <w:rFonts w:ascii="Times New Roman" w:hAnsi="Times New Roman" w:cs="Times New Roman"/>
          <w:b/>
        </w:rPr>
        <w:t>TECHNINĖ SPECIFIKACIJA</w:t>
      </w:r>
    </w:p>
    <w:p w14:paraId="497427E8" w14:textId="65BF8B0F" w:rsidR="00F37009" w:rsidRPr="00BF5626" w:rsidRDefault="00730E0F" w:rsidP="00BF5626">
      <w:pPr>
        <w:pStyle w:val="ListParagraph"/>
        <w:widowControl w:val="0"/>
        <w:numPr>
          <w:ilvl w:val="0"/>
          <w:numId w:val="4"/>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kern w:val="0"/>
          <w:lang w:eastAsia="lt-LT"/>
          <w14:ligatures w14:val="none"/>
        </w:rPr>
      </w:pPr>
      <w:r w:rsidRPr="00B04635">
        <w:rPr>
          <w:rFonts w:ascii="Times New Roman" w:eastAsia="Times New Roman" w:hAnsi="Times New Roman" w:cs="Times New Roman"/>
          <w:b/>
          <w:bCs/>
          <w:kern w:val="0"/>
          <w:lang w:eastAsia="lt-LT"/>
          <w14:ligatures w14:val="none"/>
        </w:rPr>
        <w:t>Pirkimo objektas –</w:t>
      </w:r>
      <w:bookmarkStart w:id="0" w:name="_Hlk198901827"/>
      <w:r w:rsidR="00AF0BB5" w:rsidRPr="00AF0BB5">
        <w:rPr>
          <w:rFonts w:ascii="Times New Roman" w:eastAsia="Times New Roman" w:hAnsi="Times New Roman" w:cs="Times New Roman"/>
          <w:kern w:val="0"/>
          <w:lang w:eastAsia="lt-LT"/>
          <w14:ligatures w14:val="none"/>
        </w:rPr>
        <w:t xml:space="preserve"> tarptautinės</w:t>
      </w:r>
      <w:r w:rsidR="00AF0BB5">
        <w:rPr>
          <w:rFonts w:ascii="Times New Roman" w:eastAsia="Times New Roman" w:hAnsi="Times New Roman" w:cs="Times New Roman"/>
          <w:b/>
          <w:bCs/>
          <w:kern w:val="0"/>
          <w:lang w:eastAsia="lt-LT"/>
          <w14:ligatures w14:val="none"/>
        </w:rPr>
        <w:t xml:space="preserve"> </w:t>
      </w:r>
      <w:r w:rsidRPr="00B04635">
        <w:rPr>
          <w:rFonts w:ascii="Times New Roman" w:eastAsia="Times New Roman" w:hAnsi="Times New Roman" w:cs="Times New Roman"/>
          <w:kern w:val="0"/>
          <w:lang w:eastAsia="lt-LT"/>
          <w14:ligatures w14:val="none"/>
        </w:rPr>
        <w:t xml:space="preserve">partnerystės </w:t>
      </w:r>
      <w:r w:rsidR="00AF0BB5" w:rsidRPr="00AF0BB5">
        <w:rPr>
          <w:rFonts w:ascii="Times New Roman" w:eastAsia="Times New Roman" w:hAnsi="Times New Roman" w:cs="Times New Roman"/>
          <w:kern w:val="0"/>
          <w:lang w:eastAsia="lt-LT"/>
          <w14:ligatures w14:val="none"/>
        </w:rPr>
        <w:t>seminaro</w:t>
      </w:r>
      <w:r w:rsidR="00AF0BB5" w:rsidRPr="00B04635">
        <w:rPr>
          <w:rFonts w:ascii="Times New Roman" w:eastAsia="Times New Roman" w:hAnsi="Times New Roman" w:cs="Times New Roman"/>
          <w:kern w:val="0"/>
          <w:lang w:eastAsia="lt-LT"/>
          <w14:ligatures w14:val="none"/>
        </w:rPr>
        <w:t xml:space="preserve"> </w:t>
      </w:r>
      <w:r w:rsidRPr="00B04635">
        <w:rPr>
          <w:rFonts w:ascii="Times New Roman" w:eastAsia="Times New Roman" w:hAnsi="Times New Roman" w:cs="Times New Roman"/>
          <w:kern w:val="0"/>
          <w:lang w:eastAsia="lt-LT"/>
          <w14:ligatures w14:val="none"/>
        </w:rPr>
        <w:t>renginio, skirto</w:t>
      </w:r>
      <w:r w:rsidRPr="00B04635">
        <w:rPr>
          <w:rFonts w:ascii="Times New Roman" w:eastAsia="Times New Roman" w:hAnsi="Times New Roman" w:cs="Times New Roman"/>
          <w:b/>
          <w:bCs/>
          <w:kern w:val="0"/>
          <w:lang w:eastAsia="lt-LT"/>
          <w14:ligatures w14:val="none"/>
        </w:rPr>
        <w:t xml:space="preserve"> </w:t>
      </w:r>
      <w:r w:rsidRPr="00B04635">
        <w:rPr>
          <w:rFonts w:ascii="Times New Roman" w:eastAsia="Times New Roman" w:hAnsi="Times New Roman" w:cs="Times New Roman"/>
          <w:kern w:val="0"/>
          <w:lang w:eastAsia="lt-LT"/>
          <w14:ligatures w14:val="none"/>
        </w:rPr>
        <w:t>didinti Nacionalinio vėžio instituto</w:t>
      </w:r>
      <w:r w:rsidR="00661D90">
        <w:rPr>
          <w:rFonts w:ascii="Times New Roman" w:eastAsia="Times New Roman" w:hAnsi="Times New Roman" w:cs="Times New Roman"/>
          <w:kern w:val="0"/>
          <w:lang w:eastAsia="lt-LT"/>
          <w14:ligatures w14:val="none"/>
        </w:rPr>
        <w:t xml:space="preserve"> </w:t>
      </w:r>
      <w:r w:rsidRPr="00B04635">
        <w:rPr>
          <w:rFonts w:ascii="Times New Roman" w:eastAsia="Times New Roman" w:hAnsi="Times New Roman" w:cs="Times New Roman"/>
          <w:kern w:val="0"/>
          <w:lang w:eastAsia="lt-LT"/>
          <w14:ligatures w14:val="none"/>
        </w:rPr>
        <w:t>(toliau – Užsakovas) potencialą jungiantis į „Europos horizonto“ (HE) projektus organizavimo paslaug</w:t>
      </w:r>
      <w:r w:rsidR="00F37009">
        <w:rPr>
          <w:rFonts w:ascii="Times New Roman" w:eastAsia="Times New Roman" w:hAnsi="Times New Roman" w:cs="Times New Roman"/>
          <w:kern w:val="0"/>
          <w:lang w:eastAsia="lt-LT"/>
          <w14:ligatures w14:val="none"/>
        </w:rPr>
        <w:t>os</w:t>
      </w:r>
      <w:bookmarkEnd w:id="0"/>
      <w:r w:rsidR="00BF5626">
        <w:rPr>
          <w:rFonts w:ascii="Times New Roman" w:eastAsia="Times New Roman" w:hAnsi="Times New Roman" w:cs="Times New Roman"/>
          <w:kern w:val="0"/>
          <w:lang w:eastAsia="lt-LT"/>
          <w14:ligatures w14:val="none"/>
        </w:rPr>
        <w:t>, apimančios</w:t>
      </w:r>
      <w:r w:rsidR="00F37009" w:rsidRPr="00BF5626">
        <w:rPr>
          <w:rFonts w:ascii="Times New Roman" w:eastAsia="Times New Roman" w:hAnsi="Times New Roman" w:cs="Times New Roman"/>
          <w:kern w:val="0"/>
          <w:lang w:eastAsia="lt-LT"/>
          <w14:ligatures w14:val="none"/>
        </w:rPr>
        <w:t>:</w:t>
      </w:r>
    </w:p>
    <w:p w14:paraId="0A552F42" w14:textId="09A15EE5" w:rsidR="00F37009" w:rsidRDefault="007F0A12" w:rsidP="00AF0BB5">
      <w:pPr>
        <w:pStyle w:val="ListParagraph"/>
        <w:widowControl w:val="0"/>
        <w:numPr>
          <w:ilvl w:val="1"/>
          <w:numId w:val="4"/>
        </w:numPr>
        <w:tabs>
          <w:tab w:val="left" w:pos="851"/>
          <w:tab w:val="left" w:pos="993"/>
        </w:tabs>
        <w:autoSpaceDE w:val="0"/>
        <w:autoSpaceDN w:val="0"/>
        <w:adjustRightInd w:val="0"/>
        <w:spacing w:after="0" w:line="240" w:lineRule="auto"/>
        <w:ind w:hanging="143"/>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u</w:t>
      </w:r>
      <w:r w:rsidR="00730E0F" w:rsidRPr="00B04635">
        <w:rPr>
          <w:rFonts w:ascii="Times New Roman" w:eastAsia="Times New Roman" w:hAnsi="Times New Roman" w:cs="Times New Roman"/>
          <w:kern w:val="0"/>
          <w:lang w:eastAsia="lt-LT"/>
          <w14:ligatures w14:val="none"/>
        </w:rPr>
        <w:t>žsienio svečių apgyvendinimo Vilniuje paslaug</w:t>
      </w:r>
      <w:r w:rsidR="00F37009">
        <w:rPr>
          <w:rFonts w:ascii="Times New Roman" w:eastAsia="Times New Roman" w:hAnsi="Times New Roman" w:cs="Times New Roman"/>
          <w:kern w:val="0"/>
          <w:lang w:eastAsia="lt-LT"/>
          <w14:ligatures w14:val="none"/>
        </w:rPr>
        <w:t>a</w:t>
      </w:r>
      <w:r w:rsidR="00730E0F" w:rsidRPr="00B04635">
        <w:rPr>
          <w:rFonts w:ascii="Times New Roman" w:eastAsia="Times New Roman" w:hAnsi="Times New Roman" w:cs="Times New Roman"/>
          <w:kern w:val="0"/>
          <w:lang w:eastAsia="lt-LT"/>
          <w14:ligatures w14:val="none"/>
        </w:rPr>
        <w:t>s;</w:t>
      </w:r>
    </w:p>
    <w:p w14:paraId="0132841D" w14:textId="36A93819" w:rsidR="00AF0BB5" w:rsidRDefault="007F0A12" w:rsidP="00AF0BB5">
      <w:pPr>
        <w:pStyle w:val="ListParagraph"/>
        <w:widowControl w:val="0"/>
        <w:numPr>
          <w:ilvl w:val="1"/>
          <w:numId w:val="4"/>
        </w:numPr>
        <w:tabs>
          <w:tab w:val="left" w:pos="851"/>
          <w:tab w:val="left" w:pos="993"/>
        </w:tabs>
        <w:autoSpaceDE w:val="0"/>
        <w:autoSpaceDN w:val="0"/>
        <w:adjustRightInd w:val="0"/>
        <w:spacing w:after="0" w:line="240" w:lineRule="auto"/>
        <w:ind w:hanging="143"/>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m</w:t>
      </w:r>
      <w:r w:rsidR="00F37009">
        <w:rPr>
          <w:rFonts w:ascii="Times New Roman" w:eastAsia="Times New Roman" w:hAnsi="Times New Roman" w:cs="Times New Roman"/>
          <w:kern w:val="0"/>
          <w:lang w:eastAsia="lt-LT"/>
          <w14:ligatures w14:val="none"/>
        </w:rPr>
        <w:t>aitinimo paslaugas kavos ir pietų pertrauk</w:t>
      </w:r>
      <w:r w:rsidR="00B46ED3">
        <w:rPr>
          <w:rFonts w:ascii="Times New Roman" w:eastAsia="Times New Roman" w:hAnsi="Times New Roman" w:cs="Times New Roman"/>
          <w:kern w:val="0"/>
          <w:lang w:eastAsia="lt-LT"/>
          <w14:ligatures w14:val="none"/>
        </w:rPr>
        <w:t>ų metu</w:t>
      </w:r>
      <w:r w:rsidR="00F37009">
        <w:rPr>
          <w:rFonts w:ascii="Times New Roman" w:eastAsia="Times New Roman" w:hAnsi="Times New Roman" w:cs="Times New Roman"/>
          <w:kern w:val="0"/>
          <w:lang w:eastAsia="lt-LT"/>
          <w14:ligatures w14:val="none"/>
        </w:rPr>
        <w:t>;</w:t>
      </w:r>
    </w:p>
    <w:p w14:paraId="2A4067CB" w14:textId="77777777" w:rsidR="00B46ED3" w:rsidRDefault="007F0A12" w:rsidP="00AF0BB5">
      <w:pPr>
        <w:pStyle w:val="ListParagraph"/>
        <w:widowControl w:val="0"/>
        <w:numPr>
          <w:ilvl w:val="1"/>
          <w:numId w:val="4"/>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kern w:val="0"/>
          <w:lang w:eastAsia="lt-LT"/>
          <w14:ligatures w14:val="none"/>
        </w:rPr>
      </w:pPr>
      <w:r w:rsidRPr="00AF0BB5">
        <w:rPr>
          <w:rFonts w:ascii="Times New Roman" w:eastAsia="Times New Roman" w:hAnsi="Times New Roman" w:cs="Times New Roman"/>
          <w:kern w:val="0"/>
          <w:lang w:eastAsia="lt-LT"/>
          <w14:ligatures w14:val="none"/>
        </w:rPr>
        <w:t>r</w:t>
      </w:r>
      <w:r w:rsidR="00730E0F" w:rsidRPr="00AF0BB5">
        <w:rPr>
          <w:rFonts w:ascii="Times New Roman" w:eastAsia="Times New Roman" w:hAnsi="Times New Roman" w:cs="Times New Roman"/>
          <w:kern w:val="0"/>
          <w:lang w:eastAsia="lt-LT"/>
          <w14:ligatures w14:val="none"/>
        </w:rPr>
        <w:t>enginio technin</w:t>
      </w:r>
      <w:r w:rsidR="00BF5626" w:rsidRPr="00AF0BB5">
        <w:rPr>
          <w:rFonts w:ascii="Times New Roman" w:eastAsia="Times New Roman" w:hAnsi="Times New Roman" w:cs="Times New Roman"/>
          <w:kern w:val="0"/>
          <w:lang w:eastAsia="lt-LT"/>
          <w14:ligatures w14:val="none"/>
        </w:rPr>
        <w:t>į</w:t>
      </w:r>
      <w:r w:rsidR="00730E0F" w:rsidRPr="00AF0BB5">
        <w:rPr>
          <w:rFonts w:ascii="Times New Roman" w:eastAsia="Times New Roman" w:hAnsi="Times New Roman" w:cs="Times New Roman"/>
          <w:kern w:val="0"/>
          <w:lang w:eastAsia="lt-LT"/>
          <w14:ligatures w14:val="none"/>
        </w:rPr>
        <w:t xml:space="preserve"> aptarnavim</w:t>
      </w:r>
      <w:r w:rsidR="00BF5626" w:rsidRPr="00AF0BB5">
        <w:rPr>
          <w:rFonts w:ascii="Times New Roman" w:eastAsia="Times New Roman" w:hAnsi="Times New Roman" w:cs="Times New Roman"/>
          <w:kern w:val="0"/>
          <w:lang w:eastAsia="lt-LT"/>
          <w14:ligatures w14:val="none"/>
        </w:rPr>
        <w:t>ą</w:t>
      </w:r>
      <w:r w:rsidR="00B46ED3">
        <w:rPr>
          <w:rFonts w:ascii="Times New Roman" w:eastAsia="Times New Roman" w:hAnsi="Times New Roman" w:cs="Times New Roman"/>
          <w:kern w:val="0"/>
          <w:lang w:eastAsia="lt-LT"/>
          <w14:ligatures w14:val="none"/>
        </w:rPr>
        <w:t>:</w:t>
      </w:r>
    </w:p>
    <w:p w14:paraId="31B04733" w14:textId="4432BB5C" w:rsidR="00B46ED3" w:rsidRDefault="00B46ED3" w:rsidP="00661D90">
      <w:pPr>
        <w:pStyle w:val="ListParagraph"/>
        <w:widowControl w:val="0"/>
        <w:numPr>
          <w:ilvl w:val="0"/>
          <w:numId w:val="9"/>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kern w:val="0"/>
          <w:lang w:eastAsia="lt-LT"/>
          <w14:ligatures w14:val="none"/>
        </w:rPr>
      </w:pPr>
      <w:r w:rsidRPr="00B04635">
        <w:rPr>
          <w:rFonts w:ascii="Times New Roman" w:eastAsia="Aptos" w:hAnsi="Times New Roman" w:cs="Times New Roman"/>
        </w:rPr>
        <w:t xml:space="preserve">užsienio svečių </w:t>
      </w:r>
      <w:r w:rsidR="00F37009" w:rsidRPr="00AF0BB5">
        <w:rPr>
          <w:rFonts w:ascii="Times New Roman" w:eastAsia="Times New Roman" w:hAnsi="Times New Roman" w:cs="Times New Roman"/>
          <w:kern w:val="0"/>
          <w:lang w:eastAsia="lt-LT"/>
          <w14:ligatures w14:val="none"/>
        </w:rPr>
        <w:t>pervežim</w:t>
      </w:r>
      <w:r>
        <w:rPr>
          <w:rFonts w:ascii="Times New Roman" w:eastAsia="Times New Roman" w:hAnsi="Times New Roman" w:cs="Times New Roman"/>
          <w:kern w:val="0"/>
          <w:lang w:eastAsia="lt-LT"/>
          <w14:ligatures w14:val="none"/>
        </w:rPr>
        <w:t>o paslaugos</w:t>
      </w:r>
      <w:r w:rsidRPr="00B04635">
        <w:rPr>
          <w:rFonts w:ascii="Times New Roman" w:eastAsia="Aptos" w:hAnsi="Times New Roman" w:cs="Times New Roman"/>
        </w:rPr>
        <w:t xml:space="preserve"> iš atvykimo ar apgyvendinimo vietos į renginio vietą</w:t>
      </w:r>
      <w:r>
        <w:rPr>
          <w:rFonts w:ascii="Times New Roman" w:eastAsia="Aptos" w:hAnsi="Times New Roman" w:cs="Times New Roman"/>
        </w:rPr>
        <w:t xml:space="preserve"> (</w:t>
      </w:r>
      <w:r w:rsidRPr="00B04635">
        <w:rPr>
          <w:rFonts w:ascii="Times New Roman" w:eastAsia="Aptos" w:hAnsi="Times New Roman" w:cs="Times New Roman"/>
        </w:rPr>
        <w:t>5</w:t>
      </w:r>
      <w:r>
        <w:rPr>
          <w:rFonts w:ascii="Times New Roman" w:eastAsia="Aptos" w:hAnsi="Times New Roman" w:cs="Times New Roman"/>
        </w:rPr>
        <w:t>-</w:t>
      </w:r>
      <w:r w:rsidRPr="00B04635">
        <w:rPr>
          <w:rFonts w:ascii="Times New Roman" w:eastAsia="Aptos" w:hAnsi="Times New Roman" w:cs="Times New Roman"/>
        </w:rPr>
        <w:t>7 asmenims</w:t>
      </w:r>
      <w:r>
        <w:rPr>
          <w:rFonts w:ascii="Times New Roman" w:eastAsia="Times New Roman" w:hAnsi="Times New Roman" w:cs="Times New Roman"/>
          <w:kern w:val="0"/>
          <w:lang w:eastAsia="lt-LT"/>
          <w14:ligatures w14:val="none"/>
        </w:rPr>
        <w:t xml:space="preserve"> pagal poreikį</w:t>
      </w:r>
      <w:r>
        <w:rPr>
          <w:rFonts w:ascii="Times New Roman" w:eastAsia="Times New Roman" w:hAnsi="Times New Roman" w:cs="Times New Roman"/>
          <w:kern w:val="0"/>
          <w:lang w:eastAsia="lt-LT"/>
          <w14:ligatures w14:val="none"/>
        </w:rPr>
        <w:t>)</w:t>
      </w:r>
      <w:r w:rsidR="00661D90">
        <w:rPr>
          <w:rFonts w:ascii="Times New Roman" w:eastAsia="Times New Roman" w:hAnsi="Times New Roman" w:cs="Times New Roman"/>
          <w:kern w:val="0"/>
          <w:lang w:eastAsia="lt-LT"/>
          <w14:ligatures w14:val="none"/>
        </w:rPr>
        <w:t>,</w:t>
      </w:r>
    </w:p>
    <w:p w14:paraId="0F4F1FE8" w14:textId="694A83B9" w:rsidR="00661D90" w:rsidRDefault="00F37009" w:rsidP="00B46ED3">
      <w:pPr>
        <w:pStyle w:val="ListParagraph"/>
        <w:widowControl w:val="0"/>
        <w:numPr>
          <w:ilvl w:val="0"/>
          <w:numId w:val="9"/>
        </w:numPr>
        <w:tabs>
          <w:tab w:val="left" w:pos="851"/>
          <w:tab w:val="left" w:pos="993"/>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AF0BB5">
        <w:rPr>
          <w:rFonts w:ascii="Times New Roman" w:eastAsia="Times New Roman" w:hAnsi="Times New Roman" w:cs="Times New Roman"/>
          <w:kern w:val="0"/>
          <w:lang w:eastAsia="lt-LT"/>
          <w14:ligatures w14:val="none"/>
        </w:rPr>
        <w:t xml:space="preserve">renginio </w:t>
      </w:r>
      <w:r w:rsidR="00730E0F" w:rsidRPr="00AF0BB5">
        <w:rPr>
          <w:rFonts w:ascii="Times New Roman" w:eastAsia="Times New Roman" w:hAnsi="Times New Roman" w:cs="Times New Roman"/>
          <w:kern w:val="0"/>
          <w:lang w:eastAsia="lt-LT"/>
          <w14:ligatures w14:val="none"/>
        </w:rPr>
        <w:t>vedim</w:t>
      </w:r>
      <w:r w:rsidR="006563D4" w:rsidRPr="00AF0BB5">
        <w:rPr>
          <w:rFonts w:ascii="Times New Roman" w:eastAsia="Times New Roman" w:hAnsi="Times New Roman" w:cs="Times New Roman"/>
          <w:kern w:val="0"/>
          <w:lang w:eastAsia="lt-LT"/>
          <w14:ligatures w14:val="none"/>
        </w:rPr>
        <w:t>as,</w:t>
      </w:r>
      <w:r w:rsidR="00730E0F" w:rsidRPr="00AF0BB5">
        <w:rPr>
          <w:rFonts w:ascii="Times New Roman" w:eastAsia="Times New Roman" w:hAnsi="Times New Roman" w:cs="Times New Roman"/>
          <w:kern w:val="0"/>
          <w:lang w:eastAsia="lt-LT"/>
          <w14:ligatures w14:val="none"/>
        </w:rPr>
        <w:t xml:space="preserve"> </w:t>
      </w:r>
    </w:p>
    <w:p w14:paraId="08BE5CE2" w14:textId="068909A1" w:rsidR="00661D90" w:rsidRPr="00661D90" w:rsidRDefault="00661D90" w:rsidP="00B46ED3">
      <w:pPr>
        <w:pStyle w:val="ListParagraph"/>
        <w:widowControl w:val="0"/>
        <w:numPr>
          <w:ilvl w:val="0"/>
          <w:numId w:val="9"/>
        </w:numPr>
        <w:tabs>
          <w:tab w:val="left" w:pos="851"/>
          <w:tab w:val="left" w:pos="993"/>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hAnsi="Times New Roman" w:cs="Times New Roman"/>
        </w:rPr>
        <w:t>d</w:t>
      </w:r>
      <w:r w:rsidRPr="00B04635">
        <w:rPr>
          <w:rFonts w:ascii="Times New Roman" w:hAnsi="Times New Roman" w:cs="Times New Roman"/>
        </w:rPr>
        <w:t>alyvių registravimas, informacijos administravimas</w:t>
      </w:r>
      <w:r>
        <w:rPr>
          <w:rFonts w:ascii="Times New Roman" w:hAnsi="Times New Roman" w:cs="Times New Roman"/>
        </w:rPr>
        <w:t>,</w:t>
      </w:r>
    </w:p>
    <w:p w14:paraId="1AD8A154" w14:textId="5B7111D4" w:rsidR="00F37009" w:rsidRPr="00661D90" w:rsidRDefault="00661D90" w:rsidP="00B46ED3">
      <w:pPr>
        <w:pStyle w:val="ListParagraph"/>
        <w:widowControl w:val="0"/>
        <w:numPr>
          <w:ilvl w:val="0"/>
          <w:numId w:val="9"/>
        </w:numPr>
        <w:tabs>
          <w:tab w:val="left" w:pos="851"/>
          <w:tab w:val="left" w:pos="993"/>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hAnsi="Times New Roman" w:cs="Times New Roman"/>
        </w:rPr>
        <w:t>u</w:t>
      </w:r>
      <w:r w:rsidRPr="00B04635">
        <w:rPr>
          <w:rFonts w:ascii="Times New Roman" w:hAnsi="Times New Roman" w:cs="Times New Roman"/>
        </w:rPr>
        <w:t>žregistruotų dalyvi</w:t>
      </w:r>
      <w:r>
        <w:rPr>
          <w:rFonts w:ascii="Times New Roman" w:hAnsi="Times New Roman" w:cs="Times New Roman"/>
        </w:rPr>
        <w:t>ų</w:t>
      </w:r>
      <w:r w:rsidRPr="00B04635">
        <w:rPr>
          <w:rFonts w:ascii="Times New Roman" w:hAnsi="Times New Roman" w:cs="Times New Roman"/>
        </w:rPr>
        <w:t xml:space="preserve"> pažymų išdavimas</w:t>
      </w:r>
      <w:r>
        <w:rPr>
          <w:rFonts w:ascii="Times New Roman" w:hAnsi="Times New Roman" w:cs="Times New Roman"/>
        </w:rPr>
        <w:t>,</w:t>
      </w:r>
    </w:p>
    <w:p w14:paraId="42F0327F" w14:textId="1BC5D79F" w:rsidR="00661D90" w:rsidRPr="00AF0BB5" w:rsidRDefault="00661D90" w:rsidP="00B46ED3">
      <w:pPr>
        <w:pStyle w:val="ListParagraph"/>
        <w:widowControl w:val="0"/>
        <w:numPr>
          <w:ilvl w:val="0"/>
          <w:numId w:val="9"/>
        </w:numPr>
        <w:tabs>
          <w:tab w:val="left" w:pos="851"/>
          <w:tab w:val="left" w:pos="993"/>
        </w:tabs>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Pr>
          <w:rFonts w:ascii="Times New Roman" w:hAnsi="Times New Roman" w:cs="Times New Roman"/>
        </w:rPr>
        <w:t>kitos su renginiais susijusios paslaugos.</w:t>
      </w:r>
    </w:p>
    <w:p w14:paraId="39DB010D" w14:textId="77777777" w:rsidR="00B5009A" w:rsidRDefault="00730E0F" w:rsidP="00B5009A">
      <w:pPr>
        <w:widowControl w:val="0"/>
        <w:tabs>
          <w:tab w:val="left" w:pos="851"/>
        </w:tabs>
        <w:autoSpaceDE w:val="0"/>
        <w:autoSpaceDN w:val="0"/>
        <w:adjustRightInd w:val="0"/>
        <w:spacing w:after="0" w:line="240" w:lineRule="auto"/>
        <w:ind w:left="350"/>
        <w:jc w:val="both"/>
        <w:rPr>
          <w:rFonts w:ascii="Times New Roman" w:eastAsia="Times New Roman" w:hAnsi="Times New Roman" w:cs="Times New Roman"/>
          <w:kern w:val="0"/>
          <w:lang w:eastAsia="lt-LT"/>
          <w14:ligatures w14:val="none"/>
        </w:rPr>
      </w:pPr>
      <w:r w:rsidRPr="00F37009">
        <w:rPr>
          <w:rFonts w:ascii="Times New Roman" w:eastAsia="Times New Roman" w:hAnsi="Times New Roman" w:cs="Times New Roman"/>
          <w:kern w:val="0"/>
          <w:lang w:eastAsia="lt-LT"/>
          <w14:ligatures w14:val="none"/>
        </w:rPr>
        <w:t>Pirkimo objektas į atskiras pirkimo dalis neskirstomas. Paslaugos teikėjas pasiūlymą privalo teikti visa apimtimi.</w:t>
      </w:r>
    </w:p>
    <w:p w14:paraId="6178FB08" w14:textId="77777777" w:rsidR="00B5009A" w:rsidRDefault="00B5009A" w:rsidP="00B5009A">
      <w:pPr>
        <w:widowControl w:val="0"/>
        <w:tabs>
          <w:tab w:val="left" w:pos="851"/>
        </w:tabs>
        <w:autoSpaceDE w:val="0"/>
        <w:autoSpaceDN w:val="0"/>
        <w:adjustRightInd w:val="0"/>
        <w:spacing w:after="0" w:line="240" w:lineRule="auto"/>
        <w:ind w:left="350"/>
        <w:jc w:val="both"/>
        <w:rPr>
          <w:rFonts w:ascii="Times New Roman" w:eastAsia="Times New Roman" w:hAnsi="Times New Roman" w:cs="Times New Roman"/>
          <w:kern w:val="0"/>
          <w:lang w:eastAsia="lt-LT"/>
          <w14:ligatures w14:val="none"/>
        </w:rPr>
      </w:pPr>
    </w:p>
    <w:p w14:paraId="601FA5FE" w14:textId="77777777" w:rsidR="00B5009A" w:rsidRPr="00B5009A" w:rsidRDefault="00B5009A" w:rsidP="00B5009A">
      <w:pPr>
        <w:pStyle w:val="ListParagraph"/>
        <w:widowControl w:val="0"/>
        <w:numPr>
          <w:ilvl w:val="0"/>
          <w:numId w:val="4"/>
        </w:numPr>
        <w:tabs>
          <w:tab w:val="left" w:pos="851"/>
        </w:tabs>
        <w:autoSpaceDE w:val="0"/>
        <w:autoSpaceDN w:val="0"/>
        <w:adjustRightInd w:val="0"/>
        <w:spacing w:after="0" w:line="240" w:lineRule="auto"/>
        <w:ind w:hanging="77"/>
        <w:jc w:val="both"/>
        <w:rPr>
          <w:rFonts w:ascii="Times New Roman" w:eastAsia="Times New Roman" w:hAnsi="Times New Roman" w:cs="Times New Roman"/>
          <w:kern w:val="0"/>
          <w:lang w:eastAsia="lt-LT"/>
          <w14:ligatures w14:val="none"/>
        </w:rPr>
      </w:pPr>
      <w:r w:rsidRPr="00B5009A">
        <w:rPr>
          <w:rFonts w:ascii="Times New Roman" w:hAnsi="Times New Roman" w:cs="Times New Roman"/>
          <w:b/>
          <w:bCs/>
        </w:rPr>
        <w:t>Bendroji informacija:</w:t>
      </w:r>
      <w:bookmarkStart w:id="1" w:name="_Hlk198814776"/>
    </w:p>
    <w:p w14:paraId="1DBB160F" w14:textId="10959447" w:rsidR="00B04635" w:rsidRPr="00B04635" w:rsidRDefault="00730E0F" w:rsidP="00B5009A">
      <w:pPr>
        <w:pStyle w:val="ListParagraph"/>
        <w:widowControl w:val="0"/>
        <w:tabs>
          <w:tab w:val="left" w:pos="851"/>
        </w:tabs>
        <w:autoSpaceDE w:val="0"/>
        <w:autoSpaceDN w:val="0"/>
        <w:adjustRightInd w:val="0"/>
        <w:spacing w:after="0" w:line="240" w:lineRule="auto"/>
        <w:ind w:left="0" w:firstLine="567"/>
        <w:jc w:val="both"/>
        <w:rPr>
          <w:rFonts w:ascii="Times New Roman" w:eastAsia="Times New Roman" w:hAnsi="Times New Roman" w:cs="Times New Roman"/>
          <w:kern w:val="0"/>
          <w:lang w:eastAsia="lt-LT"/>
          <w14:ligatures w14:val="none"/>
        </w:rPr>
      </w:pPr>
      <w:r w:rsidRPr="00B5009A">
        <w:rPr>
          <w:rFonts w:ascii="Times New Roman" w:hAnsi="Times New Roman" w:cs="Times New Roman"/>
          <w:b/>
          <w:bCs/>
        </w:rPr>
        <w:t>Tikslas</w:t>
      </w:r>
      <w:r w:rsidRPr="00B5009A">
        <w:rPr>
          <w:rFonts w:ascii="Times New Roman" w:hAnsi="Times New Roman" w:cs="Times New Roman"/>
        </w:rPr>
        <w:t xml:space="preserve"> – </w:t>
      </w:r>
      <w:r w:rsidRPr="00B5009A">
        <w:rPr>
          <w:rFonts w:ascii="Times New Roman" w:eastAsia="Times New Roman" w:hAnsi="Times New Roman" w:cs="Times New Roman"/>
          <w:kern w:val="0"/>
          <w:lang w:eastAsia="lt-LT"/>
          <w14:ligatures w14:val="none"/>
        </w:rPr>
        <w:t>Užsakovo ir kitų mokslo institucijų darbuotojų kompetencijos kėlimas ruošiantis rengti HE paraiškas.</w:t>
      </w:r>
    </w:p>
    <w:bookmarkEnd w:id="1"/>
    <w:p w14:paraId="457784C5" w14:textId="485D049C" w:rsidR="00B04635" w:rsidRPr="00B5009A" w:rsidRDefault="00B04635" w:rsidP="00B5009A">
      <w:pPr>
        <w:pStyle w:val="ListParagraph"/>
        <w:numPr>
          <w:ilvl w:val="1"/>
          <w:numId w:val="4"/>
        </w:numPr>
        <w:tabs>
          <w:tab w:val="left" w:pos="993"/>
        </w:tabs>
        <w:spacing w:line="240" w:lineRule="auto"/>
        <w:ind w:hanging="503"/>
        <w:jc w:val="both"/>
        <w:rPr>
          <w:rFonts w:ascii="Times New Roman" w:hAnsi="Times New Roman" w:cs="Times New Roman"/>
        </w:rPr>
      </w:pPr>
      <w:r w:rsidRPr="00B5009A">
        <w:rPr>
          <w:rFonts w:ascii="Times New Roman" w:hAnsi="Times New Roman" w:cs="Times New Roman"/>
        </w:rPr>
        <w:t>Renginio dalyvių skaičius – iki 5</w:t>
      </w:r>
      <w:r w:rsidRPr="00B5009A">
        <w:rPr>
          <w:rFonts w:ascii="Times New Roman" w:hAnsi="Times New Roman" w:cs="Times New Roman"/>
          <w:lang w:val="en-US"/>
        </w:rPr>
        <w:t>7</w:t>
      </w:r>
      <w:r w:rsidRPr="00B5009A">
        <w:rPr>
          <w:rFonts w:ascii="Times New Roman" w:hAnsi="Times New Roman" w:cs="Times New Roman"/>
        </w:rPr>
        <w:t xml:space="preserve"> žmonių (Užsakovo </w:t>
      </w:r>
      <w:r w:rsidRPr="00B5009A">
        <w:rPr>
          <w:rFonts w:ascii="Times New Roman" w:eastAsia="Times New Roman" w:hAnsi="Times New Roman" w:cs="Times New Roman"/>
          <w:kern w:val="0"/>
          <w:lang w:eastAsia="lt-LT"/>
          <w14:ligatures w14:val="none"/>
        </w:rPr>
        <w:t>ir kitų mokslo institucijų darbuotojai)</w:t>
      </w:r>
      <w:r w:rsidRPr="00B5009A">
        <w:rPr>
          <w:rFonts w:ascii="Times New Roman" w:hAnsi="Times New Roman" w:cs="Times New Roman"/>
        </w:rPr>
        <w:t>;</w:t>
      </w:r>
    </w:p>
    <w:p w14:paraId="204093EA" w14:textId="5D4C8FBF" w:rsidR="00B04635" w:rsidRPr="00661D90" w:rsidRDefault="00B04635" w:rsidP="00B5009A">
      <w:pPr>
        <w:pStyle w:val="ListParagraph"/>
        <w:numPr>
          <w:ilvl w:val="1"/>
          <w:numId w:val="4"/>
        </w:numPr>
        <w:tabs>
          <w:tab w:val="left" w:pos="851"/>
          <w:tab w:val="left" w:pos="993"/>
        </w:tabs>
        <w:spacing w:line="240" w:lineRule="auto"/>
        <w:ind w:left="0" w:firstLine="567"/>
        <w:rPr>
          <w:rFonts w:ascii="Times New Roman" w:hAnsi="Times New Roman" w:cs="Times New Roman"/>
        </w:rPr>
      </w:pPr>
      <w:r w:rsidRPr="00B04635">
        <w:rPr>
          <w:rFonts w:ascii="Times New Roman" w:hAnsi="Times New Roman" w:cs="Times New Roman"/>
        </w:rPr>
        <w:t>Renginys vyks kontaktiniu būdu anglų kalba (vertimas nereikalingas);</w:t>
      </w:r>
    </w:p>
    <w:p w14:paraId="68773F6A" w14:textId="77777777" w:rsidR="00B04635" w:rsidRPr="00B04635" w:rsidRDefault="00B04635" w:rsidP="00B5009A">
      <w:pPr>
        <w:pStyle w:val="ListParagraph"/>
        <w:numPr>
          <w:ilvl w:val="1"/>
          <w:numId w:val="4"/>
        </w:numPr>
        <w:tabs>
          <w:tab w:val="left" w:pos="993"/>
        </w:tabs>
        <w:spacing w:after="0" w:line="240" w:lineRule="auto"/>
        <w:ind w:left="0" w:firstLine="567"/>
        <w:jc w:val="both"/>
        <w:rPr>
          <w:rFonts w:ascii="Times New Roman" w:hAnsi="Times New Roman" w:cs="Times New Roman"/>
        </w:rPr>
      </w:pPr>
      <w:r w:rsidRPr="00B04635">
        <w:rPr>
          <w:rFonts w:ascii="Times New Roman" w:hAnsi="Times New Roman" w:cs="Times New Roman"/>
        </w:rPr>
        <w:t xml:space="preserve">Renginio vieta – Nacionalinio vėžio centro Kazimiero </w:t>
      </w:r>
      <w:proofErr w:type="spellStart"/>
      <w:r w:rsidRPr="00B04635">
        <w:rPr>
          <w:rFonts w:ascii="Times New Roman" w:hAnsi="Times New Roman" w:cs="Times New Roman"/>
        </w:rPr>
        <w:t>Pelčaro</w:t>
      </w:r>
      <w:proofErr w:type="spellEnd"/>
      <w:r w:rsidRPr="00B04635">
        <w:rPr>
          <w:rFonts w:ascii="Times New Roman" w:hAnsi="Times New Roman" w:cs="Times New Roman"/>
        </w:rPr>
        <w:t xml:space="preserve"> salė (Santariškių g. 1, Vilnius);</w:t>
      </w:r>
    </w:p>
    <w:p w14:paraId="41C8A351" w14:textId="77777777" w:rsidR="00B04635" w:rsidRPr="00B04635" w:rsidRDefault="00B04635" w:rsidP="00B5009A">
      <w:pPr>
        <w:pStyle w:val="ListParagraph"/>
        <w:numPr>
          <w:ilvl w:val="1"/>
          <w:numId w:val="4"/>
        </w:numPr>
        <w:tabs>
          <w:tab w:val="left" w:pos="993"/>
        </w:tabs>
        <w:spacing w:after="0" w:line="240" w:lineRule="auto"/>
        <w:ind w:left="0" w:firstLine="567"/>
        <w:jc w:val="both"/>
        <w:rPr>
          <w:rFonts w:ascii="Times New Roman" w:hAnsi="Times New Roman" w:cs="Times New Roman"/>
        </w:rPr>
      </w:pPr>
      <w:r w:rsidRPr="00B04635">
        <w:rPr>
          <w:rFonts w:ascii="Times New Roman" w:hAnsi="Times New Roman" w:cs="Times New Roman"/>
        </w:rPr>
        <w:t>Renginio data – 2025 m. birželio 13 d.;</w:t>
      </w:r>
    </w:p>
    <w:p w14:paraId="36F82D1B" w14:textId="1422718C" w:rsidR="00B04635" w:rsidRDefault="00B04635" w:rsidP="00B5009A">
      <w:pPr>
        <w:pStyle w:val="ListParagraph"/>
        <w:numPr>
          <w:ilvl w:val="1"/>
          <w:numId w:val="4"/>
        </w:numPr>
        <w:tabs>
          <w:tab w:val="left" w:pos="993"/>
        </w:tabs>
        <w:spacing w:after="0" w:line="240" w:lineRule="auto"/>
        <w:ind w:left="0" w:firstLine="567"/>
        <w:jc w:val="both"/>
        <w:rPr>
          <w:rFonts w:ascii="Times New Roman" w:hAnsi="Times New Roman" w:cs="Times New Roman"/>
        </w:rPr>
      </w:pPr>
      <w:r w:rsidRPr="00B04635">
        <w:rPr>
          <w:rFonts w:ascii="Times New Roman" w:hAnsi="Times New Roman" w:cs="Times New Roman"/>
        </w:rPr>
        <w:t>Renginio trukmė – 1 diena, 6 akademinės valandos</w:t>
      </w:r>
      <w:r w:rsidR="00F5454A">
        <w:rPr>
          <w:rFonts w:ascii="Times New Roman" w:hAnsi="Times New Roman" w:cs="Times New Roman"/>
        </w:rPr>
        <w:t>.</w:t>
      </w:r>
    </w:p>
    <w:p w14:paraId="005712CA" w14:textId="77777777" w:rsidR="00F5454A" w:rsidRPr="00F5454A" w:rsidRDefault="00F5454A" w:rsidP="00F5454A">
      <w:pPr>
        <w:pStyle w:val="ListParagraph"/>
        <w:tabs>
          <w:tab w:val="left" w:pos="993"/>
        </w:tabs>
        <w:spacing w:after="0" w:line="240" w:lineRule="auto"/>
        <w:ind w:left="567"/>
        <w:jc w:val="both"/>
        <w:rPr>
          <w:rFonts w:ascii="Times New Roman" w:hAnsi="Times New Roman" w:cs="Times New Roman"/>
        </w:rPr>
      </w:pPr>
    </w:p>
    <w:p w14:paraId="6118E9E6" w14:textId="77777777" w:rsidR="00730E0F" w:rsidRPr="00B04635" w:rsidRDefault="00730E0F" w:rsidP="00B5009A">
      <w:pPr>
        <w:pStyle w:val="ListParagraph"/>
        <w:numPr>
          <w:ilvl w:val="0"/>
          <w:numId w:val="4"/>
        </w:numPr>
        <w:tabs>
          <w:tab w:val="left" w:pos="851"/>
        </w:tabs>
        <w:spacing w:after="0" w:line="240" w:lineRule="auto"/>
        <w:ind w:left="0" w:firstLine="567"/>
        <w:jc w:val="both"/>
        <w:rPr>
          <w:rFonts w:ascii="Times New Roman" w:hAnsi="Times New Roman" w:cs="Times New Roman"/>
          <w:b/>
          <w:bCs/>
        </w:rPr>
      </w:pPr>
      <w:r w:rsidRPr="00B04635">
        <w:rPr>
          <w:rFonts w:ascii="Times New Roman" w:hAnsi="Times New Roman" w:cs="Times New Roman"/>
          <w:b/>
          <w:bCs/>
        </w:rPr>
        <w:t>Reikalavimai užsienio svečių apgyvendinimui ir pervežimui:</w:t>
      </w:r>
    </w:p>
    <w:p w14:paraId="13D1FA98" w14:textId="63FD8B0B" w:rsidR="00730E0F" w:rsidRPr="0036290A" w:rsidRDefault="00730E0F" w:rsidP="00B5009A">
      <w:pPr>
        <w:pStyle w:val="ListParagraph"/>
        <w:numPr>
          <w:ilvl w:val="1"/>
          <w:numId w:val="4"/>
        </w:numPr>
        <w:tabs>
          <w:tab w:val="left" w:pos="993"/>
        </w:tabs>
        <w:spacing w:after="0" w:line="240" w:lineRule="auto"/>
        <w:ind w:left="0" w:firstLine="567"/>
        <w:jc w:val="both"/>
        <w:rPr>
          <w:rFonts w:ascii="Times New Roman" w:eastAsia="Aptos" w:hAnsi="Times New Roman" w:cs="Times New Roman"/>
        </w:rPr>
      </w:pPr>
      <w:r w:rsidRPr="00B04635">
        <w:rPr>
          <w:rFonts w:ascii="Times New Roman" w:eastAsia="Aptos" w:hAnsi="Times New Roman" w:cs="Times New Roman"/>
        </w:rPr>
        <w:t xml:space="preserve"> Paslaugos teikėjas rezervuoja ir apmoka iki 5 užsienio svečių iš Europos Sąjungos mokslo centrų, vykdančių ar vykdžiusių HE projektus vėžio tyrimų srityje, iki </w:t>
      </w:r>
      <w:r w:rsidRPr="00B04635">
        <w:rPr>
          <w:rFonts w:ascii="Times New Roman" w:eastAsia="Aptos" w:hAnsi="Times New Roman" w:cs="Times New Roman"/>
          <w:lang w:val="en-US"/>
        </w:rPr>
        <w:t>2</w:t>
      </w:r>
      <w:r w:rsidRPr="00B04635">
        <w:rPr>
          <w:rFonts w:ascii="Times New Roman" w:eastAsia="Aptos" w:hAnsi="Times New Roman" w:cs="Times New Roman"/>
        </w:rPr>
        <w:t xml:space="preserve"> naktų apgyvendinimą ne mažiau kaip trijų žvaigždučių viešbutyje centrinėje Vilniaus dalyje (konkreti apgyvendinimo trukmė derinama).</w:t>
      </w:r>
    </w:p>
    <w:p w14:paraId="63A3C2C8" w14:textId="52D412D5" w:rsidR="00B04635" w:rsidRPr="00F5454A" w:rsidRDefault="00B04635" w:rsidP="00F5454A">
      <w:pPr>
        <w:tabs>
          <w:tab w:val="left" w:pos="993"/>
        </w:tabs>
        <w:spacing w:after="0" w:line="240" w:lineRule="auto"/>
        <w:jc w:val="both"/>
        <w:rPr>
          <w:rFonts w:ascii="Times New Roman" w:eastAsia="Aptos" w:hAnsi="Times New Roman" w:cs="Times New Roman"/>
        </w:rPr>
      </w:pPr>
    </w:p>
    <w:p w14:paraId="5659BD0D" w14:textId="4ACC32A3" w:rsidR="00730E0F" w:rsidRPr="00B04635" w:rsidRDefault="00730E0F" w:rsidP="00B5009A">
      <w:pPr>
        <w:pStyle w:val="ListParagraph"/>
        <w:numPr>
          <w:ilvl w:val="0"/>
          <w:numId w:val="4"/>
        </w:numPr>
        <w:tabs>
          <w:tab w:val="left" w:pos="851"/>
        </w:tabs>
        <w:spacing w:after="0" w:line="240" w:lineRule="auto"/>
        <w:ind w:left="0" w:firstLine="567"/>
        <w:jc w:val="both"/>
        <w:rPr>
          <w:rFonts w:ascii="Times New Roman" w:hAnsi="Times New Roman" w:cs="Times New Roman"/>
          <w:b/>
          <w:bCs/>
        </w:rPr>
      </w:pPr>
      <w:r w:rsidRPr="00B04635">
        <w:rPr>
          <w:rFonts w:ascii="Times New Roman" w:hAnsi="Times New Roman" w:cs="Times New Roman"/>
          <w:b/>
          <w:bCs/>
        </w:rPr>
        <w:t xml:space="preserve">Reikalavimai </w:t>
      </w:r>
      <w:r w:rsidR="00490714" w:rsidRPr="00B04635">
        <w:rPr>
          <w:rFonts w:ascii="Times New Roman" w:hAnsi="Times New Roman" w:cs="Times New Roman"/>
          <w:b/>
          <w:bCs/>
        </w:rPr>
        <w:t>rengini</w:t>
      </w:r>
      <w:r w:rsidRPr="00B04635">
        <w:rPr>
          <w:rFonts w:ascii="Times New Roman" w:hAnsi="Times New Roman" w:cs="Times New Roman"/>
          <w:b/>
          <w:bCs/>
        </w:rPr>
        <w:t>o dalyvių maitinimui:</w:t>
      </w:r>
    </w:p>
    <w:p w14:paraId="4BB67F01" w14:textId="01BD4BDC" w:rsidR="00730E0F" w:rsidRPr="00B04635" w:rsidRDefault="00730E0F" w:rsidP="00B5009A">
      <w:pPr>
        <w:pStyle w:val="ListParagraph"/>
        <w:numPr>
          <w:ilvl w:val="1"/>
          <w:numId w:val="4"/>
        </w:numPr>
        <w:tabs>
          <w:tab w:val="left" w:pos="993"/>
        </w:tabs>
        <w:spacing w:line="240" w:lineRule="auto"/>
        <w:ind w:left="0" w:firstLine="567"/>
        <w:jc w:val="both"/>
        <w:rPr>
          <w:rFonts w:ascii="Times New Roman" w:hAnsi="Times New Roman" w:cs="Times New Roman"/>
        </w:rPr>
      </w:pPr>
      <w:r w:rsidRPr="00B04635">
        <w:rPr>
          <w:rFonts w:ascii="Times New Roman" w:hAnsi="Times New Roman" w:cs="Times New Roman"/>
          <w:b/>
          <w:bCs/>
        </w:rPr>
        <w:t xml:space="preserve"> </w:t>
      </w:r>
      <w:r w:rsidRPr="00B04635">
        <w:rPr>
          <w:rFonts w:ascii="Times New Roman" w:hAnsi="Times New Roman" w:cs="Times New Roman"/>
        </w:rPr>
        <w:t xml:space="preserve">Paslaugos teikėjas turi pasirūpinti, kad </w:t>
      </w:r>
      <w:r w:rsidR="00490714" w:rsidRPr="00B04635">
        <w:rPr>
          <w:rFonts w:ascii="Times New Roman" w:hAnsi="Times New Roman" w:cs="Times New Roman"/>
        </w:rPr>
        <w:t>rengini</w:t>
      </w:r>
      <w:r w:rsidRPr="00B04635">
        <w:rPr>
          <w:rFonts w:ascii="Times New Roman" w:hAnsi="Times New Roman" w:cs="Times New Roman"/>
        </w:rPr>
        <w:t>o metu dalyviams (iki 57 žmonių) Nacionaliniame vėžio centre</w:t>
      </w:r>
      <w:r w:rsidR="00BF5626">
        <w:rPr>
          <w:rFonts w:ascii="Times New Roman" w:hAnsi="Times New Roman" w:cs="Times New Roman"/>
        </w:rPr>
        <w:t>, Santariškių g. 1, Vilniuje</w:t>
      </w:r>
      <w:r w:rsidRPr="00B04635">
        <w:rPr>
          <w:rFonts w:ascii="Times New Roman" w:hAnsi="Times New Roman" w:cs="Times New Roman"/>
        </w:rPr>
        <w:t xml:space="preserve"> būtų suorganizuota 1 kavos pertrauka ir 1 pietų pertrauka. </w:t>
      </w:r>
    </w:p>
    <w:p w14:paraId="333316B1" w14:textId="77777777" w:rsidR="00730E0F" w:rsidRPr="00B04635" w:rsidRDefault="00730E0F" w:rsidP="00B5009A">
      <w:pPr>
        <w:pStyle w:val="ListParagraph"/>
        <w:numPr>
          <w:ilvl w:val="1"/>
          <w:numId w:val="4"/>
        </w:numPr>
        <w:tabs>
          <w:tab w:val="left" w:pos="993"/>
        </w:tabs>
        <w:spacing w:line="240" w:lineRule="auto"/>
        <w:ind w:left="0" w:firstLine="567"/>
        <w:jc w:val="both"/>
        <w:rPr>
          <w:rFonts w:ascii="Times New Roman" w:hAnsi="Times New Roman" w:cs="Times New Roman"/>
        </w:rPr>
      </w:pPr>
      <w:r w:rsidRPr="00B04635">
        <w:rPr>
          <w:rFonts w:ascii="Times New Roman" w:hAnsi="Times New Roman" w:cs="Times New Roman"/>
        </w:rPr>
        <w:t xml:space="preserve">Kavos pertraukos metu turi būti sudaroma galimybė rinktis: </w:t>
      </w:r>
      <w:r w:rsidRPr="00B04635">
        <w:rPr>
          <w:rFonts w:ascii="Times New Roman" w:hAnsi="Times New Roman" w:cs="Times New Roman"/>
          <w:b/>
          <w:bCs/>
        </w:rPr>
        <w:t>šalti užkandžiai</w:t>
      </w:r>
      <w:r w:rsidRPr="00B04635">
        <w:rPr>
          <w:rFonts w:ascii="Times New Roman" w:hAnsi="Times New Roman" w:cs="Times New Roman"/>
        </w:rPr>
        <w:t xml:space="preserve">: ne mažiau kaip 6 rūšių (iš žuvies, mėsos, grybų, sūrių, daržovių ir kt.); </w:t>
      </w:r>
      <w:r w:rsidRPr="00B04635">
        <w:rPr>
          <w:rFonts w:ascii="Times New Roman" w:hAnsi="Times New Roman" w:cs="Times New Roman"/>
          <w:b/>
          <w:bCs/>
        </w:rPr>
        <w:t>desertai</w:t>
      </w:r>
      <w:r w:rsidRPr="00B04635">
        <w:rPr>
          <w:rFonts w:ascii="Times New Roman" w:hAnsi="Times New Roman" w:cs="Times New Roman"/>
        </w:rPr>
        <w:t xml:space="preserve">: ne mažiau kaip 4 rūšių (klasikiniai pyragėliai, šokoladinis </w:t>
      </w:r>
      <w:proofErr w:type="spellStart"/>
      <w:r w:rsidRPr="00B04635">
        <w:rPr>
          <w:rFonts w:ascii="Times New Roman" w:hAnsi="Times New Roman" w:cs="Times New Roman"/>
        </w:rPr>
        <w:t>musas</w:t>
      </w:r>
      <w:proofErr w:type="spellEnd"/>
      <w:r w:rsidRPr="00B04635">
        <w:rPr>
          <w:rFonts w:ascii="Times New Roman" w:hAnsi="Times New Roman" w:cs="Times New Roman"/>
        </w:rPr>
        <w:t xml:space="preserve">, desertai su uogomis ir kt.); </w:t>
      </w:r>
      <w:r w:rsidRPr="00B04635">
        <w:rPr>
          <w:rFonts w:ascii="Times New Roman" w:hAnsi="Times New Roman" w:cs="Times New Roman"/>
          <w:b/>
          <w:bCs/>
        </w:rPr>
        <w:t>gėrimai</w:t>
      </w:r>
      <w:r w:rsidRPr="00B04635">
        <w:rPr>
          <w:rFonts w:ascii="Times New Roman" w:hAnsi="Times New Roman" w:cs="Times New Roman"/>
        </w:rPr>
        <w:t xml:space="preserve">: kava, arbata, vanduo su citrina; </w:t>
      </w:r>
      <w:r w:rsidRPr="00B04635">
        <w:rPr>
          <w:rFonts w:ascii="Times New Roman" w:hAnsi="Times New Roman" w:cs="Times New Roman"/>
          <w:b/>
          <w:bCs/>
        </w:rPr>
        <w:t>priedai prie gėrimų</w:t>
      </w:r>
      <w:r w:rsidRPr="00B04635">
        <w:rPr>
          <w:rFonts w:ascii="Times New Roman" w:hAnsi="Times New Roman" w:cs="Times New Roman"/>
        </w:rPr>
        <w:t xml:space="preserve">: pienas, cukrus, grietinėlė, medus, citrina.  </w:t>
      </w:r>
    </w:p>
    <w:p w14:paraId="49FA4929" w14:textId="77777777" w:rsidR="00730E0F" w:rsidRPr="00B04635" w:rsidRDefault="00730E0F" w:rsidP="00B5009A">
      <w:pPr>
        <w:pStyle w:val="ListParagraph"/>
        <w:numPr>
          <w:ilvl w:val="1"/>
          <w:numId w:val="4"/>
        </w:numPr>
        <w:tabs>
          <w:tab w:val="left" w:pos="993"/>
        </w:tabs>
        <w:spacing w:after="0" w:line="240" w:lineRule="auto"/>
        <w:ind w:left="0" w:firstLine="567"/>
        <w:jc w:val="both"/>
        <w:rPr>
          <w:rFonts w:ascii="Times New Roman" w:hAnsi="Times New Roman" w:cs="Times New Roman"/>
        </w:rPr>
      </w:pPr>
      <w:r w:rsidRPr="00B04635">
        <w:rPr>
          <w:rFonts w:ascii="Times New Roman" w:hAnsi="Times New Roman" w:cs="Times New Roman"/>
        </w:rPr>
        <w:t xml:space="preserve"> Pietų metu renginio dalyviams turi būti patiektos salotos (</w:t>
      </w:r>
      <w:proofErr w:type="spellStart"/>
      <w:r w:rsidRPr="00B04635">
        <w:rPr>
          <w:rFonts w:ascii="Times New Roman" w:hAnsi="Times New Roman" w:cs="Times New Roman"/>
        </w:rPr>
        <w:t>porc</w:t>
      </w:r>
      <w:proofErr w:type="spellEnd"/>
      <w:r w:rsidRPr="00B04635">
        <w:rPr>
          <w:rFonts w:ascii="Times New Roman" w:hAnsi="Times New Roman" w:cs="Times New Roman"/>
        </w:rPr>
        <w:t xml:space="preserve">. 100 g), </w:t>
      </w:r>
      <w:bookmarkStart w:id="2" w:name="_Hlk196833739"/>
      <w:r w:rsidRPr="00B04635">
        <w:rPr>
          <w:rFonts w:ascii="Times New Roman" w:hAnsi="Times New Roman" w:cs="Times New Roman"/>
        </w:rPr>
        <w:t xml:space="preserve">1 (vienas) </w:t>
      </w:r>
      <w:bookmarkEnd w:id="2"/>
      <w:r w:rsidRPr="00B04635">
        <w:rPr>
          <w:rFonts w:ascii="Times New Roman" w:hAnsi="Times New Roman" w:cs="Times New Roman"/>
        </w:rPr>
        <w:t>karštas patiekalas, 1 (vienas) desertas, 1 (vienas) karštas gėrimas (kelių rūšių arbata, kava) su priedais (citrina, cukrus, pienas), stalo vanduo su citrina (norma ne mažiau nei 0,2 l).</w:t>
      </w:r>
    </w:p>
    <w:p w14:paraId="21D580F7" w14:textId="35558A0D" w:rsidR="00730E0F" w:rsidRPr="00B04635" w:rsidRDefault="00730E0F" w:rsidP="00B5009A">
      <w:pPr>
        <w:pStyle w:val="ListParagraph"/>
        <w:numPr>
          <w:ilvl w:val="1"/>
          <w:numId w:val="4"/>
        </w:numPr>
        <w:tabs>
          <w:tab w:val="left" w:pos="993"/>
        </w:tabs>
        <w:spacing w:after="0" w:line="240" w:lineRule="auto"/>
        <w:ind w:left="0" w:firstLine="567"/>
        <w:jc w:val="both"/>
        <w:rPr>
          <w:rFonts w:ascii="Times New Roman" w:hAnsi="Times New Roman" w:cs="Times New Roman"/>
        </w:rPr>
      </w:pPr>
      <w:r w:rsidRPr="00B04635">
        <w:rPr>
          <w:rFonts w:ascii="Times New Roman" w:hAnsi="Times New Roman" w:cs="Times New Roman"/>
        </w:rPr>
        <w:t xml:space="preserve"> Asortimentas (meniu) ir tikslūs kiekiai su Užsakovu turi būti suderinti likus ne mažiau nei 3 (trims) d. d. iki </w:t>
      </w:r>
      <w:r w:rsidR="00490714" w:rsidRPr="00B04635">
        <w:rPr>
          <w:rFonts w:ascii="Times New Roman" w:hAnsi="Times New Roman" w:cs="Times New Roman"/>
        </w:rPr>
        <w:t>renginio</w:t>
      </w:r>
      <w:r w:rsidRPr="00B04635">
        <w:rPr>
          <w:rFonts w:ascii="Times New Roman" w:hAnsi="Times New Roman" w:cs="Times New Roman"/>
        </w:rPr>
        <w:t xml:space="preserve"> pradžios. Poreikis gali kisti priklausomai nuo užsiregistravusių </w:t>
      </w:r>
      <w:r w:rsidR="00490714" w:rsidRPr="00B04635">
        <w:rPr>
          <w:rFonts w:ascii="Times New Roman" w:hAnsi="Times New Roman" w:cs="Times New Roman"/>
        </w:rPr>
        <w:t>rengini</w:t>
      </w:r>
      <w:r w:rsidRPr="00B04635">
        <w:rPr>
          <w:rFonts w:ascii="Times New Roman" w:hAnsi="Times New Roman" w:cs="Times New Roman"/>
        </w:rPr>
        <w:t>o dalyvių skaičiaus, tačiau 57 asmenų skaičiaus neviršys.</w:t>
      </w:r>
    </w:p>
    <w:p w14:paraId="16C139C2" w14:textId="77777777" w:rsidR="00730E0F" w:rsidRPr="00B04635" w:rsidRDefault="00730E0F" w:rsidP="00B5009A">
      <w:pPr>
        <w:pStyle w:val="ListParagraph"/>
        <w:numPr>
          <w:ilvl w:val="1"/>
          <w:numId w:val="4"/>
        </w:numPr>
        <w:tabs>
          <w:tab w:val="left" w:pos="993"/>
        </w:tabs>
        <w:spacing w:line="240" w:lineRule="auto"/>
        <w:ind w:left="0" w:firstLine="567"/>
        <w:jc w:val="both"/>
        <w:rPr>
          <w:rFonts w:ascii="Times New Roman" w:hAnsi="Times New Roman" w:cs="Times New Roman"/>
        </w:rPr>
      </w:pPr>
      <w:r w:rsidRPr="00B04635">
        <w:rPr>
          <w:rFonts w:ascii="Times New Roman" w:hAnsi="Times New Roman" w:cs="Times New Roman"/>
        </w:rPr>
        <w:t>Paslaugos teikėjas turi užtikrinti, kad kavos pertraukoje ir pietų pertraukoje būtų vienkartinės servetėlės ir šiukšliadėžės.</w:t>
      </w:r>
    </w:p>
    <w:p w14:paraId="0DD17988" w14:textId="4A0E2E0E" w:rsidR="00730E0F" w:rsidRPr="00B04635" w:rsidRDefault="00730E0F" w:rsidP="00B5009A">
      <w:pPr>
        <w:pStyle w:val="ListParagraph"/>
        <w:numPr>
          <w:ilvl w:val="1"/>
          <w:numId w:val="4"/>
        </w:numPr>
        <w:tabs>
          <w:tab w:val="left" w:pos="993"/>
        </w:tabs>
        <w:spacing w:line="240" w:lineRule="auto"/>
        <w:ind w:left="0" w:firstLine="567"/>
        <w:jc w:val="both"/>
        <w:rPr>
          <w:rFonts w:ascii="Times New Roman" w:hAnsi="Times New Roman" w:cs="Times New Roman"/>
        </w:rPr>
      </w:pPr>
      <w:r w:rsidRPr="00B04635">
        <w:rPr>
          <w:rFonts w:ascii="Times New Roman" w:hAnsi="Times New Roman" w:cs="Times New Roman"/>
        </w:rPr>
        <w:t xml:space="preserve">Paslaugos teikėjas turi pasirūpinti visais reikiamais indais ir įrankiais, staltiesėmis, servetėlėmis, vietos paruošimu ir sutvarkymu po </w:t>
      </w:r>
      <w:r w:rsidR="00490714" w:rsidRPr="00B04635">
        <w:rPr>
          <w:rFonts w:ascii="Times New Roman" w:hAnsi="Times New Roman" w:cs="Times New Roman"/>
        </w:rPr>
        <w:t>rengini</w:t>
      </w:r>
      <w:r w:rsidRPr="00B04635">
        <w:rPr>
          <w:rFonts w:ascii="Times New Roman" w:hAnsi="Times New Roman" w:cs="Times New Roman"/>
        </w:rPr>
        <w:t xml:space="preserve">o. </w:t>
      </w:r>
    </w:p>
    <w:p w14:paraId="383016C5" w14:textId="77777777" w:rsidR="00730E0F" w:rsidRDefault="00730E0F" w:rsidP="00B5009A">
      <w:pPr>
        <w:pStyle w:val="ListParagraph"/>
        <w:numPr>
          <w:ilvl w:val="1"/>
          <w:numId w:val="4"/>
        </w:numPr>
        <w:tabs>
          <w:tab w:val="left" w:pos="993"/>
        </w:tabs>
        <w:spacing w:line="240" w:lineRule="auto"/>
        <w:ind w:left="0" w:firstLine="567"/>
        <w:jc w:val="both"/>
        <w:rPr>
          <w:rFonts w:ascii="Times New Roman" w:hAnsi="Times New Roman" w:cs="Times New Roman"/>
        </w:rPr>
      </w:pPr>
      <w:r w:rsidRPr="00B04635">
        <w:rPr>
          <w:rFonts w:ascii="Times New Roman" w:hAnsi="Times New Roman" w:cs="Times New Roman"/>
        </w:rPr>
        <w:lastRenderedPageBreak/>
        <w:t>Maitinimo metu susidariusios atliekos (stiklas, popierius, plastikas, metalas ir kt.) turi būti rūšiuojamos jų susidarymo vietoje ir perduodamos atliekas tvarkančioms įmonėms.</w:t>
      </w:r>
    </w:p>
    <w:p w14:paraId="37C971BA" w14:textId="77777777" w:rsidR="00B04635" w:rsidRPr="00B04635" w:rsidRDefault="00B04635" w:rsidP="00B04635">
      <w:pPr>
        <w:pStyle w:val="ListParagraph"/>
        <w:tabs>
          <w:tab w:val="left" w:pos="993"/>
        </w:tabs>
        <w:spacing w:line="240" w:lineRule="auto"/>
        <w:ind w:left="567"/>
        <w:jc w:val="both"/>
        <w:rPr>
          <w:rFonts w:ascii="Times New Roman" w:hAnsi="Times New Roman" w:cs="Times New Roman"/>
        </w:rPr>
      </w:pPr>
    </w:p>
    <w:p w14:paraId="6B61DFE3" w14:textId="6B7DDAA3" w:rsidR="00730E0F" w:rsidRPr="00B04635" w:rsidRDefault="00730E0F" w:rsidP="00B5009A">
      <w:pPr>
        <w:pStyle w:val="ListParagraph"/>
        <w:numPr>
          <w:ilvl w:val="0"/>
          <w:numId w:val="4"/>
        </w:numPr>
        <w:tabs>
          <w:tab w:val="left" w:pos="851"/>
        </w:tabs>
        <w:spacing w:after="0" w:line="240" w:lineRule="auto"/>
        <w:ind w:left="0" w:firstLine="567"/>
        <w:jc w:val="both"/>
        <w:rPr>
          <w:rFonts w:ascii="Times New Roman" w:hAnsi="Times New Roman" w:cs="Times New Roman"/>
        </w:rPr>
      </w:pPr>
      <w:r w:rsidRPr="00B04635">
        <w:rPr>
          <w:rFonts w:ascii="Times New Roman" w:hAnsi="Times New Roman" w:cs="Times New Roman"/>
          <w:b/>
          <w:bCs/>
        </w:rPr>
        <w:t>Kvalifikaciniai reikalavimai Paslaugos teikėjui</w:t>
      </w:r>
      <w:r w:rsidRPr="00B04635">
        <w:rPr>
          <w:rFonts w:ascii="Times New Roman" w:hAnsi="Times New Roman" w:cs="Times New Roman"/>
        </w:rPr>
        <w:t xml:space="preserve">: </w:t>
      </w:r>
      <w:bookmarkStart w:id="3" w:name="_Hlk170220518"/>
    </w:p>
    <w:tbl>
      <w:tblPr>
        <w:tblStyle w:val="TableGrid"/>
        <w:tblW w:w="10065" w:type="dxa"/>
        <w:tblInd w:w="-5" w:type="dxa"/>
        <w:tblLook w:val="04A0" w:firstRow="1" w:lastRow="0" w:firstColumn="1" w:lastColumn="0" w:noHBand="0" w:noVBand="1"/>
      </w:tblPr>
      <w:tblGrid>
        <w:gridCol w:w="1040"/>
        <w:gridCol w:w="5481"/>
        <w:gridCol w:w="3544"/>
      </w:tblGrid>
      <w:tr w:rsidR="0029165B" w:rsidRPr="00B04635" w14:paraId="1AFA81C2" w14:textId="77777777" w:rsidTr="00B46ED3">
        <w:trPr>
          <w:trHeight w:val="294"/>
        </w:trPr>
        <w:tc>
          <w:tcPr>
            <w:tcW w:w="1040" w:type="dxa"/>
            <w:tcBorders>
              <w:top w:val="single" w:sz="4" w:space="0" w:color="auto"/>
            </w:tcBorders>
          </w:tcPr>
          <w:p w14:paraId="6BC13E33" w14:textId="4FDCFFDC" w:rsidR="0029165B" w:rsidRPr="00B04635" w:rsidRDefault="0029165B" w:rsidP="007F0A12">
            <w:pPr>
              <w:ind w:left="-247" w:right="-101"/>
              <w:jc w:val="center"/>
              <w:rPr>
                <w:rFonts w:ascii="Times New Roman" w:hAnsi="Times New Roman" w:cs="Times New Roman"/>
                <w:b/>
                <w:bCs/>
                <w:sz w:val="24"/>
                <w:szCs w:val="24"/>
              </w:rPr>
            </w:pPr>
            <w:bookmarkStart w:id="4" w:name="_Hlk198888125"/>
            <w:r w:rsidRPr="00B04635">
              <w:rPr>
                <w:rFonts w:ascii="Times New Roman" w:hAnsi="Times New Roman" w:cs="Times New Roman"/>
                <w:b/>
                <w:bCs/>
                <w:sz w:val="24"/>
                <w:szCs w:val="24"/>
              </w:rPr>
              <w:t>Eil. Nr.</w:t>
            </w:r>
          </w:p>
        </w:tc>
        <w:tc>
          <w:tcPr>
            <w:tcW w:w="5481" w:type="dxa"/>
            <w:tcBorders>
              <w:top w:val="single" w:sz="4" w:space="0" w:color="auto"/>
            </w:tcBorders>
          </w:tcPr>
          <w:p w14:paraId="6F7C0E8E" w14:textId="6AD672E1" w:rsidR="0029165B" w:rsidRPr="0029165B" w:rsidRDefault="0029165B" w:rsidP="0029165B">
            <w:pPr>
              <w:jc w:val="center"/>
              <w:rPr>
                <w:rFonts w:ascii="Times New Roman" w:hAnsi="Times New Roman" w:cs="Times New Roman"/>
                <w:b/>
                <w:bCs/>
                <w:sz w:val="24"/>
                <w:szCs w:val="24"/>
              </w:rPr>
            </w:pPr>
            <w:r w:rsidRPr="0029165B">
              <w:rPr>
                <w:rFonts w:asciiTheme="majorBidi" w:hAnsiTheme="majorBidi" w:cstheme="majorBidi"/>
                <w:b/>
                <w:bCs/>
                <w:sz w:val="24"/>
                <w:szCs w:val="24"/>
              </w:rPr>
              <w:t>Kvalifikacijos reikalavimas</w:t>
            </w:r>
          </w:p>
        </w:tc>
        <w:tc>
          <w:tcPr>
            <w:tcW w:w="3544" w:type="dxa"/>
            <w:tcBorders>
              <w:top w:val="single" w:sz="4" w:space="0" w:color="auto"/>
            </w:tcBorders>
          </w:tcPr>
          <w:p w14:paraId="05474A50" w14:textId="75EED496" w:rsidR="0029165B" w:rsidRPr="0029165B" w:rsidRDefault="0029165B" w:rsidP="0029165B">
            <w:pPr>
              <w:jc w:val="center"/>
              <w:rPr>
                <w:rFonts w:ascii="Times New Roman" w:hAnsi="Times New Roman" w:cs="Times New Roman"/>
                <w:b/>
                <w:bCs/>
                <w:sz w:val="24"/>
                <w:szCs w:val="24"/>
              </w:rPr>
            </w:pPr>
            <w:r w:rsidRPr="0029165B">
              <w:rPr>
                <w:rFonts w:asciiTheme="majorBidi" w:hAnsiTheme="majorBidi" w:cstheme="majorBidi"/>
                <w:b/>
                <w:bCs/>
                <w:sz w:val="24"/>
                <w:szCs w:val="24"/>
              </w:rPr>
              <w:t>Kvalifikaciją pagrindžianti informacija</w:t>
            </w:r>
          </w:p>
        </w:tc>
      </w:tr>
      <w:bookmarkEnd w:id="4"/>
      <w:tr w:rsidR="00B46ED3" w:rsidRPr="00B04635" w14:paraId="315F04B5" w14:textId="77777777" w:rsidTr="00B46ED3">
        <w:trPr>
          <w:trHeight w:val="567"/>
        </w:trPr>
        <w:tc>
          <w:tcPr>
            <w:tcW w:w="1040" w:type="dxa"/>
          </w:tcPr>
          <w:p w14:paraId="1750A6C7" w14:textId="4EA0B47F" w:rsidR="00B46ED3" w:rsidRPr="00B04635" w:rsidRDefault="00B5009A" w:rsidP="007F0A12">
            <w:pPr>
              <w:ind w:left="15"/>
              <w:jc w:val="right"/>
              <w:rPr>
                <w:rFonts w:ascii="Times New Roman" w:hAnsi="Times New Roman" w:cs="Times New Roman"/>
                <w:sz w:val="24"/>
                <w:szCs w:val="24"/>
              </w:rPr>
            </w:pPr>
            <w:r>
              <w:rPr>
                <w:rFonts w:ascii="Times New Roman" w:hAnsi="Times New Roman" w:cs="Times New Roman"/>
                <w:sz w:val="24"/>
                <w:szCs w:val="24"/>
              </w:rPr>
              <w:t>5</w:t>
            </w:r>
            <w:r w:rsidR="00B46ED3" w:rsidRPr="00B04635">
              <w:rPr>
                <w:rFonts w:ascii="Times New Roman" w:hAnsi="Times New Roman" w:cs="Times New Roman"/>
                <w:sz w:val="24"/>
                <w:szCs w:val="24"/>
              </w:rPr>
              <w:t>.1.</w:t>
            </w:r>
          </w:p>
        </w:tc>
        <w:tc>
          <w:tcPr>
            <w:tcW w:w="5481" w:type="dxa"/>
          </w:tcPr>
          <w:p w14:paraId="0C1AD5B8" w14:textId="0FC49403" w:rsidR="00B46ED3" w:rsidRPr="00B04635" w:rsidRDefault="00B46ED3" w:rsidP="00BF5626">
            <w:pPr>
              <w:rPr>
                <w:rFonts w:ascii="Times New Roman" w:hAnsi="Times New Roman" w:cs="Times New Roman"/>
                <w:sz w:val="24"/>
                <w:szCs w:val="24"/>
              </w:rPr>
            </w:pPr>
            <w:r w:rsidRPr="00B04635">
              <w:rPr>
                <w:rFonts w:ascii="Times New Roman" w:hAnsi="Times New Roman" w:cs="Times New Roman"/>
                <w:sz w:val="24"/>
                <w:szCs w:val="24"/>
              </w:rPr>
              <w:t xml:space="preserve">Paslaugos teikėjas turi ne </w:t>
            </w:r>
            <w:bookmarkStart w:id="5" w:name="_Hlk198820719"/>
            <w:r w:rsidRPr="00B04635">
              <w:rPr>
                <w:rFonts w:ascii="Times New Roman" w:hAnsi="Times New Roman" w:cs="Times New Roman"/>
                <w:sz w:val="24"/>
                <w:szCs w:val="24"/>
              </w:rPr>
              <w:t xml:space="preserve">mažiau nei </w:t>
            </w:r>
            <w:r w:rsidRPr="00B04635">
              <w:rPr>
                <w:rFonts w:ascii="Times New Roman" w:hAnsi="Times New Roman" w:cs="Times New Roman"/>
                <w:sz w:val="24"/>
                <w:szCs w:val="24"/>
                <w:lang w:val="en-US"/>
              </w:rPr>
              <w:t xml:space="preserve">3 </w:t>
            </w:r>
            <w:r w:rsidRPr="00B04635">
              <w:rPr>
                <w:rFonts w:ascii="Times New Roman" w:hAnsi="Times New Roman" w:cs="Times New Roman"/>
                <w:sz w:val="24"/>
                <w:szCs w:val="24"/>
              </w:rPr>
              <w:t>(trejus) metus</w:t>
            </w:r>
            <w:r w:rsidRPr="00B04635">
              <w:rPr>
                <w:rFonts w:ascii="Times New Roman" w:hAnsi="Times New Roman" w:cs="Times New Roman"/>
                <w:sz w:val="24"/>
                <w:szCs w:val="24"/>
                <w:lang w:val="en-US"/>
              </w:rPr>
              <w:t xml:space="preserve"> </w:t>
            </w:r>
            <w:r w:rsidRPr="00B04635">
              <w:rPr>
                <w:rFonts w:ascii="Times New Roman" w:hAnsi="Times New Roman" w:cs="Times New Roman"/>
                <w:sz w:val="24"/>
                <w:szCs w:val="24"/>
              </w:rPr>
              <w:t>patirties seminarų / konferencijų / mokymų organizavimo srityje</w:t>
            </w:r>
            <w:bookmarkEnd w:id="5"/>
          </w:p>
        </w:tc>
        <w:tc>
          <w:tcPr>
            <w:tcW w:w="3544" w:type="dxa"/>
            <w:vMerge w:val="restart"/>
          </w:tcPr>
          <w:p w14:paraId="7C85BADF" w14:textId="1CD9B4AA" w:rsidR="00B46ED3" w:rsidRPr="00B04635" w:rsidRDefault="00B46ED3" w:rsidP="00BF5626">
            <w:pPr>
              <w:rPr>
                <w:rFonts w:ascii="Times New Roman" w:hAnsi="Times New Roman" w:cs="Times New Roman"/>
                <w:sz w:val="24"/>
                <w:szCs w:val="24"/>
              </w:rPr>
            </w:pPr>
            <w:r w:rsidRPr="00B04635">
              <w:rPr>
                <w:rFonts w:ascii="Times New Roman" w:hAnsi="Times New Roman" w:cs="Times New Roman"/>
                <w:sz w:val="24"/>
                <w:szCs w:val="24"/>
              </w:rPr>
              <w:t>pateikiama Paslaugos teikėjo deklaracija, patvirtinanti patirtį organizuojant seminarus / konferencijas / mokymus.</w:t>
            </w:r>
          </w:p>
        </w:tc>
      </w:tr>
      <w:tr w:rsidR="00B46ED3" w:rsidRPr="00B04635" w14:paraId="5478D88F" w14:textId="77777777" w:rsidTr="00B46ED3">
        <w:trPr>
          <w:trHeight w:val="567"/>
        </w:trPr>
        <w:tc>
          <w:tcPr>
            <w:tcW w:w="1040" w:type="dxa"/>
          </w:tcPr>
          <w:p w14:paraId="45D77282" w14:textId="5DF39CDA" w:rsidR="00B46ED3" w:rsidRPr="00B04635" w:rsidRDefault="00B5009A" w:rsidP="007F0A12">
            <w:pPr>
              <w:ind w:left="15"/>
              <w:jc w:val="right"/>
              <w:rPr>
                <w:rFonts w:ascii="Times New Roman" w:hAnsi="Times New Roman" w:cs="Times New Roman"/>
              </w:rPr>
            </w:pPr>
            <w:r>
              <w:rPr>
                <w:rFonts w:ascii="Times New Roman" w:hAnsi="Times New Roman" w:cs="Times New Roman"/>
              </w:rPr>
              <w:t>5</w:t>
            </w:r>
            <w:r w:rsidR="00B46ED3">
              <w:rPr>
                <w:rFonts w:ascii="Times New Roman" w:hAnsi="Times New Roman" w:cs="Times New Roman"/>
              </w:rPr>
              <w:t>.2.</w:t>
            </w:r>
          </w:p>
        </w:tc>
        <w:tc>
          <w:tcPr>
            <w:tcW w:w="5481" w:type="dxa"/>
          </w:tcPr>
          <w:p w14:paraId="7550BD90" w14:textId="56196398" w:rsidR="00B46ED3" w:rsidRPr="00B04635" w:rsidRDefault="00B46ED3" w:rsidP="00BF5626">
            <w:pPr>
              <w:rPr>
                <w:rFonts w:ascii="Times New Roman" w:hAnsi="Times New Roman" w:cs="Times New Roman"/>
              </w:rPr>
            </w:pPr>
            <w:r>
              <w:rPr>
                <w:rFonts w:ascii="Times New Roman" w:hAnsi="Times New Roman" w:cs="Times New Roman"/>
                <w:sz w:val="24"/>
                <w:szCs w:val="24"/>
              </w:rPr>
              <w:t>Renginio</w:t>
            </w:r>
            <w:r w:rsidRPr="00B04635">
              <w:rPr>
                <w:rFonts w:ascii="Times New Roman" w:hAnsi="Times New Roman" w:cs="Times New Roman"/>
                <w:sz w:val="24"/>
                <w:szCs w:val="24"/>
              </w:rPr>
              <w:t xml:space="preserve"> </w:t>
            </w:r>
            <w:r>
              <w:rPr>
                <w:rFonts w:ascii="Times New Roman" w:hAnsi="Times New Roman" w:cs="Times New Roman"/>
                <w:sz w:val="24"/>
                <w:szCs w:val="24"/>
              </w:rPr>
              <w:t>vedėja</w:t>
            </w:r>
            <w:r w:rsidRPr="00B04635">
              <w:rPr>
                <w:rFonts w:ascii="Times New Roman" w:hAnsi="Times New Roman" w:cs="Times New Roman"/>
                <w:sz w:val="24"/>
                <w:szCs w:val="24"/>
              </w:rPr>
              <w:t>s</w:t>
            </w:r>
            <w:r>
              <w:rPr>
                <w:rFonts w:ascii="Times New Roman" w:hAnsi="Times New Roman" w:cs="Times New Roman"/>
                <w:sz w:val="24"/>
                <w:szCs w:val="24"/>
              </w:rPr>
              <w:t xml:space="preserve"> </w:t>
            </w:r>
            <w:r w:rsidRPr="00B04635">
              <w:rPr>
                <w:rFonts w:ascii="Times New Roman" w:hAnsi="Times New Roman" w:cs="Times New Roman"/>
                <w:sz w:val="24"/>
                <w:szCs w:val="24"/>
              </w:rPr>
              <w:t xml:space="preserve">privalo </w:t>
            </w:r>
            <w:r>
              <w:rPr>
                <w:rFonts w:ascii="Times New Roman" w:hAnsi="Times New Roman" w:cs="Times New Roman"/>
                <w:sz w:val="24"/>
                <w:szCs w:val="24"/>
              </w:rPr>
              <w:t>būti įgijęs</w:t>
            </w:r>
            <w:r w:rsidRPr="00B04635">
              <w:rPr>
                <w:rFonts w:ascii="Times New Roman" w:hAnsi="Times New Roman" w:cs="Times New Roman"/>
                <w:sz w:val="24"/>
                <w:szCs w:val="24"/>
              </w:rPr>
              <w:t xml:space="preserve"> aukštąjį išsilavinimą</w:t>
            </w:r>
            <w:r>
              <w:rPr>
                <w:rFonts w:ascii="Times New Roman" w:hAnsi="Times New Roman" w:cs="Times New Roman"/>
                <w:sz w:val="24"/>
                <w:szCs w:val="24"/>
              </w:rPr>
              <w:t xml:space="preserve"> ir</w:t>
            </w:r>
            <w:r w:rsidRPr="00B04635">
              <w:rPr>
                <w:rFonts w:ascii="Times New Roman" w:hAnsi="Times New Roman" w:cs="Times New Roman"/>
                <w:sz w:val="24"/>
                <w:szCs w:val="24"/>
              </w:rPr>
              <w:t xml:space="preserve"> </w:t>
            </w:r>
            <w:r w:rsidRPr="00B04635">
              <w:rPr>
                <w:rFonts w:ascii="Times New Roman" w:hAnsi="Times New Roman" w:cs="Times New Roman"/>
                <w:sz w:val="24"/>
                <w:szCs w:val="24"/>
              </w:rPr>
              <w:t>turėti ne mažiau nei 3 (trejus) metus patirties, vedant mokymus / seminarus / konferencijas</w:t>
            </w:r>
          </w:p>
        </w:tc>
        <w:tc>
          <w:tcPr>
            <w:tcW w:w="3544" w:type="dxa"/>
            <w:vMerge/>
          </w:tcPr>
          <w:p w14:paraId="3585436F" w14:textId="77777777" w:rsidR="00B46ED3" w:rsidRPr="00B04635" w:rsidRDefault="00B46ED3" w:rsidP="00BF5626">
            <w:pPr>
              <w:rPr>
                <w:rFonts w:ascii="Times New Roman" w:hAnsi="Times New Roman" w:cs="Times New Roman"/>
              </w:rPr>
            </w:pPr>
          </w:p>
        </w:tc>
      </w:tr>
    </w:tbl>
    <w:p w14:paraId="590E5AA7" w14:textId="77777777" w:rsidR="00B04635" w:rsidRPr="00B04635" w:rsidRDefault="00B04635" w:rsidP="00B04635">
      <w:pPr>
        <w:pStyle w:val="ListParagraph"/>
        <w:tabs>
          <w:tab w:val="left" w:pos="993"/>
        </w:tabs>
        <w:spacing w:line="240" w:lineRule="auto"/>
        <w:ind w:left="927"/>
        <w:jc w:val="both"/>
        <w:rPr>
          <w:rFonts w:ascii="Times New Roman" w:eastAsia="Aptos" w:hAnsi="Times New Roman" w:cs="Times New Roman"/>
        </w:rPr>
      </w:pPr>
    </w:p>
    <w:p w14:paraId="55719F17" w14:textId="7CB80AFE" w:rsidR="0036290A" w:rsidRPr="00B5009A" w:rsidRDefault="00730E0F" w:rsidP="00B5009A">
      <w:pPr>
        <w:pStyle w:val="ListParagraph"/>
        <w:numPr>
          <w:ilvl w:val="0"/>
          <w:numId w:val="10"/>
        </w:numPr>
        <w:tabs>
          <w:tab w:val="left" w:pos="709"/>
          <w:tab w:val="left" w:pos="851"/>
        </w:tabs>
        <w:spacing w:after="0" w:line="240" w:lineRule="auto"/>
        <w:ind w:firstLine="207"/>
        <w:jc w:val="both"/>
        <w:rPr>
          <w:rFonts w:ascii="Times New Roman" w:hAnsi="Times New Roman" w:cs="Times New Roman"/>
          <w:b/>
          <w:bCs/>
        </w:rPr>
      </w:pPr>
      <w:r w:rsidRPr="00B5009A">
        <w:rPr>
          <w:rFonts w:ascii="Times New Roman" w:hAnsi="Times New Roman" w:cs="Times New Roman"/>
          <w:b/>
          <w:bCs/>
        </w:rPr>
        <w:t>Kita informacija:</w:t>
      </w:r>
      <w:bookmarkEnd w:id="3"/>
    </w:p>
    <w:p w14:paraId="0023520B" w14:textId="5B832339" w:rsidR="0036290A" w:rsidRPr="0036290A" w:rsidRDefault="0036290A" w:rsidP="0036290A">
      <w:pPr>
        <w:pStyle w:val="ListParagraph"/>
        <w:numPr>
          <w:ilvl w:val="1"/>
          <w:numId w:val="10"/>
        </w:numPr>
        <w:tabs>
          <w:tab w:val="left" w:pos="709"/>
          <w:tab w:val="left" w:pos="993"/>
        </w:tabs>
        <w:spacing w:after="0" w:line="240" w:lineRule="auto"/>
        <w:ind w:left="0" w:firstLine="567"/>
        <w:jc w:val="both"/>
        <w:rPr>
          <w:rFonts w:ascii="Times New Roman" w:hAnsi="Times New Roman" w:cs="Times New Roman"/>
          <w:b/>
          <w:bCs/>
        </w:rPr>
      </w:pPr>
      <w:r w:rsidRPr="0036290A">
        <w:rPr>
          <w:rFonts w:ascii="Times New Roman" w:eastAsia="Aptos" w:hAnsi="Times New Roman" w:cs="Times New Roman"/>
        </w:rPr>
        <w:t>Paslaugos teikėjas privalo užtikrinti, kad renginys bus vedamas tik to renginio vedėjo, kuris nurodytas paslaugos teikėjo pasiūlyme. Paslaugos teikėjas privalo raštu informuoti apie renginio vedėjo pasikeitimą, likus ne mažiau nei 3 (trims) darbo dienoms iki numatytos renginio datos. Kartu su informacija apie naują renginio vedėją pateikiami ir renginio vedėjo atitikimą Techninėje specifikacijoje nustatytiems reikalavimams patvirtinantys dokumentai.</w:t>
      </w:r>
    </w:p>
    <w:p w14:paraId="663CEB36" w14:textId="77777777" w:rsidR="00730E0F" w:rsidRPr="00B04635" w:rsidRDefault="00730E0F" w:rsidP="0036290A">
      <w:pPr>
        <w:pStyle w:val="ListParagraph"/>
        <w:numPr>
          <w:ilvl w:val="1"/>
          <w:numId w:val="10"/>
        </w:numPr>
        <w:tabs>
          <w:tab w:val="left" w:pos="993"/>
        </w:tabs>
        <w:spacing w:line="240" w:lineRule="auto"/>
        <w:ind w:left="0" w:firstLine="567"/>
        <w:jc w:val="both"/>
        <w:rPr>
          <w:rFonts w:ascii="Times New Roman" w:hAnsi="Times New Roman" w:cs="Times New Roman"/>
        </w:rPr>
      </w:pPr>
      <w:r w:rsidRPr="00B04635">
        <w:rPr>
          <w:rFonts w:ascii="Times New Roman" w:hAnsi="Times New Roman" w:cs="Times New Roman"/>
        </w:rPr>
        <w:t>Paslaugos teikėjas privalės užtikrinti ir garantuoti, kad teikdamas paslaugas nepažeis jokių trečiųjų asmenų teisių, įskaitant, bet neapsiribojant intelektinės nuosavybės teisėmis.</w:t>
      </w:r>
    </w:p>
    <w:p w14:paraId="4A187432" w14:textId="77777777" w:rsidR="00730E0F" w:rsidRPr="00B04635" w:rsidRDefault="00730E0F" w:rsidP="0036290A">
      <w:pPr>
        <w:pStyle w:val="ListParagraph"/>
        <w:numPr>
          <w:ilvl w:val="1"/>
          <w:numId w:val="10"/>
        </w:numPr>
        <w:tabs>
          <w:tab w:val="left" w:pos="993"/>
        </w:tabs>
        <w:spacing w:line="240" w:lineRule="auto"/>
        <w:ind w:left="0" w:firstLine="567"/>
        <w:jc w:val="both"/>
        <w:rPr>
          <w:rFonts w:ascii="Times New Roman" w:hAnsi="Times New Roman" w:cs="Times New Roman"/>
        </w:rPr>
      </w:pPr>
      <w:r w:rsidRPr="00B04635">
        <w:rPr>
          <w:rFonts w:ascii="Times New Roman" w:hAnsi="Times New Roman" w:cs="Times New Roman"/>
        </w:rPr>
        <w:t xml:space="preserve">Į paslaugos teikėjo pasiūlymo kainą yra įskaičiuotos visos tinkamam paslaugos suteikimui reikalingos išlaidos, įskaitant privalomus paslaugos teikėjui sumokėti mokesčius. </w:t>
      </w:r>
    </w:p>
    <w:p w14:paraId="272E8C7D" w14:textId="77777777" w:rsidR="00730E0F" w:rsidRPr="00B04635" w:rsidRDefault="00730E0F" w:rsidP="0036290A">
      <w:pPr>
        <w:pStyle w:val="ListParagraph"/>
        <w:numPr>
          <w:ilvl w:val="1"/>
          <w:numId w:val="10"/>
        </w:numPr>
        <w:tabs>
          <w:tab w:val="left" w:pos="0"/>
          <w:tab w:val="left" w:pos="567"/>
          <w:tab w:val="left" w:pos="993"/>
        </w:tabs>
        <w:spacing w:line="240" w:lineRule="auto"/>
        <w:ind w:left="0" w:firstLine="567"/>
        <w:jc w:val="both"/>
        <w:rPr>
          <w:rFonts w:ascii="Times New Roman" w:hAnsi="Times New Roman" w:cs="Times New Roman"/>
        </w:rPr>
      </w:pPr>
      <w:r w:rsidRPr="00B04635">
        <w:rPr>
          <w:rFonts w:ascii="Times New Roman" w:hAnsi="Times New Roman" w:cs="Times New Roman"/>
        </w:rPr>
        <w:t xml:space="preserve">Visose su projektu susijusiose komunikavimo priemonėse, tikslinei auditorijai skirtuose dokumentuose ar kitoje medžiagoje, naudojamoje išorinės komunikacijos veiklose, renginiuose bus tinkamai komunikuojamas Europos Sąjungos finansavimas, pateikiant spalvotą Europos Sąjungos emblemą su šalia emblemos rašomu teiginiu „Finansuoja Europos Sąjunga </w:t>
      </w:r>
      <w:proofErr w:type="spellStart"/>
      <w:r w:rsidRPr="00B04635">
        <w:rPr>
          <w:rFonts w:ascii="Times New Roman" w:hAnsi="Times New Roman" w:cs="Times New Roman"/>
        </w:rPr>
        <w:t>NextGenerationEU</w:t>
      </w:r>
      <w:proofErr w:type="spellEnd"/>
      <w:r w:rsidRPr="00B04635">
        <w:rPr>
          <w:rFonts w:ascii="Times New Roman" w:hAnsi="Times New Roman" w:cs="Times New Roman"/>
        </w:rPr>
        <w:t>“ ir „Naujos kartos Lietuva“ logotipu.</w:t>
      </w:r>
    </w:p>
    <w:p w14:paraId="7723C010" w14:textId="77777777" w:rsidR="00730E0F" w:rsidRDefault="00730E0F" w:rsidP="00D0331F">
      <w:pPr>
        <w:spacing w:line="276" w:lineRule="auto"/>
        <w:jc w:val="both"/>
        <w:rPr>
          <w:rFonts w:ascii="Times New Roman" w:hAnsi="Times New Roman" w:cs="Times New Roman"/>
          <w:b/>
          <w:sz w:val="22"/>
          <w:szCs w:val="22"/>
        </w:rPr>
      </w:pPr>
    </w:p>
    <w:p w14:paraId="406FF363" w14:textId="77777777" w:rsidR="00730E0F" w:rsidRDefault="00730E0F" w:rsidP="00D0331F">
      <w:pPr>
        <w:spacing w:line="276" w:lineRule="auto"/>
        <w:jc w:val="both"/>
        <w:rPr>
          <w:rFonts w:ascii="Times New Roman" w:hAnsi="Times New Roman" w:cs="Times New Roman"/>
          <w:b/>
          <w:sz w:val="22"/>
          <w:szCs w:val="22"/>
        </w:rPr>
      </w:pPr>
    </w:p>
    <w:p w14:paraId="188750C8" w14:textId="77777777" w:rsidR="00730E0F" w:rsidRDefault="00730E0F" w:rsidP="00D0331F">
      <w:pPr>
        <w:spacing w:line="276" w:lineRule="auto"/>
        <w:jc w:val="both"/>
        <w:rPr>
          <w:rFonts w:ascii="Times New Roman" w:hAnsi="Times New Roman" w:cs="Times New Roman"/>
          <w:b/>
          <w:sz w:val="22"/>
          <w:szCs w:val="22"/>
        </w:rPr>
      </w:pPr>
    </w:p>
    <w:p w14:paraId="2A05F7E4" w14:textId="77777777" w:rsidR="00730E0F" w:rsidRDefault="00730E0F" w:rsidP="00D0331F">
      <w:pPr>
        <w:spacing w:line="276" w:lineRule="auto"/>
        <w:jc w:val="both"/>
        <w:rPr>
          <w:rFonts w:ascii="Times New Roman" w:hAnsi="Times New Roman" w:cs="Times New Roman"/>
          <w:b/>
          <w:sz w:val="22"/>
          <w:szCs w:val="22"/>
        </w:rPr>
      </w:pPr>
    </w:p>
    <w:p w14:paraId="068E0C14" w14:textId="0C02DBAC" w:rsidR="00594119" w:rsidRPr="00594119" w:rsidRDefault="00594119" w:rsidP="00594119">
      <w:pPr>
        <w:tabs>
          <w:tab w:val="left" w:pos="5484"/>
        </w:tabs>
        <w:rPr>
          <w:rFonts w:ascii="Times New Roman" w:hAnsi="Times New Roman" w:cs="Times New Roman"/>
        </w:rPr>
      </w:pPr>
    </w:p>
    <w:sectPr w:rsidR="00594119" w:rsidRPr="00594119" w:rsidSect="00E415A0">
      <w:pgSz w:w="11906" w:h="16838"/>
      <w:pgMar w:top="851" w:right="624" w:bottom="851" w:left="124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77831" w14:textId="77777777" w:rsidR="00E415A0" w:rsidRDefault="00E415A0" w:rsidP="00E415A0">
      <w:pPr>
        <w:spacing w:after="0" w:line="240" w:lineRule="auto"/>
      </w:pPr>
      <w:r>
        <w:separator/>
      </w:r>
    </w:p>
  </w:endnote>
  <w:endnote w:type="continuationSeparator" w:id="0">
    <w:p w14:paraId="076A0556" w14:textId="77777777" w:rsidR="00E415A0" w:rsidRDefault="00E415A0" w:rsidP="00E4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09CE" w14:textId="77777777" w:rsidR="00E415A0" w:rsidRDefault="00E415A0" w:rsidP="00E415A0">
      <w:pPr>
        <w:spacing w:after="0" w:line="240" w:lineRule="auto"/>
      </w:pPr>
      <w:r>
        <w:separator/>
      </w:r>
    </w:p>
  </w:footnote>
  <w:footnote w:type="continuationSeparator" w:id="0">
    <w:p w14:paraId="66DB4FE7" w14:textId="77777777" w:rsidR="00E415A0" w:rsidRDefault="00E415A0" w:rsidP="00E41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199"/>
    <w:multiLevelType w:val="multilevel"/>
    <w:tmpl w:val="17B86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8"/>
        </w:tabs>
        <w:ind w:left="92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11BD1"/>
    <w:multiLevelType w:val="multilevel"/>
    <w:tmpl w:val="B51EBC90"/>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2" w15:restartNumberingAfterBreak="0">
    <w:nsid w:val="1CEF3160"/>
    <w:multiLevelType w:val="multilevel"/>
    <w:tmpl w:val="CEE0E150"/>
    <w:lvl w:ilvl="0">
      <w:start w:val="1"/>
      <w:numFmt w:val="decimal"/>
      <w:lvlText w:val="%1."/>
      <w:lvlJc w:val="left"/>
      <w:pPr>
        <w:ind w:left="644" w:hanging="360"/>
      </w:pPr>
      <w:rPr>
        <w:rFonts w:hint="default"/>
        <w:b/>
      </w:rPr>
    </w:lvl>
    <w:lvl w:ilvl="1">
      <w:start w:val="1"/>
      <w:numFmt w:val="decimal"/>
      <w:isLgl/>
      <w:lvlText w:val="%1.%2."/>
      <w:lvlJc w:val="left"/>
      <w:pPr>
        <w:ind w:left="1070" w:hanging="360"/>
      </w:pPr>
      <w:rPr>
        <w:rFonts w:ascii="Times New Roman" w:hAnsi="Times New Roman" w:cs="Times New Roman"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625" w:hanging="720"/>
      </w:pPr>
      <w:rPr>
        <w:rFonts w:hint="default"/>
      </w:rPr>
    </w:lvl>
    <w:lvl w:ilvl="4">
      <w:start w:val="1"/>
      <w:numFmt w:val="decimal"/>
      <w:isLgl/>
      <w:lvlText w:val="%1.%2.%3.%4.%5."/>
      <w:lvlJc w:val="left"/>
      <w:pPr>
        <w:ind w:left="2192" w:hanging="1080"/>
      </w:pPr>
      <w:rPr>
        <w:rFonts w:hint="default"/>
      </w:rPr>
    </w:lvl>
    <w:lvl w:ilvl="5">
      <w:start w:val="1"/>
      <w:numFmt w:val="decimal"/>
      <w:isLgl/>
      <w:lvlText w:val="%1.%2.%3.%4.%5.%6."/>
      <w:lvlJc w:val="left"/>
      <w:pPr>
        <w:ind w:left="2399" w:hanging="1080"/>
      </w:pPr>
      <w:rPr>
        <w:rFonts w:hint="default"/>
      </w:rPr>
    </w:lvl>
    <w:lvl w:ilvl="6">
      <w:start w:val="1"/>
      <w:numFmt w:val="decimal"/>
      <w:isLgl/>
      <w:lvlText w:val="%1.%2.%3.%4.%5.%6.%7."/>
      <w:lvlJc w:val="left"/>
      <w:pPr>
        <w:ind w:left="2966" w:hanging="1440"/>
      </w:pPr>
      <w:rPr>
        <w:rFonts w:hint="default"/>
      </w:rPr>
    </w:lvl>
    <w:lvl w:ilvl="7">
      <w:start w:val="1"/>
      <w:numFmt w:val="decimal"/>
      <w:isLgl/>
      <w:lvlText w:val="%1.%2.%3.%4.%5.%6.%7.%8."/>
      <w:lvlJc w:val="left"/>
      <w:pPr>
        <w:ind w:left="3173" w:hanging="1440"/>
      </w:pPr>
      <w:rPr>
        <w:rFonts w:hint="default"/>
      </w:rPr>
    </w:lvl>
    <w:lvl w:ilvl="8">
      <w:start w:val="1"/>
      <w:numFmt w:val="decimal"/>
      <w:isLgl/>
      <w:lvlText w:val="%1.%2.%3.%4.%5.%6.%7.%8.%9."/>
      <w:lvlJc w:val="left"/>
      <w:pPr>
        <w:ind w:left="3740" w:hanging="1800"/>
      </w:pPr>
      <w:rPr>
        <w:rFonts w:hint="default"/>
      </w:rPr>
    </w:lvl>
  </w:abstractNum>
  <w:abstractNum w:abstractNumId="3" w15:restartNumberingAfterBreak="0">
    <w:nsid w:val="22041B99"/>
    <w:multiLevelType w:val="multilevel"/>
    <w:tmpl w:val="CEE0E150"/>
    <w:lvl w:ilvl="0">
      <w:start w:val="1"/>
      <w:numFmt w:val="decimal"/>
      <w:lvlText w:val="%1."/>
      <w:lvlJc w:val="left"/>
      <w:pPr>
        <w:ind w:left="644" w:hanging="360"/>
      </w:pPr>
      <w:rPr>
        <w:rFonts w:hint="default"/>
        <w:b/>
      </w:rPr>
    </w:lvl>
    <w:lvl w:ilvl="1">
      <w:start w:val="1"/>
      <w:numFmt w:val="decimal"/>
      <w:isLgl/>
      <w:lvlText w:val="%1.%2."/>
      <w:lvlJc w:val="left"/>
      <w:pPr>
        <w:ind w:left="710" w:hanging="360"/>
      </w:pPr>
      <w:rPr>
        <w:rFonts w:ascii="Times New Roman" w:hAnsi="Times New Roman" w:cs="Times New Roman"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625" w:hanging="720"/>
      </w:pPr>
      <w:rPr>
        <w:rFonts w:hint="default"/>
      </w:rPr>
    </w:lvl>
    <w:lvl w:ilvl="4">
      <w:start w:val="1"/>
      <w:numFmt w:val="decimal"/>
      <w:isLgl/>
      <w:lvlText w:val="%1.%2.%3.%4.%5."/>
      <w:lvlJc w:val="left"/>
      <w:pPr>
        <w:ind w:left="2192" w:hanging="1080"/>
      </w:pPr>
      <w:rPr>
        <w:rFonts w:hint="default"/>
      </w:rPr>
    </w:lvl>
    <w:lvl w:ilvl="5">
      <w:start w:val="1"/>
      <w:numFmt w:val="decimal"/>
      <w:isLgl/>
      <w:lvlText w:val="%1.%2.%3.%4.%5.%6."/>
      <w:lvlJc w:val="left"/>
      <w:pPr>
        <w:ind w:left="2399" w:hanging="1080"/>
      </w:pPr>
      <w:rPr>
        <w:rFonts w:hint="default"/>
      </w:rPr>
    </w:lvl>
    <w:lvl w:ilvl="6">
      <w:start w:val="1"/>
      <w:numFmt w:val="decimal"/>
      <w:isLgl/>
      <w:lvlText w:val="%1.%2.%3.%4.%5.%6.%7."/>
      <w:lvlJc w:val="left"/>
      <w:pPr>
        <w:ind w:left="2966" w:hanging="1440"/>
      </w:pPr>
      <w:rPr>
        <w:rFonts w:hint="default"/>
      </w:rPr>
    </w:lvl>
    <w:lvl w:ilvl="7">
      <w:start w:val="1"/>
      <w:numFmt w:val="decimal"/>
      <w:isLgl/>
      <w:lvlText w:val="%1.%2.%3.%4.%5.%6.%7.%8."/>
      <w:lvlJc w:val="left"/>
      <w:pPr>
        <w:ind w:left="3173" w:hanging="1440"/>
      </w:pPr>
      <w:rPr>
        <w:rFonts w:hint="default"/>
      </w:rPr>
    </w:lvl>
    <w:lvl w:ilvl="8">
      <w:start w:val="1"/>
      <w:numFmt w:val="decimal"/>
      <w:isLgl/>
      <w:lvlText w:val="%1.%2.%3.%4.%5.%6.%7.%8.%9."/>
      <w:lvlJc w:val="left"/>
      <w:pPr>
        <w:ind w:left="3740" w:hanging="1800"/>
      </w:pPr>
      <w:rPr>
        <w:rFonts w:hint="default"/>
      </w:rPr>
    </w:lvl>
  </w:abstractNum>
  <w:abstractNum w:abstractNumId="4" w15:restartNumberingAfterBreak="0">
    <w:nsid w:val="32175523"/>
    <w:multiLevelType w:val="hybridMultilevel"/>
    <w:tmpl w:val="C7024EBA"/>
    <w:lvl w:ilvl="0" w:tplc="8D12913C">
      <w:numFmt w:val="bullet"/>
      <w:lvlText w:val=""/>
      <w:lvlJc w:val="left"/>
      <w:pPr>
        <w:ind w:left="853" w:hanging="360"/>
      </w:pPr>
      <w:rPr>
        <w:rFonts w:ascii="Symbol" w:eastAsia="Symbol" w:hAnsi="Symbol" w:cs="Symbol" w:hint="default"/>
        <w:w w:val="100"/>
        <w:sz w:val="24"/>
        <w:szCs w:val="24"/>
        <w:lang w:val="lt-LT" w:eastAsia="en-US" w:bidi="ar-SA"/>
      </w:rPr>
    </w:lvl>
    <w:lvl w:ilvl="1" w:tplc="15C45766">
      <w:numFmt w:val="bullet"/>
      <w:lvlText w:val="•"/>
      <w:lvlJc w:val="left"/>
      <w:pPr>
        <w:ind w:left="1794" w:hanging="360"/>
      </w:pPr>
      <w:rPr>
        <w:lang w:val="lt-LT" w:eastAsia="en-US" w:bidi="ar-SA"/>
      </w:rPr>
    </w:lvl>
    <w:lvl w:ilvl="2" w:tplc="7E8070BE">
      <w:numFmt w:val="bullet"/>
      <w:lvlText w:val="•"/>
      <w:lvlJc w:val="left"/>
      <w:pPr>
        <w:ind w:left="2729" w:hanging="360"/>
      </w:pPr>
      <w:rPr>
        <w:lang w:val="lt-LT" w:eastAsia="en-US" w:bidi="ar-SA"/>
      </w:rPr>
    </w:lvl>
    <w:lvl w:ilvl="3" w:tplc="C6C616A0">
      <w:numFmt w:val="bullet"/>
      <w:lvlText w:val="•"/>
      <w:lvlJc w:val="left"/>
      <w:pPr>
        <w:ind w:left="3663" w:hanging="360"/>
      </w:pPr>
      <w:rPr>
        <w:lang w:val="lt-LT" w:eastAsia="en-US" w:bidi="ar-SA"/>
      </w:rPr>
    </w:lvl>
    <w:lvl w:ilvl="4" w:tplc="7A8CDD44">
      <w:numFmt w:val="bullet"/>
      <w:lvlText w:val="•"/>
      <w:lvlJc w:val="left"/>
      <w:pPr>
        <w:ind w:left="4598" w:hanging="360"/>
      </w:pPr>
      <w:rPr>
        <w:lang w:val="lt-LT" w:eastAsia="en-US" w:bidi="ar-SA"/>
      </w:rPr>
    </w:lvl>
    <w:lvl w:ilvl="5" w:tplc="3C6EBB02">
      <w:numFmt w:val="bullet"/>
      <w:lvlText w:val="•"/>
      <w:lvlJc w:val="left"/>
      <w:pPr>
        <w:ind w:left="5533" w:hanging="360"/>
      </w:pPr>
      <w:rPr>
        <w:lang w:val="lt-LT" w:eastAsia="en-US" w:bidi="ar-SA"/>
      </w:rPr>
    </w:lvl>
    <w:lvl w:ilvl="6" w:tplc="EAC2A306">
      <w:numFmt w:val="bullet"/>
      <w:lvlText w:val="•"/>
      <w:lvlJc w:val="left"/>
      <w:pPr>
        <w:ind w:left="6467" w:hanging="360"/>
      </w:pPr>
      <w:rPr>
        <w:lang w:val="lt-LT" w:eastAsia="en-US" w:bidi="ar-SA"/>
      </w:rPr>
    </w:lvl>
    <w:lvl w:ilvl="7" w:tplc="B84A6608">
      <w:numFmt w:val="bullet"/>
      <w:lvlText w:val="•"/>
      <w:lvlJc w:val="left"/>
      <w:pPr>
        <w:ind w:left="7402" w:hanging="360"/>
      </w:pPr>
      <w:rPr>
        <w:lang w:val="lt-LT" w:eastAsia="en-US" w:bidi="ar-SA"/>
      </w:rPr>
    </w:lvl>
    <w:lvl w:ilvl="8" w:tplc="B1023342">
      <w:numFmt w:val="bullet"/>
      <w:lvlText w:val="•"/>
      <w:lvlJc w:val="left"/>
      <w:pPr>
        <w:ind w:left="8337" w:hanging="360"/>
      </w:pPr>
      <w:rPr>
        <w:lang w:val="lt-LT" w:eastAsia="en-US" w:bidi="ar-SA"/>
      </w:rPr>
    </w:lvl>
  </w:abstractNum>
  <w:abstractNum w:abstractNumId="5" w15:restartNumberingAfterBreak="0">
    <w:nsid w:val="3C747A60"/>
    <w:multiLevelType w:val="hybridMultilevel"/>
    <w:tmpl w:val="4078A7FA"/>
    <w:lvl w:ilvl="0" w:tplc="97089D2C">
      <w:start w:val="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3EA51151"/>
    <w:multiLevelType w:val="hybridMultilevel"/>
    <w:tmpl w:val="6FCECDB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9B46CD"/>
    <w:multiLevelType w:val="multilevel"/>
    <w:tmpl w:val="C7BAB110"/>
    <w:lvl w:ilvl="0">
      <w:start w:val="7"/>
      <w:numFmt w:val="decimal"/>
      <w:lvlText w:val="%1."/>
      <w:lvlJc w:val="left"/>
      <w:pPr>
        <w:ind w:left="360" w:hanging="360"/>
      </w:pPr>
      <w:rPr>
        <w:rFonts w:eastAsiaTheme="minorHAnsi" w:cstheme="minorBidi" w:hint="default"/>
      </w:rPr>
    </w:lvl>
    <w:lvl w:ilvl="1">
      <w:start w:val="4"/>
      <w:numFmt w:val="decimal"/>
      <w:lvlText w:val="%1.%2."/>
      <w:lvlJc w:val="left"/>
      <w:pPr>
        <w:ind w:left="1920" w:hanging="360"/>
      </w:pPr>
      <w:rPr>
        <w:rFonts w:eastAsiaTheme="minorHAnsi" w:cstheme="minorBidi" w:hint="default"/>
      </w:rPr>
    </w:lvl>
    <w:lvl w:ilvl="2">
      <w:start w:val="1"/>
      <w:numFmt w:val="decimal"/>
      <w:lvlText w:val="%1.%2.%3."/>
      <w:lvlJc w:val="left"/>
      <w:pPr>
        <w:ind w:left="1854" w:hanging="720"/>
      </w:pPr>
      <w:rPr>
        <w:rFonts w:eastAsiaTheme="minorHAnsi" w:cstheme="minorBidi" w:hint="default"/>
      </w:rPr>
    </w:lvl>
    <w:lvl w:ilvl="3">
      <w:start w:val="1"/>
      <w:numFmt w:val="decimal"/>
      <w:lvlText w:val="%1.%2.%3.%4."/>
      <w:lvlJc w:val="left"/>
      <w:pPr>
        <w:ind w:left="2421" w:hanging="720"/>
      </w:pPr>
      <w:rPr>
        <w:rFonts w:eastAsiaTheme="minorHAnsi" w:cstheme="minorBidi" w:hint="default"/>
      </w:rPr>
    </w:lvl>
    <w:lvl w:ilvl="4">
      <w:start w:val="1"/>
      <w:numFmt w:val="decimal"/>
      <w:lvlText w:val="%1.%2.%3.%4.%5."/>
      <w:lvlJc w:val="left"/>
      <w:pPr>
        <w:ind w:left="3348" w:hanging="1080"/>
      </w:pPr>
      <w:rPr>
        <w:rFonts w:eastAsiaTheme="minorHAnsi" w:cstheme="minorBidi" w:hint="default"/>
      </w:rPr>
    </w:lvl>
    <w:lvl w:ilvl="5">
      <w:start w:val="1"/>
      <w:numFmt w:val="decimal"/>
      <w:lvlText w:val="%1.%2.%3.%4.%5.%6."/>
      <w:lvlJc w:val="left"/>
      <w:pPr>
        <w:ind w:left="3915" w:hanging="1080"/>
      </w:pPr>
      <w:rPr>
        <w:rFonts w:eastAsiaTheme="minorHAnsi" w:cstheme="minorBidi" w:hint="default"/>
      </w:rPr>
    </w:lvl>
    <w:lvl w:ilvl="6">
      <w:start w:val="1"/>
      <w:numFmt w:val="decimal"/>
      <w:lvlText w:val="%1.%2.%3.%4.%5.%6.%7."/>
      <w:lvlJc w:val="left"/>
      <w:pPr>
        <w:ind w:left="4842" w:hanging="1440"/>
      </w:pPr>
      <w:rPr>
        <w:rFonts w:eastAsiaTheme="minorHAnsi" w:cstheme="minorBidi" w:hint="default"/>
      </w:rPr>
    </w:lvl>
    <w:lvl w:ilvl="7">
      <w:start w:val="1"/>
      <w:numFmt w:val="decimal"/>
      <w:lvlText w:val="%1.%2.%3.%4.%5.%6.%7.%8."/>
      <w:lvlJc w:val="left"/>
      <w:pPr>
        <w:ind w:left="5409" w:hanging="1440"/>
      </w:pPr>
      <w:rPr>
        <w:rFonts w:eastAsiaTheme="minorHAnsi" w:cstheme="minorBidi" w:hint="default"/>
      </w:rPr>
    </w:lvl>
    <w:lvl w:ilvl="8">
      <w:start w:val="1"/>
      <w:numFmt w:val="decimal"/>
      <w:lvlText w:val="%1.%2.%3.%4.%5.%6.%7.%8.%9."/>
      <w:lvlJc w:val="left"/>
      <w:pPr>
        <w:ind w:left="6336" w:hanging="1800"/>
      </w:pPr>
      <w:rPr>
        <w:rFonts w:eastAsiaTheme="minorHAnsi" w:cstheme="minorBidi" w:hint="default"/>
      </w:rPr>
    </w:lvl>
  </w:abstractNum>
  <w:abstractNum w:abstractNumId="8" w15:restartNumberingAfterBreak="0">
    <w:nsid w:val="4D696C98"/>
    <w:multiLevelType w:val="multilevel"/>
    <w:tmpl w:val="AA1EB5E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0143D73"/>
    <w:multiLevelType w:val="multilevel"/>
    <w:tmpl w:val="CEE0E150"/>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74BB7FB8"/>
    <w:multiLevelType w:val="hybridMultilevel"/>
    <w:tmpl w:val="B9709766"/>
    <w:lvl w:ilvl="0" w:tplc="06DA27D6">
      <w:start w:val="2"/>
      <w:numFmt w:val="decimal"/>
      <w:lvlText w:val="%1."/>
      <w:lvlJc w:val="left"/>
      <w:pPr>
        <w:ind w:left="720" w:hanging="360"/>
      </w:pPr>
      <w:rPr>
        <w:rFonts w:asciiTheme="majorBidi" w:eastAsiaTheme="minorHAnsi" w:hAnsiTheme="majorBidi" w:cstheme="majorBid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6807538">
    <w:abstractNumId w:val="4"/>
  </w:num>
  <w:num w:numId="2" w16cid:durableId="97067431">
    <w:abstractNumId w:val="6"/>
  </w:num>
  <w:num w:numId="3" w16cid:durableId="1169178369">
    <w:abstractNumId w:val="0"/>
  </w:num>
  <w:num w:numId="4" w16cid:durableId="1467815783">
    <w:abstractNumId w:val="2"/>
  </w:num>
  <w:num w:numId="5" w16cid:durableId="965504987">
    <w:abstractNumId w:val="1"/>
  </w:num>
  <w:num w:numId="6" w16cid:durableId="630985075">
    <w:abstractNumId w:val="9"/>
  </w:num>
  <w:num w:numId="7" w16cid:durableId="2145540812">
    <w:abstractNumId w:val="10"/>
  </w:num>
  <w:num w:numId="8" w16cid:durableId="259795211">
    <w:abstractNumId w:val="7"/>
  </w:num>
  <w:num w:numId="9" w16cid:durableId="1329093366">
    <w:abstractNumId w:val="5"/>
  </w:num>
  <w:num w:numId="10" w16cid:durableId="676075129">
    <w:abstractNumId w:val="8"/>
  </w:num>
  <w:num w:numId="11" w16cid:durableId="12652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7D"/>
    <w:rsid w:val="00020FC7"/>
    <w:rsid w:val="00025617"/>
    <w:rsid w:val="00043464"/>
    <w:rsid w:val="000505DB"/>
    <w:rsid w:val="00191844"/>
    <w:rsid w:val="0029165B"/>
    <w:rsid w:val="00344CCD"/>
    <w:rsid w:val="0036290A"/>
    <w:rsid w:val="0037007D"/>
    <w:rsid w:val="0047570B"/>
    <w:rsid w:val="00490714"/>
    <w:rsid w:val="00543EEA"/>
    <w:rsid w:val="00594119"/>
    <w:rsid w:val="00616B7E"/>
    <w:rsid w:val="006563D4"/>
    <w:rsid w:val="00661D90"/>
    <w:rsid w:val="006E38C9"/>
    <w:rsid w:val="00730E0F"/>
    <w:rsid w:val="007F0A12"/>
    <w:rsid w:val="00A05909"/>
    <w:rsid w:val="00A07013"/>
    <w:rsid w:val="00AC7EA0"/>
    <w:rsid w:val="00AF0BB5"/>
    <w:rsid w:val="00B04635"/>
    <w:rsid w:val="00B46ED3"/>
    <w:rsid w:val="00B5009A"/>
    <w:rsid w:val="00BF5626"/>
    <w:rsid w:val="00CA4829"/>
    <w:rsid w:val="00D0331F"/>
    <w:rsid w:val="00D44BE6"/>
    <w:rsid w:val="00E415A0"/>
    <w:rsid w:val="00F37009"/>
    <w:rsid w:val="00F5454A"/>
    <w:rsid w:val="00FC7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7E71"/>
  <w15:chartTrackingRefBased/>
  <w15:docId w15:val="{A58CF07A-0BFC-457B-81F8-977A06A2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07D"/>
    <w:rPr>
      <w:rFonts w:eastAsiaTheme="majorEastAsia" w:cstheme="majorBidi"/>
      <w:color w:val="272727" w:themeColor="text1" w:themeTint="D8"/>
    </w:rPr>
  </w:style>
  <w:style w:type="paragraph" w:styleId="Title">
    <w:name w:val="Title"/>
    <w:basedOn w:val="Normal"/>
    <w:next w:val="Normal"/>
    <w:link w:val="TitleChar"/>
    <w:uiPriority w:val="10"/>
    <w:qFormat/>
    <w:rsid w:val="00370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07D"/>
    <w:pPr>
      <w:spacing w:before="160"/>
      <w:jc w:val="center"/>
    </w:pPr>
    <w:rPr>
      <w:i/>
      <w:iCs/>
      <w:color w:val="404040" w:themeColor="text1" w:themeTint="BF"/>
    </w:rPr>
  </w:style>
  <w:style w:type="character" w:customStyle="1" w:styleId="QuoteChar">
    <w:name w:val="Quote Char"/>
    <w:basedOn w:val="DefaultParagraphFont"/>
    <w:link w:val="Quote"/>
    <w:uiPriority w:val="29"/>
    <w:rsid w:val="0037007D"/>
    <w:rPr>
      <w:i/>
      <w:iCs/>
      <w:color w:val="404040" w:themeColor="text1" w:themeTint="BF"/>
    </w:rPr>
  </w:style>
  <w:style w:type="paragraph" w:styleId="ListParagraph">
    <w:name w:val="List Paragraph"/>
    <w:basedOn w:val="Normal"/>
    <w:uiPriority w:val="34"/>
    <w:qFormat/>
    <w:rsid w:val="0037007D"/>
    <w:pPr>
      <w:ind w:left="720"/>
      <w:contextualSpacing/>
    </w:pPr>
  </w:style>
  <w:style w:type="character" w:styleId="IntenseEmphasis">
    <w:name w:val="Intense Emphasis"/>
    <w:basedOn w:val="DefaultParagraphFont"/>
    <w:uiPriority w:val="21"/>
    <w:qFormat/>
    <w:rsid w:val="0037007D"/>
    <w:rPr>
      <w:i/>
      <w:iCs/>
      <w:color w:val="0F4761" w:themeColor="accent1" w:themeShade="BF"/>
    </w:rPr>
  </w:style>
  <w:style w:type="paragraph" w:styleId="IntenseQuote">
    <w:name w:val="Intense Quote"/>
    <w:basedOn w:val="Normal"/>
    <w:next w:val="Normal"/>
    <w:link w:val="IntenseQuoteChar"/>
    <w:uiPriority w:val="30"/>
    <w:qFormat/>
    <w:rsid w:val="00370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07D"/>
    <w:rPr>
      <w:i/>
      <w:iCs/>
      <w:color w:val="0F4761" w:themeColor="accent1" w:themeShade="BF"/>
    </w:rPr>
  </w:style>
  <w:style w:type="character" w:styleId="IntenseReference">
    <w:name w:val="Intense Reference"/>
    <w:basedOn w:val="DefaultParagraphFont"/>
    <w:uiPriority w:val="32"/>
    <w:qFormat/>
    <w:rsid w:val="0037007D"/>
    <w:rPr>
      <w:b/>
      <w:bCs/>
      <w:smallCaps/>
      <w:color w:val="0F4761" w:themeColor="accent1" w:themeShade="BF"/>
      <w:spacing w:val="5"/>
    </w:rPr>
  </w:style>
  <w:style w:type="paragraph" w:styleId="BodyText">
    <w:name w:val="Body Text"/>
    <w:basedOn w:val="Normal"/>
    <w:link w:val="BodyTextChar"/>
    <w:uiPriority w:val="1"/>
    <w:unhideWhenUsed/>
    <w:qFormat/>
    <w:rsid w:val="0037007D"/>
    <w:pPr>
      <w:widowControl w:val="0"/>
      <w:autoSpaceDE w:val="0"/>
      <w:autoSpaceDN w:val="0"/>
      <w:spacing w:after="0" w:line="240" w:lineRule="auto"/>
      <w:ind w:left="853"/>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37007D"/>
    <w:rPr>
      <w:rFonts w:ascii="Times New Roman" w:eastAsia="Times New Roman" w:hAnsi="Times New Roman" w:cs="Times New Roman"/>
      <w:kern w:val="0"/>
      <w14:ligatures w14:val="none"/>
    </w:rPr>
  </w:style>
  <w:style w:type="table" w:styleId="TableGrid">
    <w:name w:val="Table Grid"/>
    <w:basedOn w:val="TableNormal"/>
    <w:uiPriority w:val="39"/>
    <w:rsid w:val="0037007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1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5A0"/>
  </w:style>
  <w:style w:type="paragraph" w:styleId="Footer">
    <w:name w:val="footer"/>
    <w:basedOn w:val="Normal"/>
    <w:link w:val="FooterChar"/>
    <w:uiPriority w:val="99"/>
    <w:unhideWhenUsed/>
    <w:rsid w:val="00E41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4EF35-2024-4F74-8803-7120A96A1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3192</Words>
  <Characters>1821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Katinas</dc:creator>
  <cp:keywords/>
  <dc:description/>
  <cp:lastModifiedBy>Liutauras Barila</cp:lastModifiedBy>
  <cp:revision>7</cp:revision>
  <cp:lastPrinted>2025-05-23T12:46:00Z</cp:lastPrinted>
  <dcterms:created xsi:type="dcterms:W3CDTF">2025-03-06T15:24:00Z</dcterms:created>
  <dcterms:modified xsi:type="dcterms:W3CDTF">2025-05-23T13:30:00Z</dcterms:modified>
</cp:coreProperties>
</file>