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7CDA9" w14:textId="77777777" w:rsidR="009A5230" w:rsidRPr="009A5230" w:rsidRDefault="009A5230" w:rsidP="009A5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9A523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VIEŠASIS PIRKIMAS: </w:t>
      </w:r>
      <w:r w:rsidRPr="009A5230">
        <w:rPr>
          <w:rStyle w:val="Grietas"/>
          <w:rFonts w:ascii="Times New Roman" w:hAnsi="Times New Roman" w:cs="Times New Roman"/>
          <w:caps/>
          <w:color w:val="00241A"/>
          <w:sz w:val="24"/>
          <w:szCs w:val="24"/>
          <w:shd w:val="clear" w:color="auto" w:fill="FFFFFF"/>
        </w:rPr>
        <w:t>MOKSLO PASKIRTIES PASTATO ESANČIO VILNIAUS R. SAV., AVIŽIENIŲ SEN., BUKIŠKIO K., MOKYKLOS G. 1 TECHNINIS DARBO PROJEKTAS, PROJEKTO VYKDYMO PRIEŽIŪRA IR RANGOS DARBAI</w:t>
      </w:r>
    </w:p>
    <w:p w14:paraId="53098C62" w14:textId="12BBA862" w:rsidR="009A5230" w:rsidRPr="009A5230" w:rsidRDefault="009A5230" w:rsidP="009A52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Pirkimo paskelbimo data: 2025-05-</w:t>
      </w:r>
      <w:r w:rsidR="0038253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20</w:t>
      </w:r>
    </w:p>
    <w:p w14:paraId="305B6A16" w14:textId="77777777" w:rsidR="009A5230" w:rsidRDefault="009A5230" w:rsidP="009A5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A5230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Vadovaujantis Lietuvos Respublikos viešųjų pirkimų įstatymo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36 straipsnio</w:t>
      </w:r>
      <w:r w:rsidRPr="009A52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nuostatomis, pateikiame tiekėjo klausimus ir perkančiosios organizacijos atsakymus dėl pirki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mo dokumentų sąlygų paaiškinimo.</w:t>
      </w:r>
    </w:p>
    <w:p w14:paraId="3E01A9B4" w14:textId="443778CA" w:rsidR="009A5230" w:rsidRPr="009A5230" w:rsidRDefault="009A5230" w:rsidP="009A52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A52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Tiekėjo klausimas (gavome 2025-05-</w:t>
      </w:r>
      <w:r w:rsidR="0038253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23)</w:t>
      </w:r>
      <w:r w:rsidRPr="009A52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: </w:t>
      </w:r>
    </w:p>
    <w:p w14:paraId="31788574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Klausimas</w:t>
      </w:r>
    </w:p>
    <w:p w14:paraId="7DF9D797" w14:textId="2CF49A44" w:rsidR="0038253E" w:rsidRPr="002106AC" w:rsidRDefault="002106AC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241A"/>
          <w:sz w:val="24"/>
          <w:szCs w:val="24"/>
          <w:shd w:val="clear" w:color="auto" w:fill="FFFFFF"/>
        </w:rPr>
      </w:pPr>
      <w:r w:rsidRPr="002106AC">
        <w:rPr>
          <w:rFonts w:ascii="Times New Roman" w:hAnsi="Times New Roman" w:cs="Times New Roman"/>
          <w:i/>
          <w:sz w:val="24"/>
          <w:szCs w:val="24"/>
        </w:rPr>
        <w:t>Pirkimo Specialiųjų sąlygų 5 priede, 3 lentelės 2.4 punkte rašoma: Ypatingo statinio projekto elektrotechnikos dalies vadovą, kuris: a) turi teisę eiti ypatingojo statinio projekto elektrotechnikos dalies vadovo pareigas (patalpų paskirties grupė: visuomeniniai; patalpų paskirtis: mokslo). Ar teisingai suprantame, jog šį kvalifikacijos reikalavimą atitiks ir specialistas, kurio atestate nurodyta, jog jis turi teisę rengti Ypatingo visuomeninės paskirties pastato projekto elektrotechnikos (iki 1000 V įtampos) dalį, kadangi Objekte projektuojami tik žemos įtampos elektros sprendiniai.</w:t>
      </w:r>
    </w:p>
    <w:p w14:paraId="74D0C0DA" w14:textId="5A9FE2F8" w:rsid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  <w:r w:rsidRPr="0038253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Atsakymas</w:t>
      </w:r>
    </w:p>
    <w:p w14:paraId="15A0FFD9" w14:textId="77777777" w:rsidR="002106AC" w:rsidRPr="002106AC" w:rsidRDefault="002106AC" w:rsidP="002106AC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</w:pP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Dėkojame už Jūsų klausimą.</w:t>
      </w:r>
    </w:p>
    <w:p w14:paraId="5C83EA4B" w14:textId="77777777" w:rsidR="002106AC" w:rsidRPr="002106AC" w:rsidRDefault="002106AC" w:rsidP="002106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</w:pP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Atsakydami informuojame, kad pagal Pirkimo Specialiųjų sąlygų 5 priedo 3 lentelės 2.4 punktą, reikalaujama, kad tiekėjo siūlomas specialistas turėtų teisę eiti 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>ypatingojo statinio projekto elektrotechnikos dalies vadovo pareigas</w:t>
      </w: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kai 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>statinio paskirtis – visuomeninė</w:t>
      </w: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o 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>patalpų paskirtis – mokslo</w:t>
      </w: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.</w:t>
      </w:r>
    </w:p>
    <w:p w14:paraId="4BC01D81" w14:textId="6169E62D" w:rsidR="002106AC" w:rsidRPr="002106AC" w:rsidRDefault="002106AC" w:rsidP="002106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</w:pP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Jeigu Jūsų siūlomas specialistas turi galiojantį atestatą, kuriame nurodyta, kad jis turi teisę rengti 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 xml:space="preserve">ypatingo </w:t>
      </w:r>
      <w:r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>statinio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 xml:space="preserve"> projekto elektrotechnikos (iki 1000 V įtampos) dalį</w:t>
      </w: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ir šis atestatas suteikia teisę 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>eiti projekto</w:t>
      </w:r>
      <w:r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 xml:space="preserve"> </w:t>
      </w:r>
      <w:r w:rsidRPr="002106AC">
        <w:rPr>
          <w:rFonts w:ascii="Times New Roman" w:hAnsi="Times New Roman" w:cs="Times New Roman"/>
          <w:i/>
          <w:sz w:val="24"/>
          <w:szCs w:val="24"/>
        </w:rPr>
        <w:t>elektrotechnikos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 xml:space="preserve"> dalies vadovo pareigas</w:t>
      </w: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tokiu atveju reikalavimas </w:t>
      </w:r>
      <w:r w:rsidRPr="002106AC">
        <w:rPr>
          <w:rFonts w:ascii="Times New Roman" w:hAnsi="Times New Roman" w:cs="Times New Roman"/>
          <w:bCs/>
          <w:i/>
          <w:color w:val="00241A"/>
          <w:sz w:val="24"/>
          <w:szCs w:val="24"/>
          <w:shd w:val="clear" w:color="auto" w:fill="FFFFFF"/>
        </w:rPr>
        <w:t>gali būti laikomas atitiktu</w:t>
      </w: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 xml:space="preserve">, nes </w:t>
      </w:r>
      <w:r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o</w:t>
      </w:r>
      <w:r w:rsidRPr="002106AC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</w:rPr>
        <w:t>bjekte projektuojami tik žemos įtampos (iki 1000 V) elektrotechnikos sprendiniai.</w:t>
      </w:r>
    </w:p>
    <w:p w14:paraId="42D330D1" w14:textId="3B048AE8" w:rsidR="002106AC" w:rsidRDefault="002106AC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  <w:bookmarkStart w:id="0" w:name="_GoBack"/>
      <w:bookmarkEnd w:id="0"/>
    </w:p>
    <w:p w14:paraId="3851BCF9" w14:textId="77777777" w:rsidR="002106AC" w:rsidRPr="0038253E" w:rsidRDefault="002106AC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</w:p>
    <w:p w14:paraId="078354EC" w14:textId="77777777" w:rsidR="0038253E" w:rsidRPr="0038253E" w:rsidRDefault="0038253E" w:rsidP="0038253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</w:p>
    <w:p w14:paraId="4EE86FD3" w14:textId="77777777" w:rsidR="00751608" w:rsidRPr="009A5230" w:rsidRDefault="00751608" w:rsidP="009A523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</w:pPr>
    </w:p>
    <w:sectPr w:rsidR="00751608" w:rsidRPr="009A52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30"/>
    <w:rsid w:val="00172BC8"/>
    <w:rsid w:val="002106AC"/>
    <w:rsid w:val="0038253E"/>
    <w:rsid w:val="00414410"/>
    <w:rsid w:val="00706E6D"/>
    <w:rsid w:val="00751608"/>
    <w:rsid w:val="008C45E8"/>
    <w:rsid w:val="009A5230"/>
    <w:rsid w:val="00AC023F"/>
    <w:rsid w:val="00E50329"/>
    <w:rsid w:val="00E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D8B9"/>
  <w15:chartTrackingRefBased/>
  <w15:docId w15:val="{B75A6B02-9B96-4FC6-9981-B200C118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9A52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Kiršulienė</dc:creator>
  <cp:keywords/>
  <dc:description/>
  <cp:lastModifiedBy>Jolanta Kiršulienė</cp:lastModifiedBy>
  <cp:revision>2</cp:revision>
  <dcterms:created xsi:type="dcterms:W3CDTF">2025-05-26T06:40:00Z</dcterms:created>
  <dcterms:modified xsi:type="dcterms:W3CDTF">2025-05-26T06:40:00Z</dcterms:modified>
</cp:coreProperties>
</file>