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AB749" w14:textId="456ED1D8" w:rsidR="00016C82" w:rsidRDefault="00D07B1E" w:rsidP="00D07B1E">
      <w:pPr>
        <w:jc w:val="center"/>
        <w:rPr>
          <w:rFonts w:ascii="Times New Roman" w:hAnsi="Times New Roman" w:cs="Times New Roman"/>
          <w:b/>
          <w:bCs/>
          <w:sz w:val="24"/>
          <w:szCs w:val="24"/>
        </w:rPr>
      </w:pPr>
      <w:r w:rsidRPr="00D07B1E">
        <w:rPr>
          <w:rFonts w:ascii="Times New Roman" w:hAnsi="Times New Roman" w:cs="Times New Roman"/>
          <w:b/>
          <w:bCs/>
          <w:sz w:val="24"/>
          <w:szCs w:val="24"/>
        </w:rPr>
        <w:t>ŠALČININKŲ RAJONO SAVIVALDYBĖS TERITORIJOS BENDROJO PLANO KEITIM</w:t>
      </w:r>
      <w:r>
        <w:rPr>
          <w:rFonts w:ascii="Times New Roman" w:hAnsi="Times New Roman" w:cs="Times New Roman"/>
          <w:b/>
          <w:bCs/>
          <w:sz w:val="24"/>
          <w:szCs w:val="24"/>
        </w:rPr>
        <w:t>O</w:t>
      </w:r>
      <w:r w:rsidRPr="00D07B1E">
        <w:rPr>
          <w:rFonts w:ascii="Times New Roman" w:hAnsi="Times New Roman" w:cs="Times New Roman"/>
          <w:b/>
          <w:bCs/>
          <w:sz w:val="24"/>
          <w:szCs w:val="24"/>
        </w:rPr>
        <w:t>, PATVIRTINT</w:t>
      </w:r>
      <w:r>
        <w:rPr>
          <w:rFonts w:ascii="Times New Roman" w:hAnsi="Times New Roman" w:cs="Times New Roman"/>
          <w:b/>
          <w:bCs/>
          <w:sz w:val="24"/>
          <w:szCs w:val="24"/>
        </w:rPr>
        <w:t>O</w:t>
      </w:r>
      <w:r w:rsidRPr="00D07B1E">
        <w:rPr>
          <w:rFonts w:ascii="Times New Roman" w:hAnsi="Times New Roman" w:cs="Times New Roman"/>
          <w:b/>
          <w:bCs/>
          <w:sz w:val="24"/>
          <w:szCs w:val="24"/>
        </w:rPr>
        <w:t xml:space="preserve"> ŠALČININKŲ RAJONO SAVIVALDYBĖS TARYBOS 2024 M. RUGPJŪČIO 30 D. SPRENDIMŲ NR. T-(1.3 E)-357 „DĖL ŠALČININKŲ RAJONO SAVIVALDYBĖS TERITORIJOS BENDROJO PLANO KEITIMO PRADŽIOS IR PLANAVIMO TIKSLŲ NUSTATYMO“ PASLAUGŲ PIRKIMO TECHNINĖ SPECIFIKACIJA</w:t>
      </w:r>
    </w:p>
    <w:p w14:paraId="30451817" w14:textId="0E236E51" w:rsidR="00D07B1E" w:rsidRDefault="00D07B1E" w:rsidP="00D07B1E">
      <w:pPr>
        <w:pStyle w:val="Sraopastraipa"/>
        <w:numPr>
          <w:ilvl w:val="0"/>
          <w:numId w:val="1"/>
        </w:numPr>
        <w:jc w:val="center"/>
        <w:rPr>
          <w:rFonts w:ascii="Times New Roman" w:hAnsi="Times New Roman" w:cs="Times New Roman"/>
          <w:b/>
          <w:bCs/>
          <w:sz w:val="24"/>
          <w:szCs w:val="24"/>
        </w:rPr>
      </w:pPr>
      <w:r>
        <w:rPr>
          <w:rFonts w:ascii="Times New Roman" w:hAnsi="Times New Roman" w:cs="Times New Roman"/>
          <w:b/>
          <w:bCs/>
          <w:sz w:val="24"/>
          <w:szCs w:val="24"/>
        </w:rPr>
        <w:t>BENDROJI INFORMACIJA</w:t>
      </w:r>
    </w:p>
    <w:p w14:paraId="64E38199" w14:textId="77777777" w:rsidR="00D07B1E" w:rsidRDefault="00D07B1E" w:rsidP="00D07B1E">
      <w:pPr>
        <w:pStyle w:val="Sraopastraipa"/>
        <w:rPr>
          <w:rFonts w:ascii="Times New Roman" w:hAnsi="Times New Roman" w:cs="Times New Roman"/>
          <w:b/>
          <w:bCs/>
          <w:sz w:val="24"/>
          <w:szCs w:val="24"/>
        </w:rPr>
      </w:pPr>
    </w:p>
    <w:p w14:paraId="414AE094" w14:textId="1FD62F77" w:rsidR="00EF10D0" w:rsidRPr="00EF10D0" w:rsidRDefault="00D07B1E"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Teritorijų planavimo dokumento pavadinimas</w:t>
      </w:r>
      <w:r w:rsidR="00EF10D0" w:rsidRPr="00EF10D0">
        <w:rPr>
          <w:rFonts w:ascii="Times New Roman" w:hAnsi="Times New Roman" w:cs="Times New Roman"/>
          <w:sz w:val="24"/>
          <w:szCs w:val="24"/>
        </w:rPr>
        <w:t xml:space="preserve">: </w:t>
      </w:r>
      <w:r w:rsidRPr="00EF10D0">
        <w:rPr>
          <w:rFonts w:ascii="Times New Roman" w:hAnsi="Times New Roman" w:cs="Times New Roman"/>
          <w:sz w:val="24"/>
          <w:szCs w:val="24"/>
        </w:rPr>
        <w:t>Šalčininkų rajono savivaldybės teritorijos bendrojo plano keitimas.</w:t>
      </w:r>
    </w:p>
    <w:p w14:paraId="554DD443" w14:textId="7DCC219B" w:rsidR="00EF10D0" w:rsidRPr="00EF10D0" w:rsidRDefault="00D07B1E"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 xml:space="preserve">Planavimo organizatorius: Šalčininkų rajono savivaldybės administracijos direktorius, Vilniaus g. 49, LT- 17116 Šalčininkai, tel. (0-380) 51233, el. paštas </w:t>
      </w:r>
      <w:proofErr w:type="spellStart"/>
      <w:r w:rsidRPr="00EF10D0">
        <w:rPr>
          <w:rFonts w:ascii="Times New Roman" w:hAnsi="Times New Roman" w:cs="Times New Roman"/>
          <w:sz w:val="24"/>
          <w:szCs w:val="24"/>
        </w:rPr>
        <w:t>priimamasis@salcininkai.lt</w:t>
      </w:r>
      <w:proofErr w:type="spellEnd"/>
      <w:r w:rsidRPr="00EF10D0">
        <w:rPr>
          <w:rFonts w:ascii="Times New Roman" w:hAnsi="Times New Roman" w:cs="Times New Roman"/>
          <w:sz w:val="24"/>
          <w:szCs w:val="24"/>
        </w:rPr>
        <w:t xml:space="preserve">, puslapis internete </w:t>
      </w:r>
      <w:hyperlink r:id="rId7" w:history="1">
        <w:r w:rsidR="00EF10D0" w:rsidRPr="00EF10D0">
          <w:rPr>
            <w:rStyle w:val="Hipersaitas"/>
            <w:rFonts w:ascii="Times New Roman" w:hAnsi="Times New Roman" w:cs="Times New Roman"/>
            <w:sz w:val="24"/>
            <w:szCs w:val="24"/>
          </w:rPr>
          <w:t>www.salcininkai.lt</w:t>
        </w:r>
      </w:hyperlink>
      <w:r w:rsidRPr="00EF10D0">
        <w:rPr>
          <w:rFonts w:ascii="Times New Roman" w:hAnsi="Times New Roman" w:cs="Times New Roman"/>
          <w:sz w:val="24"/>
          <w:szCs w:val="24"/>
        </w:rPr>
        <w:t>.</w:t>
      </w:r>
    </w:p>
    <w:p w14:paraId="332B37D8" w14:textId="756966A8" w:rsidR="00EF10D0" w:rsidRPr="00EF10D0" w:rsidRDefault="00EF10D0"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 xml:space="preserve">Perkančioji organizacija: Šalčininkų rajono savivaldybės administracija, Vilniaus g. 49, LT- 17116 Šalčininkai, tel. (0-380) 51233, el. paštas </w:t>
      </w:r>
      <w:proofErr w:type="spellStart"/>
      <w:r w:rsidRPr="00EF10D0">
        <w:rPr>
          <w:rFonts w:ascii="Times New Roman" w:hAnsi="Times New Roman" w:cs="Times New Roman"/>
          <w:sz w:val="24"/>
          <w:szCs w:val="24"/>
        </w:rPr>
        <w:t>priimamasis@salcininkai.lt</w:t>
      </w:r>
      <w:proofErr w:type="spellEnd"/>
      <w:r w:rsidRPr="00EF10D0">
        <w:rPr>
          <w:rFonts w:ascii="Times New Roman" w:hAnsi="Times New Roman" w:cs="Times New Roman"/>
          <w:sz w:val="24"/>
          <w:szCs w:val="24"/>
        </w:rPr>
        <w:t xml:space="preserve">, puslapis internete </w:t>
      </w:r>
      <w:hyperlink r:id="rId8" w:history="1">
        <w:r w:rsidRPr="00EF10D0">
          <w:rPr>
            <w:rStyle w:val="Hipersaitas"/>
            <w:rFonts w:ascii="Times New Roman" w:hAnsi="Times New Roman" w:cs="Times New Roman"/>
            <w:sz w:val="24"/>
            <w:szCs w:val="24"/>
          </w:rPr>
          <w:t>www.salcininkai.lt</w:t>
        </w:r>
      </w:hyperlink>
      <w:r w:rsidRPr="00EF10D0">
        <w:rPr>
          <w:rFonts w:ascii="Times New Roman" w:hAnsi="Times New Roman" w:cs="Times New Roman"/>
          <w:sz w:val="24"/>
          <w:szCs w:val="24"/>
        </w:rPr>
        <w:t>.</w:t>
      </w:r>
    </w:p>
    <w:p w14:paraId="71FCC4B2" w14:textId="0CADDB89" w:rsidR="00EF10D0" w:rsidRPr="00EF10D0" w:rsidRDefault="00EF10D0"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Planuojama teritorija: Šalčininkų rajono savivaldybės teritorija.</w:t>
      </w:r>
    </w:p>
    <w:p w14:paraId="79034BFC" w14:textId="6205156F" w:rsidR="00EF10D0" w:rsidRPr="00EF10D0" w:rsidRDefault="00EF10D0"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Planavimo rengėjas:  viešųjų pirkimų įstatymo nustatyta tvarka parinktas paslaugos tiekėjas.</w:t>
      </w:r>
    </w:p>
    <w:p w14:paraId="6828C51D" w14:textId="4BBD773D" w:rsidR="00EF10D0" w:rsidRPr="00EF10D0" w:rsidRDefault="00D07B1E"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 xml:space="preserve">Planavimo organizavimo pagrindas: </w:t>
      </w:r>
    </w:p>
    <w:p w14:paraId="54370ED8" w14:textId="77777777" w:rsidR="00EF10D0" w:rsidRPr="00EF10D0" w:rsidRDefault="00D07B1E" w:rsidP="001B2013">
      <w:pPr>
        <w:pStyle w:val="Sraopastraipa"/>
        <w:numPr>
          <w:ilvl w:val="1"/>
          <w:numId w:val="2"/>
        </w:numPr>
        <w:tabs>
          <w:tab w:val="left" w:pos="567"/>
        </w:tabs>
        <w:spacing w:after="0" w:line="276" w:lineRule="auto"/>
        <w:ind w:left="284" w:firstLine="76"/>
        <w:jc w:val="both"/>
        <w:rPr>
          <w:rFonts w:ascii="Times New Roman" w:hAnsi="Times New Roman" w:cs="Times New Roman"/>
          <w:sz w:val="24"/>
          <w:szCs w:val="24"/>
        </w:rPr>
      </w:pPr>
      <w:r w:rsidRPr="00EF10D0">
        <w:rPr>
          <w:rFonts w:ascii="Times New Roman" w:hAnsi="Times New Roman" w:cs="Times New Roman"/>
          <w:sz w:val="24"/>
          <w:szCs w:val="24"/>
        </w:rPr>
        <w:t>Šalčininkų rajono savivaldybės tarybos 2024 m. rugpjūčio 30 d. sprendimas Nr. T-(1.3 E)-357 „Dėl Šalčininkų rajono savivaldybės teritorijos bendrojo plano keitimo pradžios ir planavimo tikslų nustatymo“</w:t>
      </w:r>
    </w:p>
    <w:p w14:paraId="52E22FF5" w14:textId="1E7592B7" w:rsidR="00EF10D0" w:rsidRPr="00EF10D0" w:rsidRDefault="00D07B1E" w:rsidP="001B2013">
      <w:pPr>
        <w:pStyle w:val="Sraopastraipa"/>
        <w:numPr>
          <w:ilvl w:val="1"/>
          <w:numId w:val="2"/>
        </w:numPr>
        <w:tabs>
          <w:tab w:val="left" w:pos="567"/>
        </w:tabs>
        <w:spacing w:after="0" w:line="276" w:lineRule="auto"/>
        <w:ind w:left="284" w:firstLine="76"/>
        <w:jc w:val="both"/>
        <w:rPr>
          <w:rFonts w:ascii="Times New Roman" w:hAnsi="Times New Roman" w:cs="Times New Roman"/>
          <w:sz w:val="24"/>
          <w:szCs w:val="24"/>
        </w:rPr>
      </w:pPr>
      <w:r w:rsidRPr="00EF10D0">
        <w:rPr>
          <w:rFonts w:ascii="Times New Roman" w:hAnsi="Times New Roman" w:cs="Times New Roman"/>
          <w:sz w:val="24"/>
          <w:szCs w:val="24"/>
        </w:rPr>
        <w:t xml:space="preserve">Šalčininkų rajono savivaldybės administracijos direktoriaus 2024 m. rugsėjo 27 d. įsakymas Nr. DĮV-(3.1 E)-725 ,,Dėl Šalčininkų rajono teritorijos bendrojo plano keitimo planavimo darbų programos </w:t>
      </w:r>
      <w:r w:rsidR="00EF10D0" w:rsidRPr="00EF10D0">
        <w:rPr>
          <w:rFonts w:ascii="Times New Roman" w:hAnsi="Times New Roman" w:cs="Times New Roman"/>
          <w:sz w:val="24"/>
          <w:szCs w:val="24"/>
        </w:rPr>
        <w:t>patvirtinimo</w:t>
      </w:r>
      <w:r w:rsidRPr="00EF10D0">
        <w:rPr>
          <w:rFonts w:ascii="Times New Roman" w:hAnsi="Times New Roman" w:cs="Times New Roman"/>
          <w:sz w:val="24"/>
          <w:szCs w:val="24"/>
        </w:rPr>
        <w:t>“.</w:t>
      </w:r>
    </w:p>
    <w:p w14:paraId="3CB2A26C" w14:textId="3D105BCD" w:rsidR="00EF10D0" w:rsidRPr="00EF10D0" w:rsidRDefault="00EF10D0"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Teritorijų planavimo rūšis: kompleksinis teritorijų planavimo dokumentas – savivaldybės bendrasis planas.</w:t>
      </w:r>
    </w:p>
    <w:p w14:paraId="07D6B1CE" w14:textId="17869440" w:rsidR="00EF10D0" w:rsidRPr="0090131C" w:rsidRDefault="00EF10D0"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90131C">
        <w:rPr>
          <w:rFonts w:ascii="Times New Roman" w:hAnsi="Times New Roman" w:cs="Times New Roman"/>
          <w:sz w:val="24"/>
          <w:szCs w:val="24"/>
        </w:rPr>
        <w:t xml:space="preserve">Planuojamas laikotarpis: iki 2036 m. </w:t>
      </w:r>
    </w:p>
    <w:p w14:paraId="25F374DB" w14:textId="02AF37FB" w:rsidR="00EF10D0" w:rsidRDefault="00EF10D0" w:rsidP="001B2013">
      <w:pPr>
        <w:pStyle w:val="Sraopastraipa"/>
        <w:numPr>
          <w:ilvl w:val="0"/>
          <w:numId w:val="2"/>
        </w:numPr>
        <w:tabs>
          <w:tab w:val="left" w:pos="567"/>
        </w:tabs>
        <w:spacing w:after="0" w:line="276" w:lineRule="auto"/>
        <w:ind w:left="0" w:firstLine="0"/>
        <w:jc w:val="both"/>
        <w:rPr>
          <w:rFonts w:ascii="Times New Roman" w:hAnsi="Times New Roman" w:cs="Times New Roman"/>
          <w:sz w:val="24"/>
          <w:szCs w:val="24"/>
        </w:rPr>
      </w:pPr>
      <w:r w:rsidRPr="00EF10D0">
        <w:rPr>
          <w:rFonts w:ascii="Times New Roman" w:hAnsi="Times New Roman" w:cs="Times New Roman"/>
          <w:sz w:val="24"/>
          <w:szCs w:val="24"/>
        </w:rPr>
        <w:t>Sprendinių galiojimas: neterminuotas arba tol, kol bus parengtas ir patvirtintas jį keičiantis to pačios lygmens teritorijų planavimo dokumentas.</w:t>
      </w:r>
    </w:p>
    <w:p w14:paraId="0589F4F0" w14:textId="77777777" w:rsidR="00EF10D0" w:rsidRDefault="00EF10D0" w:rsidP="00EF10D0">
      <w:pPr>
        <w:pStyle w:val="Sraopastraipa"/>
        <w:tabs>
          <w:tab w:val="left" w:pos="567"/>
        </w:tabs>
        <w:spacing w:after="0" w:line="276" w:lineRule="auto"/>
        <w:ind w:left="0"/>
        <w:rPr>
          <w:rFonts w:ascii="Times New Roman" w:hAnsi="Times New Roman" w:cs="Times New Roman"/>
          <w:sz w:val="24"/>
          <w:szCs w:val="24"/>
        </w:rPr>
      </w:pPr>
    </w:p>
    <w:p w14:paraId="74ACB41B" w14:textId="7B5B6DF9" w:rsidR="00EF10D0" w:rsidRDefault="00EF10D0" w:rsidP="00EF10D0">
      <w:pPr>
        <w:pStyle w:val="Sraopastraipa"/>
        <w:numPr>
          <w:ilvl w:val="0"/>
          <w:numId w:val="1"/>
        </w:numPr>
        <w:tabs>
          <w:tab w:val="left" w:pos="567"/>
        </w:tabs>
        <w:spacing w:after="0" w:line="276" w:lineRule="auto"/>
        <w:jc w:val="center"/>
        <w:rPr>
          <w:rFonts w:ascii="Times New Roman" w:hAnsi="Times New Roman" w:cs="Times New Roman"/>
          <w:b/>
          <w:bCs/>
          <w:sz w:val="24"/>
          <w:szCs w:val="24"/>
        </w:rPr>
      </w:pPr>
      <w:r w:rsidRPr="00EF10D0">
        <w:rPr>
          <w:rFonts w:ascii="Times New Roman" w:hAnsi="Times New Roman" w:cs="Times New Roman"/>
          <w:b/>
          <w:bCs/>
          <w:sz w:val="24"/>
          <w:szCs w:val="24"/>
        </w:rPr>
        <w:t>BENDROJO PLANO KEITIMO TIKSLAS</w:t>
      </w:r>
    </w:p>
    <w:p w14:paraId="22945E73" w14:textId="77777777" w:rsidR="00EF10D0" w:rsidRDefault="00EF10D0" w:rsidP="00EF10D0">
      <w:pPr>
        <w:pStyle w:val="Sraopastraipa"/>
        <w:tabs>
          <w:tab w:val="left" w:pos="567"/>
        </w:tabs>
        <w:spacing w:after="0" w:line="276" w:lineRule="auto"/>
        <w:rPr>
          <w:rFonts w:ascii="Times New Roman" w:hAnsi="Times New Roman" w:cs="Times New Roman"/>
          <w:b/>
          <w:bCs/>
          <w:sz w:val="24"/>
          <w:szCs w:val="24"/>
        </w:rPr>
      </w:pPr>
    </w:p>
    <w:p w14:paraId="02BE1C33" w14:textId="6CC62E7A"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S</w:t>
      </w:r>
      <w:r w:rsidR="001B2013" w:rsidRPr="001B2013">
        <w:rPr>
          <w:rFonts w:ascii="Times New Roman" w:hAnsi="Times New Roman" w:cs="Times New Roman"/>
          <w:sz w:val="24"/>
          <w:szCs w:val="24"/>
        </w:rPr>
        <w:t>udaryti sąlygas darniai teritorijos raidai, nuosekliai erdvinės ir funkcinės integracijos</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politikai įgyvendinti, teritorijų sanglaudai, kompleksiškai spręsti socialinius, ekonominius,</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ekologinius ir su klimato kaitos padariniais susijusius uždavinius;</w:t>
      </w:r>
    </w:p>
    <w:p w14:paraId="63A6AAEF" w14:textId="2062B306"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1B2013" w:rsidRPr="001B2013">
        <w:rPr>
          <w:rFonts w:ascii="Times New Roman" w:hAnsi="Times New Roman" w:cs="Times New Roman"/>
          <w:sz w:val="24"/>
          <w:szCs w:val="24"/>
        </w:rPr>
        <w:t>atikslinti gyvenamųjų vietovių, inžinerinės ir socialinės infrastruktūros, kitų savivaldybei</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svarbių socialinės ekonominės veiklos sričių vystymo ir įgyvendinimo gaires, numatyti plėtrai</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reikalingas teritorijas;</w:t>
      </w:r>
    </w:p>
    <w:p w14:paraId="59B48AA5" w14:textId="4D103797"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S</w:t>
      </w:r>
      <w:r w:rsidR="001B2013" w:rsidRPr="001B2013">
        <w:rPr>
          <w:rFonts w:ascii="Times New Roman" w:hAnsi="Times New Roman" w:cs="Times New Roman"/>
          <w:sz w:val="24"/>
          <w:szCs w:val="24"/>
        </w:rPr>
        <w:t>udaryti sąlygas racionaliam gamtinių, žemės gelmių, energijos išteklių naudojimui ir</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atkūrimui;</w:t>
      </w:r>
    </w:p>
    <w:p w14:paraId="5F68D310" w14:textId="3EF2DA09"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umatyti gamtinio ir kultūrinio kraštovaizdžio savitumo, gamtos ir nekilnojamojo kultūros</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paveldo išsaugojimą, tikslingą naudojimą ir pažinimą, ekologinei pusiausvyrai būtino gamtinio</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karkaso formavimą;</w:t>
      </w:r>
    </w:p>
    <w:p w14:paraId="70576138" w14:textId="66068764"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K</w:t>
      </w:r>
      <w:r w:rsidR="001B2013" w:rsidRPr="001B2013">
        <w:rPr>
          <w:rFonts w:ascii="Times New Roman" w:hAnsi="Times New Roman" w:cs="Times New Roman"/>
          <w:sz w:val="24"/>
          <w:szCs w:val="24"/>
        </w:rPr>
        <w:t>urti sveiką, saugią, darnią, klimato kaitos padariniams atsparią gyvenamąją aplinką ir</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visavertes gyvenimo sąlygas gyvenamosiose vietovėse;</w:t>
      </w:r>
    </w:p>
    <w:p w14:paraId="02C4AAF6" w14:textId="3F625664"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S</w:t>
      </w:r>
      <w:r w:rsidR="001B2013" w:rsidRPr="001B2013">
        <w:rPr>
          <w:rFonts w:ascii="Times New Roman" w:hAnsi="Times New Roman" w:cs="Times New Roman"/>
          <w:sz w:val="24"/>
          <w:szCs w:val="24"/>
        </w:rPr>
        <w:t>udaryti sąlygas privačioms investicijoms, kuriančioms socialinę ir ekonominę gerovę,</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tinkamos kokybės gyvenimo sąlygas, skatinančioms alternatyvių energijos šaltinių ir technologijų</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plėtrą, didinančioms energijos vartojimo efektyvumą;</w:t>
      </w:r>
    </w:p>
    <w:p w14:paraId="0D48C553" w14:textId="1EB5BB23"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D</w:t>
      </w:r>
      <w:r w:rsidR="001B2013" w:rsidRPr="001B2013">
        <w:rPr>
          <w:rFonts w:ascii="Times New Roman" w:hAnsi="Times New Roman" w:cs="Times New Roman"/>
          <w:sz w:val="24"/>
          <w:szCs w:val="24"/>
        </w:rPr>
        <w:t>erinti fizinių ir juridinių asmenų ar jų grupių, savivaldybės ir valstybės interesus dėl</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teritorijos naudojimo ir veiklos plėtojimo teritorijoje sąlygų;</w:t>
      </w:r>
    </w:p>
    <w:p w14:paraId="52BB82C3" w14:textId="6C62AB7F"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1B2013" w:rsidRPr="001B2013">
        <w:rPr>
          <w:rFonts w:ascii="Times New Roman" w:hAnsi="Times New Roman" w:cs="Times New Roman"/>
          <w:sz w:val="24"/>
          <w:szCs w:val="24"/>
        </w:rPr>
        <w:t>eržiūrėti, įvertinti ir pagal poreikį integruoti specialiojo teritorijų planavimo dokumentų</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sprendinius į rajono teritorijos bendrąjį planą;</w:t>
      </w:r>
    </w:p>
    <w:p w14:paraId="3F18BEA4" w14:textId="3DA9C618"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ustatyti prioritetines savivaldybės infrastruktūros plėtros teritorijas ir jų vystymui skirtą</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prioritetinę savivaldybės infrastruktūrą, vystymo etapus, principus ir (ar) jos išdėstymo reikalavimus,</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inžinerinių komunikacijų koridorius;</w:t>
      </w:r>
    </w:p>
    <w:p w14:paraId="2E42A07C" w14:textId="7F2D5A8A"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Į</w:t>
      </w:r>
      <w:r w:rsidR="001B2013" w:rsidRPr="001B2013">
        <w:rPr>
          <w:rFonts w:ascii="Times New Roman" w:hAnsi="Times New Roman" w:cs="Times New Roman"/>
          <w:sz w:val="24"/>
          <w:szCs w:val="24"/>
        </w:rPr>
        <w:t>vertinti esamą rajono teritorijų funkcinį zonavimą (pagal žemės naudojimo būdus) ir</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numatyti platesnį galimą alternatyvių funkcinių zonų reglamentavimą, siekiant užtikrinti racionalesnį</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žemės naudojimą;</w:t>
      </w:r>
    </w:p>
    <w:p w14:paraId="4D138A17" w14:textId="7290B10D" w:rsidR="001B2013" w:rsidRPr="001B2013"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S</w:t>
      </w:r>
      <w:r w:rsidR="001B2013" w:rsidRPr="001B2013">
        <w:rPr>
          <w:rFonts w:ascii="Times New Roman" w:hAnsi="Times New Roman" w:cs="Times New Roman"/>
          <w:sz w:val="24"/>
          <w:szCs w:val="24"/>
        </w:rPr>
        <w:t>udaryti sąlygas racionaliam žemės naudojimui ir žemės ūkio veiklai skatinti;</w:t>
      </w:r>
    </w:p>
    <w:p w14:paraId="033EE424" w14:textId="7CF1D77E" w:rsidR="00EF10D0" w:rsidRDefault="00AE6D47" w:rsidP="001B2013">
      <w:pPr>
        <w:pStyle w:val="Sraopastraipa"/>
        <w:numPr>
          <w:ilvl w:val="0"/>
          <w:numId w:val="5"/>
        </w:numPr>
        <w:tabs>
          <w:tab w:val="left" w:pos="284"/>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A</w:t>
      </w:r>
      <w:r w:rsidR="001B2013" w:rsidRPr="001B2013">
        <w:rPr>
          <w:rFonts w:ascii="Times New Roman" w:hAnsi="Times New Roman" w:cs="Times New Roman"/>
          <w:sz w:val="24"/>
          <w:szCs w:val="24"/>
        </w:rPr>
        <w:t>tsižvelgti į visuomenės poreikius, planuojamos teritorijos kraštovaizdį ir biologinę</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įvairovę, geografinę padėtį, geologines sąlygas, esamas urbanistines, inžinerines, susisiekimo</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sistemas, žemės ir kito nekilnojamojo turto valdytojų, naudotojų ir trečiųjų asmenų interesus ir teises,</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architektūros, aplinkosaugos, visuomenės sveikatos saugos, gamtos apsaugos, paveldosaugos</w:t>
      </w:r>
      <w:r w:rsidR="001B2013">
        <w:rPr>
          <w:rFonts w:ascii="Times New Roman" w:hAnsi="Times New Roman" w:cs="Times New Roman"/>
          <w:sz w:val="24"/>
          <w:szCs w:val="24"/>
        </w:rPr>
        <w:t xml:space="preserve"> </w:t>
      </w:r>
      <w:r w:rsidR="001B2013" w:rsidRPr="001B2013">
        <w:rPr>
          <w:rFonts w:ascii="Times New Roman" w:hAnsi="Times New Roman" w:cs="Times New Roman"/>
          <w:sz w:val="24"/>
          <w:szCs w:val="24"/>
        </w:rPr>
        <w:t>reikalavimus, valstybės ir viešojo saugumo, gynybos ir kitus poreikius.</w:t>
      </w:r>
    </w:p>
    <w:p w14:paraId="154495BB" w14:textId="77777777" w:rsidR="001B2013" w:rsidRDefault="001B2013" w:rsidP="001B2013">
      <w:pPr>
        <w:tabs>
          <w:tab w:val="left" w:pos="284"/>
          <w:tab w:val="left" w:pos="709"/>
        </w:tabs>
        <w:spacing w:after="0" w:line="276" w:lineRule="auto"/>
        <w:jc w:val="both"/>
        <w:rPr>
          <w:rFonts w:ascii="Times New Roman" w:hAnsi="Times New Roman" w:cs="Times New Roman"/>
          <w:sz w:val="24"/>
          <w:szCs w:val="24"/>
        </w:rPr>
      </w:pPr>
    </w:p>
    <w:p w14:paraId="78364D55" w14:textId="1B75E27F" w:rsidR="001B2013" w:rsidRPr="001B2013" w:rsidRDefault="001B2013" w:rsidP="001B2013">
      <w:pPr>
        <w:pStyle w:val="Sraopastraipa"/>
        <w:numPr>
          <w:ilvl w:val="0"/>
          <w:numId w:val="1"/>
        </w:numPr>
        <w:tabs>
          <w:tab w:val="left" w:pos="284"/>
          <w:tab w:val="left" w:pos="709"/>
        </w:tabs>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BENDROJO PLANO UŽDAVINIAI</w:t>
      </w:r>
    </w:p>
    <w:p w14:paraId="640BD4B8" w14:textId="77777777" w:rsidR="001B2013" w:rsidRDefault="001B2013" w:rsidP="001B2013">
      <w:pPr>
        <w:pStyle w:val="Sraopastraipa"/>
        <w:tabs>
          <w:tab w:val="left" w:pos="284"/>
          <w:tab w:val="left" w:pos="709"/>
        </w:tabs>
        <w:spacing w:after="0" w:line="276" w:lineRule="auto"/>
        <w:rPr>
          <w:rFonts w:ascii="Times New Roman" w:hAnsi="Times New Roman" w:cs="Times New Roman"/>
          <w:sz w:val="24"/>
          <w:szCs w:val="24"/>
        </w:rPr>
      </w:pPr>
    </w:p>
    <w:p w14:paraId="45CB40E2" w14:textId="40C3E964"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S</w:t>
      </w:r>
      <w:r w:rsidR="001B2013" w:rsidRPr="001B2013">
        <w:rPr>
          <w:rFonts w:ascii="Times New Roman" w:hAnsi="Times New Roman" w:cs="Times New Roman"/>
          <w:sz w:val="24"/>
          <w:szCs w:val="24"/>
        </w:rPr>
        <w:t>uformuoti planavimo lygmenį atitinkančias teritorijos funkcinio ir erdvinio vystymo kryptis;</w:t>
      </w:r>
    </w:p>
    <w:p w14:paraId="357D1FBE" w14:textId="69D391E7"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O</w:t>
      </w:r>
      <w:r w:rsidR="001B2013" w:rsidRPr="001B2013">
        <w:rPr>
          <w:rFonts w:ascii="Times New Roman" w:hAnsi="Times New Roman" w:cs="Times New Roman"/>
          <w:sz w:val="24"/>
          <w:szCs w:val="24"/>
        </w:rPr>
        <w:t xml:space="preserve">ptimizuoti planuojamos teritorijos urbanistinę struktūrą, socialinę ir inžinerinę infrastruktūrą, numatyti jų atsparumo ekstremaliems klimato reiškiniams stiprinimo priemones; </w:t>
      </w:r>
    </w:p>
    <w:p w14:paraId="4282773A" w14:textId="03102C0D"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umatyti racionalaus žemės gelmių išteklių, žemės ūkio naudmenų, miškų, kitų gamtos išteklių išsaugojimo ir naudojimo, klimato kaitos poveikio švelninimo, gamtinio karkaso formavimo, gamtos ir nekilnojamojo kultūros paveldo, kraštovaizdžio ir biologinės įvairovės išsaugojimo priemones, optimalią kraštovaizdžio struktūrą;</w:t>
      </w:r>
    </w:p>
    <w:p w14:paraId="1B0FFAD4" w14:textId="4A4A3868"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D</w:t>
      </w:r>
      <w:r w:rsidR="001B2013" w:rsidRPr="001B2013">
        <w:rPr>
          <w:rFonts w:ascii="Times New Roman" w:hAnsi="Times New Roman" w:cs="Times New Roman"/>
          <w:sz w:val="24"/>
          <w:szCs w:val="24"/>
        </w:rPr>
        <w:t>etalizuoti atitinkamų aukštesnio lygmens kompleksinio teritorijų planavimo dokumentų sprendinius;</w:t>
      </w:r>
    </w:p>
    <w:p w14:paraId="05C9ED79" w14:textId="138B5C35"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D</w:t>
      </w:r>
      <w:r w:rsidR="001B2013" w:rsidRPr="001B2013">
        <w:rPr>
          <w:rFonts w:ascii="Times New Roman" w:hAnsi="Times New Roman" w:cs="Times New Roman"/>
          <w:sz w:val="24"/>
          <w:szCs w:val="24"/>
        </w:rPr>
        <w:t>erinti Bendrojo plano sprendinius su parengtais specialiaisiais teritorijų planavimo dokumentais;</w:t>
      </w:r>
    </w:p>
    <w:p w14:paraId="612CBC68" w14:textId="5FFBD741"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1B2013" w:rsidRPr="001B2013">
        <w:rPr>
          <w:rFonts w:ascii="Times New Roman" w:hAnsi="Times New Roman" w:cs="Times New Roman"/>
          <w:sz w:val="24"/>
          <w:szCs w:val="24"/>
        </w:rPr>
        <w:t>ateikti suplanuotai prioritetinei savivaldybės infrastruktūrai projektuoti, statyti ir (ar) įrengti bei naudoti preliminarų lėšų poreikį, atsižvelgus į numatomas gauti lėšas už naudojimąsi savivaldybės infrastruktūra;</w:t>
      </w:r>
    </w:p>
    <w:p w14:paraId="1D51595C" w14:textId="001FBEB9"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T</w:t>
      </w:r>
      <w:r w:rsidR="001B2013" w:rsidRPr="001B2013">
        <w:rPr>
          <w:rFonts w:ascii="Times New Roman" w:hAnsi="Times New Roman" w:cs="Times New Roman"/>
          <w:sz w:val="24"/>
          <w:szCs w:val="24"/>
        </w:rPr>
        <w:t>ikslinti (konkretizuoti) savivaldybės teritorijos funkcinį zonavimą, vadovaujantis darnios (subalansuotos) plėtros principais;</w:t>
      </w:r>
    </w:p>
    <w:p w14:paraId="521F0302" w14:textId="41922673"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ustatoma teritorijos gyvenamųjų vietovių sistema - savivaldybės urbanistinių centrų sistema ir jų funkciniai ryšiai, savivaldybės urbanistinių centrų vystymo galimybės ir urbanizuotų teritorijų prioritetinės plėtros kryptys;</w:t>
      </w:r>
    </w:p>
    <w:p w14:paraId="7BC0C4A4" w14:textId="25FB6D39"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T</w:t>
      </w:r>
      <w:r w:rsidR="001B2013" w:rsidRPr="001B2013">
        <w:rPr>
          <w:rFonts w:ascii="Times New Roman" w:hAnsi="Times New Roman" w:cs="Times New Roman"/>
          <w:sz w:val="24"/>
          <w:szCs w:val="24"/>
        </w:rPr>
        <w:t>ikslinama gamtinio karkaso sistema, papildant ją vietinės reikšmės gamtiniu karkasu su į jo sudėtį įeinančiu ekologiniu tinklu ir atskiraisiais želdynais;</w:t>
      </w:r>
    </w:p>
    <w:p w14:paraId="116044F6" w14:textId="5F200964"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ustatomi veiklos plėtojimo nekilnojamojo kultūros paveldo vietovių teritorijose ir apsaugos zonose reikalavimai;</w:t>
      </w:r>
    </w:p>
    <w:p w14:paraId="5CF97F4C" w14:textId="241EEE07"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ustatomi inžinerinės ir socialinės infrastruktūros vystymo principai (ar jos išdėstymo reikalavimai), inžinerinių komunikacijų koridoriai;</w:t>
      </w:r>
    </w:p>
    <w:p w14:paraId="0E03658A" w14:textId="401A9201"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I</w:t>
      </w:r>
      <w:r w:rsidR="001B2013" w:rsidRPr="001B2013">
        <w:rPr>
          <w:rFonts w:ascii="Times New Roman" w:hAnsi="Times New Roman" w:cs="Times New Roman"/>
          <w:sz w:val="24"/>
          <w:szCs w:val="24"/>
        </w:rPr>
        <w:t>šskiriamos/tikslinamos urbanizuotos, urbanizuojamos ir neurbanizuojamos teritorijos, nurodomos urbanizuotų teritorijų plėtros kryptys, nustatomos prioritetinės plėtros teritorijos ir galimas plėtros mastas, prioritetinės ir kitos galimos veiklos, prioritetinės savivaldybės infrastruktūros vystymo etapai;</w:t>
      </w:r>
    </w:p>
    <w:p w14:paraId="387B3CAA" w14:textId="3A8E9FEE"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umatyti Šalčininkų savivaldybei, valstybei svarbių objektų išdėstymą, svarbiems objektams rezervuotinas teritorijas;</w:t>
      </w:r>
    </w:p>
    <w:p w14:paraId="1F95393E" w14:textId="13F93A4E"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1B2013" w:rsidRPr="001B2013">
        <w:rPr>
          <w:rFonts w:ascii="Times New Roman" w:hAnsi="Times New Roman" w:cs="Times New Roman"/>
          <w:sz w:val="24"/>
          <w:szCs w:val="24"/>
        </w:rPr>
        <w:t>ažymėti savivaldybės teritorijas, kurioms būtina rengti atskirus vietovės lygmens bendruosius planus ar detaliuosius planus;</w:t>
      </w:r>
    </w:p>
    <w:p w14:paraId="6E241CB2" w14:textId="080C294A" w:rsidR="001B2013" w:rsidRDefault="00AE6D47" w:rsidP="001B2013">
      <w:pPr>
        <w:pStyle w:val="Sraopastraipa"/>
        <w:numPr>
          <w:ilvl w:val="0"/>
          <w:numId w:val="7"/>
        </w:numPr>
        <w:tabs>
          <w:tab w:val="left" w:pos="709"/>
        </w:tabs>
        <w:spacing w:after="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N</w:t>
      </w:r>
      <w:r w:rsidR="001B2013" w:rsidRPr="001B2013">
        <w:rPr>
          <w:rFonts w:ascii="Times New Roman" w:hAnsi="Times New Roman" w:cs="Times New Roman"/>
          <w:sz w:val="24"/>
          <w:szCs w:val="24"/>
        </w:rPr>
        <w:t>ustatyti kraštovaizdžio savitumą formuojančių teritorijų, vertingą šalies kraštovaizdį reprezentuojančių apžvalgos vietų ir iš jų atsiveriančių panoramų vizualinės apsaugos reikalavimus, estetiškai vertingus siluetus.</w:t>
      </w:r>
    </w:p>
    <w:p w14:paraId="54C0AEA1" w14:textId="77777777" w:rsidR="004A3099" w:rsidRDefault="004A3099" w:rsidP="004A3099">
      <w:pPr>
        <w:pStyle w:val="Sraopastraipa"/>
        <w:tabs>
          <w:tab w:val="left" w:pos="709"/>
        </w:tabs>
        <w:spacing w:after="0" w:line="276" w:lineRule="auto"/>
        <w:ind w:left="0"/>
        <w:jc w:val="both"/>
        <w:rPr>
          <w:rFonts w:ascii="Times New Roman" w:hAnsi="Times New Roman" w:cs="Times New Roman"/>
          <w:sz w:val="24"/>
          <w:szCs w:val="24"/>
        </w:rPr>
      </w:pPr>
    </w:p>
    <w:p w14:paraId="150379EE" w14:textId="09D05034" w:rsidR="004A3099" w:rsidRDefault="004A3099" w:rsidP="004A3099">
      <w:pPr>
        <w:pStyle w:val="Sraopastraipa"/>
        <w:numPr>
          <w:ilvl w:val="0"/>
          <w:numId w:val="9"/>
        </w:numPr>
        <w:tabs>
          <w:tab w:val="left" w:pos="709"/>
        </w:tabs>
        <w:spacing w:after="0" w:line="276" w:lineRule="auto"/>
        <w:jc w:val="center"/>
        <w:rPr>
          <w:rFonts w:ascii="Times New Roman" w:hAnsi="Times New Roman" w:cs="Times New Roman"/>
          <w:b/>
          <w:bCs/>
          <w:sz w:val="24"/>
          <w:szCs w:val="24"/>
        </w:rPr>
      </w:pPr>
      <w:r w:rsidRPr="004A3099">
        <w:rPr>
          <w:rFonts w:ascii="Times New Roman" w:hAnsi="Times New Roman" w:cs="Times New Roman"/>
          <w:b/>
          <w:bCs/>
          <w:sz w:val="24"/>
          <w:szCs w:val="24"/>
        </w:rPr>
        <w:t>PLANAVIMO PROCESAS</w:t>
      </w:r>
    </w:p>
    <w:p w14:paraId="265613FF" w14:textId="77777777" w:rsidR="004A3099" w:rsidRDefault="004A3099" w:rsidP="004A3099">
      <w:pPr>
        <w:tabs>
          <w:tab w:val="left" w:pos="709"/>
        </w:tabs>
        <w:spacing w:after="0" w:line="276" w:lineRule="auto"/>
        <w:jc w:val="center"/>
        <w:rPr>
          <w:rFonts w:ascii="Times New Roman" w:hAnsi="Times New Roman" w:cs="Times New Roman"/>
          <w:b/>
          <w:bCs/>
          <w:sz w:val="24"/>
          <w:szCs w:val="24"/>
        </w:rPr>
      </w:pPr>
    </w:p>
    <w:p w14:paraId="4A173208" w14:textId="194CAC8F" w:rsidR="004A3099" w:rsidRDefault="004A3099" w:rsidP="0006592D">
      <w:pPr>
        <w:pStyle w:val="Sraopastraipa"/>
        <w:numPr>
          <w:ilvl w:val="0"/>
          <w:numId w:val="11"/>
        </w:numPr>
        <w:tabs>
          <w:tab w:val="left" w:pos="709"/>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Perkami du etapai: rengimo ir baigiamasis.</w:t>
      </w:r>
    </w:p>
    <w:p w14:paraId="52EE97E6" w14:textId="48B1AAD7" w:rsidR="004A3099" w:rsidRDefault="004A3099" w:rsidP="004A3099">
      <w:pPr>
        <w:pStyle w:val="Sraopastraipa"/>
        <w:numPr>
          <w:ilvl w:val="0"/>
          <w:numId w:val="11"/>
        </w:numPr>
        <w:tabs>
          <w:tab w:val="left" w:pos="709"/>
        </w:tabs>
        <w:spacing w:after="0" w:line="276" w:lineRule="auto"/>
        <w:ind w:left="0" w:firstLine="0"/>
        <w:jc w:val="both"/>
        <w:rPr>
          <w:rFonts w:ascii="Times New Roman" w:hAnsi="Times New Roman" w:cs="Times New Roman"/>
          <w:sz w:val="24"/>
          <w:szCs w:val="24"/>
        </w:rPr>
      </w:pPr>
      <w:r w:rsidRPr="004A3099">
        <w:rPr>
          <w:rFonts w:ascii="Times New Roman" w:hAnsi="Times New Roman" w:cs="Times New Roman"/>
          <w:sz w:val="24"/>
          <w:szCs w:val="24"/>
        </w:rPr>
        <w:t>Etapai rengiami vadovaujantis LR teritorijų planavimo įstatymu.</w:t>
      </w:r>
    </w:p>
    <w:p w14:paraId="41332446" w14:textId="77777777" w:rsidR="004A3099" w:rsidRDefault="004A3099" w:rsidP="004A3099">
      <w:pPr>
        <w:tabs>
          <w:tab w:val="left" w:pos="709"/>
        </w:tabs>
        <w:spacing w:after="0" w:line="276" w:lineRule="auto"/>
        <w:jc w:val="both"/>
        <w:rPr>
          <w:rFonts w:ascii="Times New Roman" w:hAnsi="Times New Roman" w:cs="Times New Roman"/>
          <w:sz w:val="24"/>
          <w:szCs w:val="24"/>
        </w:rPr>
      </w:pPr>
    </w:p>
    <w:p w14:paraId="1791EE7D" w14:textId="38641D0B" w:rsidR="004A3099" w:rsidRDefault="004A3099" w:rsidP="004A3099">
      <w:pPr>
        <w:pStyle w:val="Sraopastraipa"/>
        <w:numPr>
          <w:ilvl w:val="0"/>
          <w:numId w:val="13"/>
        </w:numPr>
        <w:tabs>
          <w:tab w:val="left" w:pos="709"/>
        </w:tabs>
        <w:spacing w:after="0" w:line="276" w:lineRule="auto"/>
        <w:jc w:val="center"/>
        <w:rPr>
          <w:rFonts w:ascii="Times New Roman" w:hAnsi="Times New Roman" w:cs="Times New Roman"/>
          <w:b/>
          <w:bCs/>
          <w:sz w:val="24"/>
          <w:szCs w:val="24"/>
        </w:rPr>
      </w:pPr>
      <w:r w:rsidRPr="004A3099">
        <w:rPr>
          <w:rFonts w:ascii="Times New Roman" w:hAnsi="Times New Roman" w:cs="Times New Roman"/>
          <w:b/>
          <w:bCs/>
          <w:sz w:val="24"/>
          <w:szCs w:val="24"/>
        </w:rPr>
        <w:t>BENDROJO PLANO SUD</w:t>
      </w:r>
      <w:r w:rsidR="00AE6D47">
        <w:rPr>
          <w:rFonts w:ascii="Times New Roman" w:hAnsi="Times New Roman" w:cs="Times New Roman"/>
          <w:b/>
          <w:bCs/>
          <w:sz w:val="24"/>
          <w:szCs w:val="24"/>
        </w:rPr>
        <w:t>Ė</w:t>
      </w:r>
      <w:r w:rsidRPr="004A3099">
        <w:rPr>
          <w:rFonts w:ascii="Times New Roman" w:hAnsi="Times New Roman" w:cs="Times New Roman"/>
          <w:b/>
          <w:bCs/>
          <w:sz w:val="24"/>
          <w:szCs w:val="24"/>
        </w:rPr>
        <w:t>TIS</w:t>
      </w:r>
    </w:p>
    <w:p w14:paraId="3186906E" w14:textId="77777777" w:rsidR="004A3099" w:rsidRDefault="004A3099" w:rsidP="004A3099">
      <w:pPr>
        <w:tabs>
          <w:tab w:val="left" w:pos="709"/>
        </w:tabs>
        <w:spacing w:after="0" w:line="276" w:lineRule="auto"/>
        <w:jc w:val="center"/>
        <w:rPr>
          <w:rFonts w:ascii="Times New Roman" w:hAnsi="Times New Roman" w:cs="Times New Roman"/>
          <w:b/>
          <w:bCs/>
          <w:sz w:val="24"/>
          <w:szCs w:val="24"/>
        </w:rPr>
      </w:pPr>
    </w:p>
    <w:p w14:paraId="21CBBC26" w14:textId="778792D7"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Visas teritorijų planavimo dokumento rengimo procesas turi būti vykdomas per Lietuvos Respublikos teritorijų planavimo dokumentų rengimo ir teritorijų planavimo proceso valstybinės priežiūros informacinę sistemą (TPDRIS);</w:t>
      </w:r>
    </w:p>
    <w:p w14:paraId="1FFDB434" w14:textId="67281F39"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Bendrojo plano k</w:t>
      </w:r>
      <w:r>
        <w:rPr>
          <w:rFonts w:ascii="Times New Roman" w:hAnsi="Times New Roman" w:cs="Times New Roman"/>
          <w:sz w:val="24"/>
          <w:szCs w:val="24"/>
        </w:rPr>
        <w:t>eitimo</w:t>
      </w:r>
      <w:r w:rsidRPr="00AE6D47">
        <w:rPr>
          <w:rFonts w:ascii="Times New Roman" w:hAnsi="Times New Roman" w:cs="Times New Roman"/>
          <w:sz w:val="24"/>
          <w:szCs w:val="24"/>
        </w:rPr>
        <w:t xml:space="preserve"> bylą sudaro: aiškinamasis raštas, brėžiniai (konkrečių sprendinių brėžiniai) ir procedūrų dokumentai (tarybos sprendimai, direktoriaus įsakymai, planavimo darbų programa, planavimo sąlygos, SPAV atrankos dokumentai, SPAV ataskaita (jei atrankos išvadoje nurodoma atlikti SPAV), visuomenės dalyvavimo ataskaita, Teritorijų planavimo komisijos posėdžio protokolas, patikrinimo aktas, įregistravimo TPDR pažyma);</w:t>
      </w:r>
    </w:p>
    <w:p w14:paraId="62F703C8" w14:textId="29D3C400"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Bendrojo plano k</w:t>
      </w:r>
      <w:r w:rsidR="00D8571A">
        <w:rPr>
          <w:rFonts w:ascii="Times New Roman" w:hAnsi="Times New Roman" w:cs="Times New Roman"/>
          <w:sz w:val="24"/>
          <w:szCs w:val="24"/>
        </w:rPr>
        <w:t>eitimo</w:t>
      </w:r>
      <w:r w:rsidRPr="00AE6D47">
        <w:rPr>
          <w:rFonts w:ascii="Times New Roman" w:hAnsi="Times New Roman" w:cs="Times New Roman"/>
          <w:sz w:val="24"/>
          <w:szCs w:val="24"/>
        </w:rPr>
        <w:t xml:space="preserve"> brėžiniai rengiami masteliu M 1:50 000, papildantys brėžiniai/schemos gali būti rengiami ir kitu masteliu, visa brėžiniuose ir schemose pateikiama informacija turi būti aiški ir įskaitoma;</w:t>
      </w:r>
    </w:p>
    <w:p w14:paraId="39590824" w14:textId="591F3D4F" w:rsid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Bendrojo plano k</w:t>
      </w:r>
      <w:r w:rsidR="00D8571A">
        <w:rPr>
          <w:rFonts w:ascii="Times New Roman" w:hAnsi="Times New Roman" w:cs="Times New Roman"/>
          <w:sz w:val="24"/>
          <w:szCs w:val="24"/>
        </w:rPr>
        <w:t>eitimo</w:t>
      </w:r>
      <w:r w:rsidRPr="00AE6D47">
        <w:rPr>
          <w:rFonts w:ascii="Times New Roman" w:hAnsi="Times New Roman" w:cs="Times New Roman"/>
          <w:sz w:val="24"/>
          <w:szCs w:val="24"/>
        </w:rPr>
        <w:t xml:space="preserve"> brėžiniai rengiami ant atitinkamo mastelio valstybinių </w:t>
      </w:r>
      <w:proofErr w:type="spellStart"/>
      <w:r w:rsidRPr="00AE6D47">
        <w:rPr>
          <w:rFonts w:ascii="Times New Roman" w:hAnsi="Times New Roman" w:cs="Times New Roman"/>
          <w:sz w:val="24"/>
          <w:szCs w:val="24"/>
        </w:rPr>
        <w:t>georeferencinių</w:t>
      </w:r>
      <w:proofErr w:type="spellEnd"/>
      <w:r w:rsidRPr="00AE6D47">
        <w:rPr>
          <w:rFonts w:ascii="Times New Roman" w:hAnsi="Times New Roman" w:cs="Times New Roman"/>
          <w:sz w:val="24"/>
          <w:szCs w:val="24"/>
        </w:rPr>
        <w:t xml:space="preserve"> erdvinių duomenų rinkinių;</w:t>
      </w:r>
    </w:p>
    <w:p w14:paraId="239EA137" w14:textId="33D7BBB9" w:rsidR="00854B8B" w:rsidRPr="00AE6D47" w:rsidRDefault="00854B8B"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Spalviniai žymėjimai atliekami vadovaujantis Teritorijų planavimo </w:t>
      </w:r>
      <w:proofErr w:type="spellStart"/>
      <w:r>
        <w:rPr>
          <w:rFonts w:ascii="Times New Roman" w:hAnsi="Times New Roman" w:cs="Times New Roman"/>
          <w:sz w:val="24"/>
          <w:szCs w:val="24"/>
        </w:rPr>
        <w:t>dokumntų</w:t>
      </w:r>
      <w:proofErr w:type="spellEnd"/>
      <w:r>
        <w:rPr>
          <w:rFonts w:ascii="Times New Roman" w:hAnsi="Times New Roman" w:cs="Times New Roman"/>
          <w:sz w:val="24"/>
          <w:szCs w:val="24"/>
        </w:rPr>
        <w:t xml:space="preserve"> erdvinių duomenų specifikacijos, patvirtintos Lietuvos Respublikos aplinkos ministro 2013 m. gruodžio 31 d. įsakymų Nr. D-1009, reikalavimais.</w:t>
      </w:r>
    </w:p>
    <w:p w14:paraId="279A29EB" w14:textId="0D220B58"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Bendrojo plano sprendini</w:t>
      </w:r>
      <w:r w:rsidR="00D8571A">
        <w:rPr>
          <w:rFonts w:ascii="Times New Roman" w:hAnsi="Times New Roman" w:cs="Times New Roman"/>
          <w:sz w:val="24"/>
          <w:szCs w:val="24"/>
        </w:rPr>
        <w:t>ai</w:t>
      </w:r>
      <w:r w:rsidRPr="00AE6D47">
        <w:rPr>
          <w:rFonts w:ascii="Times New Roman" w:hAnsi="Times New Roman" w:cs="Times New Roman"/>
          <w:sz w:val="24"/>
          <w:szCs w:val="24"/>
        </w:rPr>
        <w:t xml:space="preserve"> turi būti </w:t>
      </w:r>
      <w:r w:rsidR="00D8571A">
        <w:rPr>
          <w:rFonts w:ascii="Times New Roman" w:hAnsi="Times New Roman" w:cs="Times New Roman"/>
          <w:sz w:val="24"/>
          <w:szCs w:val="24"/>
        </w:rPr>
        <w:t>parengti</w:t>
      </w:r>
      <w:r w:rsidR="00854B8B">
        <w:rPr>
          <w:rFonts w:ascii="Times New Roman" w:hAnsi="Times New Roman" w:cs="Times New Roman"/>
          <w:sz w:val="24"/>
          <w:szCs w:val="24"/>
        </w:rPr>
        <w:t xml:space="preserve"> rastrini</w:t>
      </w:r>
      <w:r w:rsidR="0006592D">
        <w:rPr>
          <w:rFonts w:ascii="Times New Roman" w:hAnsi="Times New Roman" w:cs="Times New Roman"/>
          <w:sz w:val="24"/>
          <w:szCs w:val="24"/>
        </w:rPr>
        <w:t>ais</w:t>
      </w:r>
      <w:r w:rsidR="00854B8B">
        <w:rPr>
          <w:rFonts w:ascii="Times New Roman" w:hAnsi="Times New Roman" w:cs="Times New Roman"/>
          <w:sz w:val="24"/>
          <w:szCs w:val="24"/>
        </w:rPr>
        <w:t xml:space="preserve"> ir vektorini</w:t>
      </w:r>
      <w:r w:rsidR="0006592D">
        <w:rPr>
          <w:rFonts w:ascii="Times New Roman" w:hAnsi="Times New Roman" w:cs="Times New Roman"/>
          <w:sz w:val="24"/>
          <w:szCs w:val="24"/>
        </w:rPr>
        <w:t>ais</w:t>
      </w:r>
      <w:r w:rsidR="00854B8B">
        <w:rPr>
          <w:rFonts w:ascii="Times New Roman" w:hAnsi="Times New Roman" w:cs="Times New Roman"/>
          <w:sz w:val="24"/>
          <w:szCs w:val="24"/>
        </w:rPr>
        <w:t xml:space="preserve"> GIS </w:t>
      </w:r>
      <w:r w:rsidRPr="00AE6D47">
        <w:rPr>
          <w:rFonts w:ascii="Times New Roman" w:hAnsi="Times New Roman" w:cs="Times New Roman"/>
          <w:sz w:val="24"/>
          <w:szCs w:val="24"/>
        </w:rPr>
        <w:t>(*.</w:t>
      </w:r>
      <w:proofErr w:type="spellStart"/>
      <w:r w:rsidRPr="00AE6D47">
        <w:rPr>
          <w:rFonts w:ascii="Times New Roman" w:hAnsi="Times New Roman" w:cs="Times New Roman"/>
          <w:sz w:val="24"/>
          <w:szCs w:val="24"/>
        </w:rPr>
        <w:t>shp</w:t>
      </w:r>
      <w:proofErr w:type="spellEnd"/>
      <w:r w:rsidRPr="00AE6D47">
        <w:rPr>
          <w:rFonts w:ascii="Times New Roman" w:hAnsi="Times New Roman" w:cs="Times New Roman"/>
          <w:sz w:val="24"/>
          <w:szCs w:val="24"/>
        </w:rPr>
        <w:t>, *.</w:t>
      </w:r>
      <w:proofErr w:type="spellStart"/>
      <w:r w:rsidRPr="00AE6D47">
        <w:rPr>
          <w:rFonts w:ascii="Times New Roman" w:hAnsi="Times New Roman" w:cs="Times New Roman"/>
          <w:sz w:val="24"/>
          <w:szCs w:val="24"/>
        </w:rPr>
        <w:t>gdb</w:t>
      </w:r>
      <w:proofErr w:type="spellEnd"/>
      <w:r w:rsidR="00854B8B">
        <w:rPr>
          <w:rFonts w:ascii="Times New Roman" w:hAnsi="Times New Roman" w:cs="Times New Roman"/>
          <w:sz w:val="24"/>
          <w:szCs w:val="24"/>
        </w:rPr>
        <w:t xml:space="preserve">, </w:t>
      </w:r>
      <w:r w:rsidR="0006592D">
        <w:rPr>
          <w:rFonts w:ascii="Times New Roman" w:hAnsi="Times New Roman" w:cs="Times New Roman"/>
          <w:sz w:val="24"/>
          <w:szCs w:val="24"/>
        </w:rPr>
        <w:t>*.</w:t>
      </w:r>
      <w:r w:rsidR="00854B8B">
        <w:rPr>
          <w:rFonts w:ascii="Times New Roman" w:hAnsi="Times New Roman" w:cs="Times New Roman"/>
          <w:sz w:val="24"/>
          <w:szCs w:val="24"/>
        </w:rPr>
        <w:t xml:space="preserve">jpg ar </w:t>
      </w:r>
      <w:r w:rsidR="0006592D">
        <w:rPr>
          <w:rFonts w:ascii="Times New Roman" w:hAnsi="Times New Roman" w:cs="Times New Roman"/>
          <w:sz w:val="24"/>
          <w:szCs w:val="24"/>
        </w:rPr>
        <w:t>*.</w:t>
      </w:r>
      <w:proofErr w:type="spellStart"/>
      <w:r w:rsidR="00854B8B">
        <w:rPr>
          <w:rFonts w:ascii="Times New Roman" w:hAnsi="Times New Roman" w:cs="Times New Roman"/>
          <w:sz w:val="24"/>
          <w:szCs w:val="24"/>
        </w:rPr>
        <w:t>pdf</w:t>
      </w:r>
      <w:proofErr w:type="spellEnd"/>
      <w:r w:rsidRPr="00AE6D47">
        <w:rPr>
          <w:rFonts w:ascii="Times New Roman" w:hAnsi="Times New Roman" w:cs="Times New Roman"/>
          <w:sz w:val="24"/>
          <w:szCs w:val="24"/>
        </w:rPr>
        <w:t>, LKS-94 koordinačių sistemoje</w:t>
      </w:r>
      <w:r w:rsidR="0006592D">
        <w:rPr>
          <w:rFonts w:ascii="Times New Roman" w:hAnsi="Times New Roman" w:cs="Times New Roman"/>
          <w:sz w:val="24"/>
          <w:szCs w:val="24"/>
        </w:rPr>
        <w:t>) formatais</w:t>
      </w:r>
      <w:r w:rsidRPr="00AE6D47">
        <w:rPr>
          <w:rFonts w:ascii="Times New Roman" w:hAnsi="Times New Roman" w:cs="Times New Roman"/>
          <w:sz w:val="24"/>
          <w:szCs w:val="24"/>
        </w:rPr>
        <w:t xml:space="preserve">; </w:t>
      </w:r>
    </w:p>
    <w:p w14:paraId="6046D1DE" w14:textId="69034B41"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lastRenderedPageBreak/>
        <w:t xml:space="preserve">Bendrojo plano </w:t>
      </w:r>
      <w:r w:rsidR="00D8571A">
        <w:rPr>
          <w:rFonts w:ascii="Times New Roman" w:hAnsi="Times New Roman" w:cs="Times New Roman"/>
          <w:sz w:val="24"/>
          <w:szCs w:val="24"/>
        </w:rPr>
        <w:t>keitimo</w:t>
      </w:r>
      <w:r w:rsidRPr="00AE6D47">
        <w:rPr>
          <w:rFonts w:ascii="Times New Roman" w:hAnsi="Times New Roman" w:cs="Times New Roman"/>
          <w:sz w:val="24"/>
          <w:szCs w:val="24"/>
        </w:rPr>
        <w:t xml:space="preserve"> rengėjas atlieka visas viešinimo procedūras, prieš tai jas suderinęs su planavimo organizatoriumi, ir parengia visuomenės dalyvavimo ataskaitą; </w:t>
      </w:r>
    </w:p>
    <w:p w14:paraId="17EE2604" w14:textId="6D1BF303"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Bendrojo plano k</w:t>
      </w:r>
      <w:r w:rsidR="00D8571A">
        <w:rPr>
          <w:rFonts w:ascii="Times New Roman" w:hAnsi="Times New Roman" w:cs="Times New Roman"/>
          <w:sz w:val="24"/>
          <w:szCs w:val="24"/>
        </w:rPr>
        <w:t>eitimo</w:t>
      </w:r>
      <w:r w:rsidRPr="00AE6D47">
        <w:rPr>
          <w:rFonts w:ascii="Times New Roman" w:hAnsi="Times New Roman" w:cs="Times New Roman"/>
          <w:sz w:val="24"/>
          <w:szCs w:val="24"/>
        </w:rPr>
        <w:t xml:space="preserve"> rengėjas dalyvauja Teritorijų planavimo komisijoje;</w:t>
      </w:r>
    </w:p>
    <w:p w14:paraId="26351E4D" w14:textId="200784BC" w:rsidR="00AE6D47" w:rsidRPr="00AE6D47" w:rsidRDefault="00AE6D47" w:rsidP="00AE6D47">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AE6D47">
        <w:rPr>
          <w:rFonts w:ascii="Times New Roman" w:hAnsi="Times New Roman" w:cs="Times New Roman"/>
          <w:sz w:val="24"/>
          <w:szCs w:val="24"/>
        </w:rPr>
        <w:t>Bendrojo plano k</w:t>
      </w:r>
      <w:r w:rsidR="00D8571A">
        <w:rPr>
          <w:rFonts w:ascii="Times New Roman" w:hAnsi="Times New Roman" w:cs="Times New Roman"/>
          <w:sz w:val="24"/>
          <w:szCs w:val="24"/>
        </w:rPr>
        <w:t>eitimas</w:t>
      </w:r>
      <w:r w:rsidRPr="00AE6D47">
        <w:rPr>
          <w:rFonts w:ascii="Times New Roman" w:hAnsi="Times New Roman" w:cs="Times New Roman"/>
          <w:sz w:val="24"/>
          <w:szCs w:val="24"/>
        </w:rPr>
        <w:t xml:space="preserve"> turi būti priduotas pasirašant atliktų paslaugų perdavimo - priėmimo aktą. Plano rengėjas organizatoriui turi pateikti 3 egzempliorius parengto, viešai apsvarstyto, suderinto, patikrinto (su teigiama išvada) ir TPDR įregistruoto plano dokumentacijos (ir šios dokumentacijos kopiją kompiuterinėje laikmenoje)</w:t>
      </w:r>
      <w:r w:rsidR="00D8571A">
        <w:rPr>
          <w:rFonts w:ascii="Times New Roman" w:hAnsi="Times New Roman" w:cs="Times New Roman"/>
          <w:sz w:val="24"/>
          <w:szCs w:val="24"/>
        </w:rPr>
        <w:t>;</w:t>
      </w:r>
    </w:p>
    <w:p w14:paraId="1E66DF8D" w14:textId="7D28E183" w:rsidR="004A3099" w:rsidRPr="0006592D" w:rsidRDefault="00AE6D47" w:rsidP="00D8571A">
      <w:pPr>
        <w:pStyle w:val="Sraopastraipa"/>
        <w:numPr>
          <w:ilvl w:val="0"/>
          <w:numId w:val="11"/>
        </w:numPr>
        <w:tabs>
          <w:tab w:val="left" w:pos="709"/>
        </w:tabs>
        <w:spacing w:line="276" w:lineRule="auto"/>
        <w:ind w:left="0" w:firstLine="0"/>
        <w:jc w:val="both"/>
        <w:rPr>
          <w:rFonts w:ascii="Times New Roman" w:hAnsi="Times New Roman" w:cs="Times New Roman"/>
          <w:b/>
          <w:bCs/>
          <w:sz w:val="24"/>
          <w:szCs w:val="24"/>
        </w:rPr>
      </w:pPr>
      <w:r w:rsidRPr="00AE6D47">
        <w:rPr>
          <w:rFonts w:ascii="Times New Roman" w:hAnsi="Times New Roman" w:cs="Times New Roman"/>
          <w:sz w:val="24"/>
          <w:szCs w:val="24"/>
        </w:rPr>
        <w:t>Paslauga laikoma atlikta, kai parengta ir patvirtinta Bendrojo plano sprendinių įgyvendinimo programą įkelta į bendrąją Teritorijų planavimo stebėsenos informacinę sistemą TPSIS.</w:t>
      </w:r>
    </w:p>
    <w:p w14:paraId="71396AC8" w14:textId="77777777" w:rsidR="0006592D" w:rsidRDefault="0006592D" w:rsidP="0006592D">
      <w:pPr>
        <w:pStyle w:val="Sraopastraipa"/>
        <w:tabs>
          <w:tab w:val="left" w:pos="709"/>
        </w:tabs>
        <w:spacing w:line="276" w:lineRule="auto"/>
        <w:ind w:left="0"/>
        <w:jc w:val="both"/>
        <w:rPr>
          <w:rFonts w:ascii="Times New Roman" w:hAnsi="Times New Roman" w:cs="Times New Roman"/>
          <w:sz w:val="24"/>
          <w:szCs w:val="24"/>
        </w:rPr>
      </w:pPr>
    </w:p>
    <w:p w14:paraId="3A351891" w14:textId="6D3421C5" w:rsidR="0006592D" w:rsidRDefault="0006592D" w:rsidP="0006592D">
      <w:pPr>
        <w:pStyle w:val="Sraopastraipa"/>
        <w:numPr>
          <w:ilvl w:val="0"/>
          <w:numId w:val="15"/>
        </w:numPr>
        <w:tabs>
          <w:tab w:val="left" w:pos="709"/>
        </w:tabs>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KITI REIKALAVIMAI</w:t>
      </w:r>
    </w:p>
    <w:p w14:paraId="51310CF4" w14:textId="77777777" w:rsidR="0006592D" w:rsidRDefault="0006592D" w:rsidP="0006592D">
      <w:pPr>
        <w:pStyle w:val="Sraopastraipa"/>
        <w:tabs>
          <w:tab w:val="left" w:pos="709"/>
        </w:tabs>
        <w:spacing w:line="276" w:lineRule="auto"/>
        <w:rPr>
          <w:rFonts w:ascii="Times New Roman" w:hAnsi="Times New Roman" w:cs="Times New Roman"/>
          <w:b/>
          <w:bCs/>
          <w:sz w:val="24"/>
          <w:szCs w:val="24"/>
        </w:rPr>
      </w:pPr>
    </w:p>
    <w:p w14:paraId="1E0B0657" w14:textId="15CCE3C7" w:rsidR="0006592D" w:rsidRPr="0006592D" w:rsidRDefault="0006592D" w:rsidP="007208C4">
      <w:pPr>
        <w:pStyle w:val="Sraopastraipa"/>
        <w:numPr>
          <w:ilvl w:val="0"/>
          <w:numId w:val="11"/>
        </w:numPr>
        <w:tabs>
          <w:tab w:val="left" w:pos="709"/>
        </w:tabs>
        <w:spacing w:line="276" w:lineRule="auto"/>
        <w:ind w:left="0" w:firstLine="0"/>
        <w:jc w:val="both"/>
        <w:rPr>
          <w:rFonts w:ascii="Times New Roman" w:hAnsi="Times New Roman" w:cs="Times New Roman"/>
          <w:sz w:val="24"/>
          <w:szCs w:val="24"/>
        </w:rPr>
      </w:pPr>
      <w:r w:rsidRPr="0006592D">
        <w:rPr>
          <w:rFonts w:ascii="Times New Roman" w:hAnsi="Times New Roman" w:cs="Times New Roman"/>
          <w:sz w:val="24"/>
          <w:szCs w:val="24"/>
        </w:rPr>
        <w:t>Bendrojo plano keitimas rengimas vadovaujantis teisės aktais:</w:t>
      </w:r>
    </w:p>
    <w:p w14:paraId="51B38F67" w14:textId="77777777" w:rsid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teritorijų planavimo įstatymu;</w:t>
      </w:r>
    </w:p>
    <w:p w14:paraId="3C9924DC" w14:textId="5851B5AD"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žemės įstatymu;</w:t>
      </w:r>
    </w:p>
    <w:p w14:paraId="5A27E4DC" w14:textId="62FABE4E"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savivaldybių infrastruktūros plėtros įstatymu;</w:t>
      </w:r>
    </w:p>
    <w:p w14:paraId="4783BD10" w14:textId="6F3AD1A7"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specialiųjų žemės naudojimo sąlygų įstatymu;</w:t>
      </w:r>
    </w:p>
    <w:p w14:paraId="23F8F34B" w14:textId="0A34341D"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 xml:space="preserve">Lietuvos Respublikos miškų įstatymu; </w:t>
      </w:r>
    </w:p>
    <w:p w14:paraId="209A4DFA" w14:textId="4E930EE4"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 xml:space="preserve">Lietuvos Respublikos saugomų teritorijų įstatymu; </w:t>
      </w:r>
    </w:p>
    <w:p w14:paraId="5AAE3F78" w14:textId="235946AB"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kelių įstatymu;</w:t>
      </w:r>
    </w:p>
    <w:p w14:paraId="69C5BBA7" w14:textId="25A07685"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aplinkos ministro 2014 m. sausio 2 d. įsakymu Nr. D1-8 patvirtintomis Kompleksinio teritorijų planavimo dokumentų rengimo taisyklėmis;</w:t>
      </w:r>
    </w:p>
    <w:p w14:paraId="61BCE66F" w14:textId="5DCA2589" w:rsidR="0006592D" w:rsidRP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Vyriausybės 2013 m. gruodžio 18 d. nutarimu Nr. 1267 patvirtintais Visuomenės informavimo, konsultavimo ir dalyvavimo priimant sprendimus dėl teritorijų planavimo nuostatais;</w:t>
      </w:r>
    </w:p>
    <w:p w14:paraId="48AFC0B8" w14:textId="77777777" w:rsid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Lietuvos Respublikos aplinkos ministro 2014 m. sausio 2 d. įsakymu Nr. D1-7 patvirtintomis Teritorijų planavimo normomis;</w:t>
      </w:r>
    </w:p>
    <w:p w14:paraId="7FF2E996" w14:textId="77777777" w:rsid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 xml:space="preserve">Lietuvos Respublikos aplinkos ministro 2007 m. vasario 14 d. įsakymu Nr. D1-96 patvirtintais Gamtinio karkaso nuostatais; </w:t>
      </w:r>
    </w:p>
    <w:p w14:paraId="083A3E75" w14:textId="624158A7" w:rsidR="0006592D" w:rsidRDefault="0006592D" w:rsidP="007208C4">
      <w:pPr>
        <w:pStyle w:val="Sraopastraipa"/>
        <w:numPr>
          <w:ilvl w:val="1"/>
          <w:numId w:val="11"/>
        </w:numPr>
        <w:tabs>
          <w:tab w:val="left" w:pos="709"/>
        </w:tabs>
        <w:spacing w:line="276" w:lineRule="auto"/>
        <w:jc w:val="both"/>
        <w:rPr>
          <w:rFonts w:ascii="Times New Roman" w:hAnsi="Times New Roman" w:cs="Times New Roman"/>
          <w:sz w:val="24"/>
          <w:szCs w:val="24"/>
        </w:rPr>
      </w:pPr>
      <w:r w:rsidRPr="0006592D">
        <w:rPr>
          <w:rFonts w:ascii="Times New Roman" w:hAnsi="Times New Roman" w:cs="Times New Roman"/>
          <w:sz w:val="24"/>
          <w:szCs w:val="24"/>
        </w:rPr>
        <w:t>kitais galiojančiais norminiais teisės aktais.</w:t>
      </w:r>
    </w:p>
    <w:p w14:paraId="5F0CD42A" w14:textId="3D6A197A" w:rsidR="0006592D" w:rsidRDefault="0006592D" w:rsidP="007208C4">
      <w:pPr>
        <w:pStyle w:val="Sraopastraipa"/>
        <w:numPr>
          <w:ilvl w:val="0"/>
          <w:numId w:val="11"/>
        </w:numPr>
        <w:tabs>
          <w:tab w:val="left" w:pos="709"/>
        </w:tabs>
        <w:spacing w:line="276" w:lineRule="auto"/>
        <w:ind w:left="0" w:firstLine="0"/>
        <w:jc w:val="both"/>
        <w:rPr>
          <w:rFonts w:ascii="Times New Roman" w:hAnsi="Times New Roman" w:cs="Times New Roman"/>
          <w:bCs/>
          <w:sz w:val="24"/>
          <w:szCs w:val="24"/>
        </w:rPr>
      </w:pPr>
      <w:r w:rsidRPr="0006592D">
        <w:rPr>
          <w:rFonts w:ascii="Times New Roman" w:hAnsi="Times New Roman" w:cs="Times New Roman"/>
          <w:bCs/>
          <w:sz w:val="24"/>
          <w:szCs w:val="24"/>
        </w:rPr>
        <w:t>Bendrojo plano k</w:t>
      </w:r>
      <w:r>
        <w:rPr>
          <w:rFonts w:ascii="Times New Roman" w:hAnsi="Times New Roman" w:cs="Times New Roman"/>
          <w:bCs/>
          <w:sz w:val="24"/>
          <w:szCs w:val="24"/>
        </w:rPr>
        <w:t>eitimas</w:t>
      </w:r>
      <w:r w:rsidRPr="0006592D">
        <w:rPr>
          <w:rFonts w:ascii="Times New Roman" w:hAnsi="Times New Roman" w:cs="Times New Roman"/>
          <w:bCs/>
          <w:sz w:val="24"/>
          <w:szCs w:val="24"/>
        </w:rPr>
        <w:t xml:space="preserve"> rengiamas vadovaujantis galiojančiais teritorijų planavimo dokumentais</w:t>
      </w:r>
      <w:r w:rsidR="007208C4">
        <w:rPr>
          <w:rFonts w:ascii="Times New Roman" w:hAnsi="Times New Roman" w:cs="Times New Roman"/>
          <w:bCs/>
          <w:sz w:val="24"/>
          <w:szCs w:val="24"/>
        </w:rPr>
        <w:t xml:space="preserve"> bei jų integravimas</w:t>
      </w:r>
      <w:r>
        <w:rPr>
          <w:rFonts w:ascii="Times New Roman" w:hAnsi="Times New Roman" w:cs="Times New Roman"/>
          <w:bCs/>
          <w:sz w:val="24"/>
          <w:szCs w:val="24"/>
        </w:rPr>
        <w:t>;</w:t>
      </w:r>
    </w:p>
    <w:p w14:paraId="4847F088" w14:textId="48166C61" w:rsidR="007208C4" w:rsidRDefault="007208C4" w:rsidP="007208C4">
      <w:pPr>
        <w:pStyle w:val="Sraopastraipa"/>
        <w:numPr>
          <w:ilvl w:val="0"/>
          <w:numId w:val="11"/>
        </w:numPr>
        <w:tabs>
          <w:tab w:val="left" w:pos="709"/>
        </w:tabs>
        <w:spacing w:line="276"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Planavimo organizatorius įgalioja bendrojo plano rengėją atlikti visas bendrojo plano rengimo viešinimo procedūras ir vykdyti teisės aktuose bei planavimo darbų programoje nurodytus viešinimo darbus (pasiūlymų registravimas ir nagrinėjimas, įvertinimas, priėmimas arba atmetimas, vieši pristatymai ir aptarimai, viešas svarstymas, baigiamasis susirinkimas-konferencija), laiku teikti informacija organizatoriui ir suinteresuotai visuomenei ir parengti visuomenės dalyvavimo ataskaitą;</w:t>
      </w:r>
    </w:p>
    <w:p w14:paraId="349EFBB3" w14:textId="111C51DE" w:rsidR="007208C4" w:rsidRDefault="007208C4" w:rsidP="007208C4">
      <w:pPr>
        <w:pStyle w:val="Sraopastraipa"/>
        <w:numPr>
          <w:ilvl w:val="0"/>
          <w:numId w:val="11"/>
        </w:numPr>
        <w:tabs>
          <w:tab w:val="left" w:pos="709"/>
        </w:tabs>
        <w:spacing w:line="276"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Bendrojo plano keitimo ginčų nagrinėjimo, tikrinimo ir tvirtinimo procedūras organizuoja planavimo organizatorius, dalyvaujant plano rengėjui;</w:t>
      </w:r>
    </w:p>
    <w:p w14:paraId="16AB2B20" w14:textId="64806A60" w:rsidR="007208C4" w:rsidRDefault="007208C4" w:rsidP="007208C4">
      <w:pPr>
        <w:pStyle w:val="Sraopastraipa"/>
        <w:numPr>
          <w:ilvl w:val="0"/>
          <w:numId w:val="11"/>
        </w:numPr>
        <w:tabs>
          <w:tab w:val="left" w:pos="709"/>
        </w:tabs>
        <w:spacing w:line="276"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Bendrojo plano rengėjas įsipareigoja pataisyti bendrojo plano sprendinius pagal planavimo organizatoriaus, visuomenės, derinančių institucijų ar valstybinę teritorijų planavimo priežiūrą atliekančios institucijos pateiktas pastabas;</w:t>
      </w:r>
    </w:p>
    <w:p w14:paraId="6CDAC21C" w14:textId="28BFDC14" w:rsidR="002D28F2" w:rsidRPr="00FE1038" w:rsidRDefault="002D28F2" w:rsidP="002D28F2">
      <w:pPr>
        <w:pStyle w:val="Sraopastraipa"/>
        <w:numPr>
          <w:ilvl w:val="0"/>
          <w:numId w:val="11"/>
        </w:numPr>
        <w:tabs>
          <w:tab w:val="left" w:pos="709"/>
        </w:tabs>
        <w:spacing w:line="276" w:lineRule="auto"/>
        <w:ind w:left="0" w:firstLine="0"/>
        <w:jc w:val="both"/>
        <w:rPr>
          <w:rFonts w:ascii="Times New Roman" w:hAnsi="Times New Roman" w:cs="Times New Roman"/>
          <w:bCs/>
          <w:sz w:val="24"/>
          <w:szCs w:val="24"/>
        </w:rPr>
      </w:pPr>
      <w:r w:rsidRPr="00FE1038">
        <w:rPr>
          <w:rFonts w:ascii="Times New Roman" w:hAnsi="Times New Roman" w:cs="Times New Roman"/>
          <w:bCs/>
          <w:sz w:val="24"/>
          <w:szCs w:val="24"/>
        </w:rPr>
        <w:t>Paslaugų teikimo terminas</w:t>
      </w:r>
      <w:r w:rsidR="0090131C" w:rsidRPr="00FE1038">
        <w:rPr>
          <w:rFonts w:ascii="Times New Roman" w:hAnsi="Times New Roman" w:cs="Times New Roman"/>
          <w:bCs/>
          <w:sz w:val="24"/>
          <w:szCs w:val="24"/>
        </w:rPr>
        <w:t xml:space="preserve"> nurodomas </w:t>
      </w:r>
      <w:r w:rsidR="00FE1038" w:rsidRPr="00FE1038">
        <w:rPr>
          <w:rFonts w:ascii="Times New Roman" w:hAnsi="Times New Roman" w:cs="Times New Roman"/>
          <w:bCs/>
          <w:sz w:val="24"/>
          <w:szCs w:val="24"/>
        </w:rPr>
        <w:t>sutartyje.</w:t>
      </w:r>
    </w:p>
    <w:sectPr w:rsidR="002D28F2" w:rsidRPr="00FE1038">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2F449" w14:textId="77777777" w:rsidR="00D668EF" w:rsidRDefault="00D668EF" w:rsidP="00D07B1E">
      <w:pPr>
        <w:spacing w:after="0" w:line="240" w:lineRule="auto"/>
      </w:pPr>
      <w:r>
        <w:separator/>
      </w:r>
    </w:p>
  </w:endnote>
  <w:endnote w:type="continuationSeparator" w:id="0">
    <w:p w14:paraId="4DCEB648" w14:textId="77777777" w:rsidR="00D668EF" w:rsidRDefault="00D668EF" w:rsidP="00D07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2E335" w14:textId="77777777" w:rsidR="00D668EF" w:rsidRDefault="00D668EF" w:rsidP="00D07B1E">
      <w:pPr>
        <w:spacing w:after="0" w:line="240" w:lineRule="auto"/>
      </w:pPr>
      <w:r>
        <w:separator/>
      </w:r>
    </w:p>
  </w:footnote>
  <w:footnote w:type="continuationSeparator" w:id="0">
    <w:p w14:paraId="3DC7B11F" w14:textId="77777777" w:rsidR="00D668EF" w:rsidRDefault="00D668EF" w:rsidP="00D07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B4B78" w14:textId="6ECCCB63" w:rsidR="00D07B1E" w:rsidRDefault="00D07B1E" w:rsidP="00D07B1E">
    <w:pPr>
      <w:pStyle w:val="Antrats"/>
      <w:jc w:val="right"/>
    </w:pPr>
    <w:r>
      <w:t>TVIRTINU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E5DF5"/>
    <w:multiLevelType w:val="hybridMultilevel"/>
    <w:tmpl w:val="AA26E0D8"/>
    <w:lvl w:ilvl="0" w:tplc="B1907614">
      <w:start w:val="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1C3DED"/>
    <w:multiLevelType w:val="hybridMultilevel"/>
    <w:tmpl w:val="0EA87F02"/>
    <w:lvl w:ilvl="0" w:tplc="F4D4ECC2">
      <w:start w:val="1"/>
      <w:numFmt w:val="upperRoman"/>
      <w:lvlText w:val="%1."/>
      <w:lvlJc w:val="righ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5729B0"/>
    <w:multiLevelType w:val="hybridMultilevel"/>
    <w:tmpl w:val="0EB4621A"/>
    <w:lvl w:ilvl="0" w:tplc="DE921ABE">
      <w:start w:val="1"/>
      <w:numFmt w:val="decimal"/>
      <w:lvlText w:val="%1."/>
      <w:lvlJc w:val="left"/>
      <w:pPr>
        <w:ind w:left="1440" w:hanging="360"/>
      </w:pPr>
      <w:rPr>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25434231"/>
    <w:multiLevelType w:val="hybridMultilevel"/>
    <w:tmpl w:val="4E0C8B1A"/>
    <w:lvl w:ilvl="0" w:tplc="0C7E9B88">
      <w:start w:val="10"/>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6C5072"/>
    <w:multiLevelType w:val="hybridMultilevel"/>
    <w:tmpl w:val="C2026C0C"/>
    <w:lvl w:ilvl="0" w:tplc="6BFABB38">
      <w:start w:val="4"/>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7135D4"/>
    <w:multiLevelType w:val="hybridMultilevel"/>
    <w:tmpl w:val="1C426A84"/>
    <w:lvl w:ilvl="0" w:tplc="E69812A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12F458A"/>
    <w:multiLevelType w:val="hybridMultilevel"/>
    <w:tmpl w:val="F1CA74B0"/>
    <w:lvl w:ilvl="0" w:tplc="F1365FF8">
      <w:start w:val="5"/>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DA10D4"/>
    <w:multiLevelType w:val="multilevel"/>
    <w:tmpl w:val="B2A2805E"/>
    <w:lvl w:ilvl="0">
      <w:start w:val="10"/>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7A40037"/>
    <w:multiLevelType w:val="hybridMultilevel"/>
    <w:tmpl w:val="E5D270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017F48"/>
    <w:multiLevelType w:val="hybridMultilevel"/>
    <w:tmpl w:val="0C0EE9DE"/>
    <w:lvl w:ilvl="0" w:tplc="85E07E38">
      <w:start w:val="15"/>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34A548D"/>
    <w:multiLevelType w:val="hybridMultilevel"/>
    <w:tmpl w:val="D7A0D67A"/>
    <w:lvl w:ilvl="0" w:tplc="004CA22A">
      <w:start w:val="6"/>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4E5749"/>
    <w:multiLevelType w:val="multilevel"/>
    <w:tmpl w:val="2C4E1FB6"/>
    <w:lvl w:ilvl="0">
      <w:start w:val="3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D32DA5"/>
    <w:multiLevelType w:val="hybridMultilevel"/>
    <w:tmpl w:val="799CEA5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C464EA"/>
    <w:multiLevelType w:val="multilevel"/>
    <w:tmpl w:val="2748760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705732"/>
    <w:multiLevelType w:val="hybridMultilevel"/>
    <w:tmpl w:val="E92830D2"/>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BD5412"/>
    <w:multiLevelType w:val="hybridMultilevel"/>
    <w:tmpl w:val="12A829E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2717288">
    <w:abstractNumId w:val="1"/>
  </w:num>
  <w:num w:numId="2" w16cid:durableId="1790279514">
    <w:abstractNumId w:val="13"/>
  </w:num>
  <w:num w:numId="3" w16cid:durableId="210112908">
    <w:abstractNumId w:val="8"/>
  </w:num>
  <w:num w:numId="4" w16cid:durableId="882329534">
    <w:abstractNumId w:val="2"/>
  </w:num>
  <w:num w:numId="5" w16cid:durableId="212087708">
    <w:abstractNumId w:val="3"/>
  </w:num>
  <w:num w:numId="6" w16cid:durableId="410126611">
    <w:abstractNumId w:val="9"/>
  </w:num>
  <w:num w:numId="7" w16cid:durableId="559244491">
    <w:abstractNumId w:val="0"/>
  </w:num>
  <w:num w:numId="8" w16cid:durableId="762725456">
    <w:abstractNumId w:val="15"/>
  </w:num>
  <w:num w:numId="9" w16cid:durableId="1678919929">
    <w:abstractNumId w:val="4"/>
  </w:num>
  <w:num w:numId="10" w16cid:durableId="852113216">
    <w:abstractNumId w:val="5"/>
  </w:num>
  <w:num w:numId="11" w16cid:durableId="989598709">
    <w:abstractNumId w:val="11"/>
  </w:num>
  <w:num w:numId="12" w16cid:durableId="469905823">
    <w:abstractNumId w:val="14"/>
  </w:num>
  <w:num w:numId="13" w16cid:durableId="416561787">
    <w:abstractNumId w:val="6"/>
  </w:num>
  <w:num w:numId="14" w16cid:durableId="804156936">
    <w:abstractNumId w:val="12"/>
  </w:num>
  <w:num w:numId="15" w16cid:durableId="1632899225">
    <w:abstractNumId w:val="10"/>
  </w:num>
  <w:num w:numId="16" w16cid:durableId="362286922">
    <w:abstractNumId w:val="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B1E"/>
    <w:rsid w:val="00016C82"/>
    <w:rsid w:val="0006592D"/>
    <w:rsid w:val="00177143"/>
    <w:rsid w:val="001B2013"/>
    <w:rsid w:val="002D28F2"/>
    <w:rsid w:val="004A3099"/>
    <w:rsid w:val="004C6AB1"/>
    <w:rsid w:val="00623E5D"/>
    <w:rsid w:val="007208C4"/>
    <w:rsid w:val="00854B8B"/>
    <w:rsid w:val="0090131C"/>
    <w:rsid w:val="00A87D05"/>
    <w:rsid w:val="00AE6D47"/>
    <w:rsid w:val="00B10067"/>
    <w:rsid w:val="00D07B1E"/>
    <w:rsid w:val="00D668EF"/>
    <w:rsid w:val="00D8571A"/>
    <w:rsid w:val="00EF10D0"/>
    <w:rsid w:val="00FE1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CFF1"/>
  <w15:chartTrackingRefBased/>
  <w15:docId w15:val="{DB501998-210F-489E-B16B-D327F569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07B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B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B1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B1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B1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B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B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B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B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B1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7B1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7B1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7B1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7B1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7B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B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B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B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B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B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B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B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B1E"/>
    <w:rPr>
      <w:i/>
      <w:iCs/>
      <w:color w:val="404040" w:themeColor="text1" w:themeTint="BF"/>
    </w:rPr>
  </w:style>
  <w:style w:type="paragraph" w:styleId="Sraopastraipa">
    <w:name w:val="List Paragraph"/>
    <w:basedOn w:val="prastasis"/>
    <w:uiPriority w:val="34"/>
    <w:qFormat/>
    <w:rsid w:val="00D07B1E"/>
    <w:pPr>
      <w:ind w:left="720"/>
      <w:contextualSpacing/>
    </w:pPr>
  </w:style>
  <w:style w:type="character" w:styleId="Rykuspabraukimas">
    <w:name w:val="Intense Emphasis"/>
    <w:basedOn w:val="Numatytasispastraiposriftas"/>
    <w:uiPriority w:val="21"/>
    <w:qFormat/>
    <w:rsid w:val="00D07B1E"/>
    <w:rPr>
      <w:i/>
      <w:iCs/>
      <w:color w:val="0F4761" w:themeColor="accent1" w:themeShade="BF"/>
    </w:rPr>
  </w:style>
  <w:style w:type="paragraph" w:styleId="Iskirtacitata">
    <w:name w:val="Intense Quote"/>
    <w:basedOn w:val="prastasis"/>
    <w:next w:val="prastasis"/>
    <w:link w:val="IskirtacitataDiagrama"/>
    <w:uiPriority w:val="30"/>
    <w:qFormat/>
    <w:rsid w:val="00D07B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7B1E"/>
    <w:rPr>
      <w:i/>
      <w:iCs/>
      <w:color w:val="0F4761" w:themeColor="accent1" w:themeShade="BF"/>
    </w:rPr>
  </w:style>
  <w:style w:type="character" w:styleId="Rykinuoroda">
    <w:name w:val="Intense Reference"/>
    <w:basedOn w:val="Numatytasispastraiposriftas"/>
    <w:uiPriority w:val="32"/>
    <w:qFormat/>
    <w:rsid w:val="00D07B1E"/>
    <w:rPr>
      <w:b/>
      <w:bCs/>
      <w:smallCaps/>
      <w:color w:val="0F4761" w:themeColor="accent1" w:themeShade="BF"/>
      <w:spacing w:val="5"/>
    </w:rPr>
  </w:style>
  <w:style w:type="paragraph" w:styleId="Antrats">
    <w:name w:val="header"/>
    <w:basedOn w:val="prastasis"/>
    <w:link w:val="AntratsDiagrama"/>
    <w:uiPriority w:val="99"/>
    <w:unhideWhenUsed/>
    <w:rsid w:val="00D07B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7B1E"/>
  </w:style>
  <w:style w:type="paragraph" w:styleId="Porat">
    <w:name w:val="footer"/>
    <w:basedOn w:val="prastasis"/>
    <w:link w:val="PoratDiagrama"/>
    <w:uiPriority w:val="99"/>
    <w:unhideWhenUsed/>
    <w:rsid w:val="00D07B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7B1E"/>
  </w:style>
  <w:style w:type="character" w:styleId="Hipersaitas">
    <w:name w:val="Hyperlink"/>
    <w:basedOn w:val="Numatytasispastraiposriftas"/>
    <w:uiPriority w:val="99"/>
    <w:unhideWhenUsed/>
    <w:rsid w:val="00EF10D0"/>
    <w:rPr>
      <w:color w:val="467886" w:themeColor="hyperlink"/>
      <w:u w:val="single"/>
    </w:rPr>
  </w:style>
  <w:style w:type="character" w:styleId="Neapdorotaspaminjimas">
    <w:name w:val="Unresolved Mention"/>
    <w:basedOn w:val="Numatytasispastraiposriftas"/>
    <w:uiPriority w:val="99"/>
    <w:semiHidden/>
    <w:unhideWhenUsed/>
    <w:rsid w:val="00EF1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83887">
      <w:bodyDiv w:val="1"/>
      <w:marLeft w:val="0"/>
      <w:marRight w:val="0"/>
      <w:marTop w:val="0"/>
      <w:marBottom w:val="0"/>
      <w:divBdr>
        <w:top w:val="none" w:sz="0" w:space="0" w:color="auto"/>
        <w:left w:val="none" w:sz="0" w:space="0" w:color="auto"/>
        <w:bottom w:val="none" w:sz="0" w:space="0" w:color="auto"/>
        <w:right w:val="none" w:sz="0" w:space="0" w:color="auto"/>
      </w:divBdr>
    </w:div>
    <w:div w:id="747771166">
      <w:bodyDiv w:val="1"/>
      <w:marLeft w:val="0"/>
      <w:marRight w:val="0"/>
      <w:marTop w:val="0"/>
      <w:marBottom w:val="0"/>
      <w:divBdr>
        <w:top w:val="none" w:sz="0" w:space="0" w:color="auto"/>
        <w:left w:val="none" w:sz="0" w:space="0" w:color="auto"/>
        <w:bottom w:val="none" w:sz="0" w:space="0" w:color="auto"/>
        <w:right w:val="none" w:sz="0" w:space="0" w:color="auto"/>
      </w:divBdr>
    </w:div>
    <w:div w:id="1360664010">
      <w:bodyDiv w:val="1"/>
      <w:marLeft w:val="0"/>
      <w:marRight w:val="0"/>
      <w:marTop w:val="0"/>
      <w:marBottom w:val="0"/>
      <w:divBdr>
        <w:top w:val="none" w:sz="0" w:space="0" w:color="auto"/>
        <w:left w:val="none" w:sz="0" w:space="0" w:color="auto"/>
        <w:bottom w:val="none" w:sz="0" w:space="0" w:color="auto"/>
        <w:right w:val="none" w:sz="0" w:space="0" w:color="auto"/>
      </w:divBdr>
    </w:div>
    <w:div w:id="1410617001">
      <w:bodyDiv w:val="1"/>
      <w:marLeft w:val="0"/>
      <w:marRight w:val="0"/>
      <w:marTop w:val="0"/>
      <w:marBottom w:val="0"/>
      <w:divBdr>
        <w:top w:val="none" w:sz="0" w:space="0" w:color="auto"/>
        <w:left w:val="none" w:sz="0" w:space="0" w:color="auto"/>
        <w:bottom w:val="none" w:sz="0" w:space="0" w:color="auto"/>
        <w:right w:val="none" w:sz="0" w:space="0" w:color="auto"/>
      </w:divBdr>
    </w:div>
    <w:div w:id="19124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lcininkai.lt" TargetMode="External"/><Relationship Id="rId3" Type="http://schemas.openxmlformats.org/officeDocument/2006/relationships/settings" Target="settings.xml"/><Relationship Id="rId7" Type="http://schemas.openxmlformats.org/officeDocument/2006/relationships/hyperlink" Target="http://www.salcinink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7161</Words>
  <Characters>4083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Kivačinski</dc:creator>
  <cp:keywords/>
  <dc:description/>
  <cp:lastModifiedBy>Vladyslav Kivačinski</cp:lastModifiedBy>
  <cp:revision>3</cp:revision>
  <dcterms:created xsi:type="dcterms:W3CDTF">2024-10-02T09:44:00Z</dcterms:created>
  <dcterms:modified xsi:type="dcterms:W3CDTF">2024-11-21T14:58:00Z</dcterms:modified>
</cp:coreProperties>
</file>