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6947AA" w14:textId="77777777" w:rsidR="007702C2" w:rsidRPr="00E9414E" w:rsidRDefault="007702C2" w:rsidP="007702C2">
      <w:pPr>
        <w:spacing w:after="0" w:line="240" w:lineRule="auto"/>
        <w:ind w:left="5579"/>
        <w:jc w:val="right"/>
        <w:rPr>
          <w:rFonts w:ascii="Times New Roman" w:hAnsi="Times New Roman" w:cs="Times New Roman"/>
          <w:i/>
          <w:sz w:val="24"/>
          <w:szCs w:val="24"/>
        </w:rPr>
      </w:pPr>
      <w:r w:rsidRPr="00E9414E">
        <w:rPr>
          <w:rFonts w:ascii="Times New Roman" w:hAnsi="Times New Roman" w:cs="Times New Roman"/>
          <w:i/>
          <w:sz w:val="24"/>
          <w:szCs w:val="24"/>
        </w:rPr>
        <w:t>Pirkimo sąlygų</w:t>
      </w:r>
    </w:p>
    <w:p w14:paraId="3CEEF191" w14:textId="77777777" w:rsidR="007702C2" w:rsidRPr="00E9414E" w:rsidRDefault="007702C2" w:rsidP="007702C2">
      <w:pPr>
        <w:spacing w:after="0" w:line="240" w:lineRule="auto"/>
        <w:ind w:left="5579"/>
        <w:jc w:val="right"/>
        <w:rPr>
          <w:rFonts w:ascii="Times New Roman" w:hAnsi="Times New Roman" w:cs="Times New Roman"/>
          <w:i/>
          <w:sz w:val="24"/>
          <w:szCs w:val="24"/>
        </w:rPr>
      </w:pPr>
      <w:r w:rsidRPr="00E9414E">
        <w:rPr>
          <w:rFonts w:ascii="Times New Roman" w:hAnsi="Times New Roman" w:cs="Times New Roman"/>
          <w:i/>
          <w:sz w:val="24"/>
          <w:szCs w:val="24"/>
        </w:rPr>
        <w:t>1 priedas</w:t>
      </w:r>
    </w:p>
    <w:p w14:paraId="35B612FB" w14:textId="77777777" w:rsidR="007702C2" w:rsidRPr="00E9414E" w:rsidRDefault="007702C2" w:rsidP="007702C2">
      <w:pPr>
        <w:tabs>
          <w:tab w:val="left" w:pos="5760"/>
        </w:tabs>
        <w:spacing w:after="0" w:line="240" w:lineRule="auto"/>
        <w:rPr>
          <w:rFonts w:ascii="Times New Roman" w:hAnsi="Times New Roman" w:cs="Times New Roman"/>
          <w:i/>
          <w:caps/>
          <w:sz w:val="24"/>
          <w:szCs w:val="24"/>
        </w:rPr>
      </w:pPr>
    </w:p>
    <w:p w14:paraId="48F74F45" w14:textId="77777777" w:rsidR="002D5DBB" w:rsidRDefault="002D5DBB" w:rsidP="002D5DBB">
      <w:pPr>
        <w:pStyle w:val="NormalWeb"/>
        <w:shd w:val="clear" w:color="auto" w:fill="FFFFFF" w:themeFill="background1"/>
        <w:spacing w:before="0" w:beforeAutospacing="0" w:after="0" w:afterAutospacing="0"/>
        <w:jc w:val="center"/>
        <w:rPr>
          <w:b/>
          <w:bCs/>
        </w:rPr>
      </w:pPr>
      <w:bookmarkStart w:id="0" w:name="_GoBack"/>
      <w:bookmarkEnd w:id="0"/>
    </w:p>
    <w:p w14:paraId="52A8F391" w14:textId="77777777" w:rsidR="002D5DBB" w:rsidRPr="00C962E6" w:rsidRDefault="002D5DBB" w:rsidP="002D5DBB">
      <w:pPr>
        <w:pStyle w:val="NormalWeb"/>
        <w:shd w:val="clear" w:color="auto" w:fill="FFFFFF" w:themeFill="background1"/>
        <w:spacing w:before="0" w:beforeAutospacing="0" w:after="0" w:afterAutospacing="0"/>
        <w:jc w:val="center"/>
        <w:rPr>
          <w:b/>
          <w:bCs/>
        </w:rPr>
      </w:pPr>
      <w:r w:rsidRPr="00C962E6">
        <w:rPr>
          <w:b/>
          <w:bCs/>
        </w:rPr>
        <w:t xml:space="preserve">GALIMYBIŲ STUDIJOS </w:t>
      </w:r>
    </w:p>
    <w:p w14:paraId="3694D1ED" w14:textId="77777777" w:rsidR="002D5DBB" w:rsidRPr="00C962E6" w:rsidRDefault="002D5DBB" w:rsidP="002D5DBB">
      <w:pPr>
        <w:pStyle w:val="NormalWeb"/>
        <w:shd w:val="clear" w:color="auto" w:fill="FFFFFF" w:themeFill="background1"/>
        <w:spacing w:before="0" w:beforeAutospacing="0" w:after="0" w:afterAutospacing="0"/>
        <w:jc w:val="center"/>
        <w:rPr>
          <w:b/>
          <w:bCs/>
        </w:rPr>
      </w:pPr>
      <w:r w:rsidRPr="00C962E6">
        <w:rPr>
          <w:b/>
          <w:bCs/>
        </w:rPr>
        <w:t xml:space="preserve">DĖL VIEŠOJO IR PRIVATAUS SEKTORIAUS BENDRADARBIAVIMO </w:t>
      </w:r>
      <w:r>
        <w:rPr>
          <w:b/>
          <w:bCs/>
        </w:rPr>
        <w:t xml:space="preserve">KRYPČIŲ NUSTATYMO IR </w:t>
      </w:r>
      <w:r w:rsidRPr="00C962E6">
        <w:rPr>
          <w:b/>
          <w:bCs/>
        </w:rPr>
        <w:t>KIBERNETINI</w:t>
      </w:r>
      <w:r>
        <w:rPr>
          <w:b/>
          <w:bCs/>
        </w:rPr>
        <w:t>O SAUGUMO KOMPETENCIJŲ UGDYMO MODELIO SUKŪRIMO IR JŲ</w:t>
      </w:r>
      <w:r w:rsidRPr="00C962E6">
        <w:rPr>
          <w:b/>
          <w:bCs/>
        </w:rPr>
        <w:t xml:space="preserve"> PRISTATYMO</w:t>
      </w:r>
    </w:p>
    <w:p w14:paraId="0646392F" w14:textId="77777777" w:rsidR="002D5DBB" w:rsidRPr="00C962E6" w:rsidRDefault="002D5DBB" w:rsidP="002D5DBB">
      <w:pPr>
        <w:spacing w:after="0" w:line="240" w:lineRule="auto"/>
        <w:jc w:val="center"/>
        <w:rPr>
          <w:rFonts w:ascii="Times New Roman" w:eastAsia="Times New Roman" w:hAnsi="Times New Roman" w:cs="Times New Roman"/>
          <w:b/>
          <w:bCs/>
          <w:sz w:val="24"/>
          <w:szCs w:val="24"/>
        </w:rPr>
      </w:pPr>
      <w:r w:rsidRPr="00C962E6">
        <w:rPr>
          <w:rFonts w:ascii="Times New Roman" w:eastAsia="Times New Roman" w:hAnsi="Times New Roman" w:cs="Times New Roman"/>
          <w:b/>
          <w:bCs/>
          <w:sz w:val="24"/>
          <w:szCs w:val="24"/>
        </w:rPr>
        <w:t>TECHNINĖ SPECIFIKACIJA</w:t>
      </w:r>
      <w:r w:rsidRPr="00C962E6">
        <w:t xml:space="preserve"> </w:t>
      </w:r>
    </w:p>
    <w:p w14:paraId="4F0C6982" w14:textId="77777777" w:rsidR="002D5DBB" w:rsidRPr="00C962E6" w:rsidRDefault="002D5DBB" w:rsidP="002D5DBB">
      <w:pPr>
        <w:spacing w:after="0" w:line="240" w:lineRule="auto"/>
        <w:rPr>
          <w:rFonts w:ascii="Times New Roman" w:eastAsia="Times New Roman" w:hAnsi="Times New Roman" w:cs="Times New Roman"/>
          <w:b/>
          <w:bCs/>
          <w:sz w:val="24"/>
          <w:szCs w:val="24"/>
        </w:rPr>
      </w:pPr>
    </w:p>
    <w:p w14:paraId="2A388B3A" w14:textId="77777777" w:rsidR="002D5DBB" w:rsidRPr="00C962E6" w:rsidRDefault="002D5DBB" w:rsidP="002D5DBB">
      <w:pPr>
        <w:pStyle w:val="ListParagraph"/>
        <w:spacing w:line="276" w:lineRule="auto"/>
        <w:ind w:left="0"/>
        <w:jc w:val="center"/>
        <w:rPr>
          <w:rFonts w:ascii="Times New Roman" w:eastAsia="Times New Roman" w:hAnsi="Times New Roman" w:cs="Times New Roman"/>
          <w:b/>
          <w:bCs/>
          <w:sz w:val="24"/>
          <w:szCs w:val="24"/>
        </w:rPr>
      </w:pPr>
      <w:r w:rsidRPr="00C962E6">
        <w:rPr>
          <w:rFonts w:ascii="Times New Roman" w:eastAsia="Times New Roman" w:hAnsi="Times New Roman" w:cs="Times New Roman"/>
          <w:b/>
          <w:bCs/>
          <w:sz w:val="24"/>
          <w:szCs w:val="24"/>
        </w:rPr>
        <w:t xml:space="preserve">I SKYRIUS </w:t>
      </w:r>
    </w:p>
    <w:p w14:paraId="5641F23B" w14:textId="77777777" w:rsidR="002D5DBB" w:rsidRPr="00C962E6" w:rsidRDefault="002D5DBB" w:rsidP="002D5DBB">
      <w:pPr>
        <w:pStyle w:val="ListParagraph"/>
        <w:spacing w:line="276" w:lineRule="auto"/>
        <w:ind w:left="0"/>
        <w:jc w:val="center"/>
        <w:rPr>
          <w:rFonts w:ascii="Times New Roman" w:eastAsia="Times New Roman" w:hAnsi="Times New Roman" w:cs="Times New Roman"/>
          <w:b/>
          <w:bCs/>
          <w:sz w:val="24"/>
          <w:szCs w:val="24"/>
        </w:rPr>
      </w:pPr>
      <w:r w:rsidRPr="00C962E6">
        <w:rPr>
          <w:rFonts w:ascii="Times New Roman" w:eastAsia="Times New Roman" w:hAnsi="Times New Roman" w:cs="Times New Roman"/>
          <w:b/>
          <w:bCs/>
          <w:sz w:val="24"/>
          <w:szCs w:val="24"/>
        </w:rPr>
        <w:t>SITUACIJOS APRAŠYMAS</w:t>
      </w:r>
    </w:p>
    <w:p w14:paraId="3AF6AA2F" w14:textId="77777777" w:rsidR="002D5DBB" w:rsidRPr="00C962E6" w:rsidRDefault="002D5DBB" w:rsidP="002D5DBB">
      <w:pPr>
        <w:spacing w:after="0" w:line="276" w:lineRule="auto"/>
        <w:jc w:val="both"/>
        <w:rPr>
          <w:rFonts w:ascii="Times New Roman" w:eastAsia="Times New Roman" w:hAnsi="Times New Roman" w:cs="Times New Roman"/>
          <w:b/>
          <w:bCs/>
          <w:sz w:val="24"/>
          <w:szCs w:val="24"/>
        </w:rPr>
      </w:pPr>
    </w:p>
    <w:p w14:paraId="23EBA45E" w14:textId="77777777" w:rsidR="002D5DBB" w:rsidRPr="00C962E6" w:rsidRDefault="002D5DBB" w:rsidP="002D5DBB">
      <w:pPr>
        <w:shd w:val="clear" w:color="auto" w:fill="FFFFFF"/>
        <w:spacing w:after="0" w:line="276" w:lineRule="auto"/>
        <w:ind w:firstLine="737"/>
        <w:jc w:val="both"/>
        <w:rPr>
          <w:rFonts w:ascii="Times New Roman" w:eastAsia="Times New Roman" w:hAnsi="Times New Roman" w:cs="Times New Roman"/>
          <w:sz w:val="24"/>
          <w:szCs w:val="24"/>
        </w:rPr>
      </w:pPr>
      <w:r w:rsidRPr="00C962E6">
        <w:rPr>
          <w:rFonts w:ascii="Times New Roman" w:eastAsia="Times New Roman" w:hAnsi="Times New Roman" w:cs="Times New Roman"/>
          <w:sz w:val="24"/>
          <w:szCs w:val="24"/>
        </w:rPr>
        <w:t>Lietuvos Respublikos Vyriausybė 2023 m. rugsėjo 20 d. nutarimu Nr. 746 „Dėl 2023</w:t>
      </w:r>
      <w:r>
        <w:rPr>
          <w:rFonts w:ascii="Times New Roman" w:eastAsia="Times New Roman" w:hAnsi="Times New Roman" w:cs="Times New Roman"/>
          <w:sz w:val="24"/>
          <w:szCs w:val="24"/>
        </w:rPr>
        <w:t>–</w:t>
      </w:r>
      <w:r w:rsidRPr="00C962E6">
        <w:rPr>
          <w:rFonts w:ascii="Times New Roman" w:eastAsia="Times New Roman" w:hAnsi="Times New Roman" w:cs="Times New Roman"/>
          <w:sz w:val="24"/>
          <w:szCs w:val="24"/>
        </w:rPr>
        <w:t>2030 metų plėtros programos valdytojos Lietuvos Respublikos krašto apsaugos ministerijos nacionalinės kibernetinio saugumo plėtros programos patvirtinimo“ patvirtino 2023</w:t>
      </w:r>
      <w:r>
        <w:rPr>
          <w:rFonts w:ascii="Times New Roman" w:eastAsia="Times New Roman" w:hAnsi="Times New Roman" w:cs="Times New Roman"/>
          <w:sz w:val="24"/>
          <w:szCs w:val="24"/>
        </w:rPr>
        <w:t>–</w:t>
      </w:r>
      <w:r w:rsidRPr="00C962E6">
        <w:rPr>
          <w:rFonts w:ascii="Times New Roman" w:eastAsia="Times New Roman" w:hAnsi="Times New Roman" w:cs="Times New Roman"/>
          <w:sz w:val="24"/>
          <w:szCs w:val="24"/>
        </w:rPr>
        <w:t xml:space="preserve">2030 metų </w:t>
      </w:r>
      <w:r>
        <w:rPr>
          <w:rFonts w:ascii="Times New Roman" w:eastAsia="Times New Roman" w:hAnsi="Times New Roman" w:cs="Times New Roman"/>
          <w:sz w:val="24"/>
          <w:szCs w:val="24"/>
        </w:rPr>
        <w:t>n</w:t>
      </w:r>
      <w:r w:rsidRPr="00C962E6">
        <w:rPr>
          <w:rFonts w:ascii="Times New Roman" w:eastAsia="Times New Roman" w:hAnsi="Times New Roman" w:cs="Times New Roman"/>
          <w:sz w:val="24"/>
          <w:szCs w:val="24"/>
        </w:rPr>
        <w:t>acionalinę kibernetinio saugumo plėtros programą (toliau – Plėtros programa). Plėtros programoje nurodyta problema – dėl pasikeitusių kibernetinių grėsmių pobūdžio ir augančio jų masto nedidėjantis šalies kibernetinis atsparumas. Viena iš šios problemos priežasčių, nurodytų Plėtros programoje</w:t>
      </w:r>
      <w:r>
        <w:rPr>
          <w:rFonts w:ascii="Times New Roman" w:eastAsia="Times New Roman" w:hAnsi="Times New Roman" w:cs="Times New Roman"/>
          <w:sz w:val="24"/>
          <w:szCs w:val="24"/>
        </w:rPr>
        <w:t>,</w:t>
      </w:r>
      <w:r w:rsidRPr="00C962E6">
        <w:rPr>
          <w:rFonts w:ascii="Times New Roman" w:eastAsia="Times New Roman" w:hAnsi="Times New Roman" w:cs="Times New Roman"/>
          <w:sz w:val="24"/>
          <w:szCs w:val="24"/>
        </w:rPr>
        <w:t xml:space="preserve"> – nenustatytos viešojo ir privataus sektoriaus bendradarbiavimo (toliau – VPSB) kryptys. Galimos įvairios VPSB kryptys kibernetinio saugumo srityje: dalytis informacija apie kibernetinio saugumo situaciją ir grėsmes, sutelkti naujausius įrankius, </w:t>
      </w:r>
      <w:proofErr w:type="spellStart"/>
      <w:r w:rsidRPr="00C962E6">
        <w:rPr>
          <w:rFonts w:ascii="Times New Roman" w:eastAsia="Times New Roman" w:hAnsi="Times New Roman" w:cs="Times New Roman"/>
          <w:sz w:val="24"/>
          <w:szCs w:val="24"/>
        </w:rPr>
        <w:t>tecnologijas</w:t>
      </w:r>
      <w:proofErr w:type="spellEnd"/>
      <w:r w:rsidRPr="00C962E6">
        <w:rPr>
          <w:rFonts w:ascii="Times New Roman" w:eastAsia="Times New Roman" w:hAnsi="Times New Roman" w:cs="Times New Roman"/>
          <w:sz w:val="24"/>
          <w:szCs w:val="24"/>
        </w:rPr>
        <w:t xml:space="preserve"> ir ekspertines žinias problemoms spręsti, greičiau reaguoti į grėsmes, kartu kurti saugesnę infrastruktūrą ir teisės aktus, koordinuoti incidentų sukeltos žalos valdymą, kartu veikti kibernetinio saugumo švietimo ir kompetencijų ugdymo srityse ir kt. </w:t>
      </w:r>
      <w:r w:rsidRPr="00BB586D">
        <w:rPr>
          <w:rFonts w:ascii="Times New Roman" w:eastAsia="Times New Roman" w:hAnsi="Times New Roman" w:cs="Times New Roman"/>
          <w:sz w:val="24"/>
          <w:szCs w:val="24"/>
        </w:rPr>
        <w:t xml:space="preserve">Ir nors Lietuvoje daug VPSB krypčių kibernetinio saugumo srityje yra jau sėkmingai vykdomos įvairiais formatais ir intensyvumu, tačiau jos nėra niekur aprašytos ir / ar įtvirtintos bei yra vykdomos </w:t>
      </w:r>
      <w:proofErr w:type="spellStart"/>
      <w:r w:rsidRPr="00BB586D">
        <w:rPr>
          <w:rFonts w:ascii="Times New Roman" w:eastAsia="Times New Roman" w:hAnsi="Times New Roman" w:cs="Times New Roman"/>
          <w:i/>
          <w:sz w:val="24"/>
          <w:szCs w:val="24"/>
        </w:rPr>
        <w:t>ad</w:t>
      </w:r>
      <w:proofErr w:type="spellEnd"/>
      <w:r w:rsidRPr="00BB586D">
        <w:rPr>
          <w:rFonts w:ascii="Times New Roman" w:eastAsia="Times New Roman" w:hAnsi="Times New Roman" w:cs="Times New Roman"/>
          <w:i/>
          <w:sz w:val="24"/>
          <w:szCs w:val="24"/>
        </w:rPr>
        <w:t xml:space="preserve"> </w:t>
      </w:r>
      <w:proofErr w:type="spellStart"/>
      <w:r w:rsidRPr="00BB586D">
        <w:rPr>
          <w:rFonts w:ascii="Times New Roman" w:eastAsia="Times New Roman" w:hAnsi="Times New Roman" w:cs="Times New Roman"/>
          <w:i/>
          <w:sz w:val="24"/>
          <w:szCs w:val="24"/>
        </w:rPr>
        <w:t>hoc</w:t>
      </w:r>
      <w:proofErr w:type="spellEnd"/>
      <w:r w:rsidRPr="00BB586D">
        <w:rPr>
          <w:rFonts w:ascii="Times New Roman" w:eastAsia="Times New Roman" w:hAnsi="Times New Roman" w:cs="Times New Roman"/>
          <w:i/>
          <w:sz w:val="24"/>
          <w:szCs w:val="24"/>
        </w:rPr>
        <w:t xml:space="preserve"> </w:t>
      </w:r>
      <w:r w:rsidRPr="00BB586D">
        <w:rPr>
          <w:rFonts w:ascii="Times New Roman" w:eastAsia="Times New Roman" w:hAnsi="Times New Roman" w:cs="Times New Roman"/>
          <w:sz w:val="24"/>
          <w:szCs w:val="24"/>
        </w:rPr>
        <w:t>principu. Atsižvelgiant į tai,  yra poreikis surinkti informaciją apie Lietuvoje vykdomas VPSB kryptis, identifikuoti kitas perspektyvias kryptis bei jas įtvirtinti. Taip bus galima koordinuoti ir nuosekliai vykdyti veiklas atitinkamose VPSB kryptyse ir užtikrinti galimą tokių veiklų finansavimą.</w:t>
      </w:r>
      <w:r w:rsidRPr="00C962E6">
        <w:rPr>
          <w:rFonts w:ascii="Times New Roman" w:eastAsia="Times New Roman" w:hAnsi="Times New Roman" w:cs="Times New Roman"/>
          <w:sz w:val="24"/>
          <w:szCs w:val="24"/>
        </w:rPr>
        <w:t xml:space="preserve"> </w:t>
      </w:r>
    </w:p>
    <w:p w14:paraId="220D7514" w14:textId="77777777" w:rsidR="002D5DBB" w:rsidRPr="00C962E6" w:rsidRDefault="002D5DBB" w:rsidP="002D5DBB">
      <w:pPr>
        <w:shd w:val="clear" w:color="auto" w:fill="FFFFFF" w:themeFill="background1"/>
        <w:spacing w:after="0" w:line="276" w:lineRule="auto"/>
        <w:ind w:firstLine="737"/>
        <w:jc w:val="both"/>
        <w:rPr>
          <w:rFonts w:ascii="Times New Roman" w:eastAsia="Times New Roman" w:hAnsi="Times New Roman" w:cs="Times New Roman"/>
          <w:sz w:val="24"/>
          <w:szCs w:val="24"/>
        </w:rPr>
      </w:pPr>
      <w:r w:rsidRPr="00C962E6">
        <w:rPr>
          <w:rFonts w:ascii="Times New Roman" w:eastAsia="Times New Roman" w:hAnsi="Times New Roman" w:cs="Times New Roman"/>
          <w:sz w:val="24"/>
          <w:szCs w:val="24"/>
        </w:rPr>
        <w:t>Šiame kontekste kibernetinio saugumo kompetencijų ugdymas yra ypa</w:t>
      </w:r>
      <w:r>
        <w:rPr>
          <w:rFonts w:ascii="Times New Roman" w:eastAsia="Times New Roman" w:hAnsi="Times New Roman" w:cs="Times New Roman"/>
          <w:sz w:val="24"/>
          <w:szCs w:val="24"/>
        </w:rPr>
        <w:t>č</w:t>
      </w:r>
      <w:r w:rsidRPr="00C962E6">
        <w:rPr>
          <w:rFonts w:ascii="Times New Roman" w:eastAsia="Times New Roman" w:hAnsi="Times New Roman" w:cs="Times New Roman"/>
          <w:sz w:val="24"/>
          <w:szCs w:val="24"/>
        </w:rPr>
        <w:t xml:space="preserve"> svarbus Lietuvos kibernetiniam saugumui stiprinti, nes būtent nuo žmogiškųjų išteklių ir gebėjimų priklauso ilgalaikis kibernetinio atsparumo užtikrinimas. Be to, investicijos į švietimą užtikrina ilgalaikę naudą kuriant nacionalinį talentų potencialą, nepriklausantį nuo išorinių resursų. Šiuo metu Lietuvoje ir pasaulyje trūksta aukštos kvalifikacijos kibernetinio saugumo specialistų</w:t>
      </w:r>
      <w:r w:rsidRPr="00C962E6">
        <w:rPr>
          <w:rStyle w:val="FootnoteReference"/>
          <w:rFonts w:ascii="Times New Roman" w:eastAsia="Times New Roman" w:hAnsi="Times New Roman" w:cs="Times New Roman"/>
          <w:sz w:val="24"/>
          <w:szCs w:val="24"/>
        </w:rPr>
        <w:footnoteReference w:id="1"/>
      </w:r>
      <w:r w:rsidRPr="00C962E6">
        <w:rPr>
          <w:rFonts w:ascii="Times New Roman" w:eastAsia="Times New Roman" w:hAnsi="Times New Roman" w:cs="Times New Roman"/>
          <w:sz w:val="24"/>
          <w:szCs w:val="24"/>
        </w:rPr>
        <w:t xml:space="preserve">, gebančių efektyviai reaguoti į augančias kibernetines grėsmes, savo darbe naudoti naujausias technologijas, tokias kaip dirbtinis intelektas, todėl matomas didelis VPSB krypties vystymo potencialas šioje srityje: pavyzdžiui, specializuotų praktinio mokymo programų parengimo ir jų vykdymo, bendrai naudojamos infrastruktūros įsigijimo (ir palaikymo), nuolat bendrai atnaujinamų specialistų kompetencijų poreikio nustatymo ir pan. Į kibernetinio saugumo darbo rinką svarbu įtraukti jaunus žmones, nes jie linkę naudotis technologijomis skirtingais būdais, </w:t>
      </w:r>
      <w:r w:rsidRPr="002A7ADE">
        <w:rPr>
          <w:rFonts w:ascii="Times New Roman" w:eastAsia="Times New Roman" w:hAnsi="Times New Roman" w:cs="Times New Roman"/>
          <w:sz w:val="24"/>
          <w:szCs w:val="24"/>
        </w:rPr>
        <w:t xml:space="preserve">tačiau studentai be praktinių žinių nėra patrauklūs darbo rinkoje: jie sunkiai </w:t>
      </w:r>
      <w:r>
        <w:rPr>
          <w:rFonts w:ascii="Times New Roman" w:eastAsia="Times New Roman" w:hAnsi="Times New Roman" w:cs="Times New Roman"/>
          <w:sz w:val="24"/>
          <w:szCs w:val="24"/>
        </w:rPr>
        <w:t>supranta</w:t>
      </w:r>
      <w:r w:rsidRPr="002A7ADE">
        <w:rPr>
          <w:rFonts w:ascii="Times New Roman" w:eastAsia="Times New Roman" w:hAnsi="Times New Roman" w:cs="Times New Roman"/>
          <w:sz w:val="24"/>
          <w:szCs w:val="24"/>
        </w:rPr>
        <w:t xml:space="preserve"> pagrindinius dalykus sudarančius elementus, kaip veikia konteineriai ir branduoliai, jiems taip pat dažnai trukdo prastas supratimas apie algoritmus ir blokų gra</w:t>
      </w:r>
      <w:r w:rsidRPr="00BB586D">
        <w:rPr>
          <w:rFonts w:ascii="Times New Roman" w:eastAsia="Times New Roman" w:hAnsi="Times New Roman" w:cs="Times New Roman"/>
          <w:sz w:val="24"/>
          <w:szCs w:val="24"/>
        </w:rPr>
        <w:t>ndines</w:t>
      </w:r>
      <w:r w:rsidRPr="002A7ADE">
        <w:rPr>
          <w:rFonts w:ascii="Times New Roman" w:eastAsia="Times New Roman" w:hAnsi="Times New Roman" w:cs="Times New Roman"/>
          <w:sz w:val="24"/>
          <w:szCs w:val="24"/>
        </w:rPr>
        <w:t xml:space="preserve">, mobiliųjų įrenginių ir </w:t>
      </w:r>
      <w:proofErr w:type="spellStart"/>
      <w:r w:rsidRPr="002A7ADE">
        <w:rPr>
          <w:rFonts w:ascii="Times New Roman" w:eastAsia="Times New Roman" w:hAnsi="Times New Roman" w:cs="Times New Roman"/>
          <w:sz w:val="24"/>
          <w:szCs w:val="24"/>
        </w:rPr>
        <w:t>debesijos</w:t>
      </w:r>
      <w:proofErr w:type="spellEnd"/>
      <w:r w:rsidRPr="002A7ADE">
        <w:rPr>
          <w:rFonts w:ascii="Times New Roman" w:eastAsia="Times New Roman" w:hAnsi="Times New Roman" w:cs="Times New Roman"/>
          <w:sz w:val="24"/>
          <w:szCs w:val="24"/>
        </w:rPr>
        <w:t xml:space="preserve"> saugumą</w:t>
      </w:r>
      <w:r w:rsidRPr="00C962E6">
        <w:rPr>
          <w:rStyle w:val="FootnoteReference"/>
          <w:rFonts w:ascii="Times New Roman" w:eastAsia="Times New Roman" w:hAnsi="Times New Roman" w:cs="Times New Roman"/>
          <w:sz w:val="24"/>
          <w:szCs w:val="24"/>
        </w:rPr>
        <w:footnoteReference w:id="2"/>
      </w:r>
      <w:r w:rsidRPr="00C962E6">
        <w:rPr>
          <w:rFonts w:ascii="Times New Roman" w:eastAsia="Times New Roman" w:hAnsi="Times New Roman" w:cs="Times New Roman"/>
          <w:sz w:val="24"/>
          <w:szCs w:val="24"/>
        </w:rPr>
        <w:t xml:space="preserve">. Todėl tikslinga detaliau </w:t>
      </w:r>
      <w:proofErr w:type="spellStart"/>
      <w:r w:rsidRPr="00C962E6">
        <w:rPr>
          <w:rFonts w:ascii="Times New Roman" w:eastAsia="Times New Roman" w:hAnsi="Times New Roman" w:cs="Times New Roman"/>
          <w:sz w:val="24"/>
          <w:szCs w:val="24"/>
        </w:rPr>
        <w:t>išnalizuoti</w:t>
      </w:r>
      <w:proofErr w:type="spellEnd"/>
      <w:r w:rsidRPr="00C962E6">
        <w:rPr>
          <w:rFonts w:ascii="Times New Roman" w:eastAsia="Times New Roman" w:hAnsi="Times New Roman" w:cs="Times New Roman"/>
          <w:sz w:val="24"/>
          <w:szCs w:val="24"/>
        </w:rPr>
        <w:t xml:space="preserve"> VPSB poreikį kibernetinio saugumo kompetencijų ugdymo srityje ir pasiūlyti Lietuvai pritaikytą VPSB </w:t>
      </w:r>
      <w:r w:rsidRPr="00C962E6">
        <w:rPr>
          <w:rFonts w:ascii="Times New Roman" w:eastAsia="Times New Roman" w:hAnsi="Times New Roman" w:cs="Times New Roman"/>
          <w:sz w:val="24"/>
          <w:szCs w:val="24"/>
        </w:rPr>
        <w:lastRenderedPageBreak/>
        <w:t>modelį, orientuotą į praktinių įgūdžių Lietuvos aukštųjų mokyklų (universitetų) student</w:t>
      </w:r>
      <w:r>
        <w:rPr>
          <w:rFonts w:ascii="Times New Roman" w:eastAsia="Times New Roman" w:hAnsi="Times New Roman" w:cs="Times New Roman"/>
          <w:sz w:val="24"/>
          <w:szCs w:val="24"/>
        </w:rPr>
        <w:t>ams</w:t>
      </w:r>
      <w:r w:rsidRPr="00C962E6">
        <w:rPr>
          <w:rFonts w:ascii="Times New Roman" w:eastAsia="Times New Roman" w:hAnsi="Times New Roman" w:cs="Times New Roman"/>
          <w:sz w:val="24"/>
          <w:szCs w:val="24"/>
        </w:rPr>
        <w:t xml:space="preserve"> suteikimą. </w:t>
      </w:r>
      <w:r>
        <w:rPr>
          <w:rFonts w:ascii="Times New Roman" w:eastAsia="Times New Roman" w:hAnsi="Times New Roman" w:cs="Times New Roman"/>
          <w:sz w:val="24"/>
          <w:szCs w:val="24"/>
        </w:rPr>
        <w:t>A</w:t>
      </w:r>
      <w:r w:rsidRPr="00C962E6">
        <w:rPr>
          <w:rFonts w:ascii="Times New Roman" w:eastAsia="Times New Roman" w:hAnsi="Times New Roman" w:cs="Times New Roman"/>
          <w:sz w:val="24"/>
          <w:szCs w:val="24"/>
        </w:rPr>
        <w:t xml:space="preserve">tsižvelgiant į tai, kad Plėtros programoje nurodytos </w:t>
      </w:r>
      <w:proofErr w:type="spellStart"/>
      <w:r w:rsidRPr="00C962E6">
        <w:rPr>
          <w:rFonts w:ascii="Times New Roman" w:eastAsia="Times New Roman" w:hAnsi="Times New Roman" w:cs="Times New Roman"/>
          <w:sz w:val="24"/>
          <w:szCs w:val="24"/>
        </w:rPr>
        <w:t>probemos</w:t>
      </w:r>
      <w:proofErr w:type="spellEnd"/>
      <w:r w:rsidRPr="00C962E6">
        <w:rPr>
          <w:rFonts w:ascii="Times New Roman" w:eastAsia="Times New Roman" w:hAnsi="Times New Roman" w:cs="Times New Roman"/>
          <w:sz w:val="24"/>
          <w:szCs w:val="24"/>
        </w:rPr>
        <w:t xml:space="preserve"> priežastis taip pat yra kibernetinio saugumo specialistų trūkumas, numatoma, kad šios galimybių studijos rezultatai galės būti panaudoti sprendžiant ir šią problemą.     </w:t>
      </w:r>
      <w:r>
        <w:rPr>
          <w:rFonts w:ascii="Times New Roman" w:eastAsia="Times New Roman" w:hAnsi="Times New Roman" w:cs="Times New Roman"/>
          <w:sz w:val="24"/>
          <w:szCs w:val="24"/>
        </w:rPr>
        <w:t xml:space="preserve"> </w:t>
      </w:r>
      <w:r w:rsidRPr="00C962E6">
        <w:rPr>
          <w:rFonts w:ascii="Times New Roman" w:eastAsia="Times New Roman" w:hAnsi="Times New Roman" w:cs="Times New Roman"/>
          <w:sz w:val="24"/>
          <w:szCs w:val="24"/>
        </w:rPr>
        <w:t xml:space="preserve"> </w:t>
      </w:r>
    </w:p>
    <w:p w14:paraId="79514C51" w14:textId="77777777" w:rsidR="002D5DBB" w:rsidRPr="00C962E6" w:rsidRDefault="002D5DBB" w:rsidP="002D5DBB">
      <w:pPr>
        <w:shd w:val="clear" w:color="auto" w:fill="FFFFFF" w:themeFill="background1"/>
        <w:spacing w:after="0" w:line="276" w:lineRule="auto"/>
        <w:ind w:firstLine="737"/>
        <w:jc w:val="both"/>
        <w:rPr>
          <w:rFonts w:ascii="Times New Roman" w:eastAsia="Times New Roman" w:hAnsi="Times New Roman" w:cs="Times New Roman"/>
          <w:sz w:val="24"/>
          <w:szCs w:val="24"/>
        </w:rPr>
      </w:pPr>
    </w:p>
    <w:p w14:paraId="3EE9A747" w14:textId="77777777" w:rsidR="002D5DBB" w:rsidRPr="00C962E6" w:rsidRDefault="002D5DBB" w:rsidP="002D5DBB">
      <w:pPr>
        <w:pStyle w:val="ListParagraph"/>
        <w:spacing w:line="276" w:lineRule="auto"/>
        <w:ind w:left="0"/>
        <w:jc w:val="center"/>
        <w:rPr>
          <w:rFonts w:ascii="Times New Roman" w:eastAsia="Times New Roman" w:hAnsi="Times New Roman" w:cs="Times New Roman"/>
          <w:b/>
          <w:bCs/>
          <w:sz w:val="24"/>
          <w:szCs w:val="24"/>
        </w:rPr>
      </w:pPr>
      <w:r w:rsidRPr="00C962E6">
        <w:rPr>
          <w:rFonts w:ascii="Times New Roman" w:eastAsia="Times New Roman" w:hAnsi="Times New Roman" w:cs="Times New Roman"/>
          <w:b/>
          <w:bCs/>
          <w:sz w:val="24"/>
          <w:szCs w:val="24"/>
        </w:rPr>
        <w:t xml:space="preserve">II SKYRIUS </w:t>
      </w:r>
    </w:p>
    <w:p w14:paraId="24C31F58" w14:textId="77777777" w:rsidR="002D5DBB" w:rsidRPr="00C962E6" w:rsidRDefault="002D5DBB" w:rsidP="002D5DBB">
      <w:pPr>
        <w:spacing w:after="0" w:line="276" w:lineRule="auto"/>
        <w:jc w:val="center"/>
        <w:rPr>
          <w:rFonts w:ascii="Times New Roman" w:eastAsia="Times New Roman" w:hAnsi="Times New Roman" w:cs="Times New Roman"/>
          <w:b/>
          <w:bCs/>
          <w:sz w:val="24"/>
          <w:szCs w:val="24"/>
        </w:rPr>
      </w:pPr>
      <w:r w:rsidRPr="00C962E6">
        <w:rPr>
          <w:rFonts w:ascii="Times New Roman" w:eastAsia="Times New Roman" w:hAnsi="Times New Roman" w:cs="Times New Roman"/>
          <w:b/>
          <w:bCs/>
          <w:sz w:val="24"/>
          <w:szCs w:val="24"/>
        </w:rPr>
        <w:t>PIRKIMO OBJEKTAS</w:t>
      </w:r>
    </w:p>
    <w:p w14:paraId="6C96308F" w14:textId="77777777" w:rsidR="002D5DBB" w:rsidRPr="00C962E6" w:rsidRDefault="002D5DBB" w:rsidP="002D5DBB">
      <w:pPr>
        <w:spacing w:after="0" w:line="276" w:lineRule="auto"/>
        <w:jc w:val="both"/>
        <w:rPr>
          <w:rFonts w:ascii="Times New Roman" w:eastAsia="Times New Roman" w:hAnsi="Times New Roman" w:cs="Times New Roman"/>
          <w:b/>
          <w:bCs/>
          <w:sz w:val="24"/>
          <w:szCs w:val="24"/>
        </w:rPr>
      </w:pPr>
    </w:p>
    <w:p w14:paraId="58D1C3A0" w14:textId="77777777" w:rsidR="002D5DBB" w:rsidRDefault="002D5DBB" w:rsidP="002D5DBB">
      <w:pPr>
        <w:tabs>
          <w:tab w:val="left" w:pos="1134"/>
        </w:tabs>
        <w:spacing w:after="0" w:line="276" w:lineRule="auto"/>
        <w:ind w:firstLine="7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404264">
        <w:rPr>
          <w:rFonts w:ascii="Times New Roman" w:eastAsia="Times New Roman" w:hAnsi="Times New Roman" w:cs="Times New Roman"/>
          <w:sz w:val="24"/>
          <w:szCs w:val="24"/>
        </w:rPr>
        <w:t>.</w:t>
      </w:r>
      <w:r w:rsidRPr="00C962E6">
        <w:rPr>
          <w:rFonts w:ascii="Times New Roman" w:eastAsia="Times New Roman" w:hAnsi="Times New Roman" w:cs="Times New Roman"/>
          <w:sz w:val="24"/>
          <w:szCs w:val="24"/>
        </w:rPr>
        <w:t xml:space="preserve"> </w:t>
      </w:r>
      <w:r w:rsidRPr="00C962E6">
        <w:rPr>
          <w:rFonts w:ascii="Times New Roman" w:eastAsia="Times New Roman" w:hAnsi="Times New Roman" w:cs="Times New Roman"/>
          <w:b/>
          <w:bCs/>
          <w:sz w:val="24"/>
          <w:szCs w:val="24"/>
        </w:rPr>
        <w:t>Perkančioji organizacija</w:t>
      </w:r>
      <w:r w:rsidRPr="00C962E6">
        <w:rPr>
          <w:rFonts w:ascii="Times New Roman" w:eastAsia="Times New Roman" w:hAnsi="Times New Roman" w:cs="Times New Roman"/>
          <w:sz w:val="24"/>
          <w:szCs w:val="24"/>
        </w:rPr>
        <w:t xml:space="preserve"> – Krašto apsaugos ministerija (toliau – Perkančioji organizacija).</w:t>
      </w:r>
    </w:p>
    <w:p w14:paraId="024ABDB3" w14:textId="77777777" w:rsidR="002D5DBB" w:rsidRPr="00C962E6" w:rsidRDefault="002D5DBB" w:rsidP="002D5DBB">
      <w:pPr>
        <w:tabs>
          <w:tab w:val="left" w:pos="851"/>
        </w:tabs>
        <w:spacing w:after="0" w:line="276" w:lineRule="auto"/>
        <w:ind w:firstLine="7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C962E6">
        <w:rPr>
          <w:rFonts w:ascii="Times New Roman" w:eastAsia="Times New Roman" w:hAnsi="Times New Roman" w:cs="Times New Roman"/>
          <w:sz w:val="24"/>
          <w:szCs w:val="24"/>
        </w:rPr>
        <w:t xml:space="preserve">. </w:t>
      </w:r>
      <w:r w:rsidRPr="00C962E6">
        <w:rPr>
          <w:rFonts w:ascii="Times New Roman" w:eastAsia="Times New Roman" w:hAnsi="Times New Roman" w:cs="Times New Roman"/>
          <w:b/>
          <w:bCs/>
          <w:sz w:val="24"/>
          <w:szCs w:val="24"/>
        </w:rPr>
        <w:t>Pirkimo objektas</w:t>
      </w:r>
      <w:r w:rsidRPr="00C962E6">
        <w:rPr>
          <w:rFonts w:ascii="Times New Roman" w:eastAsia="Times New Roman" w:hAnsi="Times New Roman" w:cs="Times New Roman"/>
          <w:sz w:val="24"/>
          <w:szCs w:val="24"/>
        </w:rPr>
        <w:t xml:space="preserve"> – galimybių studijos parengimo ir jos pristatymo suinteresuotiems subjektams paslaugos.</w:t>
      </w:r>
    </w:p>
    <w:p w14:paraId="085C3713" w14:textId="77777777" w:rsidR="002D5DBB" w:rsidRPr="00C962E6" w:rsidRDefault="002D5DBB" w:rsidP="002D5DBB">
      <w:pPr>
        <w:spacing w:after="0" w:line="276" w:lineRule="auto"/>
        <w:ind w:firstLine="7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C962E6">
        <w:rPr>
          <w:rFonts w:ascii="Times New Roman" w:eastAsia="Times New Roman" w:hAnsi="Times New Roman" w:cs="Times New Roman"/>
          <w:sz w:val="24"/>
          <w:szCs w:val="24"/>
        </w:rPr>
        <w:t xml:space="preserve">. </w:t>
      </w:r>
      <w:r w:rsidRPr="00C962E6">
        <w:rPr>
          <w:rFonts w:ascii="Times New Roman" w:eastAsia="Times New Roman" w:hAnsi="Times New Roman" w:cs="Times New Roman"/>
          <w:b/>
          <w:bCs/>
          <w:sz w:val="24"/>
          <w:szCs w:val="24"/>
        </w:rPr>
        <w:t>Tikslas</w:t>
      </w:r>
      <w:r w:rsidRPr="00C962E6">
        <w:rPr>
          <w:rFonts w:ascii="Times New Roman" w:eastAsia="Times New Roman" w:hAnsi="Times New Roman" w:cs="Times New Roman"/>
          <w:sz w:val="24"/>
          <w:szCs w:val="24"/>
        </w:rPr>
        <w:t xml:space="preserve"> – parengti išsamią ir duomenimis grįstą galimybių studiją, kuri padėtų efektyviai stiprinti VPSB kibernetinio saugumo srityje. Studija taip pat turi nustatyti efektyviausią kibernetinio saugumo kompetencijų ugdymo modelį, orientuotą į </w:t>
      </w:r>
      <w:r>
        <w:rPr>
          <w:rFonts w:ascii="Times New Roman" w:eastAsia="Times New Roman" w:hAnsi="Times New Roman" w:cs="Times New Roman"/>
          <w:sz w:val="24"/>
          <w:szCs w:val="24"/>
        </w:rPr>
        <w:t>Lietuvos aukštojo</w:t>
      </w:r>
      <w:r w:rsidRPr="00C962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mokslo institucijų </w:t>
      </w:r>
      <w:r w:rsidRPr="00C962E6">
        <w:rPr>
          <w:rFonts w:ascii="Times New Roman" w:eastAsia="Times New Roman" w:hAnsi="Times New Roman" w:cs="Times New Roman"/>
          <w:sz w:val="24"/>
          <w:szCs w:val="24"/>
        </w:rPr>
        <w:t>(universitetų) studentų konkrečių kibernetinio saugumo praktinių žinių, reikaling</w:t>
      </w:r>
      <w:r>
        <w:rPr>
          <w:rFonts w:ascii="Times New Roman" w:eastAsia="Times New Roman" w:hAnsi="Times New Roman" w:cs="Times New Roman"/>
          <w:sz w:val="24"/>
          <w:szCs w:val="24"/>
        </w:rPr>
        <w:t>ų</w:t>
      </w:r>
      <w:r w:rsidRPr="00C962E6">
        <w:rPr>
          <w:rFonts w:ascii="Times New Roman" w:eastAsia="Times New Roman" w:hAnsi="Times New Roman" w:cs="Times New Roman"/>
          <w:sz w:val="24"/>
          <w:szCs w:val="24"/>
        </w:rPr>
        <w:t xml:space="preserve"> sklandž</w:t>
      </w:r>
      <w:r>
        <w:rPr>
          <w:rFonts w:ascii="Times New Roman" w:eastAsia="Times New Roman" w:hAnsi="Times New Roman" w:cs="Times New Roman"/>
          <w:sz w:val="24"/>
          <w:szCs w:val="24"/>
        </w:rPr>
        <w:t>i</w:t>
      </w:r>
      <w:r w:rsidRPr="00C962E6">
        <w:rPr>
          <w:rFonts w:ascii="Times New Roman" w:eastAsia="Times New Roman" w:hAnsi="Times New Roman" w:cs="Times New Roman"/>
          <w:sz w:val="24"/>
          <w:szCs w:val="24"/>
        </w:rPr>
        <w:t>am įsiliejimui į darbo rinką</w:t>
      </w:r>
      <w:r>
        <w:rPr>
          <w:rFonts w:ascii="Times New Roman" w:eastAsia="Times New Roman" w:hAnsi="Times New Roman" w:cs="Times New Roman"/>
          <w:sz w:val="24"/>
          <w:szCs w:val="24"/>
        </w:rPr>
        <w:t xml:space="preserve"> užtikrinti, įgijimą</w:t>
      </w:r>
      <w:r w:rsidRPr="00C962E6">
        <w:rPr>
          <w:rFonts w:ascii="Times New Roman" w:eastAsia="Times New Roman" w:hAnsi="Times New Roman" w:cs="Times New Roman"/>
          <w:sz w:val="24"/>
          <w:szCs w:val="24"/>
        </w:rPr>
        <w:t xml:space="preserve">. </w:t>
      </w:r>
    </w:p>
    <w:p w14:paraId="54B98C7A" w14:textId="77777777" w:rsidR="002D5DBB" w:rsidRPr="00C962E6" w:rsidRDefault="002D5DBB" w:rsidP="002D5DBB">
      <w:pPr>
        <w:spacing w:after="0" w:line="276" w:lineRule="auto"/>
        <w:ind w:firstLine="737"/>
        <w:jc w:val="both"/>
        <w:rPr>
          <w:rFonts w:ascii="Times New Roman" w:eastAsia="Times New Roman" w:hAnsi="Times New Roman" w:cs="Times New Roman"/>
          <w:sz w:val="24"/>
          <w:szCs w:val="24"/>
        </w:rPr>
      </w:pPr>
      <w:r w:rsidRPr="00C962E6">
        <w:rPr>
          <w:rFonts w:ascii="Times New Roman" w:eastAsia="Times New Roman" w:hAnsi="Times New Roman" w:cs="Times New Roman"/>
          <w:sz w:val="24"/>
          <w:szCs w:val="24"/>
        </w:rPr>
        <w:t>Galimybių studij</w:t>
      </w:r>
      <w:r>
        <w:rPr>
          <w:rFonts w:ascii="Times New Roman" w:eastAsia="Times New Roman" w:hAnsi="Times New Roman" w:cs="Times New Roman"/>
          <w:sz w:val="24"/>
          <w:szCs w:val="24"/>
        </w:rPr>
        <w:t>oje</w:t>
      </w:r>
      <w:r w:rsidRPr="00C962E6">
        <w:rPr>
          <w:rFonts w:ascii="Times New Roman" w:eastAsia="Times New Roman" w:hAnsi="Times New Roman" w:cs="Times New Roman"/>
          <w:sz w:val="24"/>
          <w:szCs w:val="24"/>
        </w:rPr>
        <w:t xml:space="preserve"> turėtų</w:t>
      </w:r>
      <w:r>
        <w:rPr>
          <w:rFonts w:ascii="Times New Roman" w:eastAsia="Times New Roman" w:hAnsi="Times New Roman" w:cs="Times New Roman"/>
          <w:sz w:val="24"/>
          <w:szCs w:val="24"/>
        </w:rPr>
        <w:t xml:space="preserve"> būti</w:t>
      </w:r>
      <w:r w:rsidRPr="00C962E6">
        <w:rPr>
          <w:rFonts w:ascii="Times New Roman" w:eastAsia="Times New Roman" w:hAnsi="Times New Roman" w:cs="Times New Roman"/>
          <w:sz w:val="24"/>
          <w:szCs w:val="24"/>
        </w:rPr>
        <w:t>:</w:t>
      </w:r>
    </w:p>
    <w:p w14:paraId="6D4EF41B" w14:textId="77777777" w:rsidR="002D5DBB" w:rsidRPr="00C962E6" w:rsidRDefault="002D5DBB" w:rsidP="002D5DBB">
      <w:pPr>
        <w:shd w:val="clear" w:color="auto" w:fill="FFFFFF" w:themeFill="background1"/>
        <w:spacing w:after="0" w:line="276" w:lineRule="auto"/>
        <w:ind w:left="7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C962E6">
        <w:rPr>
          <w:rFonts w:ascii="Times New Roman" w:eastAsia="Times New Roman" w:hAnsi="Times New Roman" w:cs="Times New Roman"/>
          <w:sz w:val="24"/>
          <w:szCs w:val="24"/>
        </w:rPr>
        <w:t>.1. surinkt</w:t>
      </w:r>
      <w:r>
        <w:rPr>
          <w:rFonts w:ascii="Times New Roman" w:eastAsia="Times New Roman" w:hAnsi="Times New Roman" w:cs="Times New Roman"/>
          <w:sz w:val="24"/>
          <w:szCs w:val="24"/>
        </w:rPr>
        <w:t>a</w:t>
      </w:r>
      <w:r w:rsidRPr="00C962E6">
        <w:rPr>
          <w:rFonts w:ascii="Times New Roman" w:eastAsia="Times New Roman" w:hAnsi="Times New Roman" w:cs="Times New Roman"/>
          <w:sz w:val="24"/>
          <w:szCs w:val="24"/>
        </w:rPr>
        <w:t xml:space="preserve"> informacij</w:t>
      </w:r>
      <w:r>
        <w:rPr>
          <w:rFonts w:ascii="Times New Roman" w:eastAsia="Times New Roman" w:hAnsi="Times New Roman" w:cs="Times New Roman"/>
          <w:sz w:val="24"/>
          <w:szCs w:val="24"/>
        </w:rPr>
        <w:t>a</w:t>
      </w:r>
      <w:r w:rsidRPr="00C962E6">
        <w:rPr>
          <w:rFonts w:ascii="Times New Roman" w:eastAsia="Times New Roman" w:hAnsi="Times New Roman" w:cs="Times New Roman"/>
          <w:sz w:val="24"/>
          <w:szCs w:val="24"/>
        </w:rPr>
        <w:t xml:space="preserve"> apie Lietuvoje vystomas VPSB kryptis kibernetinio saugumo srityje; </w:t>
      </w:r>
    </w:p>
    <w:p w14:paraId="08F7B1E3" w14:textId="77777777" w:rsidR="002D5DBB" w:rsidRPr="00C962E6" w:rsidRDefault="002D5DBB" w:rsidP="002D5DBB">
      <w:pPr>
        <w:shd w:val="clear" w:color="auto" w:fill="FFFFFF" w:themeFill="background1"/>
        <w:spacing w:after="0" w:line="276" w:lineRule="auto"/>
        <w:ind w:left="7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C962E6">
        <w:rPr>
          <w:rFonts w:ascii="Times New Roman" w:eastAsia="Times New Roman" w:hAnsi="Times New Roman" w:cs="Times New Roman"/>
          <w:sz w:val="24"/>
          <w:szCs w:val="24"/>
        </w:rPr>
        <w:t>.2. identifikuot</w:t>
      </w:r>
      <w:r>
        <w:rPr>
          <w:rFonts w:ascii="Times New Roman" w:eastAsia="Times New Roman" w:hAnsi="Times New Roman" w:cs="Times New Roman"/>
          <w:sz w:val="24"/>
          <w:szCs w:val="24"/>
        </w:rPr>
        <w:t>os</w:t>
      </w:r>
      <w:r w:rsidRPr="00C962E6">
        <w:rPr>
          <w:rFonts w:ascii="Times New Roman" w:eastAsia="Times New Roman" w:hAnsi="Times New Roman" w:cs="Times New Roman"/>
          <w:sz w:val="24"/>
          <w:szCs w:val="24"/>
        </w:rPr>
        <w:t xml:space="preserve"> nauj</w:t>
      </w:r>
      <w:r>
        <w:rPr>
          <w:rFonts w:ascii="Times New Roman" w:eastAsia="Times New Roman" w:hAnsi="Times New Roman" w:cs="Times New Roman"/>
          <w:sz w:val="24"/>
          <w:szCs w:val="24"/>
        </w:rPr>
        <w:t>o</w:t>
      </w:r>
      <w:r w:rsidRPr="00C962E6">
        <w:rPr>
          <w:rFonts w:ascii="Times New Roman" w:eastAsia="Times New Roman" w:hAnsi="Times New Roman" w:cs="Times New Roman"/>
          <w:sz w:val="24"/>
          <w:szCs w:val="24"/>
        </w:rPr>
        <w:t>s perspektyvi</w:t>
      </w:r>
      <w:r>
        <w:rPr>
          <w:rFonts w:ascii="Times New Roman" w:eastAsia="Times New Roman" w:hAnsi="Times New Roman" w:cs="Times New Roman"/>
          <w:sz w:val="24"/>
          <w:szCs w:val="24"/>
        </w:rPr>
        <w:t>o</w:t>
      </w:r>
      <w:r w:rsidRPr="00C962E6">
        <w:rPr>
          <w:rFonts w:ascii="Times New Roman" w:eastAsia="Times New Roman" w:hAnsi="Times New Roman" w:cs="Times New Roman"/>
          <w:sz w:val="24"/>
          <w:szCs w:val="24"/>
        </w:rPr>
        <w:t>s VPSB krypt</w:t>
      </w:r>
      <w:r>
        <w:rPr>
          <w:rFonts w:ascii="Times New Roman" w:eastAsia="Times New Roman" w:hAnsi="Times New Roman" w:cs="Times New Roman"/>
          <w:sz w:val="24"/>
          <w:szCs w:val="24"/>
        </w:rPr>
        <w:t>y</w:t>
      </w:r>
      <w:r w:rsidRPr="00C962E6">
        <w:rPr>
          <w:rFonts w:ascii="Times New Roman" w:eastAsia="Times New Roman" w:hAnsi="Times New Roman" w:cs="Times New Roman"/>
          <w:sz w:val="24"/>
          <w:szCs w:val="24"/>
        </w:rPr>
        <w:t>s;</w:t>
      </w:r>
    </w:p>
    <w:p w14:paraId="21701188" w14:textId="77777777" w:rsidR="002D5DBB" w:rsidRPr="00C962E6" w:rsidRDefault="002D5DBB" w:rsidP="002D5DBB">
      <w:pPr>
        <w:shd w:val="clear" w:color="auto" w:fill="FFFFFF" w:themeFill="background1"/>
        <w:spacing w:after="0" w:line="276" w:lineRule="auto"/>
        <w:ind w:firstLine="7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C962E6">
        <w:rPr>
          <w:rFonts w:ascii="Times New Roman" w:eastAsia="Times New Roman" w:hAnsi="Times New Roman" w:cs="Times New Roman"/>
          <w:sz w:val="24"/>
          <w:szCs w:val="24"/>
        </w:rPr>
        <w:t>.3. nustatyt</w:t>
      </w:r>
      <w:r>
        <w:rPr>
          <w:rFonts w:ascii="Times New Roman" w:eastAsia="Times New Roman" w:hAnsi="Times New Roman" w:cs="Times New Roman"/>
          <w:sz w:val="24"/>
          <w:szCs w:val="24"/>
        </w:rPr>
        <w:t>as</w:t>
      </w:r>
      <w:r w:rsidRPr="00C962E6">
        <w:rPr>
          <w:rFonts w:ascii="Times New Roman" w:eastAsia="Times New Roman" w:hAnsi="Times New Roman" w:cs="Times New Roman"/>
          <w:sz w:val="24"/>
          <w:szCs w:val="24"/>
        </w:rPr>
        <w:t xml:space="preserve"> Lietuvai pritaikyt</w:t>
      </w:r>
      <w:r>
        <w:rPr>
          <w:rFonts w:ascii="Times New Roman" w:eastAsia="Times New Roman" w:hAnsi="Times New Roman" w:cs="Times New Roman"/>
          <w:sz w:val="24"/>
          <w:szCs w:val="24"/>
        </w:rPr>
        <w:t>as</w:t>
      </w:r>
      <w:r w:rsidRPr="00C962E6">
        <w:rPr>
          <w:rFonts w:ascii="Times New Roman" w:eastAsia="Times New Roman" w:hAnsi="Times New Roman" w:cs="Times New Roman"/>
          <w:sz w:val="24"/>
          <w:szCs w:val="24"/>
        </w:rPr>
        <w:t xml:space="preserve"> VPSB model</w:t>
      </w:r>
      <w:r>
        <w:rPr>
          <w:rFonts w:ascii="Times New Roman" w:eastAsia="Times New Roman" w:hAnsi="Times New Roman" w:cs="Times New Roman"/>
          <w:sz w:val="24"/>
          <w:szCs w:val="24"/>
        </w:rPr>
        <w:t>is</w:t>
      </w:r>
      <w:r w:rsidRPr="00C962E6">
        <w:rPr>
          <w:rFonts w:ascii="Times New Roman" w:eastAsia="Times New Roman" w:hAnsi="Times New Roman" w:cs="Times New Roman"/>
          <w:sz w:val="24"/>
          <w:szCs w:val="24"/>
        </w:rPr>
        <w:t xml:space="preserve"> kibernetinio saugumo kompetencijų ugdymo srityje; </w:t>
      </w:r>
    </w:p>
    <w:p w14:paraId="635D4D7E" w14:textId="77777777" w:rsidR="002D5DBB" w:rsidRPr="00CA60A4" w:rsidRDefault="002D5DBB" w:rsidP="002D5DBB">
      <w:pPr>
        <w:shd w:val="clear" w:color="auto" w:fill="FFFFFF" w:themeFill="background1"/>
        <w:spacing w:after="0" w:line="276" w:lineRule="auto"/>
        <w:ind w:firstLine="7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sidRPr="00C962E6">
        <w:rPr>
          <w:rFonts w:ascii="Times New Roman" w:eastAsia="Times New Roman" w:hAnsi="Times New Roman" w:cs="Times New Roman"/>
          <w:sz w:val="24"/>
          <w:szCs w:val="24"/>
        </w:rPr>
        <w:t>. pateikt</w:t>
      </w:r>
      <w:r>
        <w:rPr>
          <w:rFonts w:ascii="Times New Roman" w:eastAsia="Times New Roman" w:hAnsi="Times New Roman" w:cs="Times New Roman"/>
          <w:sz w:val="24"/>
          <w:szCs w:val="24"/>
        </w:rPr>
        <w:t>os</w:t>
      </w:r>
      <w:r w:rsidRPr="00C962E6">
        <w:rPr>
          <w:rFonts w:ascii="Times New Roman" w:eastAsia="Times New Roman" w:hAnsi="Times New Roman" w:cs="Times New Roman"/>
          <w:sz w:val="24"/>
          <w:szCs w:val="24"/>
        </w:rPr>
        <w:t xml:space="preserve"> VPSB kibernetinio saugumo kompetencijų ugdymo modelio įgyvendinim</w:t>
      </w:r>
      <w:r>
        <w:rPr>
          <w:rFonts w:ascii="Times New Roman" w:eastAsia="Times New Roman" w:hAnsi="Times New Roman" w:cs="Times New Roman"/>
          <w:sz w:val="24"/>
          <w:szCs w:val="24"/>
        </w:rPr>
        <w:t xml:space="preserve">o </w:t>
      </w:r>
      <w:r w:rsidRPr="00C962E6">
        <w:rPr>
          <w:rFonts w:ascii="Times New Roman" w:eastAsia="Times New Roman" w:hAnsi="Times New Roman" w:cs="Times New Roman"/>
          <w:sz w:val="24"/>
          <w:szCs w:val="24"/>
        </w:rPr>
        <w:t>rekomendacij</w:t>
      </w:r>
      <w:r>
        <w:rPr>
          <w:rFonts w:ascii="Times New Roman" w:eastAsia="Times New Roman" w:hAnsi="Times New Roman" w:cs="Times New Roman"/>
          <w:sz w:val="24"/>
          <w:szCs w:val="24"/>
        </w:rPr>
        <w:t>o</w:t>
      </w:r>
      <w:r w:rsidRPr="00C962E6">
        <w:rPr>
          <w:rFonts w:ascii="Times New Roman" w:eastAsia="Times New Roman" w:hAnsi="Times New Roman" w:cs="Times New Roman"/>
          <w:sz w:val="24"/>
          <w:szCs w:val="24"/>
        </w:rPr>
        <w:t>s.</w:t>
      </w:r>
    </w:p>
    <w:p w14:paraId="0D72D8BB" w14:textId="77777777" w:rsidR="002D5DBB" w:rsidRPr="00C962E6" w:rsidRDefault="002D5DBB" w:rsidP="002D5DBB">
      <w:pPr>
        <w:spacing w:after="0" w:line="276" w:lineRule="auto"/>
        <w:ind w:firstLine="737"/>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4</w:t>
      </w:r>
      <w:r w:rsidRPr="00B96E9F">
        <w:rPr>
          <w:rFonts w:ascii="Times New Roman" w:eastAsia="Times New Roman" w:hAnsi="Times New Roman" w:cs="Times New Roman"/>
          <w:sz w:val="24"/>
          <w:szCs w:val="24"/>
        </w:rPr>
        <w:t xml:space="preserve">. </w:t>
      </w:r>
      <w:r w:rsidRPr="00B96E9F">
        <w:rPr>
          <w:rFonts w:ascii="Times New Roman" w:eastAsia="Times New Roman" w:hAnsi="Times New Roman" w:cs="Times New Roman"/>
          <w:b/>
          <w:bCs/>
          <w:sz w:val="24"/>
          <w:szCs w:val="24"/>
        </w:rPr>
        <w:t>Siekiamas poveikis:</w:t>
      </w:r>
    </w:p>
    <w:p w14:paraId="09F13E60" w14:textId="77777777" w:rsidR="002D5DBB" w:rsidRPr="00C962E6" w:rsidRDefault="002D5DBB" w:rsidP="002D5DBB">
      <w:pPr>
        <w:spacing w:after="0" w:line="276" w:lineRule="auto"/>
        <w:ind w:firstLine="7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C962E6">
        <w:rPr>
          <w:rFonts w:ascii="Times New Roman" w:eastAsia="Times New Roman" w:hAnsi="Times New Roman" w:cs="Times New Roman"/>
          <w:sz w:val="24"/>
          <w:szCs w:val="24"/>
        </w:rPr>
        <w:t xml:space="preserve">.1. </w:t>
      </w:r>
      <w:r w:rsidRPr="00B96E9F">
        <w:rPr>
          <w:rFonts w:ascii="Times New Roman" w:eastAsia="Times New Roman" w:hAnsi="Times New Roman" w:cs="Times New Roman"/>
          <w:sz w:val="24"/>
          <w:szCs w:val="24"/>
        </w:rPr>
        <w:t>surinkta</w:t>
      </w:r>
      <w:r w:rsidRPr="00C962E6">
        <w:rPr>
          <w:rFonts w:ascii="Times New Roman" w:eastAsia="Times New Roman" w:hAnsi="Times New Roman" w:cs="Times New Roman"/>
          <w:sz w:val="24"/>
          <w:szCs w:val="24"/>
        </w:rPr>
        <w:t xml:space="preserve"> informacija apie Lietuvoje plėtojamas VPSB kryptis kibernetinio saugumo srityje. </w:t>
      </w:r>
    </w:p>
    <w:p w14:paraId="06F2A472" w14:textId="77777777" w:rsidR="002D5DBB" w:rsidRPr="002A7ADE" w:rsidRDefault="002D5DBB" w:rsidP="002D5DBB">
      <w:pPr>
        <w:spacing w:after="0" w:line="276" w:lineRule="auto"/>
        <w:ind w:firstLine="737"/>
        <w:jc w:val="both"/>
        <w:rPr>
          <w:rFonts w:ascii="Times New Roman" w:eastAsia="Times New Roman" w:hAnsi="Times New Roman" w:cs="Times New Roman"/>
          <w:sz w:val="24"/>
          <w:szCs w:val="24"/>
        </w:rPr>
      </w:pPr>
      <w:r w:rsidRPr="00404264">
        <w:rPr>
          <w:rFonts w:ascii="Times New Roman" w:eastAsia="Times New Roman" w:hAnsi="Times New Roman" w:cs="Times New Roman"/>
          <w:sz w:val="24"/>
          <w:szCs w:val="24"/>
        </w:rPr>
        <w:t>Tai svarbu siekiant užtikrinti strateginį ir nuoseklų kibernetinio saugumo politikos formavimą: esamų krypčių ir jų įgyvendinimo rezultatų veiksmingumas padės efektyviau valdyti finansinius, žmogiškuosius ir infrastruktūros išteklius, nukreipiant juos į didžiausią vertę kuriančius projektus / veiklas;</w:t>
      </w:r>
      <w:r w:rsidRPr="002A7ADE">
        <w:rPr>
          <w:rFonts w:ascii="Times New Roman" w:eastAsia="Times New Roman" w:hAnsi="Times New Roman" w:cs="Times New Roman"/>
          <w:sz w:val="24"/>
          <w:szCs w:val="24"/>
        </w:rPr>
        <w:t xml:space="preserve"> </w:t>
      </w:r>
    </w:p>
    <w:p w14:paraId="259B6C67" w14:textId="77777777" w:rsidR="002D5DBB" w:rsidRPr="00C962E6" w:rsidRDefault="002D5DBB" w:rsidP="002D5DBB">
      <w:pPr>
        <w:spacing w:after="0" w:line="276" w:lineRule="auto"/>
        <w:ind w:firstLine="7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C962E6">
        <w:rPr>
          <w:rFonts w:ascii="Times New Roman" w:eastAsia="Times New Roman" w:hAnsi="Times New Roman" w:cs="Times New Roman"/>
          <w:sz w:val="24"/>
          <w:szCs w:val="24"/>
        </w:rPr>
        <w:t xml:space="preserve">.2. pateikti pasiūlymai kibernetinio saugumo politiką formuojančiai institucijai </w:t>
      </w:r>
      <w:r>
        <w:rPr>
          <w:rFonts w:ascii="Times New Roman" w:eastAsia="Times New Roman" w:hAnsi="Times New Roman" w:cs="Times New Roman"/>
          <w:sz w:val="24"/>
          <w:szCs w:val="24"/>
        </w:rPr>
        <w:t>dėl</w:t>
      </w:r>
      <w:r w:rsidRPr="00C962E6">
        <w:rPr>
          <w:rFonts w:ascii="Times New Roman" w:eastAsia="Times New Roman" w:hAnsi="Times New Roman" w:cs="Times New Roman"/>
          <w:sz w:val="24"/>
          <w:szCs w:val="24"/>
        </w:rPr>
        <w:t xml:space="preserve"> nauj</w:t>
      </w:r>
      <w:r>
        <w:rPr>
          <w:rFonts w:ascii="Times New Roman" w:eastAsia="Times New Roman" w:hAnsi="Times New Roman" w:cs="Times New Roman"/>
          <w:sz w:val="24"/>
          <w:szCs w:val="24"/>
        </w:rPr>
        <w:t>ų</w:t>
      </w:r>
      <w:r w:rsidRPr="00C962E6">
        <w:rPr>
          <w:rFonts w:ascii="Times New Roman" w:eastAsia="Times New Roman" w:hAnsi="Times New Roman" w:cs="Times New Roman"/>
          <w:sz w:val="24"/>
          <w:szCs w:val="24"/>
        </w:rPr>
        <w:t xml:space="preserve"> perspektyvi</w:t>
      </w:r>
      <w:r>
        <w:rPr>
          <w:rFonts w:ascii="Times New Roman" w:eastAsia="Times New Roman" w:hAnsi="Times New Roman" w:cs="Times New Roman"/>
          <w:sz w:val="24"/>
          <w:szCs w:val="24"/>
        </w:rPr>
        <w:t>ų</w:t>
      </w:r>
      <w:r w:rsidRPr="00C962E6">
        <w:rPr>
          <w:rFonts w:ascii="Times New Roman" w:eastAsia="Times New Roman" w:hAnsi="Times New Roman" w:cs="Times New Roman"/>
          <w:sz w:val="24"/>
          <w:szCs w:val="24"/>
        </w:rPr>
        <w:t xml:space="preserve"> VPSB kryp</w:t>
      </w:r>
      <w:r>
        <w:rPr>
          <w:rFonts w:ascii="Times New Roman" w:eastAsia="Times New Roman" w:hAnsi="Times New Roman" w:cs="Times New Roman"/>
          <w:sz w:val="24"/>
          <w:szCs w:val="24"/>
        </w:rPr>
        <w:t>čių</w:t>
      </w:r>
      <w:r w:rsidRPr="00C962E6">
        <w:rPr>
          <w:rFonts w:ascii="Times New Roman" w:eastAsia="Times New Roman" w:hAnsi="Times New Roman" w:cs="Times New Roman"/>
          <w:sz w:val="24"/>
          <w:szCs w:val="24"/>
        </w:rPr>
        <w:t xml:space="preserve"> kibernetinio saugumo srityje. </w:t>
      </w:r>
    </w:p>
    <w:p w14:paraId="569A6DBA" w14:textId="77777777" w:rsidR="002D5DBB" w:rsidRPr="00C962E6" w:rsidRDefault="002D5DBB" w:rsidP="002D5DBB">
      <w:pPr>
        <w:spacing w:after="0" w:line="276" w:lineRule="auto"/>
        <w:ind w:firstLine="737"/>
        <w:jc w:val="both"/>
        <w:rPr>
          <w:rFonts w:ascii="Times New Roman" w:eastAsia="Times New Roman" w:hAnsi="Times New Roman" w:cs="Times New Roman"/>
          <w:sz w:val="24"/>
          <w:szCs w:val="24"/>
        </w:rPr>
      </w:pPr>
      <w:r w:rsidRPr="00404264">
        <w:rPr>
          <w:rFonts w:ascii="Times New Roman" w:eastAsia="Times New Roman" w:hAnsi="Times New Roman" w:cs="Times New Roman"/>
          <w:sz w:val="24"/>
          <w:szCs w:val="24"/>
        </w:rPr>
        <w:t>Naujų ir kol kas mažai išplėtotų VPSB krypčių potencialas gali padėti laiku reaguoti į naujus iššūkius (tokius kaip naujausių (virsmo) technologijų plėtra, geopolitiniai iššūkiai), paskatinti ekonomikos augimą, efektyviau naudoti valstybės išteklius, spręsti sistemines problemas, atskleisti naujas galimybes visuomenei bei valstybei</w:t>
      </w:r>
      <w:r>
        <w:rPr>
          <w:rFonts w:ascii="Times New Roman" w:eastAsia="Times New Roman" w:hAnsi="Times New Roman" w:cs="Times New Roman"/>
          <w:sz w:val="24"/>
          <w:szCs w:val="24"/>
        </w:rPr>
        <w:t>;</w:t>
      </w:r>
      <w:r w:rsidRPr="00C962E6">
        <w:rPr>
          <w:rFonts w:ascii="Times New Roman" w:eastAsia="Times New Roman" w:hAnsi="Times New Roman" w:cs="Times New Roman"/>
          <w:sz w:val="24"/>
          <w:szCs w:val="24"/>
        </w:rPr>
        <w:t xml:space="preserve"> </w:t>
      </w:r>
    </w:p>
    <w:p w14:paraId="7D706F41" w14:textId="77777777" w:rsidR="002D5DBB" w:rsidRPr="00C962E6" w:rsidRDefault="002D5DBB" w:rsidP="002D5DBB">
      <w:pPr>
        <w:spacing w:after="0" w:line="276" w:lineRule="auto"/>
        <w:ind w:firstLine="7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C962E6">
        <w:rPr>
          <w:rFonts w:ascii="Times New Roman" w:eastAsia="Times New Roman" w:hAnsi="Times New Roman" w:cs="Times New Roman"/>
          <w:sz w:val="24"/>
          <w:szCs w:val="24"/>
        </w:rPr>
        <w:t xml:space="preserve">.3. sukurtas VPSB modelis kibernetinio saugumo kompetencijų ugdymo srityje. </w:t>
      </w:r>
    </w:p>
    <w:p w14:paraId="5D690606" w14:textId="77777777" w:rsidR="002D5DBB" w:rsidRPr="00332833" w:rsidRDefault="002D5DBB" w:rsidP="002D5DBB">
      <w:pPr>
        <w:spacing w:after="0" w:line="276" w:lineRule="auto"/>
        <w:ind w:firstLine="737"/>
        <w:jc w:val="both"/>
        <w:rPr>
          <w:rFonts w:ascii="Times New Roman" w:eastAsia="Times New Roman" w:hAnsi="Times New Roman" w:cs="Times New Roman"/>
          <w:sz w:val="24"/>
          <w:szCs w:val="24"/>
        </w:rPr>
      </w:pPr>
      <w:r w:rsidRPr="00404264">
        <w:rPr>
          <w:rFonts w:ascii="Times New Roman" w:eastAsia="Times New Roman" w:hAnsi="Times New Roman" w:cs="Times New Roman"/>
          <w:sz w:val="24"/>
          <w:szCs w:val="24"/>
        </w:rPr>
        <w:t xml:space="preserve">Modelis reikalingas viešojo ir privataus sektoriaus darbo rinkos poreikiams atliepti, perspektyvių ir darbo rinkai reikalingiausių kibernetinio saugumo srities įgūdžių suteikimui </w:t>
      </w:r>
      <w:r w:rsidRPr="00332833">
        <w:rPr>
          <w:rFonts w:ascii="Times New Roman" w:eastAsia="Times New Roman" w:hAnsi="Times New Roman" w:cs="Times New Roman"/>
          <w:sz w:val="24"/>
          <w:szCs w:val="24"/>
        </w:rPr>
        <w:t xml:space="preserve">specialistams užtikrinti, šalies konkurencingumui, </w:t>
      </w:r>
      <w:proofErr w:type="spellStart"/>
      <w:r w:rsidRPr="00332833">
        <w:rPr>
          <w:rFonts w:ascii="Times New Roman" w:eastAsia="Times New Roman" w:hAnsi="Times New Roman" w:cs="Times New Roman"/>
          <w:sz w:val="24"/>
          <w:szCs w:val="24"/>
        </w:rPr>
        <w:t>inovatyvumui</w:t>
      </w:r>
      <w:proofErr w:type="spellEnd"/>
      <w:r w:rsidRPr="00332833">
        <w:rPr>
          <w:rFonts w:ascii="Times New Roman" w:eastAsia="Times New Roman" w:hAnsi="Times New Roman" w:cs="Times New Roman"/>
          <w:sz w:val="24"/>
          <w:szCs w:val="24"/>
        </w:rPr>
        <w:t xml:space="preserve"> ir atsparumui globaliems iššūkiams stiprinti;  </w:t>
      </w:r>
    </w:p>
    <w:p w14:paraId="2119064C" w14:textId="77777777" w:rsidR="002D5DBB" w:rsidRPr="00332833" w:rsidRDefault="002D5DBB" w:rsidP="002D5DBB">
      <w:pPr>
        <w:spacing w:after="0" w:line="276" w:lineRule="auto"/>
        <w:ind w:firstLine="7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332833">
        <w:rPr>
          <w:rFonts w:ascii="Times New Roman" w:eastAsia="Times New Roman" w:hAnsi="Times New Roman" w:cs="Times New Roman"/>
          <w:sz w:val="24"/>
          <w:szCs w:val="24"/>
        </w:rPr>
        <w:t>.4. parengtos VPSB modelio kibernetinio saugumo kompetencijų ugdymo srityje įgyvendinimo rekomendacijos.</w:t>
      </w:r>
    </w:p>
    <w:p w14:paraId="58135D96" w14:textId="77777777" w:rsidR="002D5DBB" w:rsidRPr="00C962E6" w:rsidRDefault="002D5DBB" w:rsidP="002D5DBB">
      <w:pPr>
        <w:pStyle w:val="BodyTextIndent3"/>
      </w:pPr>
      <w:r w:rsidRPr="00332833">
        <w:rPr>
          <w:i w:val="0"/>
        </w:rPr>
        <w:t>VPSB modelio įgyvendinimo rekomendacijos turėtų apimti galimų įsipareigojimų, kaštų ir naudos pasiskirstymą tarp suinteresuotų subjektų – viešojo ir privataus sektoriaus, mokslo institucijų, taip pat ir studentų</w:t>
      </w:r>
      <w:r w:rsidRPr="00332833">
        <w:t>.</w:t>
      </w:r>
      <w:r w:rsidRPr="00C962E6">
        <w:t xml:space="preserve"> </w:t>
      </w:r>
    </w:p>
    <w:p w14:paraId="79FA245F" w14:textId="77777777" w:rsidR="002D5DBB" w:rsidRPr="00C962E6" w:rsidRDefault="002D5DBB" w:rsidP="002D5DBB">
      <w:pPr>
        <w:spacing w:after="0" w:line="276" w:lineRule="auto"/>
        <w:ind w:firstLine="737"/>
        <w:jc w:val="both"/>
        <w:rPr>
          <w:rFonts w:ascii="Times New Roman" w:eastAsia="Times New Roman" w:hAnsi="Times New Roman" w:cs="Times New Roman"/>
          <w:sz w:val="24"/>
          <w:szCs w:val="24"/>
          <w:shd w:val="clear" w:color="auto" w:fill="FFFFFF"/>
          <w:lang w:eastAsia="lt-LT"/>
        </w:rPr>
      </w:pPr>
    </w:p>
    <w:p w14:paraId="0C524B66" w14:textId="77777777" w:rsidR="002D5DBB" w:rsidRPr="00C962E6" w:rsidRDefault="002D5DBB" w:rsidP="002D5DBB">
      <w:pPr>
        <w:pStyle w:val="ListParagraph"/>
        <w:spacing w:line="276" w:lineRule="auto"/>
        <w:ind w:left="0"/>
        <w:jc w:val="center"/>
        <w:rPr>
          <w:rFonts w:ascii="Times New Roman" w:eastAsia="Times New Roman" w:hAnsi="Times New Roman" w:cs="Times New Roman"/>
          <w:b/>
          <w:bCs/>
          <w:sz w:val="24"/>
          <w:szCs w:val="24"/>
        </w:rPr>
      </w:pPr>
      <w:r w:rsidRPr="00C962E6">
        <w:rPr>
          <w:rFonts w:ascii="Times New Roman" w:eastAsia="Times New Roman" w:hAnsi="Times New Roman" w:cs="Times New Roman"/>
          <w:b/>
          <w:bCs/>
          <w:sz w:val="24"/>
          <w:szCs w:val="24"/>
        </w:rPr>
        <w:t xml:space="preserve">III SKYRIUS </w:t>
      </w:r>
    </w:p>
    <w:p w14:paraId="4C233756" w14:textId="77777777" w:rsidR="002D5DBB" w:rsidRPr="00C962E6" w:rsidRDefault="002D5DBB" w:rsidP="002D5DBB">
      <w:pPr>
        <w:pStyle w:val="NormalWeb"/>
        <w:shd w:val="clear" w:color="auto" w:fill="FFFFFF" w:themeFill="background1"/>
        <w:spacing w:before="0" w:beforeAutospacing="0" w:after="0" w:afterAutospacing="0"/>
        <w:jc w:val="center"/>
        <w:rPr>
          <w:b/>
          <w:bCs/>
        </w:rPr>
      </w:pPr>
      <w:r w:rsidRPr="00C962E6">
        <w:rPr>
          <w:b/>
        </w:rPr>
        <w:t>GALIMYBIŲ STUDIJOS TURINI</w:t>
      </w:r>
      <w:r>
        <w:rPr>
          <w:b/>
        </w:rPr>
        <w:t>O</w:t>
      </w:r>
      <w:r w:rsidRPr="007B26A2">
        <w:rPr>
          <w:b/>
        </w:rPr>
        <w:t xml:space="preserve"> </w:t>
      </w:r>
      <w:r w:rsidRPr="00C962E6">
        <w:rPr>
          <w:b/>
        </w:rPr>
        <w:t>REIKALAVIMAI</w:t>
      </w:r>
    </w:p>
    <w:p w14:paraId="7E0EA951" w14:textId="77777777" w:rsidR="002D5DBB" w:rsidRPr="00C962E6" w:rsidRDefault="002D5DBB" w:rsidP="002D5DBB">
      <w:pPr>
        <w:spacing w:after="0" w:line="240" w:lineRule="auto"/>
        <w:ind w:left="1080" w:hanging="1080"/>
        <w:rPr>
          <w:rFonts w:ascii="Times New Roman" w:hAnsi="Times New Roman"/>
          <w:b/>
          <w:sz w:val="24"/>
          <w:szCs w:val="24"/>
        </w:rPr>
      </w:pPr>
    </w:p>
    <w:p w14:paraId="138288C8" w14:textId="77777777" w:rsidR="002D5DBB" w:rsidRPr="00503DEC" w:rsidRDefault="002D5DBB" w:rsidP="002D5DBB">
      <w:pPr>
        <w:pStyle w:val="ListParagraph"/>
        <w:numPr>
          <w:ilvl w:val="0"/>
          <w:numId w:val="13"/>
        </w:numPr>
        <w:ind w:hanging="502"/>
        <w:jc w:val="both"/>
        <w:rPr>
          <w:rFonts w:ascii="Times New Roman" w:hAnsi="Times New Roman" w:cs="Times New Roman"/>
          <w:sz w:val="24"/>
          <w:szCs w:val="24"/>
        </w:rPr>
      </w:pPr>
      <w:r w:rsidRPr="00503DEC">
        <w:rPr>
          <w:rFonts w:ascii="Times New Roman" w:hAnsi="Times New Roman" w:cs="Times New Roman"/>
          <w:b/>
          <w:bCs/>
          <w:sz w:val="24"/>
          <w:szCs w:val="24"/>
        </w:rPr>
        <w:t>Įvadas:</w:t>
      </w:r>
      <w:r w:rsidRPr="00503DEC">
        <w:rPr>
          <w:rFonts w:ascii="Times New Roman" w:hAnsi="Times New Roman" w:cs="Times New Roman"/>
          <w:sz w:val="24"/>
          <w:szCs w:val="24"/>
        </w:rPr>
        <w:t xml:space="preserve"> </w:t>
      </w:r>
    </w:p>
    <w:p w14:paraId="11C619FB" w14:textId="77777777" w:rsidR="002D5DBB" w:rsidRPr="00503DEC" w:rsidRDefault="002D5DBB" w:rsidP="002D5DBB">
      <w:pPr>
        <w:pStyle w:val="ListParagraph"/>
        <w:numPr>
          <w:ilvl w:val="1"/>
          <w:numId w:val="13"/>
        </w:numPr>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03DEC">
        <w:rPr>
          <w:rFonts w:ascii="Times New Roman" w:eastAsia="Times New Roman" w:hAnsi="Times New Roman" w:cs="Times New Roman"/>
          <w:sz w:val="24"/>
          <w:szCs w:val="24"/>
        </w:rPr>
        <w:t>aprašyti galimybių studijos tikslą, aktualumą, naudą, nurodyti uždavinius tikslui pasiekti, tyrimo apimtis. Taip pat pagal poreikį gali būti keliamos hipotezės, kurios patikrinamos studijos rengimo etapuose;</w:t>
      </w:r>
    </w:p>
    <w:p w14:paraId="77DF63EF" w14:textId="77777777" w:rsidR="002D5DBB" w:rsidRPr="00503DEC" w:rsidRDefault="002D5DBB" w:rsidP="002D5DBB">
      <w:pPr>
        <w:pStyle w:val="ListParagraph"/>
        <w:numPr>
          <w:ilvl w:val="1"/>
          <w:numId w:val="13"/>
        </w:numPr>
        <w:ind w:hanging="502"/>
        <w:jc w:val="both"/>
        <w:rPr>
          <w:rFonts w:ascii="Times New Roman" w:eastAsia="Times New Roman" w:hAnsi="Times New Roman" w:cs="Times New Roman"/>
          <w:sz w:val="24"/>
          <w:szCs w:val="24"/>
        </w:rPr>
      </w:pPr>
      <w:r w:rsidRPr="00503DEC">
        <w:rPr>
          <w:rFonts w:ascii="Times New Roman" w:eastAsia="Times New Roman" w:hAnsi="Times New Roman" w:cs="Times New Roman"/>
          <w:sz w:val="24"/>
          <w:szCs w:val="24"/>
        </w:rPr>
        <w:t>nurodyti taikytus tyrimo metodus;</w:t>
      </w:r>
    </w:p>
    <w:p w14:paraId="5009B90A" w14:textId="77777777" w:rsidR="002D5DBB" w:rsidRPr="00C962E6" w:rsidRDefault="002D5DBB" w:rsidP="002D5DBB">
      <w:pPr>
        <w:pStyle w:val="ListParagraph"/>
        <w:numPr>
          <w:ilvl w:val="1"/>
          <w:numId w:val="13"/>
        </w:numPr>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C962E6">
        <w:rPr>
          <w:rFonts w:ascii="Times New Roman" w:eastAsia="Times New Roman" w:hAnsi="Times New Roman" w:cs="Times New Roman"/>
          <w:sz w:val="24"/>
          <w:szCs w:val="24"/>
        </w:rPr>
        <w:t xml:space="preserve">ateikti dažniausiai mokslinėje ir dalykinėje literatūroje apibrėžiamas VPSB sąvokas ir argumentuotai </w:t>
      </w:r>
      <w:r w:rsidRPr="00BF3AF2">
        <w:rPr>
          <w:rFonts w:ascii="Times New Roman" w:eastAsia="Times New Roman" w:hAnsi="Times New Roman" w:cs="Times New Roman"/>
          <w:sz w:val="24"/>
          <w:szCs w:val="24"/>
        </w:rPr>
        <w:t>nurodyti, kuria</w:t>
      </w:r>
      <w:r w:rsidRPr="00C962E6">
        <w:rPr>
          <w:rFonts w:ascii="Times New Roman" w:eastAsia="Times New Roman" w:hAnsi="Times New Roman" w:cs="Times New Roman"/>
          <w:sz w:val="24"/>
          <w:szCs w:val="24"/>
        </w:rPr>
        <w:t xml:space="preserve"> jų bus vadovaujamasi šioje galimybių studijoje. </w:t>
      </w:r>
    </w:p>
    <w:p w14:paraId="200CA028" w14:textId="77777777" w:rsidR="002D5DBB" w:rsidRPr="00B96E9F" w:rsidRDefault="002D5DBB" w:rsidP="002D5DBB">
      <w:pPr>
        <w:pStyle w:val="ListParagraph"/>
        <w:numPr>
          <w:ilvl w:val="0"/>
          <w:numId w:val="13"/>
        </w:numPr>
        <w:ind w:left="0" w:firstLine="709"/>
        <w:jc w:val="both"/>
        <w:rPr>
          <w:rFonts w:ascii="Times New Roman" w:hAnsi="Times New Roman" w:cs="Times New Roman"/>
          <w:sz w:val="24"/>
          <w:szCs w:val="24"/>
        </w:rPr>
      </w:pPr>
      <w:r w:rsidRPr="00B96E9F">
        <w:rPr>
          <w:rFonts w:ascii="Times New Roman" w:hAnsi="Times New Roman" w:cs="Times New Roman"/>
          <w:b/>
          <w:bCs/>
          <w:sz w:val="24"/>
          <w:szCs w:val="24"/>
        </w:rPr>
        <w:t>Lietuvoje vystomų kibernetinio saugumo VPSB krypčių analizė</w:t>
      </w:r>
      <w:r>
        <w:rPr>
          <w:rFonts w:ascii="Times New Roman" w:hAnsi="Times New Roman" w:cs="Times New Roman"/>
          <w:b/>
          <w:bCs/>
          <w:sz w:val="24"/>
          <w:szCs w:val="24"/>
        </w:rPr>
        <w:t>:</w:t>
      </w:r>
      <w:r w:rsidRPr="00B96E9F">
        <w:rPr>
          <w:rFonts w:ascii="Times New Roman" w:hAnsi="Times New Roman" w:cs="Times New Roman"/>
          <w:sz w:val="24"/>
          <w:szCs w:val="24"/>
        </w:rPr>
        <w:t xml:space="preserve"> </w:t>
      </w:r>
    </w:p>
    <w:p w14:paraId="1F68EB1C" w14:textId="77777777" w:rsidR="002D5DBB" w:rsidRPr="00C962E6" w:rsidRDefault="002D5DBB" w:rsidP="002D5DBB">
      <w:pPr>
        <w:pStyle w:val="ListParagraph"/>
        <w:numPr>
          <w:ilvl w:val="1"/>
          <w:numId w:val="13"/>
        </w:numPr>
        <w:ind w:left="0"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w:t>
      </w:r>
      <w:r w:rsidRPr="00B96E9F">
        <w:rPr>
          <w:rFonts w:ascii="Times New Roman" w:eastAsia="Times New Roman" w:hAnsi="Times New Roman" w:cs="Times New Roman"/>
          <w:sz w:val="24"/>
          <w:szCs w:val="24"/>
          <w:lang w:eastAsia="en-US"/>
        </w:rPr>
        <w:t>urinkti</w:t>
      </w:r>
      <w:r w:rsidRPr="00C962E6">
        <w:rPr>
          <w:rFonts w:ascii="Times New Roman" w:eastAsia="Times New Roman" w:hAnsi="Times New Roman" w:cs="Times New Roman"/>
          <w:sz w:val="24"/>
          <w:szCs w:val="24"/>
          <w:lang w:eastAsia="en-US"/>
        </w:rPr>
        <w:t xml:space="preserve"> informaciją apie Lietuvoje plėtojamas kibernetinio saugumo VPSB kryptis ir vykdomas veiklas bei atlikti jų analizę (pvz., nustatyti įgyvendinimo rezultatų veiksmingumą, dalyvaujančius suinteresuotus asmenis, vykdomos veiklos trukmę, organizacinę struktūrą, pasidali</w:t>
      </w:r>
      <w:r>
        <w:rPr>
          <w:rFonts w:ascii="Times New Roman" w:eastAsia="Times New Roman" w:hAnsi="Times New Roman" w:cs="Times New Roman"/>
          <w:sz w:val="24"/>
          <w:szCs w:val="24"/>
          <w:lang w:eastAsia="en-US"/>
        </w:rPr>
        <w:t>j</w:t>
      </w:r>
      <w:r w:rsidRPr="00C962E6">
        <w:rPr>
          <w:rFonts w:ascii="Times New Roman" w:eastAsia="Times New Roman" w:hAnsi="Times New Roman" w:cs="Times New Roman"/>
          <w:sz w:val="24"/>
          <w:szCs w:val="24"/>
          <w:lang w:eastAsia="en-US"/>
        </w:rPr>
        <w:t>am</w:t>
      </w:r>
      <w:r>
        <w:rPr>
          <w:rFonts w:ascii="Times New Roman" w:eastAsia="Times New Roman" w:hAnsi="Times New Roman" w:cs="Times New Roman"/>
          <w:sz w:val="24"/>
          <w:szCs w:val="24"/>
          <w:lang w:eastAsia="en-US"/>
        </w:rPr>
        <w:t>ą</w:t>
      </w:r>
      <w:r w:rsidRPr="00C962E6">
        <w:rPr>
          <w:rFonts w:ascii="Times New Roman" w:eastAsia="Times New Roman" w:hAnsi="Times New Roman" w:cs="Times New Roman"/>
          <w:sz w:val="24"/>
          <w:szCs w:val="24"/>
          <w:lang w:eastAsia="en-US"/>
        </w:rPr>
        <w:t xml:space="preserve"> naud</w:t>
      </w:r>
      <w:r>
        <w:rPr>
          <w:rFonts w:ascii="Times New Roman" w:eastAsia="Times New Roman" w:hAnsi="Times New Roman" w:cs="Times New Roman"/>
          <w:sz w:val="24"/>
          <w:szCs w:val="24"/>
          <w:lang w:eastAsia="en-US"/>
        </w:rPr>
        <w:t>ą</w:t>
      </w:r>
      <w:r w:rsidRPr="00C962E6">
        <w:rPr>
          <w:rFonts w:ascii="Times New Roman" w:eastAsia="Times New Roman" w:hAnsi="Times New Roman" w:cs="Times New Roman"/>
          <w:sz w:val="24"/>
          <w:szCs w:val="24"/>
          <w:lang w:eastAsia="en-US"/>
        </w:rPr>
        <w:t xml:space="preserve"> ir kaštus ir pan.)</w:t>
      </w:r>
      <w:r w:rsidRPr="00B96E9F">
        <w:rPr>
          <w:rFonts w:ascii="Times New Roman" w:eastAsia="Times New Roman" w:hAnsi="Times New Roman" w:cs="Times New Roman"/>
          <w:sz w:val="24"/>
          <w:szCs w:val="24"/>
          <w:lang w:eastAsia="en-US"/>
        </w:rPr>
        <w:t>;</w:t>
      </w:r>
    </w:p>
    <w:p w14:paraId="17105D14" w14:textId="77777777" w:rsidR="002D5DBB" w:rsidRPr="00C962E6" w:rsidRDefault="002D5DBB" w:rsidP="002D5DBB">
      <w:pPr>
        <w:pStyle w:val="ListParagraph"/>
        <w:numPr>
          <w:ilvl w:val="1"/>
          <w:numId w:val="13"/>
        </w:numPr>
        <w:ind w:left="0"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w:t>
      </w:r>
      <w:r w:rsidRPr="00B96E9F">
        <w:rPr>
          <w:rFonts w:ascii="Times New Roman" w:eastAsia="Times New Roman" w:hAnsi="Times New Roman" w:cs="Times New Roman"/>
          <w:sz w:val="24"/>
          <w:szCs w:val="24"/>
          <w:lang w:eastAsia="en-US"/>
        </w:rPr>
        <w:t>uskirstyti</w:t>
      </w:r>
      <w:r w:rsidRPr="00C962E6">
        <w:rPr>
          <w:rFonts w:ascii="Times New Roman" w:eastAsia="Times New Roman" w:hAnsi="Times New Roman" w:cs="Times New Roman"/>
          <w:sz w:val="24"/>
          <w:szCs w:val="24"/>
          <w:lang w:eastAsia="en-US"/>
        </w:rPr>
        <w:t xml:space="preserve"> identifikuotas kibernetinio saugumo VPSB kryptis pagal jų tikslus, pvz., mokymo programų kūrimas, kompetencijų ugdymas, technologijų ir infrastruktūros vystymas, keitim</w:t>
      </w:r>
      <w:r>
        <w:rPr>
          <w:rFonts w:ascii="Times New Roman" w:eastAsia="Times New Roman" w:hAnsi="Times New Roman" w:cs="Times New Roman"/>
          <w:sz w:val="24"/>
          <w:szCs w:val="24"/>
          <w:lang w:eastAsia="en-US"/>
        </w:rPr>
        <w:t>a</w:t>
      </w:r>
      <w:r w:rsidRPr="00C962E6">
        <w:rPr>
          <w:rFonts w:ascii="Times New Roman" w:eastAsia="Times New Roman" w:hAnsi="Times New Roman" w:cs="Times New Roman"/>
          <w:sz w:val="24"/>
          <w:szCs w:val="24"/>
          <w:lang w:eastAsia="en-US"/>
        </w:rPr>
        <w:t>sis informacija, inovacijų vystymas ir pan.</w:t>
      </w:r>
      <w:r w:rsidRPr="00B96E9F">
        <w:rPr>
          <w:rFonts w:ascii="Times New Roman" w:eastAsia="Times New Roman" w:hAnsi="Times New Roman" w:cs="Times New Roman"/>
          <w:sz w:val="24"/>
          <w:szCs w:val="24"/>
          <w:lang w:eastAsia="en-US"/>
        </w:rPr>
        <w:t>;</w:t>
      </w:r>
    </w:p>
    <w:p w14:paraId="69CF7BD0" w14:textId="77777777" w:rsidR="002D5DBB" w:rsidRPr="00C962E6" w:rsidRDefault="002D5DBB" w:rsidP="002D5DBB">
      <w:pPr>
        <w:pStyle w:val="ListParagraph"/>
        <w:numPr>
          <w:ilvl w:val="1"/>
          <w:numId w:val="13"/>
        </w:numPr>
        <w:ind w:left="0"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i</w:t>
      </w:r>
      <w:r w:rsidRPr="00B96E9F">
        <w:rPr>
          <w:rFonts w:ascii="Times New Roman" w:eastAsia="Times New Roman" w:hAnsi="Times New Roman" w:cs="Times New Roman"/>
          <w:sz w:val="24"/>
          <w:szCs w:val="24"/>
          <w:lang w:eastAsia="en-US"/>
        </w:rPr>
        <w:t>šskirti</w:t>
      </w:r>
      <w:r w:rsidRPr="00C962E6">
        <w:rPr>
          <w:rFonts w:ascii="Times New Roman" w:eastAsia="Times New Roman" w:hAnsi="Times New Roman" w:cs="Times New Roman"/>
          <w:sz w:val="24"/>
          <w:szCs w:val="24"/>
          <w:lang w:eastAsia="en-US"/>
        </w:rPr>
        <w:t xml:space="preserve">  sėkmingus ir neveiksmingus Lietuvoje vykdomų kibernetinio saugumo VPSB krypčių pavyzdžius;</w:t>
      </w:r>
    </w:p>
    <w:p w14:paraId="57CDD991" w14:textId="77777777" w:rsidR="002D5DBB" w:rsidRPr="00C962E6" w:rsidRDefault="002D5DBB" w:rsidP="002D5DBB">
      <w:pPr>
        <w:pStyle w:val="ListParagraph"/>
        <w:numPr>
          <w:ilvl w:val="1"/>
          <w:numId w:val="13"/>
        </w:numPr>
        <w:ind w:left="0"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n</w:t>
      </w:r>
      <w:r w:rsidRPr="00B96E9F">
        <w:rPr>
          <w:rFonts w:ascii="Times New Roman" w:eastAsia="Times New Roman" w:hAnsi="Times New Roman" w:cs="Times New Roman"/>
          <w:sz w:val="24"/>
          <w:szCs w:val="24"/>
          <w:lang w:eastAsia="en-US"/>
        </w:rPr>
        <w:t>urodyti</w:t>
      </w:r>
      <w:r w:rsidRPr="00C962E6">
        <w:rPr>
          <w:rFonts w:ascii="Times New Roman" w:eastAsia="Times New Roman" w:hAnsi="Times New Roman" w:cs="Times New Roman"/>
          <w:sz w:val="24"/>
          <w:szCs w:val="24"/>
          <w:lang w:eastAsia="en-US"/>
        </w:rPr>
        <w:t xml:space="preserve"> esamus iššūkius ir galimybes toliau stiprinti kibernetinio saugumo VPSB kryptis, kurios buvo </w:t>
      </w:r>
      <w:r>
        <w:rPr>
          <w:rFonts w:ascii="Times New Roman" w:eastAsia="Times New Roman" w:hAnsi="Times New Roman" w:cs="Times New Roman"/>
          <w:sz w:val="24"/>
          <w:szCs w:val="24"/>
          <w:lang w:eastAsia="en-US"/>
        </w:rPr>
        <w:t>nurodytos</w:t>
      </w:r>
      <w:r w:rsidRPr="00C962E6">
        <w:rPr>
          <w:rFonts w:ascii="Times New Roman" w:eastAsia="Times New Roman" w:hAnsi="Times New Roman" w:cs="Times New Roman"/>
          <w:sz w:val="24"/>
          <w:szCs w:val="24"/>
          <w:lang w:eastAsia="en-US"/>
        </w:rPr>
        <w:t xml:space="preserve"> kaip sėkmingos veiklos pavyzdžiai</w:t>
      </w:r>
      <w:r>
        <w:rPr>
          <w:rFonts w:ascii="Times New Roman" w:eastAsia="Times New Roman" w:hAnsi="Times New Roman" w:cs="Times New Roman"/>
          <w:sz w:val="24"/>
          <w:szCs w:val="24"/>
          <w:lang w:eastAsia="en-US"/>
        </w:rPr>
        <w:t>.</w:t>
      </w:r>
    </w:p>
    <w:p w14:paraId="0F2064F3" w14:textId="77777777" w:rsidR="002D5DBB" w:rsidRPr="00B96E9F" w:rsidRDefault="002D5DBB" w:rsidP="002D5DBB">
      <w:pPr>
        <w:pStyle w:val="ListParagraph"/>
        <w:numPr>
          <w:ilvl w:val="0"/>
          <w:numId w:val="13"/>
        </w:numPr>
        <w:ind w:left="0" w:firstLine="709"/>
        <w:jc w:val="both"/>
        <w:rPr>
          <w:rFonts w:ascii="Times New Roman" w:hAnsi="Times New Roman" w:cs="Times New Roman"/>
          <w:b/>
          <w:sz w:val="24"/>
          <w:szCs w:val="24"/>
        </w:rPr>
      </w:pPr>
      <w:r w:rsidRPr="00B96E9F">
        <w:rPr>
          <w:rFonts w:ascii="Times New Roman" w:hAnsi="Times New Roman" w:cs="Times New Roman"/>
          <w:b/>
          <w:sz w:val="24"/>
          <w:szCs w:val="24"/>
        </w:rPr>
        <w:t>Potencialių kibernetinio saugumo VPSB krypčių nustatymas:</w:t>
      </w:r>
    </w:p>
    <w:p w14:paraId="68CD6683" w14:textId="77777777" w:rsidR="002D5DBB" w:rsidRPr="00C962E6" w:rsidRDefault="002D5DBB" w:rsidP="002D5DBB">
      <w:pPr>
        <w:pStyle w:val="ListParagraph"/>
        <w:ind w:left="0" w:firstLine="709"/>
        <w:jc w:val="both"/>
        <w:rPr>
          <w:rFonts w:ascii="Times New Roman" w:hAnsi="Times New Roman" w:cs="Times New Roman"/>
          <w:sz w:val="24"/>
          <w:szCs w:val="24"/>
        </w:rPr>
      </w:pPr>
      <w:r>
        <w:rPr>
          <w:rFonts w:ascii="Times New Roman" w:hAnsi="Times New Roman" w:cs="Times New Roman"/>
          <w:sz w:val="24"/>
          <w:szCs w:val="24"/>
        </w:rPr>
        <w:t>7</w:t>
      </w:r>
      <w:r w:rsidRPr="00B96E9F">
        <w:rPr>
          <w:rFonts w:ascii="Times New Roman" w:hAnsi="Times New Roman" w:cs="Times New Roman"/>
          <w:sz w:val="24"/>
          <w:szCs w:val="24"/>
        </w:rPr>
        <w:t xml:space="preserve">.1. </w:t>
      </w:r>
      <w:r>
        <w:rPr>
          <w:rFonts w:ascii="Times New Roman" w:hAnsi="Times New Roman" w:cs="Times New Roman"/>
          <w:sz w:val="24"/>
          <w:szCs w:val="24"/>
        </w:rPr>
        <w:t>p</w:t>
      </w:r>
      <w:r w:rsidRPr="00B96E9F">
        <w:rPr>
          <w:rFonts w:ascii="Times New Roman" w:hAnsi="Times New Roman" w:cs="Times New Roman"/>
          <w:sz w:val="24"/>
          <w:szCs w:val="24"/>
        </w:rPr>
        <w:t>ateikti efektyvius kibernetinio saugumo VPSB krypčių pavyzdžius pagal užsienio šalių</w:t>
      </w:r>
      <w:r w:rsidRPr="00C962E6">
        <w:rPr>
          <w:rFonts w:ascii="Times New Roman" w:hAnsi="Times New Roman" w:cs="Times New Roman"/>
          <w:sz w:val="24"/>
          <w:szCs w:val="24"/>
        </w:rPr>
        <w:t xml:space="preserve"> gerąją praktiką </w:t>
      </w:r>
      <w:r w:rsidRPr="00C962E6">
        <w:rPr>
          <w:rFonts w:ascii="Times New Roman" w:eastAsia="Times New Roman" w:hAnsi="Times New Roman" w:cs="Times New Roman"/>
          <w:sz w:val="24"/>
          <w:szCs w:val="24"/>
        </w:rPr>
        <w:t>(tarp jų bent vien</w:t>
      </w:r>
      <w:r>
        <w:rPr>
          <w:rFonts w:ascii="Times New Roman" w:eastAsia="Times New Roman" w:hAnsi="Times New Roman" w:cs="Times New Roman"/>
          <w:sz w:val="24"/>
          <w:szCs w:val="24"/>
        </w:rPr>
        <w:t>os</w:t>
      </w:r>
      <w:r w:rsidRPr="00C962E6">
        <w:rPr>
          <w:rFonts w:ascii="Times New Roman" w:eastAsia="Times New Roman" w:hAnsi="Times New Roman" w:cs="Times New Roman"/>
          <w:sz w:val="24"/>
          <w:szCs w:val="24"/>
        </w:rPr>
        <w:t xml:space="preserve"> Lietuvai kultūriškai artimiausi</w:t>
      </w:r>
      <w:r>
        <w:rPr>
          <w:rFonts w:ascii="Times New Roman" w:eastAsia="Times New Roman" w:hAnsi="Times New Roman" w:cs="Times New Roman"/>
          <w:sz w:val="24"/>
          <w:szCs w:val="24"/>
        </w:rPr>
        <w:t>os</w:t>
      </w:r>
      <w:r w:rsidRPr="00C962E6">
        <w:rPr>
          <w:rFonts w:ascii="Times New Roman" w:eastAsia="Times New Roman" w:hAnsi="Times New Roman" w:cs="Times New Roman"/>
          <w:sz w:val="24"/>
          <w:szCs w:val="24"/>
        </w:rPr>
        <w:t xml:space="preserve"> Europos Sąjungos </w:t>
      </w:r>
      <w:r>
        <w:rPr>
          <w:rFonts w:ascii="Times New Roman" w:eastAsia="Times New Roman" w:hAnsi="Times New Roman" w:cs="Times New Roman"/>
          <w:sz w:val="24"/>
          <w:szCs w:val="24"/>
        </w:rPr>
        <w:t xml:space="preserve">(ES) </w:t>
      </w:r>
      <w:r w:rsidRPr="00C962E6">
        <w:rPr>
          <w:rFonts w:ascii="Times New Roman" w:eastAsia="Times New Roman" w:hAnsi="Times New Roman" w:cs="Times New Roman"/>
          <w:sz w:val="24"/>
          <w:szCs w:val="24"/>
        </w:rPr>
        <w:t>šal</w:t>
      </w:r>
      <w:r>
        <w:rPr>
          <w:rFonts w:ascii="Times New Roman" w:eastAsia="Times New Roman" w:hAnsi="Times New Roman" w:cs="Times New Roman"/>
          <w:sz w:val="24"/>
          <w:szCs w:val="24"/>
        </w:rPr>
        <w:t>ies</w:t>
      </w:r>
      <w:r w:rsidRPr="00C962E6">
        <w:rPr>
          <w:rFonts w:ascii="Times New Roman" w:eastAsia="Times New Roman" w:hAnsi="Times New Roman" w:cs="Times New Roman"/>
          <w:sz w:val="24"/>
          <w:szCs w:val="24"/>
        </w:rPr>
        <w:t xml:space="preserve">); </w:t>
      </w:r>
    </w:p>
    <w:p w14:paraId="2AE29E30" w14:textId="77777777" w:rsidR="002D5DBB" w:rsidRPr="00C962E6" w:rsidRDefault="002D5DBB" w:rsidP="002D5DBB">
      <w:pPr>
        <w:pStyle w:val="ListParagraph"/>
        <w:ind w:left="0" w:firstLine="709"/>
        <w:jc w:val="both"/>
        <w:rPr>
          <w:rFonts w:ascii="Times New Roman" w:hAnsi="Times New Roman" w:cs="Times New Roman"/>
          <w:sz w:val="24"/>
          <w:szCs w:val="24"/>
        </w:rPr>
      </w:pPr>
      <w:r>
        <w:rPr>
          <w:rFonts w:ascii="Times New Roman" w:hAnsi="Times New Roman" w:cs="Times New Roman"/>
          <w:sz w:val="24"/>
          <w:szCs w:val="24"/>
        </w:rPr>
        <w:t>7</w:t>
      </w:r>
      <w:r w:rsidRPr="00B96E9F">
        <w:rPr>
          <w:rFonts w:ascii="Times New Roman" w:hAnsi="Times New Roman" w:cs="Times New Roman"/>
          <w:sz w:val="24"/>
          <w:szCs w:val="24"/>
        </w:rPr>
        <w:t xml:space="preserve">.2. </w:t>
      </w:r>
      <w:r>
        <w:rPr>
          <w:rFonts w:ascii="Times New Roman" w:hAnsi="Times New Roman" w:cs="Times New Roman"/>
          <w:sz w:val="24"/>
          <w:szCs w:val="24"/>
        </w:rPr>
        <w:t>n</w:t>
      </w:r>
      <w:r w:rsidRPr="00B96E9F">
        <w:rPr>
          <w:rFonts w:ascii="Times New Roman" w:hAnsi="Times New Roman" w:cs="Times New Roman"/>
          <w:sz w:val="24"/>
          <w:szCs w:val="24"/>
        </w:rPr>
        <w:t>ustatyti Lietuvai siūlomas plėtoti naujas potencialias kibernetinio saugumo VPSB</w:t>
      </w:r>
      <w:r w:rsidRPr="00C962E6">
        <w:rPr>
          <w:rFonts w:ascii="Times New Roman" w:hAnsi="Times New Roman" w:cs="Times New Roman"/>
          <w:sz w:val="24"/>
          <w:szCs w:val="24"/>
        </w:rPr>
        <w:t xml:space="preserve"> kryptis, atsižvelgiant į gerąją užsienio šalių praktiką ir </w:t>
      </w:r>
      <w:r w:rsidRPr="002557FB">
        <w:rPr>
          <w:rFonts w:ascii="Times New Roman" w:hAnsi="Times New Roman" w:cs="Times New Roman"/>
          <w:sz w:val="24"/>
          <w:szCs w:val="24"/>
        </w:rPr>
        <w:t>nacionaliniuose bei ES strateginiuose</w:t>
      </w:r>
      <w:r w:rsidRPr="00C962E6">
        <w:rPr>
          <w:rFonts w:ascii="Times New Roman" w:hAnsi="Times New Roman" w:cs="Times New Roman"/>
          <w:sz w:val="24"/>
          <w:szCs w:val="24"/>
        </w:rPr>
        <w:t xml:space="preserve"> dokumentuose nurodytas kibernetinio saugumo prioritetines sritis.</w:t>
      </w:r>
    </w:p>
    <w:p w14:paraId="52DB4ECF" w14:textId="77777777" w:rsidR="002D5DBB" w:rsidRPr="00B96E9F" w:rsidRDefault="002D5DBB" w:rsidP="002D5DBB">
      <w:pPr>
        <w:pStyle w:val="ListParagraph"/>
        <w:numPr>
          <w:ilvl w:val="0"/>
          <w:numId w:val="13"/>
        </w:numPr>
        <w:tabs>
          <w:tab w:val="left" w:pos="426"/>
        </w:tabs>
        <w:ind w:left="0" w:firstLine="709"/>
        <w:jc w:val="both"/>
        <w:rPr>
          <w:rFonts w:ascii="Times New Roman" w:hAnsi="Times New Roman" w:cs="Times New Roman"/>
          <w:sz w:val="24"/>
          <w:szCs w:val="24"/>
        </w:rPr>
      </w:pPr>
      <w:r w:rsidRPr="00B96E9F">
        <w:rPr>
          <w:rFonts w:ascii="Times New Roman" w:hAnsi="Times New Roman" w:cs="Times New Roman"/>
          <w:b/>
          <w:bCs/>
          <w:sz w:val="24"/>
          <w:szCs w:val="24"/>
        </w:rPr>
        <w:t xml:space="preserve">VPSB kibernetinio saugumo kompetencijų ugdymo srityje poreikio analizė </w:t>
      </w:r>
    </w:p>
    <w:p w14:paraId="426B3DF4" w14:textId="77777777" w:rsidR="002D5DBB" w:rsidRPr="009A44FF" w:rsidRDefault="002D5DBB" w:rsidP="002D5DBB">
      <w:pPr>
        <w:pStyle w:val="ListParagraph"/>
        <w:tabs>
          <w:tab w:val="left" w:pos="426"/>
        </w:tabs>
        <w:ind w:left="0" w:firstLine="709"/>
        <w:jc w:val="both"/>
        <w:rPr>
          <w:rFonts w:ascii="Times New Roman" w:eastAsia="Times New Roman" w:hAnsi="Times New Roman" w:cs="Times New Roman"/>
          <w:sz w:val="24"/>
          <w:szCs w:val="24"/>
        </w:rPr>
      </w:pPr>
      <w:r w:rsidRPr="00B96E9F">
        <w:rPr>
          <w:rFonts w:ascii="Times New Roman" w:eastAsia="Times New Roman" w:hAnsi="Times New Roman" w:cs="Times New Roman"/>
          <w:sz w:val="24"/>
          <w:szCs w:val="24"/>
        </w:rPr>
        <w:t>(</w:t>
      </w:r>
      <w:r w:rsidRPr="00404264">
        <w:rPr>
          <w:rFonts w:ascii="Times New Roman" w:eastAsia="Times New Roman" w:hAnsi="Times New Roman" w:cs="Times New Roman"/>
          <w:sz w:val="24"/>
          <w:szCs w:val="24"/>
        </w:rPr>
        <w:t>rezultatą pateikti lentelėmis ir grafikais, aiškiai apibendrinant gautus duomenis ir pateikiant išvadas</w:t>
      </w:r>
      <w:r w:rsidRPr="009A44FF">
        <w:rPr>
          <w:rFonts w:ascii="Times New Roman" w:eastAsia="Times New Roman" w:hAnsi="Times New Roman" w:cs="Times New Roman"/>
          <w:sz w:val="24"/>
          <w:szCs w:val="24"/>
        </w:rPr>
        <w:t>)</w:t>
      </w:r>
    </w:p>
    <w:p w14:paraId="2734A2EB" w14:textId="77777777" w:rsidR="002D5DBB" w:rsidRPr="00332833" w:rsidRDefault="002D5DBB" w:rsidP="002D5DBB">
      <w:pPr>
        <w:pStyle w:val="ListParagraph"/>
        <w:tabs>
          <w:tab w:val="left" w:pos="426"/>
        </w:tabs>
        <w:ind w:left="0" w:firstLine="709"/>
        <w:jc w:val="both"/>
        <w:rPr>
          <w:rFonts w:ascii="Times New Roman" w:eastAsia="Times New Roman" w:hAnsi="Times New Roman" w:cs="Times New Roman"/>
          <w:sz w:val="24"/>
          <w:szCs w:val="24"/>
        </w:rPr>
      </w:pPr>
      <w:r w:rsidRPr="00794F2F">
        <w:rPr>
          <w:rFonts w:ascii="Times New Roman" w:eastAsia="Times New Roman" w:hAnsi="Times New Roman" w:cs="Times New Roman"/>
          <w:sz w:val="24"/>
          <w:szCs w:val="24"/>
        </w:rPr>
        <w:t>Analizės tikslas – surinkti reikalingą informaciją siekiant parengti VPSB modelį kibernetinio saugumo kompetencijų ugdymo srityje ir nustatyti potencialių suinteresuotų šalių įsitraukimo į modelį suinteresuotumo lyg</w:t>
      </w:r>
      <w:r w:rsidRPr="00BB0BA9">
        <w:rPr>
          <w:rFonts w:ascii="Times New Roman" w:eastAsia="Times New Roman" w:hAnsi="Times New Roman" w:cs="Times New Roman"/>
          <w:sz w:val="24"/>
          <w:szCs w:val="24"/>
        </w:rPr>
        <w:t xml:space="preserve">į. </w:t>
      </w:r>
      <w:r>
        <w:rPr>
          <w:rFonts w:ascii="Times New Roman" w:eastAsia="Times New Roman" w:hAnsi="Times New Roman" w:cs="Times New Roman"/>
          <w:sz w:val="24"/>
          <w:szCs w:val="24"/>
        </w:rPr>
        <w:t>Reikia:</w:t>
      </w:r>
    </w:p>
    <w:p w14:paraId="295ACCB7" w14:textId="77777777" w:rsidR="002D5DBB" w:rsidRPr="00332833" w:rsidRDefault="002D5DBB" w:rsidP="002D5DBB">
      <w:pPr>
        <w:pStyle w:val="ListParagraph"/>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332833">
        <w:rPr>
          <w:rFonts w:ascii="Times New Roman" w:eastAsia="Times New Roman" w:hAnsi="Times New Roman" w:cs="Times New Roman"/>
          <w:sz w:val="24"/>
          <w:szCs w:val="24"/>
        </w:rPr>
        <w:t>.1. atlikti reprezentatyvią Lietuvos darbdavių apklausą pagal su Perkančiąja organizacija suderintus klausimus ir darbo pasiūlymų kibernetinio saugumo srityje analizę</w:t>
      </w:r>
      <w:r w:rsidRPr="00BB0BA9">
        <w:rPr>
          <w:rFonts w:ascii="Times New Roman" w:hAnsi="Times New Roman" w:cs="Times New Roman"/>
          <w:bCs/>
          <w:sz w:val="24"/>
          <w:szCs w:val="24"/>
        </w:rPr>
        <w:t xml:space="preserve"> (pvz., </w:t>
      </w:r>
      <w:r w:rsidRPr="00BB0BA9">
        <w:rPr>
          <w:rFonts w:ascii="Times New Roman" w:hAnsi="Times New Roman" w:cs="Times New Roman"/>
          <w:sz w:val="24"/>
          <w:szCs w:val="24"/>
        </w:rPr>
        <w:t>dėl</w:t>
      </w:r>
      <w:r w:rsidRPr="00BB0BA9">
        <w:rPr>
          <w:rFonts w:ascii="Times New Roman" w:eastAsia="Times New Roman" w:hAnsi="Times New Roman" w:cs="Times New Roman"/>
          <w:sz w:val="24"/>
          <w:szCs w:val="24"/>
        </w:rPr>
        <w:t xml:space="preserve"> kibernetinio saugumo specialistų</w:t>
      </w:r>
      <w:r w:rsidRPr="00794F2F">
        <w:rPr>
          <w:rStyle w:val="FootnoteReference"/>
          <w:rFonts w:ascii="Times New Roman" w:eastAsia="Times New Roman" w:hAnsi="Times New Roman" w:cs="Times New Roman"/>
          <w:sz w:val="24"/>
          <w:szCs w:val="24"/>
        </w:rPr>
        <w:footnoteReference w:id="3"/>
      </w:r>
      <w:r w:rsidRPr="00794F2F">
        <w:rPr>
          <w:rFonts w:ascii="Times New Roman" w:eastAsia="Times New Roman" w:hAnsi="Times New Roman" w:cs="Times New Roman"/>
          <w:sz w:val="24"/>
          <w:szCs w:val="24"/>
        </w:rPr>
        <w:t xml:space="preserve"> poreikio; reikalingų kibernetinio saugumo ir švelniųjų kompetencijų; darbdavių reikalavimo turėti atitinkamus kibernetinio saugumo sertifikatus (pvz., </w:t>
      </w:r>
      <w:proofErr w:type="spellStart"/>
      <w:r w:rsidRPr="00404264">
        <w:rPr>
          <w:rFonts w:ascii="Times New Roman" w:eastAsia="Times New Roman" w:hAnsi="Times New Roman" w:cs="Times New Roman"/>
          <w:i/>
          <w:sz w:val="24"/>
          <w:szCs w:val="24"/>
        </w:rPr>
        <w:t>CompTIA</w:t>
      </w:r>
      <w:proofErr w:type="spellEnd"/>
      <w:r w:rsidRPr="00404264">
        <w:rPr>
          <w:rFonts w:ascii="Times New Roman" w:eastAsia="Times New Roman" w:hAnsi="Times New Roman" w:cs="Times New Roman"/>
          <w:i/>
          <w:sz w:val="24"/>
          <w:szCs w:val="24"/>
        </w:rPr>
        <w:t xml:space="preserve"> </w:t>
      </w:r>
      <w:proofErr w:type="spellStart"/>
      <w:r w:rsidRPr="00404264">
        <w:rPr>
          <w:rFonts w:ascii="Times New Roman" w:eastAsia="Times New Roman" w:hAnsi="Times New Roman" w:cs="Times New Roman"/>
          <w:i/>
          <w:sz w:val="24"/>
          <w:szCs w:val="24"/>
        </w:rPr>
        <w:t>Security</w:t>
      </w:r>
      <w:proofErr w:type="spellEnd"/>
      <w:r w:rsidRPr="00404264">
        <w:rPr>
          <w:rFonts w:ascii="Times New Roman" w:eastAsia="Times New Roman" w:hAnsi="Times New Roman" w:cs="Times New Roman"/>
          <w:i/>
          <w:sz w:val="24"/>
          <w:szCs w:val="24"/>
        </w:rPr>
        <w:t>+</w:t>
      </w:r>
      <w:r w:rsidRPr="00794F2F">
        <w:rPr>
          <w:rFonts w:ascii="Times New Roman" w:eastAsia="Times New Roman" w:hAnsi="Times New Roman" w:cs="Times New Roman"/>
          <w:sz w:val="24"/>
          <w:szCs w:val="24"/>
        </w:rPr>
        <w:t>, Sertifikuoto informacijos saugos vadybininko sertifikatas (CISM),</w:t>
      </w:r>
      <w:r w:rsidRPr="00794F2F">
        <w:rPr>
          <w:rFonts w:ascii="Arial" w:hAnsi="Arial" w:cs="Arial"/>
          <w:sz w:val="26"/>
          <w:szCs w:val="26"/>
          <w:shd w:val="clear" w:color="auto" w:fill="FFFFFF"/>
        </w:rPr>
        <w:t xml:space="preserve"> </w:t>
      </w:r>
      <w:proofErr w:type="spellStart"/>
      <w:r w:rsidRPr="00404264">
        <w:rPr>
          <w:rFonts w:ascii="Times New Roman" w:eastAsia="Times New Roman" w:hAnsi="Times New Roman" w:cs="Times New Roman"/>
          <w:i/>
          <w:sz w:val="24"/>
          <w:szCs w:val="24"/>
        </w:rPr>
        <w:t>Certified</w:t>
      </w:r>
      <w:proofErr w:type="spellEnd"/>
      <w:r w:rsidRPr="00404264">
        <w:rPr>
          <w:rFonts w:ascii="Times New Roman" w:eastAsia="Times New Roman" w:hAnsi="Times New Roman" w:cs="Times New Roman"/>
          <w:i/>
          <w:sz w:val="24"/>
          <w:szCs w:val="24"/>
        </w:rPr>
        <w:t xml:space="preserve"> </w:t>
      </w:r>
      <w:proofErr w:type="spellStart"/>
      <w:r w:rsidRPr="00404264">
        <w:rPr>
          <w:rFonts w:ascii="Times New Roman" w:eastAsia="Times New Roman" w:hAnsi="Times New Roman" w:cs="Times New Roman"/>
          <w:i/>
          <w:sz w:val="24"/>
          <w:szCs w:val="24"/>
        </w:rPr>
        <w:t>Cloud</w:t>
      </w:r>
      <w:proofErr w:type="spellEnd"/>
      <w:r w:rsidRPr="00404264">
        <w:rPr>
          <w:rFonts w:ascii="Times New Roman" w:eastAsia="Times New Roman" w:hAnsi="Times New Roman" w:cs="Times New Roman"/>
          <w:i/>
          <w:sz w:val="24"/>
          <w:szCs w:val="24"/>
        </w:rPr>
        <w:t xml:space="preserve"> </w:t>
      </w:r>
      <w:proofErr w:type="spellStart"/>
      <w:r w:rsidRPr="00404264">
        <w:rPr>
          <w:rFonts w:ascii="Times New Roman" w:eastAsia="Times New Roman" w:hAnsi="Times New Roman" w:cs="Times New Roman"/>
          <w:i/>
          <w:sz w:val="24"/>
          <w:szCs w:val="24"/>
        </w:rPr>
        <w:t>Security</w:t>
      </w:r>
      <w:proofErr w:type="spellEnd"/>
      <w:r w:rsidRPr="00404264">
        <w:rPr>
          <w:rFonts w:ascii="Times New Roman" w:eastAsia="Times New Roman" w:hAnsi="Times New Roman" w:cs="Times New Roman"/>
          <w:i/>
          <w:sz w:val="24"/>
          <w:szCs w:val="24"/>
        </w:rPr>
        <w:t xml:space="preserve"> Professional </w:t>
      </w:r>
      <w:r w:rsidRPr="00C962E6">
        <w:rPr>
          <w:rFonts w:ascii="Times New Roman" w:eastAsia="Times New Roman" w:hAnsi="Times New Roman" w:cs="Times New Roman"/>
          <w:sz w:val="24"/>
          <w:szCs w:val="24"/>
        </w:rPr>
        <w:t xml:space="preserve">(CCSP), </w:t>
      </w:r>
      <w:proofErr w:type="spellStart"/>
      <w:r w:rsidRPr="00404264">
        <w:rPr>
          <w:rFonts w:ascii="Times New Roman" w:eastAsia="Times New Roman" w:hAnsi="Times New Roman" w:cs="Times New Roman"/>
          <w:i/>
          <w:sz w:val="24"/>
          <w:szCs w:val="24"/>
        </w:rPr>
        <w:t>Certified</w:t>
      </w:r>
      <w:proofErr w:type="spellEnd"/>
      <w:r w:rsidRPr="00404264">
        <w:rPr>
          <w:rFonts w:ascii="Times New Roman" w:eastAsia="Times New Roman" w:hAnsi="Times New Roman" w:cs="Times New Roman"/>
          <w:i/>
          <w:sz w:val="24"/>
          <w:szCs w:val="24"/>
        </w:rPr>
        <w:t xml:space="preserve"> </w:t>
      </w:r>
      <w:proofErr w:type="spellStart"/>
      <w:r w:rsidRPr="00404264">
        <w:rPr>
          <w:rFonts w:ascii="Times New Roman" w:eastAsia="Times New Roman" w:hAnsi="Times New Roman" w:cs="Times New Roman"/>
          <w:i/>
          <w:sz w:val="24"/>
          <w:szCs w:val="24"/>
        </w:rPr>
        <w:t>Information</w:t>
      </w:r>
      <w:proofErr w:type="spellEnd"/>
      <w:r w:rsidRPr="00404264">
        <w:rPr>
          <w:rFonts w:ascii="Times New Roman" w:eastAsia="Times New Roman" w:hAnsi="Times New Roman" w:cs="Times New Roman"/>
          <w:i/>
          <w:sz w:val="24"/>
          <w:szCs w:val="24"/>
        </w:rPr>
        <w:t xml:space="preserve"> </w:t>
      </w:r>
      <w:proofErr w:type="spellStart"/>
      <w:r w:rsidRPr="00404264">
        <w:rPr>
          <w:rFonts w:ascii="Times New Roman" w:eastAsia="Times New Roman" w:hAnsi="Times New Roman" w:cs="Times New Roman"/>
          <w:i/>
          <w:sz w:val="24"/>
          <w:szCs w:val="24"/>
        </w:rPr>
        <w:t>Systems</w:t>
      </w:r>
      <w:proofErr w:type="spellEnd"/>
      <w:r w:rsidRPr="00404264">
        <w:rPr>
          <w:rFonts w:ascii="Times New Roman" w:eastAsia="Times New Roman" w:hAnsi="Times New Roman" w:cs="Times New Roman"/>
          <w:i/>
          <w:sz w:val="24"/>
          <w:szCs w:val="24"/>
        </w:rPr>
        <w:t xml:space="preserve"> </w:t>
      </w:r>
      <w:proofErr w:type="spellStart"/>
      <w:r w:rsidRPr="00404264">
        <w:rPr>
          <w:rFonts w:ascii="Times New Roman" w:eastAsia="Times New Roman" w:hAnsi="Times New Roman" w:cs="Times New Roman"/>
          <w:i/>
          <w:sz w:val="24"/>
          <w:szCs w:val="24"/>
        </w:rPr>
        <w:t>Security</w:t>
      </w:r>
      <w:proofErr w:type="spellEnd"/>
      <w:r w:rsidRPr="00404264">
        <w:rPr>
          <w:rFonts w:ascii="Times New Roman" w:eastAsia="Times New Roman" w:hAnsi="Times New Roman" w:cs="Times New Roman"/>
          <w:i/>
          <w:sz w:val="24"/>
          <w:szCs w:val="24"/>
        </w:rPr>
        <w:t xml:space="preserve"> Professional</w:t>
      </w:r>
      <w:r w:rsidRPr="00C962E6">
        <w:rPr>
          <w:rFonts w:ascii="Times New Roman" w:eastAsia="Times New Roman" w:hAnsi="Times New Roman" w:cs="Times New Roman"/>
          <w:sz w:val="24"/>
          <w:szCs w:val="24"/>
        </w:rPr>
        <w:t xml:space="preserve"> (CISSP) ir kt.);  poreikio ir galimybių bendradarbiauti su Lietuvos aukštojo mokslo institucijomis</w:t>
      </w:r>
      <w:r>
        <w:rPr>
          <w:rFonts w:ascii="Times New Roman" w:eastAsia="Times New Roman" w:hAnsi="Times New Roman" w:cs="Times New Roman"/>
          <w:sz w:val="24"/>
          <w:szCs w:val="24"/>
        </w:rPr>
        <w:t xml:space="preserve"> (universitetais)</w:t>
      </w:r>
      <w:r w:rsidRPr="00C962E6">
        <w:rPr>
          <w:rFonts w:ascii="Times New Roman" w:eastAsia="Times New Roman" w:hAnsi="Times New Roman" w:cs="Times New Roman"/>
          <w:sz w:val="24"/>
          <w:szCs w:val="24"/>
        </w:rPr>
        <w:t xml:space="preserve">, privataus </w:t>
      </w:r>
      <w:r w:rsidRPr="00332833">
        <w:rPr>
          <w:rFonts w:ascii="Times New Roman" w:eastAsia="Times New Roman" w:hAnsi="Times New Roman" w:cs="Times New Roman"/>
          <w:sz w:val="24"/>
          <w:szCs w:val="24"/>
        </w:rPr>
        <w:t xml:space="preserve">sektoriaus organizacijomis, teikiančiomis kibernetinio saugumo mokymo paslaugas, priimant studentus atlikti praktikos; tarptautinių kibernetinio saugumo sertifikatų svarbos darbo rinkoje ir jų prieinamumo ir kt.); </w:t>
      </w:r>
    </w:p>
    <w:p w14:paraId="1B6C5CED" w14:textId="77777777" w:rsidR="002D5DBB" w:rsidRPr="00332833" w:rsidRDefault="002D5DBB" w:rsidP="002D5DBB">
      <w:pPr>
        <w:pStyle w:val="ListParagraph"/>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E66C6A">
        <w:rPr>
          <w:rFonts w:ascii="Times New Roman" w:eastAsia="Times New Roman" w:hAnsi="Times New Roman" w:cs="Times New Roman"/>
          <w:sz w:val="24"/>
          <w:szCs w:val="24"/>
        </w:rPr>
        <w:t>.2. atlikti visų Lietuvos aukštojo mokslo institucijų (universitetų) vykdomų kibernetinio saugumo studijų programų</w:t>
      </w:r>
      <w:r w:rsidRPr="00332833">
        <w:rPr>
          <w:rFonts w:ascii="Times New Roman" w:eastAsia="Times New Roman" w:hAnsi="Times New Roman" w:cs="Times New Roman"/>
          <w:sz w:val="24"/>
          <w:szCs w:val="24"/>
        </w:rPr>
        <w:t xml:space="preserve"> analizę. Analizė, be kitos paslaugos tiekėjo nuožiūra išanalizuotos informacijos, turi apimti:</w:t>
      </w:r>
    </w:p>
    <w:p w14:paraId="2735BEC6" w14:textId="77777777" w:rsidR="002D5DBB" w:rsidRPr="00332833" w:rsidRDefault="002D5DBB" w:rsidP="002D5DBB">
      <w:pPr>
        <w:pStyle w:val="ListParagraph"/>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r w:rsidRPr="00332833">
        <w:rPr>
          <w:rFonts w:ascii="Times New Roman" w:eastAsia="Times New Roman" w:hAnsi="Times New Roman" w:cs="Times New Roman"/>
          <w:sz w:val="24"/>
          <w:szCs w:val="24"/>
        </w:rPr>
        <w:t xml:space="preserve">.2.1. informaciją apie esamas kibernetinio saugumo studijų programas, programas studijuojančių / </w:t>
      </w:r>
      <w:proofErr w:type="spellStart"/>
      <w:r w:rsidRPr="00332833">
        <w:rPr>
          <w:rFonts w:ascii="Times New Roman" w:eastAsia="Times New Roman" w:hAnsi="Times New Roman" w:cs="Times New Roman"/>
          <w:sz w:val="24"/>
          <w:szCs w:val="24"/>
        </w:rPr>
        <w:t>abslolventų</w:t>
      </w:r>
      <w:proofErr w:type="spellEnd"/>
      <w:r w:rsidRPr="00332833">
        <w:rPr>
          <w:rFonts w:ascii="Times New Roman" w:eastAsia="Times New Roman" w:hAnsi="Times New Roman" w:cs="Times New Roman"/>
          <w:sz w:val="24"/>
          <w:szCs w:val="24"/>
        </w:rPr>
        <w:t xml:space="preserve"> statistiką (apimančią ne mažiau kaip 3 pastaruosius metus) ir studentų skaičiaus prognozes;</w:t>
      </w:r>
    </w:p>
    <w:p w14:paraId="53E48121" w14:textId="77777777" w:rsidR="002D5DBB" w:rsidRPr="00332833" w:rsidRDefault="002D5DBB" w:rsidP="002D5DBB">
      <w:pPr>
        <w:pStyle w:val="ListParagraph"/>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332833">
        <w:rPr>
          <w:rFonts w:ascii="Times New Roman" w:eastAsia="Times New Roman" w:hAnsi="Times New Roman" w:cs="Times New Roman"/>
          <w:sz w:val="24"/>
          <w:szCs w:val="24"/>
        </w:rPr>
        <w:t>.2.2. informaciją apie Lietuvos aukštojo mokslo institucijų (universitetų) kibernetinio saugumo studijų programose nustatytą praktinių mokymų dalį ir / ar studentų atliekamos praktikos galimybes pagal mokymo programas;</w:t>
      </w:r>
    </w:p>
    <w:p w14:paraId="003AA89B" w14:textId="77777777" w:rsidR="002D5DBB" w:rsidRPr="00332833" w:rsidRDefault="002D5DBB" w:rsidP="002D5DBB">
      <w:pPr>
        <w:pStyle w:val="ListParagraph"/>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332833">
        <w:rPr>
          <w:rFonts w:ascii="Times New Roman" w:eastAsia="Times New Roman" w:hAnsi="Times New Roman" w:cs="Times New Roman"/>
          <w:sz w:val="24"/>
          <w:szCs w:val="24"/>
        </w:rPr>
        <w:t xml:space="preserve">.2.3. informaciją apie kibernetinio saugumo studijų programų dalis, skirtas specifiniams rinkos poreikiams, pvz., dirbtiniam intelektui, </w:t>
      </w:r>
      <w:proofErr w:type="spellStart"/>
      <w:r w:rsidRPr="00332833">
        <w:rPr>
          <w:rFonts w:ascii="Times New Roman" w:eastAsia="Times New Roman" w:hAnsi="Times New Roman" w:cs="Times New Roman"/>
          <w:sz w:val="24"/>
          <w:szCs w:val="24"/>
        </w:rPr>
        <w:t>debesijos</w:t>
      </w:r>
      <w:proofErr w:type="spellEnd"/>
      <w:r w:rsidRPr="00332833">
        <w:rPr>
          <w:rFonts w:ascii="Times New Roman" w:eastAsia="Times New Roman" w:hAnsi="Times New Roman" w:cs="Times New Roman"/>
          <w:sz w:val="24"/>
          <w:szCs w:val="24"/>
        </w:rPr>
        <w:t xml:space="preserve"> saugumui, </w:t>
      </w:r>
      <w:proofErr w:type="spellStart"/>
      <w:r w:rsidRPr="00332833">
        <w:rPr>
          <w:rFonts w:ascii="Times New Roman" w:eastAsia="Times New Roman" w:hAnsi="Times New Roman" w:cs="Times New Roman"/>
          <w:sz w:val="24"/>
          <w:szCs w:val="24"/>
        </w:rPr>
        <w:t>postkvantinei</w:t>
      </w:r>
      <w:proofErr w:type="spellEnd"/>
      <w:r w:rsidRPr="00332833">
        <w:rPr>
          <w:rFonts w:ascii="Times New Roman" w:eastAsia="Times New Roman" w:hAnsi="Times New Roman" w:cs="Times New Roman"/>
          <w:sz w:val="24"/>
          <w:szCs w:val="24"/>
        </w:rPr>
        <w:t xml:space="preserve"> </w:t>
      </w:r>
      <w:proofErr w:type="spellStart"/>
      <w:r w:rsidRPr="00332833">
        <w:rPr>
          <w:rFonts w:ascii="Times New Roman" w:eastAsia="Times New Roman" w:hAnsi="Times New Roman" w:cs="Times New Roman"/>
          <w:sz w:val="24"/>
          <w:szCs w:val="24"/>
        </w:rPr>
        <w:t>kripografikai</w:t>
      </w:r>
      <w:proofErr w:type="spellEnd"/>
      <w:r w:rsidRPr="00332833">
        <w:rPr>
          <w:rFonts w:ascii="Times New Roman" w:eastAsia="Times New Roman" w:hAnsi="Times New Roman" w:cs="Times New Roman"/>
          <w:sz w:val="24"/>
          <w:szCs w:val="24"/>
        </w:rPr>
        <w:t xml:space="preserve"> ir pan.;</w:t>
      </w:r>
    </w:p>
    <w:p w14:paraId="6562FF13" w14:textId="77777777" w:rsidR="002D5DBB" w:rsidRPr="00332833" w:rsidRDefault="002D5DBB" w:rsidP="002D5DBB">
      <w:pPr>
        <w:pStyle w:val="ListParagraph"/>
        <w:tabs>
          <w:tab w:val="left" w:pos="1560"/>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332833">
        <w:rPr>
          <w:rFonts w:ascii="Times New Roman" w:eastAsia="Times New Roman" w:hAnsi="Times New Roman" w:cs="Times New Roman"/>
          <w:sz w:val="24"/>
          <w:szCs w:val="24"/>
        </w:rPr>
        <w:t>.2.4. išvadas dėl Lietuvos aukštojo mokslo institucijų (universitetų) studijų programų turinio atitikties privataus ir viešojo sektoriaus atstovų lūkesčiams dėl darbuotojų praktinių įgūdžių poreikio;</w:t>
      </w:r>
    </w:p>
    <w:p w14:paraId="21E061A9" w14:textId="77777777" w:rsidR="002D5DBB" w:rsidRPr="00332833" w:rsidRDefault="002D5DBB" w:rsidP="002D5DBB">
      <w:pPr>
        <w:pStyle w:val="ListParagraph"/>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332833">
        <w:rPr>
          <w:rFonts w:ascii="Times New Roman" w:eastAsia="Times New Roman" w:hAnsi="Times New Roman" w:cs="Times New Roman"/>
          <w:sz w:val="24"/>
          <w:szCs w:val="24"/>
        </w:rPr>
        <w:t xml:space="preserve">.3. atlikti interviu su visų Lietuvos aukštojo mokslo institucijų (universitetų), vykdančių kibernetinio saugumo programas, pagal su Perkančiąja organizacija suderintus klausimus (pvz., siūlomų kibernetinio saugumo studijų programų pritaikymas prie nuolat kintančių rinkos poreikių; ar nustatomi ir kokiu būdu prioritetiniai kibernetinio saugumo įgūdžiai ir žinios programose; ar vykdomas ir kokiu būdu bendradarbiavimas su verslo įmonėmis ir valstybės institucijomis, užtikrinant programų aktualumą, studentų praktikos atlikimą; universitetų nuomonė apie jų absolventų pasirengimą kibernetinio saugumo darbo rinkai ir kt.). </w:t>
      </w:r>
    </w:p>
    <w:p w14:paraId="380F4585" w14:textId="77777777" w:rsidR="002D5DBB" w:rsidRPr="00332833" w:rsidRDefault="002D5DBB" w:rsidP="002D5DBB">
      <w:pPr>
        <w:pStyle w:val="ListParagraph"/>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332833">
        <w:rPr>
          <w:rFonts w:ascii="Times New Roman" w:eastAsia="Times New Roman" w:hAnsi="Times New Roman" w:cs="Times New Roman"/>
          <w:sz w:val="24"/>
          <w:szCs w:val="24"/>
        </w:rPr>
        <w:t>.4. pagal su Perkančiąja organizacija suderintus kriterijus surinkti informaciją apie Lietuvoje mokymo paslaugas kibernetinio saugumo srityje teikiančias privataus sektoriaus organizacijas (įmones) ir atlikti jų įvykdytų ir vykdomų kibernetinio saugumo mokymo programų (ne mažiau kaip 3 pastarųjų metų) analizę. Pavyzdžiui, išanalizuoti šių mokymo programų turinį, trukmę, programų turinio ir struktūros sudarymo ir vykdymo  principus, mokymų turinio tendencijas ir prioritetus, j</w:t>
      </w:r>
      <w:r>
        <w:rPr>
          <w:rFonts w:ascii="Times New Roman" w:eastAsia="Times New Roman" w:hAnsi="Times New Roman" w:cs="Times New Roman"/>
          <w:sz w:val="24"/>
          <w:szCs w:val="24"/>
        </w:rPr>
        <w:t>iems</w:t>
      </w:r>
      <w:r w:rsidRPr="00332833">
        <w:rPr>
          <w:rFonts w:ascii="Times New Roman" w:eastAsia="Times New Roman" w:hAnsi="Times New Roman" w:cs="Times New Roman"/>
          <w:sz w:val="24"/>
          <w:szCs w:val="24"/>
        </w:rPr>
        <w:t xml:space="preserve"> įtakos turinčius faktorius, naudojamą mokymų infrastruktūrą, populiariausius mokymus;  </w:t>
      </w:r>
    </w:p>
    <w:p w14:paraId="3CEAD0D7" w14:textId="77777777" w:rsidR="002D5DBB" w:rsidRPr="00332833" w:rsidRDefault="002D5DBB" w:rsidP="002D5DBB">
      <w:pPr>
        <w:pStyle w:val="ListParagraph"/>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332833">
        <w:rPr>
          <w:rFonts w:ascii="Times New Roman" w:eastAsia="Times New Roman" w:hAnsi="Times New Roman" w:cs="Times New Roman"/>
          <w:sz w:val="24"/>
          <w:szCs w:val="24"/>
        </w:rPr>
        <w:t>.5. pagal su Perkančiąja organizacija suderintus respondentus ir klausimus atlikti interviu su atitinkamų Lietuvoje mokymo paslaugas kibernetinio saugumo srityje teikiančių privataus sektoriaus organizacijų (įmonių) atstovais (pvz., įžvalgos (nuomonė ir patirtis) dėl kibernetinio saugumo įgūdžių poreikio darbo rinkoje, kokias šiuolaikines praktines mokymosi priemones naudoja mokymų metų, mokymo programų dėstytojų paieška, jų finansiniai lūkesčiai, studijuojančių pagal tokias mokymo programas lūkesčiai ir su tuo susiję iššūkiai ir kt.).</w:t>
      </w:r>
    </w:p>
    <w:p w14:paraId="175A9390" w14:textId="77777777" w:rsidR="002D5DBB" w:rsidRPr="00C962E6" w:rsidRDefault="002D5DBB" w:rsidP="002D5DBB">
      <w:pPr>
        <w:pStyle w:val="ListParagraph"/>
        <w:ind w:left="0" w:firstLine="709"/>
        <w:jc w:val="both"/>
        <w:rPr>
          <w:rFonts w:ascii="Times New Roman" w:hAnsi="Times New Roman" w:cs="Times New Roman"/>
          <w:sz w:val="24"/>
          <w:szCs w:val="24"/>
        </w:rPr>
      </w:pPr>
      <w:r w:rsidRPr="00503DEC">
        <w:rPr>
          <w:rFonts w:ascii="Times New Roman" w:hAnsi="Times New Roman" w:cs="Times New Roman"/>
          <w:bCs/>
          <w:sz w:val="24"/>
          <w:szCs w:val="24"/>
        </w:rPr>
        <w:t>9.</w:t>
      </w:r>
      <w:r w:rsidRPr="00C962E6">
        <w:rPr>
          <w:rFonts w:ascii="Times New Roman" w:hAnsi="Times New Roman" w:cs="Times New Roman"/>
          <w:b/>
          <w:bCs/>
          <w:sz w:val="24"/>
          <w:szCs w:val="24"/>
        </w:rPr>
        <w:t xml:space="preserve"> Siūlomas VPSB modelis kibernetinio saugumo kompetencijų ugdymo </w:t>
      </w:r>
      <w:r w:rsidRPr="00F72335">
        <w:rPr>
          <w:rFonts w:ascii="Times New Roman" w:hAnsi="Times New Roman" w:cs="Times New Roman"/>
          <w:b/>
          <w:bCs/>
          <w:sz w:val="24"/>
          <w:szCs w:val="24"/>
        </w:rPr>
        <w:t>srityje</w:t>
      </w:r>
      <w:r w:rsidRPr="00C962E6">
        <w:rPr>
          <w:rFonts w:ascii="Times New Roman" w:hAnsi="Times New Roman" w:cs="Times New Roman"/>
          <w:b/>
          <w:bCs/>
          <w:sz w:val="24"/>
          <w:szCs w:val="24"/>
        </w:rPr>
        <w:t xml:space="preserve"> </w:t>
      </w:r>
    </w:p>
    <w:p w14:paraId="08DBAB6C" w14:textId="77777777" w:rsidR="002D5DBB" w:rsidRPr="00332833" w:rsidRDefault="002D5DBB" w:rsidP="002D5DBB">
      <w:pPr>
        <w:pStyle w:val="ListParagraph"/>
        <w:ind w:left="0" w:firstLine="709"/>
        <w:jc w:val="both"/>
        <w:rPr>
          <w:rFonts w:ascii="Times New Roman" w:eastAsia="Times New Roman" w:hAnsi="Times New Roman" w:cs="Times New Roman"/>
          <w:sz w:val="24"/>
          <w:szCs w:val="24"/>
        </w:rPr>
      </w:pPr>
      <w:r w:rsidRPr="00C962E6">
        <w:rPr>
          <w:rFonts w:ascii="Times New Roman" w:eastAsia="Times New Roman" w:hAnsi="Times New Roman" w:cs="Times New Roman"/>
          <w:sz w:val="24"/>
          <w:szCs w:val="24"/>
        </w:rPr>
        <w:t xml:space="preserve">Siūlomas VPSB modelis, be kitų paslaugos teikėjo pasiūlymų, turi būti paremtas išanalizuota gerąja užsienio šalių praktika (įtraukiant bent vieną Lietuvai kultūriškai artimiausią </w:t>
      </w:r>
      <w:r w:rsidRPr="00355C3B">
        <w:rPr>
          <w:rFonts w:ascii="Times New Roman" w:eastAsia="Times New Roman" w:hAnsi="Times New Roman" w:cs="Times New Roman"/>
          <w:sz w:val="24"/>
          <w:szCs w:val="24"/>
        </w:rPr>
        <w:t>Europos Sąjungos</w:t>
      </w:r>
      <w:r w:rsidRPr="00C962E6">
        <w:rPr>
          <w:rFonts w:ascii="Times New Roman" w:eastAsia="Times New Roman" w:hAnsi="Times New Roman" w:cs="Times New Roman"/>
          <w:sz w:val="24"/>
          <w:szCs w:val="24"/>
        </w:rPr>
        <w:t xml:space="preserve"> šalį) ir </w:t>
      </w:r>
      <w:r w:rsidRPr="00332833">
        <w:rPr>
          <w:rFonts w:ascii="Times New Roman" w:eastAsia="Times New Roman" w:hAnsi="Times New Roman" w:cs="Times New Roman"/>
          <w:sz w:val="24"/>
          <w:szCs w:val="24"/>
        </w:rPr>
        <w:t xml:space="preserve">analizės, apklausų ir interviu metu gautais duomenimis ir informacija.  </w:t>
      </w:r>
    </w:p>
    <w:p w14:paraId="6E4BF2DF" w14:textId="77777777" w:rsidR="002D5DBB" w:rsidRPr="00332833" w:rsidRDefault="002D5DBB" w:rsidP="002D5DBB">
      <w:pPr>
        <w:pStyle w:val="ListParagraph"/>
        <w:ind w:left="0" w:firstLine="709"/>
        <w:jc w:val="both"/>
        <w:rPr>
          <w:rFonts w:ascii="Times New Roman" w:eastAsia="Times New Roman" w:hAnsi="Times New Roman" w:cs="Times New Roman"/>
          <w:sz w:val="24"/>
          <w:szCs w:val="24"/>
        </w:rPr>
      </w:pPr>
      <w:r w:rsidRPr="00332833">
        <w:rPr>
          <w:rFonts w:ascii="Times New Roman" w:eastAsia="Times New Roman" w:hAnsi="Times New Roman" w:cs="Times New Roman"/>
          <w:sz w:val="24"/>
          <w:szCs w:val="24"/>
        </w:rPr>
        <w:t>Siūlomas VPSB modelis, be kitų paslaugos teikėjo pasiūlymų, turi apimti:</w:t>
      </w:r>
    </w:p>
    <w:p w14:paraId="72B14E65" w14:textId="77777777" w:rsidR="002D5DBB" w:rsidRPr="00332833" w:rsidRDefault="002D5DBB" w:rsidP="002D5DBB">
      <w:pPr>
        <w:pStyle w:val="ListParagraph"/>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332833">
        <w:rPr>
          <w:rFonts w:ascii="Times New Roman" w:eastAsia="Times New Roman" w:hAnsi="Times New Roman" w:cs="Times New Roman"/>
          <w:sz w:val="24"/>
          <w:szCs w:val="24"/>
        </w:rPr>
        <w:t>.1. nustatytas suinteresuotas dalyvaujančias šalis ir jų įsipareigojimus, naudą ir galimus kaštus;</w:t>
      </w:r>
    </w:p>
    <w:p w14:paraId="17195C6C" w14:textId="77777777" w:rsidR="002D5DBB" w:rsidRPr="00C962E6" w:rsidRDefault="002D5DBB" w:rsidP="002D5DBB">
      <w:pPr>
        <w:pStyle w:val="ListParagraph"/>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332833">
        <w:rPr>
          <w:rFonts w:ascii="Times New Roman" w:eastAsia="Times New Roman" w:hAnsi="Times New Roman" w:cs="Times New Roman"/>
          <w:sz w:val="24"/>
          <w:szCs w:val="24"/>
        </w:rPr>
        <w:t>.2. rekomendacijas dėl praktinių įgūdžių suteikimo mokymo programos modelio (pvz., pagrįstą rengiamomis ir nuolat atnaujinamomis praktinių įgūdžių suteikimo programomis ar / ir programomis, paremtomis standartiniais tarptautinių kibernetinio saugumo sertifikatų kursais, mokymo programos trukmės</w:t>
      </w:r>
      <w:r w:rsidRPr="00C962E6">
        <w:rPr>
          <w:rFonts w:ascii="Times New Roman" w:eastAsia="Times New Roman" w:hAnsi="Times New Roman" w:cs="Times New Roman"/>
          <w:sz w:val="24"/>
          <w:szCs w:val="24"/>
        </w:rPr>
        <w:t xml:space="preserve">, optimalaus teorijos ir praktinių mokymų santykio, programų organizavimo Lietuvos aukštojo mokslo institucijose (universitetuose) ir kt.); </w:t>
      </w:r>
    </w:p>
    <w:p w14:paraId="42FB6C15" w14:textId="77777777" w:rsidR="002D5DBB" w:rsidRPr="00C962E6" w:rsidRDefault="002D5DBB" w:rsidP="002D5DBB">
      <w:pPr>
        <w:pStyle w:val="ListParagraph"/>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C962E6">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r</w:t>
      </w:r>
      <w:r w:rsidRPr="00F72335">
        <w:rPr>
          <w:rFonts w:ascii="Times New Roman" w:eastAsia="Times New Roman" w:hAnsi="Times New Roman" w:cs="Times New Roman"/>
          <w:sz w:val="24"/>
          <w:szCs w:val="24"/>
        </w:rPr>
        <w:t>ekomendacijas</w:t>
      </w:r>
      <w:r w:rsidRPr="00C962E6">
        <w:rPr>
          <w:rFonts w:ascii="Times New Roman" w:eastAsia="Times New Roman" w:hAnsi="Times New Roman" w:cs="Times New Roman"/>
          <w:sz w:val="24"/>
          <w:szCs w:val="24"/>
        </w:rPr>
        <w:t xml:space="preserve"> dėl praktini</w:t>
      </w:r>
      <w:r>
        <w:rPr>
          <w:rFonts w:ascii="Times New Roman" w:eastAsia="Times New Roman" w:hAnsi="Times New Roman" w:cs="Times New Roman"/>
          <w:sz w:val="24"/>
          <w:szCs w:val="24"/>
        </w:rPr>
        <w:t>ams</w:t>
      </w:r>
      <w:r w:rsidRPr="00C962E6">
        <w:rPr>
          <w:rFonts w:ascii="Times New Roman" w:eastAsia="Times New Roman" w:hAnsi="Times New Roman" w:cs="Times New Roman"/>
          <w:sz w:val="24"/>
          <w:szCs w:val="24"/>
        </w:rPr>
        <w:t xml:space="preserve"> įgūdži</w:t>
      </w:r>
      <w:r>
        <w:rPr>
          <w:rFonts w:ascii="Times New Roman" w:eastAsia="Times New Roman" w:hAnsi="Times New Roman" w:cs="Times New Roman"/>
          <w:sz w:val="24"/>
          <w:szCs w:val="24"/>
        </w:rPr>
        <w:t>ams</w:t>
      </w:r>
      <w:r w:rsidRPr="00C962E6">
        <w:rPr>
          <w:rFonts w:ascii="Times New Roman" w:eastAsia="Times New Roman" w:hAnsi="Times New Roman" w:cs="Times New Roman"/>
          <w:sz w:val="24"/>
          <w:szCs w:val="24"/>
        </w:rPr>
        <w:t xml:space="preserve"> suteik</w:t>
      </w:r>
      <w:r>
        <w:rPr>
          <w:rFonts w:ascii="Times New Roman" w:eastAsia="Times New Roman" w:hAnsi="Times New Roman" w:cs="Times New Roman"/>
          <w:sz w:val="24"/>
          <w:szCs w:val="24"/>
        </w:rPr>
        <w:t>t</w:t>
      </w:r>
      <w:r w:rsidRPr="00C962E6">
        <w:rPr>
          <w:rFonts w:ascii="Times New Roman" w:eastAsia="Times New Roman" w:hAnsi="Times New Roman" w:cs="Times New Roman"/>
          <w:sz w:val="24"/>
          <w:szCs w:val="24"/>
        </w:rPr>
        <w:t>i reikalingų įrankių (platformos) (pvz., kibernetinio saugumo laboratorijų (virtuali</w:t>
      </w:r>
      <w:r>
        <w:rPr>
          <w:rFonts w:ascii="Times New Roman" w:eastAsia="Times New Roman" w:hAnsi="Times New Roman" w:cs="Times New Roman"/>
          <w:sz w:val="24"/>
          <w:szCs w:val="24"/>
        </w:rPr>
        <w:t>ų,</w:t>
      </w:r>
      <w:r w:rsidRPr="00C962E6">
        <w:rPr>
          <w:rFonts w:ascii="Times New Roman" w:eastAsia="Times New Roman" w:hAnsi="Times New Roman" w:cs="Times New Roman"/>
          <w:sz w:val="24"/>
          <w:szCs w:val="24"/>
        </w:rPr>
        <w:t xml:space="preserve"> fizin</w:t>
      </w:r>
      <w:r>
        <w:rPr>
          <w:rFonts w:ascii="Times New Roman" w:eastAsia="Times New Roman" w:hAnsi="Times New Roman" w:cs="Times New Roman"/>
          <w:sz w:val="24"/>
          <w:szCs w:val="24"/>
        </w:rPr>
        <w:t>ių</w:t>
      </w:r>
      <w:r w:rsidRPr="00C962E6">
        <w:rPr>
          <w:rFonts w:ascii="Times New Roman" w:eastAsia="Times New Roman" w:hAnsi="Times New Roman" w:cs="Times New Roman"/>
          <w:sz w:val="24"/>
          <w:szCs w:val="24"/>
        </w:rPr>
        <w:t xml:space="preserve"> ar hibridinio modelio), būtin</w:t>
      </w:r>
      <w:r>
        <w:rPr>
          <w:rFonts w:ascii="Times New Roman" w:eastAsia="Times New Roman" w:hAnsi="Times New Roman" w:cs="Times New Roman"/>
          <w:sz w:val="24"/>
          <w:szCs w:val="24"/>
        </w:rPr>
        <w:t>ų</w:t>
      </w:r>
      <w:r w:rsidRPr="00C962E6">
        <w:rPr>
          <w:rFonts w:ascii="Times New Roman" w:eastAsia="Times New Roman" w:hAnsi="Times New Roman" w:cs="Times New Roman"/>
          <w:sz w:val="24"/>
          <w:szCs w:val="24"/>
        </w:rPr>
        <w:t xml:space="preserve"> minimali</w:t>
      </w:r>
      <w:r>
        <w:rPr>
          <w:rFonts w:ascii="Times New Roman" w:eastAsia="Times New Roman" w:hAnsi="Times New Roman" w:cs="Times New Roman"/>
          <w:sz w:val="24"/>
          <w:szCs w:val="24"/>
        </w:rPr>
        <w:t>am</w:t>
      </w:r>
      <w:r w:rsidRPr="00C962E6">
        <w:rPr>
          <w:rFonts w:ascii="Times New Roman" w:eastAsia="Times New Roman" w:hAnsi="Times New Roman" w:cs="Times New Roman"/>
          <w:sz w:val="24"/>
          <w:szCs w:val="24"/>
        </w:rPr>
        <w:t xml:space="preserve"> praktinių įgūdžių poreiki</w:t>
      </w:r>
      <w:r>
        <w:rPr>
          <w:rFonts w:ascii="Times New Roman" w:eastAsia="Times New Roman" w:hAnsi="Times New Roman" w:cs="Times New Roman"/>
          <w:sz w:val="24"/>
          <w:szCs w:val="24"/>
        </w:rPr>
        <w:t>ui</w:t>
      </w:r>
      <w:r w:rsidRPr="00C962E6">
        <w:rPr>
          <w:rFonts w:ascii="Times New Roman" w:eastAsia="Times New Roman" w:hAnsi="Times New Roman" w:cs="Times New Roman"/>
          <w:sz w:val="24"/>
          <w:szCs w:val="24"/>
        </w:rPr>
        <w:t xml:space="preserve"> patenkin</w:t>
      </w:r>
      <w:r>
        <w:rPr>
          <w:rFonts w:ascii="Times New Roman" w:eastAsia="Times New Roman" w:hAnsi="Times New Roman" w:cs="Times New Roman"/>
          <w:sz w:val="24"/>
          <w:szCs w:val="24"/>
        </w:rPr>
        <w:t>t</w:t>
      </w:r>
      <w:r w:rsidRPr="00C962E6">
        <w:rPr>
          <w:rFonts w:ascii="Times New Roman" w:eastAsia="Times New Roman" w:hAnsi="Times New Roman" w:cs="Times New Roman"/>
          <w:sz w:val="24"/>
          <w:szCs w:val="24"/>
        </w:rPr>
        <w:t>i</w:t>
      </w:r>
      <w:r>
        <w:rPr>
          <w:rFonts w:ascii="Times New Roman" w:eastAsia="Times New Roman" w:hAnsi="Times New Roman" w:cs="Times New Roman"/>
          <w:sz w:val="24"/>
          <w:szCs w:val="24"/>
        </w:rPr>
        <w:t>,</w:t>
      </w:r>
      <w:r w:rsidRPr="00C962E6">
        <w:rPr>
          <w:rFonts w:ascii="Times New Roman" w:eastAsia="Times New Roman" w:hAnsi="Times New Roman" w:cs="Times New Roman"/>
          <w:sz w:val="24"/>
          <w:szCs w:val="24"/>
        </w:rPr>
        <w:t xml:space="preserve"> fizin</w:t>
      </w:r>
      <w:r>
        <w:rPr>
          <w:rFonts w:ascii="Times New Roman" w:eastAsia="Times New Roman" w:hAnsi="Times New Roman" w:cs="Times New Roman"/>
          <w:sz w:val="24"/>
          <w:szCs w:val="24"/>
        </w:rPr>
        <w:t>ės</w:t>
      </w:r>
      <w:r w:rsidRPr="00C962E6">
        <w:rPr>
          <w:rFonts w:ascii="Times New Roman" w:eastAsia="Times New Roman" w:hAnsi="Times New Roman" w:cs="Times New Roman"/>
          <w:sz w:val="24"/>
          <w:szCs w:val="24"/>
        </w:rPr>
        <w:t xml:space="preserve"> tokių laboratorijų viet</w:t>
      </w:r>
      <w:r>
        <w:rPr>
          <w:rFonts w:ascii="Times New Roman" w:eastAsia="Times New Roman" w:hAnsi="Times New Roman" w:cs="Times New Roman"/>
          <w:sz w:val="24"/>
          <w:szCs w:val="24"/>
        </w:rPr>
        <w:t>os,</w:t>
      </w:r>
      <w:r w:rsidRPr="00C962E6">
        <w:rPr>
          <w:rFonts w:ascii="Times New Roman" w:eastAsia="Times New Roman" w:hAnsi="Times New Roman" w:cs="Times New Roman"/>
          <w:sz w:val="24"/>
          <w:szCs w:val="24"/>
        </w:rPr>
        <w:t xml:space="preserve"> mokymo organizavimo </w:t>
      </w:r>
      <w:proofErr w:type="spellStart"/>
      <w:r w:rsidRPr="00C962E6">
        <w:rPr>
          <w:rFonts w:ascii="Times New Roman" w:eastAsia="Times New Roman" w:hAnsi="Times New Roman" w:cs="Times New Roman"/>
          <w:sz w:val="24"/>
          <w:szCs w:val="24"/>
        </w:rPr>
        <w:t>lanoratorijose</w:t>
      </w:r>
      <w:proofErr w:type="spellEnd"/>
      <w:r w:rsidRPr="00C962E6">
        <w:rPr>
          <w:rFonts w:ascii="Times New Roman" w:eastAsia="Times New Roman" w:hAnsi="Times New Roman" w:cs="Times New Roman"/>
          <w:sz w:val="24"/>
          <w:szCs w:val="24"/>
        </w:rPr>
        <w:t xml:space="preserve"> princip</w:t>
      </w:r>
      <w:r>
        <w:rPr>
          <w:rFonts w:ascii="Times New Roman" w:eastAsia="Times New Roman" w:hAnsi="Times New Roman" w:cs="Times New Roman"/>
          <w:sz w:val="24"/>
          <w:szCs w:val="24"/>
        </w:rPr>
        <w:t>ų,</w:t>
      </w:r>
      <w:r w:rsidRPr="00C962E6">
        <w:rPr>
          <w:rFonts w:ascii="Times New Roman" w:eastAsia="Times New Roman" w:hAnsi="Times New Roman" w:cs="Times New Roman"/>
          <w:sz w:val="24"/>
          <w:szCs w:val="24"/>
        </w:rPr>
        <w:t xml:space="preserve"> siūlom</w:t>
      </w:r>
      <w:r>
        <w:rPr>
          <w:rFonts w:ascii="Times New Roman" w:eastAsia="Times New Roman" w:hAnsi="Times New Roman" w:cs="Times New Roman"/>
          <w:sz w:val="24"/>
          <w:szCs w:val="24"/>
        </w:rPr>
        <w:t>os</w:t>
      </w:r>
      <w:r w:rsidRPr="00C962E6">
        <w:rPr>
          <w:rFonts w:ascii="Times New Roman" w:eastAsia="Times New Roman" w:hAnsi="Times New Roman" w:cs="Times New Roman"/>
          <w:sz w:val="24"/>
          <w:szCs w:val="24"/>
        </w:rPr>
        <w:t xml:space="preserve"> laboratorijų nuosavybės form</w:t>
      </w:r>
      <w:r>
        <w:rPr>
          <w:rFonts w:ascii="Times New Roman" w:eastAsia="Times New Roman" w:hAnsi="Times New Roman" w:cs="Times New Roman"/>
          <w:sz w:val="24"/>
          <w:szCs w:val="24"/>
        </w:rPr>
        <w:t>os</w:t>
      </w:r>
      <w:r w:rsidRPr="00C962E6">
        <w:rPr>
          <w:rFonts w:ascii="Times New Roman" w:eastAsia="Times New Roman" w:hAnsi="Times New Roman" w:cs="Times New Roman"/>
          <w:sz w:val="24"/>
          <w:szCs w:val="24"/>
        </w:rPr>
        <w:t xml:space="preserve"> ir pan.);</w:t>
      </w:r>
    </w:p>
    <w:p w14:paraId="426E3B18" w14:textId="77777777" w:rsidR="002D5DBB" w:rsidRPr="00C962E6" w:rsidRDefault="002D5DBB" w:rsidP="002D5DBB">
      <w:pPr>
        <w:pStyle w:val="ListParagraph"/>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C962E6">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p</w:t>
      </w:r>
      <w:r w:rsidRPr="00F72335">
        <w:rPr>
          <w:rFonts w:ascii="Times New Roman" w:eastAsia="Times New Roman" w:hAnsi="Times New Roman" w:cs="Times New Roman"/>
          <w:sz w:val="24"/>
          <w:szCs w:val="24"/>
        </w:rPr>
        <w:t>opuliariausių</w:t>
      </w:r>
      <w:r w:rsidRPr="00C962E6">
        <w:rPr>
          <w:rFonts w:ascii="Times New Roman" w:eastAsia="Times New Roman" w:hAnsi="Times New Roman" w:cs="Times New Roman"/>
          <w:sz w:val="24"/>
          <w:szCs w:val="24"/>
        </w:rPr>
        <w:t xml:space="preserve"> kibernetinio saugumo sertifikatų suteikimo galimybes kibernetinio saugumo program</w:t>
      </w:r>
      <w:r>
        <w:rPr>
          <w:rFonts w:ascii="Times New Roman" w:eastAsia="Times New Roman" w:hAnsi="Times New Roman" w:cs="Times New Roman"/>
          <w:sz w:val="24"/>
          <w:szCs w:val="24"/>
        </w:rPr>
        <w:t>ų</w:t>
      </w:r>
      <w:r w:rsidRPr="00C962E6">
        <w:rPr>
          <w:rFonts w:ascii="Times New Roman" w:eastAsia="Times New Roman" w:hAnsi="Times New Roman" w:cs="Times New Roman"/>
          <w:sz w:val="24"/>
          <w:szCs w:val="24"/>
        </w:rPr>
        <w:t xml:space="preserve"> studentams (pvz., sertifikatus suskirstant į bazinius, kurių turėjimas būtų naudingas studentams kaip pirmas žingsnis į darbo rinką</w:t>
      </w:r>
      <w:r>
        <w:rPr>
          <w:rFonts w:ascii="Times New Roman" w:eastAsia="Times New Roman" w:hAnsi="Times New Roman" w:cs="Times New Roman"/>
          <w:sz w:val="24"/>
          <w:szCs w:val="24"/>
        </w:rPr>
        <w:t>,</w:t>
      </w:r>
      <w:r w:rsidRPr="00C962E6">
        <w:rPr>
          <w:rFonts w:ascii="Times New Roman" w:eastAsia="Times New Roman" w:hAnsi="Times New Roman" w:cs="Times New Roman"/>
          <w:sz w:val="24"/>
          <w:szCs w:val="24"/>
        </w:rPr>
        <w:t xml:space="preserve"> ir kitus, kuriuos įgyti gali atitinkamą patirtį turintis darbuotojas) ir siūlomą tokių sertifikatų sąrašą</w:t>
      </w:r>
      <w:r>
        <w:rPr>
          <w:rFonts w:ascii="Times New Roman" w:eastAsia="Times New Roman" w:hAnsi="Times New Roman" w:cs="Times New Roman"/>
          <w:sz w:val="24"/>
          <w:szCs w:val="24"/>
        </w:rPr>
        <w:t>;</w:t>
      </w:r>
      <w:r w:rsidRPr="00C962E6">
        <w:rPr>
          <w:rFonts w:ascii="Times New Roman" w:eastAsia="Times New Roman" w:hAnsi="Times New Roman" w:cs="Times New Roman"/>
          <w:sz w:val="24"/>
          <w:szCs w:val="24"/>
        </w:rPr>
        <w:t xml:space="preserve">   </w:t>
      </w:r>
    </w:p>
    <w:p w14:paraId="19DDDCEA" w14:textId="77777777" w:rsidR="002D5DBB" w:rsidRPr="003C7C70" w:rsidRDefault="002D5DBB" w:rsidP="002D5DBB">
      <w:pPr>
        <w:pStyle w:val="ListParagraph"/>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C962E6">
        <w:rPr>
          <w:rFonts w:ascii="Times New Roman" w:eastAsia="Times New Roman" w:hAnsi="Times New Roman" w:cs="Times New Roman"/>
          <w:sz w:val="24"/>
          <w:szCs w:val="24"/>
        </w:rPr>
        <w:t xml:space="preserve">.5. </w:t>
      </w:r>
      <w:r w:rsidRPr="003C7C70">
        <w:rPr>
          <w:rFonts w:ascii="Times New Roman" w:eastAsia="Times New Roman" w:hAnsi="Times New Roman" w:cs="Times New Roman"/>
          <w:sz w:val="24"/>
          <w:szCs w:val="24"/>
        </w:rPr>
        <w:t>siūlomas modelio dalyvių skatinimo priemones, atitinkančias galiojančius Lietuvos teisės aktus</w:t>
      </w:r>
      <w:r>
        <w:rPr>
          <w:rFonts w:ascii="Times New Roman" w:eastAsia="Times New Roman" w:hAnsi="Times New Roman" w:cs="Times New Roman"/>
          <w:sz w:val="24"/>
          <w:szCs w:val="24"/>
        </w:rPr>
        <w:t>,</w:t>
      </w:r>
      <w:r w:rsidRPr="003C7C70">
        <w:rPr>
          <w:rFonts w:ascii="Times New Roman" w:eastAsia="Times New Roman" w:hAnsi="Times New Roman" w:cs="Times New Roman"/>
          <w:sz w:val="24"/>
          <w:szCs w:val="24"/>
        </w:rPr>
        <w:t xml:space="preserve"> ir, jei bus nustatytas toks poreikis, pasiūlymus dėl atitinkamų teisės aktų pakeitimų;</w:t>
      </w:r>
    </w:p>
    <w:p w14:paraId="6F70C4A3" w14:textId="77777777" w:rsidR="002D5DBB" w:rsidRPr="003C7C70" w:rsidRDefault="002D5DBB" w:rsidP="002D5DBB">
      <w:pPr>
        <w:pStyle w:val="ListParagraph"/>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w:t>
      </w:r>
      <w:r w:rsidRPr="003C7C70">
        <w:rPr>
          <w:rFonts w:ascii="Times New Roman" w:eastAsia="Times New Roman" w:hAnsi="Times New Roman" w:cs="Times New Roman"/>
          <w:sz w:val="24"/>
          <w:szCs w:val="24"/>
        </w:rPr>
        <w:t>.6. modelio įgyvendinimo veiksmų plano projektą, atitinkantį Lietuvos teisės aktų, gerosios viešojo valdymo praktikos reikalavimus;</w:t>
      </w:r>
    </w:p>
    <w:p w14:paraId="543493EE" w14:textId="77777777" w:rsidR="002D5DBB" w:rsidRPr="003C7C70" w:rsidRDefault="002D5DBB" w:rsidP="002D5DBB">
      <w:pPr>
        <w:pStyle w:val="ListParagraph"/>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3C7C70">
        <w:rPr>
          <w:rFonts w:ascii="Times New Roman" w:eastAsia="Times New Roman" w:hAnsi="Times New Roman" w:cs="Times New Roman"/>
          <w:sz w:val="24"/>
          <w:szCs w:val="24"/>
        </w:rPr>
        <w:t>.7. argumentuotą pasiūlymą dėl bandomojo modelio projekto įgyvendinimo (pvz., galimi suinteresuoti bandomojo projekto dalyviai, siūlomi projekto praktinio įgyvendinimo etapai, projekto trukmė, reikalingi įgyvendinimo kaštai ir kt.);</w:t>
      </w:r>
    </w:p>
    <w:p w14:paraId="001BEEE7" w14:textId="77777777" w:rsidR="002D5DBB" w:rsidRPr="003C7C70" w:rsidRDefault="002D5DBB" w:rsidP="002D5DBB">
      <w:pPr>
        <w:pStyle w:val="ListParagraph"/>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3C7C70">
        <w:rPr>
          <w:rFonts w:ascii="Times New Roman" w:eastAsia="Times New Roman" w:hAnsi="Times New Roman" w:cs="Times New Roman"/>
          <w:sz w:val="24"/>
          <w:szCs w:val="24"/>
        </w:rPr>
        <w:t>.8. identifikuotas pagrindines rizikas siūlomam modeliui įgyvendinti ir siūlomus nustatytų rizikų mažinimo ir valdymo būdus;</w:t>
      </w:r>
    </w:p>
    <w:p w14:paraId="4AA8B470" w14:textId="77777777" w:rsidR="002D5DBB" w:rsidRPr="003C7C70" w:rsidRDefault="002D5DBB" w:rsidP="002D5DBB">
      <w:pPr>
        <w:pStyle w:val="ListParagraph"/>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3C7C70">
        <w:rPr>
          <w:rFonts w:ascii="Times New Roman" w:eastAsia="Times New Roman" w:hAnsi="Times New Roman" w:cs="Times New Roman"/>
          <w:sz w:val="24"/>
          <w:szCs w:val="24"/>
        </w:rPr>
        <w:t xml:space="preserve">.9. kitus </w:t>
      </w:r>
      <w:r w:rsidRPr="00E66C6A">
        <w:rPr>
          <w:rFonts w:ascii="Times New Roman" w:eastAsia="Times New Roman" w:hAnsi="Times New Roman" w:cs="Times New Roman"/>
          <w:sz w:val="24"/>
          <w:szCs w:val="24"/>
        </w:rPr>
        <w:t>paslaugos teikėjo siūlomus</w:t>
      </w:r>
      <w:r w:rsidRPr="003C7C70">
        <w:rPr>
          <w:rFonts w:ascii="Times New Roman" w:eastAsia="Times New Roman" w:hAnsi="Times New Roman" w:cs="Times New Roman"/>
          <w:sz w:val="24"/>
          <w:szCs w:val="24"/>
        </w:rPr>
        <w:t xml:space="preserve"> aspektus (esant poreikiui).</w:t>
      </w:r>
    </w:p>
    <w:p w14:paraId="451F0016" w14:textId="77777777" w:rsidR="002D5DBB" w:rsidRPr="00C962E6" w:rsidRDefault="002D5DBB" w:rsidP="002D5DBB">
      <w:pPr>
        <w:pStyle w:val="ListParagraph"/>
        <w:ind w:left="0" w:firstLine="709"/>
        <w:jc w:val="both"/>
        <w:rPr>
          <w:rFonts w:ascii="Times New Roman" w:hAnsi="Times New Roman" w:cs="Times New Roman"/>
          <w:sz w:val="24"/>
          <w:szCs w:val="24"/>
        </w:rPr>
      </w:pPr>
      <w:r w:rsidRPr="00503DEC">
        <w:rPr>
          <w:rFonts w:ascii="Times New Roman" w:hAnsi="Times New Roman" w:cs="Times New Roman"/>
          <w:bCs/>
          <w:sz w:val="24"/>
          <w:szCs w:val="24"/>
        </w:rPr>
        <w:t>10.</w:t>
      </w:r>
      <w:r w:rsidRPr="00C962E6">
        <w:rPr>
          <w:rFonts w:ascii="Times New Roman" w:hAnsi="Times New Roman" w:cs="Times New Roman"/>
          <w:b/>
          <w:bCs/>
          <w:sz w:val="24"/>
          <w:szCs w:val="24"/>
        </w:rPr>
        <w:t xml:space="preserve"> Išvados ir </w:t>
      </w:r>
      <w:r w:rsidRPr="00F72335">
        <w:rPr>
          <w:rFonts w:ascii="Times New Roman" w:hAnsi="Times New Roman" w:cs="Times New Roman"/>
          <w:b/>
          <w:bCs/>
          <w:sz w:val="24"/>
          <w:szCs w:val="24"/>
        </w:rPr>
        <w:t>rekomendacijos</w:t>
      </w:r>
      <w:r w:rsidRPr="00C962E6">
        <w:rPr>
          <w:rFonts w:ascii="Times New Roman" w:hAnsi="Times New Roman" w:cs="Times New Roman"/>
          <w:sz w:val="24"/>
          <w:szCs w:val="24"/>
        </w:rPr>
        <w:t xml:space="preserve"> </w:t>
      </w:r>
    </w:p>
    <w:p w14:paraId="51531439" w14:textId="77777777" w:rsidR="002D5DBB" w:rsidRPr="00C962E6" w:rsidRDefault="002D5DBB" w:rsidP="002D5DBB">
      <w:pPr>
        <w:pStyle w:val="ListParagraph"/>
        <w:ind w:left="0" w:firstLine="709"/>
        <w:jc w:val="both"/>
        <w:rPr>
          <w:rFonts w:ascii="Times New Roman" w:eastAsia="Times New Roman" w:hAnsi="Times New Roman" w:cs="Times New Roman"/>
          <w:sz w:val="24"/>
          <w:szCs w:val="24"/>
        </w:rPr>
      </w:pPr>
      <w:r w:rsidRPr="00F72335">
        <w:rPr>
          <w:rFonts w:ascii="Times New Roman" w:eastAsia="Times New Roman" w:hAnsi="Times New Roman" w:cs="Times New Roman"/>
          <w:sz w:val="24"/>
          <w:szCs w:val="24"/>
        </w:rPr>
        <w:t>Pateikti</w:t>
      </w:r>
      <w:r w:rsidRPr="00C962E6">
        <w:rPr>
          <w:rFonts w:ascii="Times New Roman" w:eastAsia="Times New Roman" w:hAnsi="Times New Roman" w:cs="Times New Roman"/>
          <w:sz w:val="24"/>
          <w:szCs w:val="24"/>
        </w:rPr>
        <w:t xml:space="preserve"> svarbiausi galimybių studijos rezultatai</w:t>
      </w:r>
      <w:r w:rsidRPr="00F72335">
        <w:rPr>
          <w:rFonts w:ascii="Times New Roman" w:eastAsia="Times New Roman" w:hAnsi="Times New Roman" w:cs="Times New Roman"/>
          <w:sz w:val="24"/>
          <w:szCs w:val="24"/>
        </w:rPr>
        <w:t>:</w:t>
      </w:r>
    </w:p>
    <w:p w14:paraId="7B3BAC70" w14:textId="77777777" w:rsidR="002D5DBB" w:rsidRPr="00C962E6" w:rsidRDefault="002D5DBB" w:rsidP="002D5DBB">
      <w:pPr>
        <w:pStyle w:val="ListParagraph"/>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C962E6">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n</w:t>
      </w:r>
      <w:r w:rsidRPr="00C962E6">
        <w:rPr>
          <w:rFonts w:ascii="Times New Roman" w:eastAsia="Times New Roman" w:hAnsi="Times New Roman" w:cs="Times New Roman"/>
          <w:sz w:val="24"/>
          <w:szCs w:val="24"/>
        </w:rPr>
        <w:t>ustatytos esamos ir perspektyvios VPSB kryptys;</w:t>
      </w:r>
    </w:p>
    <w:p w14:paraId="3B534DCF" w14:textId="77777777" w:rsidR="002D5DBB" w:rsidRPr="00C962E6" w:rsidRDefault="002D5DBB" w:rsidP="002D5DBB">
      <w:pPr>
        <w:pStyle w:val="ListParagraph"/>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C962E6">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p</w:t>
      </w:r>
      <w:r w:rsidRPr="00C962E6">
        <w:rPr>
          <w:rFonts w:ascii="Times New Roman" w:eastAsia="Times New Roman" w:hAnsi="Times New Roman" w:cs="Times New Roman"/>
          <w:sz w:val="24"/>
          <w:szCs w:val="24"/>
        </w:rPr>
        <w:t>ateikta svarbiausia apibendrinta informacija, išvados ir siūlymai atlikus VPSB</w:t>
      </w:r>
      <w:r w:rsidRPr="00C962E6">
        <w:rPr>
          <w:rFonts w:ascii="Times New Roman" w:hAnsi="Times New Roman" w:cs="Times New Roman"/>
          <w:bCs/>
          <w:sz w:val="24"/>
          <w:szCs w:val="24"/>
        </w:rPr>
        <w:t xml:space="preserve"> kibernetinio saugumo kompetencijų ugdymo srityje poreikio analizę;</w:t>
      </w:r>
      <w:r w:rsidRPr="00C962E6">
        <w:rPr>
          <w:rFonts w:ascii="Times New Roman" w:eastAsia="Times New Roman" w:hAnsi="Times New Roman" w:cs="Times New Roman"/>
          <w:sz w:val="24"/>
          <w:szCs w:val="24"/>
        </w:rPr>
        <w:t xml:space="preserve">  </w:t>
      </w:r>
    </w:p>
    <w:p w14:paraId="05DCC144" w14:textId="77777777" w:rsidR="002D5DBB" w:rsidRPr="00C962E6" w:rsidRDefault="002D5DBB" w:rsidP="002D5DBB">
      <w:pPr>
        <w:pStyle w:val="ListParagraph"/>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C962E6">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p</w:t>
      </w:r>
      <w:r w:rsidRPr="00C962E6">
        <w:rPr>
          <w:rFonts w:ascii="Times New Roman" w:eastAsia="Times New Roman" w:hAnsi="Times New Roman" w:cs="Times New Roman"/>
          <w:sz w:val="24"/>
          <w:szCs w:val="24"/>
        </w:rPr>
        <w:t>asiūlytas VPSB modelis kibernetinio saugumo kompetencijų ugdymo srityje ir pateiktos j</w:t>
      </w:r>
      <w:r>
        <w:rPr>
          <w:rFonts w:ascii="Times New Roman" w:eastAsia="Times New Roman" w:hAnsi="Times New Roman" w:cs="Times New Roman"/>
          <w:sz w:val="24"/>
          <w:szCs w:val="24"/>
        </w:rPr>
        <w:t>o</w:t>
      </w:r>
      <w:r w:rsidRPr="00C962E6">
        <w:rPr>
          <w:rFonts w:ascii="Times New Roman" w:eastAsia="Times New Roman" w:hAnsi="Times New Roman" w:cs="Times New Roman"/>
          <w:sz w:val="24"/>
          <w:szCs w:val="24"/>
        </w:rPr>
        <w:t xml:space="preserve"> įgyvendin</w:t>
      </w:r>
      <w:r>
        <w:rPr>
          <w:rFonts w:ascii="Times New Roman" w:eastAsia="Times New Roman" w:hAnsi="Times New Roman" w:cs="Times New Roman"/>
          <w:sz w:val="24"/>
          <w:szCs w:val="24"/>
        </w:rPr>
        <w:t>imo</w:t>
      </w:r>
      <w:r w:rsidRPr="006A0EB5">
        <w:rPr>
          <w:rFonts w:ascii="Times New Roman" w:eastAsia="Times New Roman" w:hAnsi="Times New Roman" w:cs="Times New Roman"/>
          <w:sz w:val="24"/>
          <w:szCs w:val="24"/>
        </w:rPr>
        <w:t xml:space="preserve"> </w:t>
      </w:r>
      <w:r w:rsidRPr="00C962E6">
        <w:rPr>
          <w:rFonts w:ascii="Times New Roman" w:eastAsia="Times New Roman" w:hAnsi="Times New Roman" w:cs="Times New Roman"/>
          <w:sz w:val="24"/>
          <w:szCs w:val="24"/>
        </w:rPr>
        <w:t xml:space="preserve">rekomendacijos. </w:t>
      </w:r>
    </w:p>
    <w:p w14:paraId="00EEF0A0" w14:textId="77777777" w:rsidR="002D5DBB" w:rsidRPr="00C962E6" w:rsidRDefault="002D5DBB" w:rsidP="002D5DBB">
      <w:pPr>
        <w:ind w:firstLine="709"/>
        <w:jc w:val="both"/>
        <w:rPr>
          <w:rFonts w:ascii="Times New Roman" w:eastAsia="Times New Roman" w:hAnsi="Times New Roman" w:cs="Times New Roman"/>
          <w:sz w:val="24"/>
          <w:szCs w:val="24"/>
        </w:rPr>
      </w:pPr>
    </w:p>
    <w:p w14:paraId="6991CFF6" w14:textId="77777777" w:rsidR="002D5DBB" w:rsidRPr="00C962E6" w:rsidRDefault="002D5DBB" w:rsidP="002D5DBB">
      <w:pPr>
        <w:spacing w:after="0"/>
        <w:jc w:val="center"/>
        <w:rPr>
          <w:rFonts w:ascii="Times New Roman" w:eastAsia="Times New Roman" w:hAnsi="Times New Roman" w:cs="Times New Roman"/>
          <w:b/>
          <w:sz w:val="24"/>
          <w:szCs w:val="24"/>
        </w:rPr>
      </w:pPr>
      <w:r w:rsidRPr="00C962E6">
        <w:rPr>
          <w:rFonts w:ascii="Times New Roman" w:eastAsia="Times New Roman" w:hAnsi="Times New Roman" w:cs="Times New Roman"/>
          <w:b/>
          <w:sz w:val="24"/>
          <w:szCs w:val="24"/>
        </w:rPr>
        <w:t>IV SKYRIUS</w:t>
      </w:r>
    </w:p>
    <w:p w14:paraId="19E40629" w14:textId="77777777" w:rsidR="002D5DBB" w:rsidRPr="00C962E6" w:rsidRDefault="002D5DBB" w:rsidP="002D5DBB">
      <w:pPr>
        <w:jc w:val="center"/>
        <w:rPr>
          <w:rFonts w:ascii="Times New Roman" w:eastAsia="Times New Roman" w:hAnsi="Times New Roman" w:cs="Times New Roman"/>
          <w:b/>
          <w:sz w:val="24"/>
          <w:szCs w:val="24"/>
        </w:rPr>
      </w:pPr>
      <w:r w:rsidRPr="00C962E6">
        <w:rPr>
          <w:rFonts w:ascii="Times New Roman" w:eastAsia="Times New Roman" w:hAnsi="Times New Roman" w:cs="Times New Roman"/>
          <w:b/>
          <w:sz w:val="24"/>
          <w:szCs w:val="24"/>
        </w:rPr>
        <w:t>APIBENDRINAM</w:t>
      </w:r>
      <w:r>
        <w:rPr>
          <w:rFonts w:ascii="Times New Roman" w:eastAsia="Times New Roman" w:hAnsi="Times New Roman" w:cs="Times New Roman"/>
          <w:b/>
          <w:sz w:val="24"/>
          <w:szCs w:val="24"/>
        </w:rPr>
        <w:t xml:space="preserve">OJO </w:t>
      </w:r>
      <w:r w:rsidRPr="00C962E6">
        <w:rPr>
          <w:rFonts w:ascii="Times New Roman" w:eastAsia="Times New Roman" w:hAnsi="Times New Roman" w:cs="Times New Roman"/>
          <w:b/>
          <w:sz w:val="24"/>
          <w:szCs w:val="24"/>
        </w:rPr>
        <w:t>RENGINI</w:t>
      </w:r>
      <w:r>
        <w:rPr>
          <w:rFonts w:ascii="Times New Roman" w:eastAsia="Times New Roman" w:hAnsi="Times New Roman" w:cs="Times New Roman"/>
          <w:b/>
          <w:sz w:val="24"/>
          <w:szCs w:val="24"/>
        </w:rPr>
        <w:t>O</w:t>
      </w:r>
      <w:r w:rsidRPr="00C962E6">
        <w:rPr>
          <w:rFonts w:ascii="Times New Roman" w:eastAsia="Times New Roman" w:hAnsi="Times New Roman" w:cs="Times New Roman"/>
          <w:b/>
          <w:sz w:val="24"/>
          <w:szCs w:val="24"/>
        </w:rPr>
        <w:t>-DISKUSIJ</w:t>
      </w:r>
      <w:r>
        <w:rPr>
          <w:rFonts w:ascii="Times New Roman" w:eastAsia="Times New Roman" w:hAnsi="Times New Roman" w:cs="Times New Roman"/>
          <w:b/>
          <w:sz w:val="24"/>
          <w:szCs w:val="24"/>
        </w:rPr>
        <w:t>OS</w:t>
      </w:r>
      <w:r w:rsidRPr="001E76D6">
        <w:rPr>
          <w:rFonts w:ascii="Times New Roman" w:eastAsia="Times New Roman" w:hAnsi="Times New Roman" w:cs="Times New Roman"/>
          <w:b/>
          <w:sz w:val="24"/>
          <w:szCs w:val="24"/>
        </w:rPr>
        <w:t xml:space="preserve"> </w:t>
      </w:r>
      <w:r w:rsidRPr="00C962E6">
        <w:rPr>
          <w:rFonts w:ascii="Times New Roman" w:eastAsia="Times New Roman" w:hAnsi="Times New Roman" w:cs="Times New Roman"/>
          <w:b/>
          <w:sz w:val="24"/>
          <w:szCs w:val="24"/>
        </w:rPr>
        <w:t>REIKALAVIMAI</w:t>
      </w:r>
    </w:p>
    <w:p w14:paraId="5BCD0026" w14:textId="77777777" w:rsidR="002D5DBB" w:rsidRPr="00C962E6" w:rsidRDefault="002D5DBB" w:rsidP="002D5DBB">
      <w:pPr>
        <w:pStyle w:val="ListParagraph"/>
        <w:ind w:left="0" w:firstLine="709"/>
        <w:jc w:val="both"/>
        <w:rPr>
          <w:rFonts w:ascii="Times New Roman" w:eastAsia="Times New Roman" w:hAnsi="Times New Roman" w:cs="Times New Roman"/>
          <w:sz w:val="24"/>
          <w:szCs w:val="24"/>
        </w:rPr>
      </w:pPr>
      <w:r w:rsidRPr="00C962E6">
        <w:rPr>
          <w:rFonts w:ascii="Times New Roman" w:eastAsia="Times New Roman" w:hAnsi="Times New Roman" w:cs="Times New Roman"/>
          <w:sz w:val="24"/>
          <w:szCs w:val="24"/>
        </w:rPr>
        <w:t>Apibendrinamojo renginio-diskusijos poreikis pareng</w:t>
      </w:r>
      <w:r>
        <w:rPr>
          <w:rFonts w:ascii="Times New Roman" w:eastAsia="Times New Roman" w:hAnsi="Times New Roman" w:cs="Times New Roman"/>
          <w:sz w:val="24"/>
          <w:szCs w:val="24"/>
        </w:rPr>
        <w:t xml:space="preserve">us </w:t>
      </w:r>
      <w:r w:rsidRPr="00C962E6">
        <w:rPr>
          <w:rFonts w:ascii="Times New Roman" w:eastAsia="Times New Roman" w:hAnsi="Times New Roman" w:cs="Times New Roman"/>
          <w:sz w:val="24"/>
          <w:szCs w:val="24"/>
        </w:rPr>
        <w:t>galimybių studij</w:t>
      </w:r>
      <w:r>
        <w:rPr>
          <w:rFonts w:ascii="Times New Roman" w:eastAsia="Times New Roman" w:hAnsi="Times New Roman" w:cs="Times New Roman"/>
          <w:sz w:val="24"/>
          <w:szCs w:val="24"/>
        </w:rPr>
        <w:t>ą</w:t>
      </w:r>
      <w:r w:rsidRPr="00C962E6">
        <w:rPr>
          <w:rFonts w:ascii="Times New Roman" w:eastAsia="Times New Roman" w:hAnsi="Times New Roman" w:cs="Times New Roman"/>
          <w:sz w:val="24"/>
          <w:szCs w:val="24"/>
        </w:rPr>
        <w:t xml:space="preserve"> kyla iš siekio suteikti galimybę viešojo ir privataus sektorių, aukštojo mokslo institucijų (universitetų) atstovams kartu aptarti galimybių studijoje pateiktus rezultatus, įvertinti rekomendacijas bei nustatyti tolesnius žingsnius. Tai sudarytų sąlygas </w:t>
      </w:r>
      <w:r w:rsidRPr="004766D3">
        <w:rPr>
          <w:rFonts w:ascii="Times New Roman" w:eastAsia="Times New Roman" w:hAnsi="Times New Roman" w:cs="Times New Roman"/>
          <w:sz w:val="24"/>
          <w:szCs w:val="24"/>
        </w:rPr>
        <w:t>įvairi</w:t>
      </w:r>
      <w:r>
        <w:rPr>
          <w:rFonts w:ascii="Times New Roman" w:eastAsia="Times New Roman" w:hAnsi="Times New Roman" w:cs="Times New Roman"/>
          <w:sz w:val="24"/>
          <w:szCs w:val="24"/>
        </w:rPr>
        <w:t>ems</w:t>
      </w:r>
      <w:r w:rsidRPr="004766D3">
        <w:rPr>
          <w:rFonts w:ascii="Times New Roman" w:eastAsia="Times New Roman" w:hAnsi="Times New Roman" w:cs="Times New Roman"/>
          <w:sz w:val="24"/>
          <w:szCs w:val="24"/>
        </w:rPr>
        <w:t xml:space="preserve"> dalyvi</w:t>
      </w:r>
      <w:r>
        <w:rPr>
          <w:rFonts w:ascii="Times New Roman" w:eastAsia="Times New Roman" w:hAnsi="Times New Roman" w:cs="Times New Roman"/>
          <w:sz w:val="24"/>
          <w:szCs w:val="24"/>
        </w:rPr>
        <w:t>ams</w:t>
      </w:r>
      <w:r w:rsidRPr="004766D3">
        <w:rPr>
          <w:rFonts w:ascii="Times New Roman" w:eastAsia="Times New Roman" w:hAnsi="Times New Roman" w:cs="Times New Roman"/>
          <w:sz w:val="24"/>
          <w:szCs w:val="24"/>
        </w:rPr>
        <w:t xml:space="preserve"> </w:t>
      </w:r>
      <w:r w:rsidRPr="00C962E6">
        <w:rPr>
          <w:rFonts w:ascii="Times New Roman" w:eastAsia="Times New Roman" w:hAnsi="Times New Roman" w:cs="Times New Roman"/>
          <w:sz w:val="24"/>
          <w:szCs w:val="24"/>
        </w:rPr>
        <w:t>susipažinti, diskutuoti ir apsvarstyti įsitraukimą į Lietuvoje jau vystomas VPSB kryptis ir inicijuoti naujas. Taip pat galimybių studijos rengėjų siūlomas VPSB modelis, pagrįstas reprezentatyvia Lietuvos darbdavių apklausa, Lietuvos aukštojo mokslo institucijų (universitetų) atstovų ir Lietuvoje mokymo paslaugas kibernetinio saugumo srityje teikiančių privataus sektoriaus organizacijų atstovų interviu bei kitos susijusios informacijos analiz</w:t>
      </w:r>
      <w:r>
        <w:rPr>
          <w:rFonts w:ascii="Times New Roman" w:eastAsia="Times New Roman" w:hAnsi="Times New Roman" w:cs="Times New Roman"/>
          <w:sz w:val="24"/>
          <w:szCs w:val="24"/>
        </w:rPr>
        <w:t>e</w:t>
      </w:r>
      <w:r w:rsidRPr="00C962E6">
        <w:rPr>
          <w:rFonts w:ascii="Times New Roman" w:eastAsia="Times New Roman" w:hAnsi="Times New Roman" w:cs="Times New Roman"/>
          <w:sz w:val="24"/>
          <w:szCs w:val="24"/>
        </w:rPr>
        <w:t xml:space="preserve">, sudarytų galimybes plačiau paviešinti siūlomus sprendimus VPSB modeliui įgyvendinti. </w:t>
      </w:r>
      <w:r>
        <w:rPr>
          <w:rFonts w:ascii="Times New Roman" w:eastAsia="Times New Roman" w:hAnsi="Times New Roman" w:cs="Times New Roman"/>
          <w:sz w:val="24"/>
          <w:szCs w:val="24"/>
        </w:rPr>
        <w:t xml:space="preserve"> </w:t>
      </w:r>
    </w:p>
    <w:p w14:paraId="628BA6EA" w14:textId="77777777" w:rsidR="002D5DBB" w:rsidRPr="00503DEC" w:rsidRDefault="002D5DBB" w:rsidP="002D5DBB">
      <w:pPr>
        <w:pStyle w:val="ListParagraph"/>
        <w:numPr>
          <w:ilvl w:val="0"/>
          <w:numId w:val="14"/>
        </w:numPr>
        <w:ind w:hanging="502"/>
        <w:jc w:val="both"/>
        <w:rPr>
          <w:rFonts w:ascii="Times New Roman" w:eastAsia="Times New Roman" w:hAnsi="Times New Roman" w:cs="Times New Roman"/>
          <w:sz w:val="24"/>
          <w:szCs w:val="24"/>
        </w:rPr>
      </w:pPr>
      <w:r w:rsidRPr="00503DEC">
        <w:rPr>
          <w:rFonts w:ascii="Times New Roman" w:eastAsia="Times New Roman" w:hAnsi="Times New Roman" w:cs="Times New Roman"/>
          <w:b/>
          <w:sz w:val="24"/>
          <w:szCs w:val="24"/>
        </w:rPr>
        <w:t>Renginio vietos reikalavimai:</w:t>
      </w:r>
    </w:p>
    <w:p w14:paraId="228F5B8A" w14:textId="77777777" w:rsidR="002D5DBB" w:rsidRPr="00503DEC" w:rsidRDefault="002D5DBB" w:rsidP="002D5DBB">
      <w:pPr>
        <w:pStyle w:val="ListParagraph"/>
        <w:numPr>
          <w:ilvl w:val="1"/>
          <w:numId w:val="14"/>
        </w:numPr>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03DEC">
        <w:rPr>
          <w:rFonts w:ascii="Times New Roman" w:eastAsia="Times New Roman" w:hAnsi="Times New Roman" w:cs="Times New Roman"/>
          <w:sz w:val="24"/>
          <w:szCs w:val="24"/>
        </w:rPr>
        <w:t xml:space="preserve">Apibendrinamasis renginys-diskusija (toliau – renginys) privalo būti organizuotas vienoje iš Vilniaus mieste esančių renginiams ir / ar konferencijoms pritaikytų vietų. </w:t>
      </w:r>
    </w:p>
    <w:p w14:paraId="70B792A0" w14:textId="77777777" w:rsidR="002D5DBB" w:rsidRDefault="002D5DBB" w:rsidP="002D5DBB">
      <w:pPr>
        <w:pStyle w:val="ListParagraph"/>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11.2. </w:t>
      </w:r>
      <w:r w:rsidRPr="00C962E6">
        <w:rPr>
          <w:rFonts w:ascii="Times New Roman" w:eastAsia="Times New Roman" w:hAnsi="Times New Roman" w:cs="Times New Roman"/>
          <w:sz w:val="24"/>
          <w:szCs w:val="24"/>
        </w:rPr>
        <w:t>Konkreti vieta turi būti derinama</w:t>
      </w:r>
      <w:r>
        <w:rPr>
          <w:rFonts w:ascii="Times New Roman" w:eastAsia="Times New Roman" w:hAnsi="Times New Roman" w:cs="Times New Roman"/>
          <w:sz w:val="24"/>
          <w:szCs w:val="24"/>
        </w:rPr>
        <w:t xml:space="preserve"> su Perkančiąja organizacija. </w:t>
      </w:r>
    </w:p>
    <w:p w14:paraId="4D80E7A1" w14:textId="77777777" w:rsidR="002D5DBB" w:rsidRPr="00503DEC" w:rsidRDefault="002D5DBB" w:rsidP="002D5DBB">
      <w:pPr>
        <w:pStyle w:val="ListParagraph"/>
        <w:numPr>
          <w:ilvl w:val="1"/>
          <w:numId w:val="15"/>
        </w:numPr>
        <w:ind w:left="0" w:firstLine="709"/>
        <w:jc w:val="both"/>
        <w:rPr>
          <w:rFonts w:ascii="Times New Roman" w:eastAsia="Times New Roman" w:hAnsi="Times New Roman" w:cs="Times New Roman"/>
          <w:sz w:val="24"/>
          <w:szCs w:val="24"/>
        </w:rPr>
      </w:pPr>
      <w:r w:rsidRPr="00503DEC">
        <w:rPr>
          <w:rFonts w:ascii="Times New Roman" w:eastAsia="Times New Roman" w:hAnsi="Times New Roman" w:cs="Times New Roman"/>
          <w:sz w:val="24"/>
          <w:szCs w:val="24"/>
        </w:rPr>
        <w:t xml:space="preserve"> Paslaugos teikėjas pasirūpina, kad renginio vieta būtų pritaikyta ne daugiau kaip 100 dalyvių auditorijai ir tiesioginei transliacijai Perkančios organizacijos socialinių tinklų paskyroje, bendravimo ir kitai su renginiu susijusiai veiklai, taip pat renginio dalyvių maitinimui (užkandžiams) su tam reikalingais baldais. </w:t>
      </w:r>
    </w:p>
    <w:p w14:paraId="6542EDB8" w14:textId="77777777" w:rsidR="002D5DBB" w:rsidRPr="00C962E6" w:rsidRDefault="002D5DBB" w:rsidP="002D5DBB">
      <w:pPr>
        <w:pStyle w:val="ListParagraph"/>
        <w:numPr>
          <w:ilvl w:val="1"/>
          <w:numId w:val="15"/>
        </w:numPr>
        <w:ind w:left="0" w:firstLine="709"/>
        <w:jc w:val="both"/>
        <w:rPr>
          <w:rFonts w:ascii="Times New Roman" w:eastAsia="Times New Roman" w:hAnsi="Times New Roman" w:cs="Times New Roman"/>
          <w:sz w:val="24"/>
          <w:szCs w:val="24"/>
        </w:rPr>
      </w:pPr>
      <w:r w:rsidRPr="00C962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w:t>
      </w:r>
      <w:r w:rsidRPr="00C962E6">
        <w:rPr>
          <w:rFonts w:ascii="Times New Roman" w:eastAsia="Times New Roman" w:hAnsi="Times New Roman" w:cs="Times New Roman"/>
          <w:sz w:val="24"/>
          <w:szCs w:val="24"/>
        </w:rPr>
        <w:t>ieta turi turėti visą renginiui reikalingą infrastruktūrą</w:t>
      </w:r>
      <w:r>
        <w:rPr>
          <w:rFonts w:ascii="Times New Roman" w:eastAsia="Times New Roman" w:hAnsi="Times New Roman" w:cs="Times New Roman"/>
          <w:sz w:val="24"/>
          <w:szCs w:val="24"/>
        </w:rPr>
        <w:t xml:space="preserve">, </w:t>
      </w:r>
      <w:r w:rsidRPr="00C962E6">
        <w:rPr>
          <w:rFonts w:ascii="Times New Roman" w:eastAsia="Times New Roman" w:hAnsi="Times New Roman" w:cs="Times New Roman"/>
          <w:sz w:val="24"/>
          <w:szCs w:val="24"/>
        </w:rPr>
        <w:t>dalyvi</w:t>
      </w:r>
      <w:r>
        <w:rPr>
          <w:rFonts w:ascii="Times New Roman" w:eastAsia="Times New Roman" w:hAnsi="Times New Roman" w:cs="Times New Roman"/>
          <w:sz w:val="24"/>
          <w:szCs w:val="24"/>
        </w:rPr>
        <w:t>ams</w:t>
      </w:r>
      <w:r w:rsidRPr="00C962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turi būti</w:t>
      </w:r>
      <w:r w:rsidRPr="00C962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sudarytos</w:t>
      </w:r>
      <w:r w:rsidRPr="00C962E6">
        <w:rPr>
          <w:rFonts w:ascii="Times New Roman" w:eastAsia="Times New Roman" w:hAnsi="Times New Roman" w:cs="Times New Roman"/>
          <w:sz w:val="24"/>
          <w:szCs w:val="24"/>
        </w:rPr>
        <w:t xml:space="preserve"> sąlygos pasidėti viršutinius drabužius, pateiktos rodyklės iki renginio salės. </w:t>
      </w:r>
    </w:p>
    <w:p w14:paraId="53A68AB4" w14:textId="77777777" w:rsidR="002D5DBB" w:rsidRPr="00C962E6" w:rsidRDefault="002D5DBB" w:rsidP="002D5DBB">
      <w:pPr>
        <w:pStyle w:val="ListParagraph"/>
        <w:numPr>
          <w:ilvl w:val="1"/>
          <w:numId w:val="15"/>
        </w:numPr>
        <w:ind w:left="0" w:firstLine="709"/>
        <w:jc w:val="both"/>
        <w:rPr>
          <w:rFonts w:ascii="Times New Roman" w:eastAsia="Times New Roman" w:hAnsi="Times New Roman" w:cs="Times New Roman"/>
          <w:sz w:val="24"/>
          <w:szCs w:val="24"/>
        </w:rPr>
      </w:pPr>
      <w:r w:rsidRPr="00C962E6">
        <w:rPr>
          <w:rFonts w:ascii="Times New Roman" w:eastAsia="Times New Roman" w:hAnsi="Times New Roman" w:cs="Times New Roman"/>
          <w:sz w:val="24"/>
          <w:szCs w:val="24"/>
        </w:rPr>
        <w:t xml:space="preserve"> Matomoje vietoje turi būti pakabintas informacinis plakatas (ar pastatytas stendas) su informaciniu ženklu, kad renginys vykdomas naudojant </w:t>
      </w:r>
      <w:r w:rsidRPr="00C962E6">
        <w:rPr>
          <w:rFonts w:ascii="Times New Roman" w:hAnsi="Times New Roman" w:cs="Times New Roman"/>
          <w:sz w:val="24"/>
          <w:szCs w:val="24"/>
          <w:shd w:val="clear" w:color="auto" w:fill="FFFFFF"/>
        </w:rPr>
        <w:t>Ekonomikos gaivinimo ir atsparumo didinimo priemonės (EGADP) lėšas</w:t>
      </w:r>
      <w:r w:rsidRPr="00C962E6">
        <w:rPr>
          <w:rStyle w:val="FootnoteReference"/>
          <w:rFonts w:ascii="Arial" w:hAnsi="Arial" w:cs="Arial"/>
          <w:shd w:val="clear" w:color="auto" w:fill="FFFFFF"/>
        </w:rPr>
        <w:footnoteReference w:id="4"/>
      </w:r>
      <w:r w:rsidRPr="00C962E6">
        <w:rPr>
          <w:rFonts w:ascii="Times New Roman" w:eastAsia="Times New Roman" w:hAnsi="Times New Roman" w:cs="Times New Roman"/>
          <w:sz w:val="24"/>
          <w:szCs w:val="24"/>
        </w:rPr>
        <w:t xml:space="preserve">. </w:t>
      </w:r>
    </w:p>
    <w:p w14:paraId="3723F395" w14:textId="77777777" w:rsidR="002D5DBB" w:rsidRPr="00C962E6" w:rsidRDefault="002D5DBB" w:rsidP="002D5DBB">
      <w:pPr>
        <w:pStyle w:val="ListParagraph"/>
        <w:numPr>
          <w:ilvl w:val="1"/>
          <w:numId w:val="15"/>
        </w:numPr>
        <w:ind w:left="0" w:firstLine="709"/>
        <w:jc w:val="both"/>
        <w:rPr>
          <w:rFonts w:ascii="Times New Roman" w:eastAsia="Times New Roman" w:hAnsi="Times New Roman" w:cs="Times New Roman"/>
          <w:sz w:val="24"/>
          <w:szCs w:val="24"/>
        </w:rPr>
      </w:pPr>
      <w:r w:rsidRPr="00C962E6">
        <w:rPr>
          <w:rFonts w:ascii="Times New Roman" w:eastAsia="Times New Roman" w:hAnsi="Times New Roman" w:cs="Times New Roman"/>
          <w:sz w:val="24"/>
          <w:szCs w:val="24"/>
        </w:rPr>
        <w:t xml:space="preserve"> Tiekėjas turi pasirūpinti erdvių interjer</w:t>
      </w:r>
      <w:r>
        <w:rPr>
          <w:rFonts w:ascii="Times New Roman" w:eastAsia="Times New Roman" w:hAnsi="Times New Roman" w:cs="Times New Roman"/>
          <w:sz w:val="24"/>
          <w:szCs w:val="24"/>
        </w:rPr>
        <w:t>u</w:t>
      </w:r>
      <w:r w:rsidRPr="00C962E6">
        <w:rPr>
          <w:rFonts w:ascii="Times New Roman" w:eastAsia="Times New Roman" w:hAnsi="Times New Roman" w:cs="Times New Roman"/>
          <w:sz w:val="24"/>
          <w:szCs w:val="24"/>
        </w:rPr>
        <w:t xml:space="preserve"> bei patalpų ventiliacija, kėdėmis, staliukais. Erdvės turi būti pritaikytos negalią turintiems asmenims.</w:t>
      </w:r>
    </w:p>
    <w:p w14:paraId="79446CF3" w14:textId="77777777" w:rsidR="002D5DBB" w:rsidRPr="00F378AF" w:rsidRDefault="002D5DBB" w:rsidP="002D5DBB">
      <w:pPr>
        <w:pStyle w:val="ListParagraph"/>
        <w:numPr>
          <w:ilvl w:val="0"/>
          <w:numId w:val="15"/>
        </w:numPr>
        <w:ind w:left="0"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w:t>
      </w:r>
      <w:r w:rsidRPr="00F378AF">
        <w:rPr>
          <w:rFonts w:ascii="Times New Roman" w:eastAsia="Times New Roman" w:hAnsi="Times New Roman" w:cs="Times New Roman"/>
          <w:b/>
          <w:sz w:val="24"/>
          <w:szCs w:val="24"/>
        </w:rPr>
        <w:t>enginio turini</w:t>
      </w:r>
      <w:r>
        <w:rPr>
          <w:rFonts w:ascii="Times New Roman" w:eastAsia="Times New Roman" w:hAnsi="Times New Roman" w:cs="Times New Roman"/>
          <w:b/>
          <w:sz w:val="24"/>
          <w:szCs w:val="24"/>
        </w:rPr>
        <w:t>o</w:t>
      </w:r>
      <w:r w:rsidRPr="00C262D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r</w:t>
      </w:r>
      <w:r w:rsidRPr="00F378AF">
        <w:rPr>
          <w:rFonts w:ascii="Times New Roman" w:eastAsia="Times New Roman" w:hAnsi="Times New Roman" w:cs="Times New Roman"/>
          <w:b/>
          <w:sz w:val="24"/>
          <w:szCs w:val="24"/>
        </w:rPr>
        <w:t>eikalavimai:</w:t>
      </w:r>
    </w:p>
    <w:p w14:paraId="51148D9A" w14:textId="77777777" w:rsidR="002D5DBB" w:rsidRPr="00503DEC" w:rsidRDefault="002D5DBB" w:rsidP="002D5DBB">
      <w:pPr>
        <w:pStyle w:val="ListParagraph"/>
        <w:numPr>
          <w:ilvl w:val="1"/>
          <w:numId w:val="16"/>
        </w:numPr>
        <w:ind w:left="0" w:firstLine="709"/>
        <w:jc w:val="both"/>
        <w:rPr>
          <w:rFonts w:ascii="Times New Roman" w:eastAsia="Times New Roman" w:hAnsi="Times New Roman" w:cs="Times New Roman"/>
          <w:sz w:val="24"/>
          <w:szCs w:val="24"/>
        </w:rPr>
      </w:pPr>
      <w:r w:rsidRPr="00503DEC">
        <w:rPr>
          <w:rFonts w:ascii="Times New Roman" w:eastAsia="Times New Roman" w:hAnsi="Times New Roman" w:cs="Times New Roman"/>
          <w:sz w:val="24"/>
          <w:szCs w:val="24"/>
        </w:rPr>
        <w:t xml:space="preserve"> Renginys turi būti sudarytas iš bent dviejų struktūrinių dalių: </w:t>
      </w:r>
    </w:p>
    <w:p w14:paraId="1C89395E" w14:textId="77777777" w:rsidR="002D5DBB" w:rsidRPr="00C962E6" w:rsidRDefault="002D5DBB" w:rsidP="002D5DBB">
      <w:pPr>
        <w:pStyle w:val="ListParagraph"/>
        <w:numPr>
          <w:ilvl w:val="2"/>
          <w:numId w:val="16"/>
        </w:numPr>
        <w:tabs>
          <w:tab w:val="left" w:pos="1701"/>
        </w:tabs>
        <w:ind w:left="0" w:firstLine="709"/>
        <w:jc w:val="both"/>
        <w:rPr>
          <w:rFonts w:ascii="Times New Roman" w:eastAsia="Times New Roman" w:hAnsi="Times New Roman" w:cs="Times New Roman"/>
          <w:sz w:val="24"/>
          <w:szCs w:val="24"/>
        </w:rPr>
      </w:pPr>
      <w:r w:rsidRPr="00C962E6">
        <w:rPr>
          <w:rFonts w:ascii="Times New Roman" w:eastAsia="Times New Roman" w:hAnsi="Times New Roman" w:cs="Times New Roman"/>
          <w:sz w:val="24"/>
          <w:szCs w:val="24"/>
        </w:rPr>
        <w:t>galimybių studijos rezultatų ir aktualios tyrimo medžiagos pristatymo</w:t>
      </w:r>
      <w:r>
        <w:rPr>
          <w:rFonts w:ascii="Times New Roman" w:eastAsia="Times New Roman" w:hAnsi="Times New Roman" w:cs="Times New Roman"/>
          <w:sz w:val="24"/>
          <w:szCs w:val="24"/>
        </w:rPr>
        <w:t>;</w:t>
      </w:r>
      <w:r w:rsidRPr="00C962E6">
        <w:rPr>
          <w:rFonts w:ascii="Times New Roman" w:eastAsia="Times New Roman" w:hAnsi="Times New Roman" w:cs="Times New Roman"/>
          <w:sz w:val="24"/>
          <w:szCs w:val="24"/>
        </w:rPr>
        <w:t xml:space="preserve"> </w:t>
      </w:r>
    </w:p>
    <w:p w14:paraId="576A9E9E" w14:textId="77777777" w:rsidR="002D5DBB" w:rsidRPr="00C962E6" w:rsidRDefault="002D5DBB" w:rsidP="002D5DBB">
      <w:pPr>
        <w:pStyle w:val="ListParagraph"/>
        <w:numPr>
          <w:ilvl w:val="2"/>
          <w:numId w:val="16"/>
        </w:numPr>
        <w:tabs>
          <w:tab w:val="left" w:pos="1701"/>
        </w:tabs>
        <w:ind w:left="0" w:firstLine="709"/>
        <w:jc w:val="both"/>
        <w:rPr>
          <w:rFonts w:ascii="Times New Roman" w:eastAsia="Times New Roman" w:hAnsi="Times New Roman" w:cs="Times New Roman"/>
          <w:sz w:val="24"/>
          <w:szCs w:val="24"/>
        </w:rPr>
      </w:pPr>
      <w:r w:rsidRPr="00C962E6">
        <w:rPr>
          <w:rFonts w:ascii="Times New Roman" w:eastAsia="Times New Roman" w:hAnsi="Times New Roman" w:cs="Times New Roman"/>
          <w:sz w:val="24"/>
          <w:szCs w:val="24"/>
        </w:rPr>
        <w:t>tema besidominčių dalyvių diskusijos galimybių studijos tema</w:t>
      </w:r>
      <w:r>
        <w:rPr>
          <w:rFonts w:ascii="Times New Roman" w:eastAsia="Times New Roman" w:hAnsi="Times New Roman" w:cs="Times New Roman"/>
          <w:sz w:val="24"/>
          <w:szCs w:val="24"/>
        </w:rPr>
        <w:t>.</w:t>
      </w:r>
    </w:p>
    <w:p w14:paraId="3053FA93" w14:textId="77777777" w:rsidR="002D5DBB" w:rsidRPr="00C962E6" w:rsidRDefault="002D5DBB" w:rsidP="002D5DBB">
      <w:pPr>
        <w:pStyle w:val="ListParagraph"/>
        <w:numPr>
          <w:ilvl w:val="1"/>
          <w:numId w:val="16"/>
        </w:numPr>
        <w:ind w:left="0" w:firstLine="709"/>
        <w:jc w:val="both"/>
        <w:rPr>
          <w:rFonts w:ascii="Times New Roman" w:eastAsia="Times New Roman" w:hAnsi="Times New Roman" w:cs="Times New Roman"/>
          <w:sz w:val="24"/>
          <w:szCs w:val="24"/>
        </w:rPr>
      </w:pPr>
      <w:r w:rsidRPr="00C962E6">
        <w:rPr>
          <w:rFonts w:ascii="Times New Roman" w:eastAsia="Times New Roman" w:hAnsi="Times New Roman" w:cs="Times New Roman"/>
          <w:sz w:val="24"/>
          <w:szCs w:val="24"/>
        </w:rPr>
        <w:lastRenderedPageBreak/>
        <w:t>Paslaugos teikėjas su Perkanči</w:t>
      </w:r>
      <w:r>
        <w:rPr>
          <w:rFonts w:ascii="Times New Roman" w:eastAsia="Times New Roman" w:hAnsi="Times New Roman" w:cs="Times New Roman"/>
          <w:sz w:val="24"/>
          <w:szCs w:val="24"/>
        </w:rPr>
        <w:t>ą</w:t>
      </w:r>
      <w:r w:rsidRPr="00C962E6">
        <w:rPr>
          <w:rFonts w:ascii="Times New Roman" w:eastAsia="Times New Roman" w:hAnsi="Times New Roman" w:cs="Times New Roman"/>
          <w:sz w:val="24"/>
          <w:szCs w:val="24"/>
        </w:rPr>
        <w:t xml:space="preserve">ja organizacija privalo suderinti renginio (jo dalių) trukmę (renginio trukmė su pertraukomis – ne daugiau kaip </w:t>
      </w:r>
      <w:r w:rsidRPr="003C7C70">
        <w:rPr>
          <w:rFonts w:ascii="Times New Roman" w:eastAsia="Times New Roman" w:hAnsi="Times New Roman" w:cs="Times New Roman"/>
          <w:sz w:val="24"/>
          <w:szCs w:val="24"/>
        </w:rPr>
        <w:t xml:space="preserve">3,5 val.; </w:t>
      </w:r>
      <w:proofErr w:type="spellStart"/>
      <w:r w:rsidRPr="003C7C70">
        <w:rPr>
          <w:rFonts w:ascii="Times New Roman" w:eastAsia="Times New Roman" w:hAnsi="Times New Roman" w:cs="Times New Roman"/>
          <w:sz w:val="24"/>
          <w:szCs w:val="24"/>
        </w:rPr>
        <w:t>petraukėlių</w:t>
      </w:r>
      <w:proofErr w:type="spellEnd"/>
      <w:r w:rsidRPr="003C7C70">
        <w:rPr>
          <w:rFonts w:ascii="Times New Roman" w:eastAsia="Times New Roman" w:hAnsi="Times New Roman" w:cs="Times New Roman"/>
          <w:sz w:val="24"/>
          <w:szCs w:val="24"/>
        </w:rPr>
        <w:t xml:space="preserve"> skaičius – 3),</w:t>
      </w:r>
      <w:r w:rsidRPr="00C962E6">
        <w:rPr>
          <w:rFonts w:ascii="Times New Roman" w:eastAsia="Times New Roman" w:hAnsi="Times New Roman" w:cs="Times New Roman"/>
          <w:sz w:val="24"/>
          <w:szCs w:val="24"/>
        </w:rPr>
        <w:t xml:space="preserve"> diskusijos dalyvi</w:t>
      </w:r>
      <w:r>
        <w:rPr>
          <w:rFonts w:ascii="Times New Roman" w:eastAsia="Times New Roman" w:hAnsi="Times New Roman" w:cs="Times New Roman"/>
          <w:sz w:val="24"/>
          <w:szCs w:val="24"/>
        </w:rPr>
        <w:t>ų skaičių</w:t>
      </w:r>
      <w:r w:rsidRPr="00C962E6">
        <w:rPr>
          <w:rFonts w:ascii="Times New Roman" w:eastAsia="Times New Roman" w:hAnsi="Times New Roman" w:cs="Times New Roman"/>
          <w:sz w:val="24"/>
          <w:szCs w:val="24"/>
        </w:rPr>
        <w:t xml:space="preserve"> (minimalus vienos diskusijos dalyvių skaičius – 3</w:t>
      </w:r>
      <w:r>
        <w:rPr>
          <w:rFonts w:ascii="Times New Roman" w:eastAsia="Times New Roman" w:hAnsi="Times New Roman" w:cs="Times New Roman"/>
          <w:sz w:val="24"/>
          <w:szCs w:val="24"/>
        </w:rPr>
        <w:t>) ir</w:t>
      </w:r>
      <w:r w:rsidRPr="00C962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atstovaujamus sektorius (</w:t>
      </w:r>
      <w:r w:rsidRPr="00C962E6">
        <w:rPr>
          <w:rFonts w:ascii="Times New Roman" w:eastAsia="Times New Roman" w:hAnsi="Times New Roman" w:cs="Times New Roman"/>
          <w:sz w:val="24"/>
          <w:szCs w:val="24"/>
        </w:rPr>
        <w:t>dalyviai turi atstovauti vieš</w:t>
      </w:r>
      <w:r>
        <w:rPr>
          <w:rFonts w:ascii="Times New Roman" w:eastAsia="Times New Roman" w:hAnsi="Times New Roman" w:cs="Times New Roman"/>
          <w:sz w:val="24"/>
          <w:szCs w:val="24"/>
        </w:rPr>
        <w:t>ajam</w:t>
      </w:r>
      <w:r w:rsidRPr="00C962E6">
        <w:rPr>
          <w:rFonts w:ascii="Times New Roman" w:eastAsia="Times New Roman" w:hAnsi="Times New Roman" w:cs="Times New Roman"/>
          <w:sz w:val="24"/>
          <w:szCs w:val="24"/>
        </w:rPr>
        <w:t>, priva</w:t>
      </w:r>
      <w:r>
        <w:rPr>
          <w:rFonts w:ascii="Times New Roman" w:eastAsia="Times New Roman" w:hAnsi="Times New Roman" w:cs="Times New Roman"/>
          <w:sz w:val="24"/>
          <w:szCs w:val="24"/>
        </w:rPr>
        <w:t>čiajam</w:t>
      </w:r>
      <w:r w:rsidRPr="00C962E6">
        <w:rPr>
          <w:rFonts w:ascii="Times New Roman" w:eastAsia="Times New Roman" w:hAnsi="Times New Roman" w:cs="Times New Roman"/>
          <w:sz w:val="24"/>
          <w:szCs w:val="24"/>
        </w:rPr>
        <w:t xml:space="preserve"> ir akademi</w:t>
      </w:r>
      <w:r>
        <w:rPr>
          <w:rFonts w:ascii="Times New Roman" w:eastAsia="Times New Roman" w:hAnsi="Times New Roman" w:cs="Times New Roman"/>
          <w:sz w:val="24"/>
          <w:szCs w:val="24"/>
        </w:rPr>
        <w:t>niam</w:t>
      </w:r>
      <w:r w:rsidRPr="00C962E6">
        <w:rPr>
          <w:rFonts w:ascii="Times New Roman" w:eastAsia="Times New Roman" w:hAnsi="Times New Roman" w:cs="Times New Roman"/>
          <w:sz w:val="24"/>
          <w:szCs w:val="24"/>
        </w:rPr>
        <w:t xml:space="preserve"> sektori</w:t>
      </w:r>
      <w:r>
        <w:rPr>
          <w:rFonts w:ascii="Times New Roman" w:eastAsia="Times New Roman" w:hAnsi="Times New Roman" w:cs="Times New Roman"/>
          <w:sz w:val="24"/>
          <w:szCs w:val="24"/>
        </w:rPr>
        <w:t>am</w:t>
      </w:r>
      <w:r w:rsidRPr="00C962E6">
        <w:rPr>
          <w:rFonts w:ascii="Times New Roman" w:eastAsia="Times New Roman" w:hAnsi="Times New Roman" w:cs="Times New Roman"/>
          <w:sz w:val="24"/>
          <w:szCs w:val="24"/>
        </w:rPr>
        <w:t>s), diskusijos temas (klausimus)</w:t>
      </w:r>
      <w:r>
        <w:rPr>
          <w:rFonts w:ascii="Times New Roman" w:eastAsia="Times New Roman" w:hAnsi="Times New Roman" w:cs="Times New Roman"/>
          <w:sz w:val="24"/>
          <w:szCs w:val="24"/>
        </w:rPr>
        <w:t>.</w:t>
      </w:r>
    </w:p>
    <w:p w14:paraId="20C0B7D0" w14:textId="77777777" w:rsidR="002D5DBB" w:rsidRPr="00C962E6" w:rsidRDefault="002D5DBB" w:rsidP="002D5DBB">
      <w:pPr>
        <w:pStyle w:val="ListParagraph"/>
        <w:numPr>
          <w:ilvl w:val="1"/>
          <w:numId w:val="16"/>
        </w:numPr>
        <w:ind w:left="0" w:firstLine="709"/>
        <w:jc w:val="both"/>
        <w:rPr>
          <w:rFonts w:ascii="Times New Roman" w:eastAsia="Times New Roman" w:hAnsi="Times New Roman" w:cs="Times New Roman"/>
          <w:sz w:val="24"/>
          <w:szCs w:val="24"/>
        </w:rPr>
      </w:pPr>
      <w:r w:rsidRPr="00C962E6">
        <w:rPr>
          <w:rFonts w:ascii="Times New Roman" w:eastAsia="Times New Roman" w:hAnsi="Times New Roman" w:cs="Times New Roman"/>
          <w:sz w:val="24"/>
          <w:szCs w:val="24"/>
        </w:rPr>
        <w:t xml:space="preserve">Paslaugos teikėjas turi užtikrinti sklandų viso renginio </w:t>
      </w:r>
      <w:proofErr w:type="spellStart"/>
      <w:r w:rsidRPr="00C962E6">
        <w:rPr>
          <w:rFonts w:ascii="Times New Roman" w:eastAsia="Times New Roman" w:hAnsi="Times New Roman" w:cs="Times New Roman"/>
          <w:sz w:val="24"/>
          <w:szCs w:val="24"/>
        </w:rPr>
        <w:t>moderavimą</w:t>
      </w:r>
      <w:proofErr w:type="spellEnd"/>
      <w:r w:rsidRPr="00C962E6">
        <w:rPr>
          <w:rFonts w:ascii="Times New Roman" w:eastAsia="Times New Roman" w:hAnsi="Times New Roman" w:cs="Times New Roman"/>
          <w:sz w:val="24"/>
          <w:szCs w:val="24"/>
        </w:rPr>
        <w:t xml:space="preserve">, įskaitant diskusijos </w:t>
      </w:r>
      <w:proofErr w:type="spellStart"/>
      <w:r w:rsidRPr="00C962E6">
        <w:rPr>
          <w:rFonts w:ascii="Times New Roman" w:eastAsia="Times New Roman" w:hAnsi="Times New Roman" w:cs="Times New Roman"/>
          <w:sz w:val="24"/>
          <w:szCs w:val="24"/>
        </w:rPr>
        <w:t>moderavimą</w:t>
      </w:r>
      <w:proofErr w:type="spellEnd"/>
      <w:r w:rsidRPr="00C962E6">
        <w:rPr>
          <w:rFonts w:ascii="Times New Roman" w:eastAsia="Times New Roman" w:hAnsi="Times New Roman" w:cs="Times New Roman"/>
          <w:sz w:val="24"/>
          <w:szCs w:val="24"/>
        </w:rPr>
        <w:t xml:space="preserve">. </w:t>
      </w:r>
    </w:p>
    <w:p w14:paraId="1C587B4F" w14:textId="77777777" w:rsidR="002D5DBB" w:rsidRPr="00C962E6" w:rsidRDefault="002D5DBB" w:rsidP="002D5DBB">
      <w:pPr>
        <w:pStyle w:val="ListParagraph"/>
        <w:numPr>
          <w:ilvl w:val="1"/>
          <w:numId w:val="16"/>
        </w:numPr>
        <w:ind w:left="0" w:firstLine="709"/>
        <w:jc w:val="both"/>
        <w:rPr>
          <w:rFonts w:ascii="Times New Roman" w:eastAsia="Times New Roman" w:hAnsi="Times New Roman" w:cs="Times New Roman"/>
          <w:sz w:val="24"/>
          <w:szCs w:val="24"/>
        </w:rPr>
      </w:pPr>
      <w:r w:rsidRPr="00C962E6">
        <w:rPr>
          <w:rFonts w:ascii="Times New Roman" w:eastAsia="Times New Roman" w:hAnsi="Times New Roman" w:cs="Times New Roman"/>
          <w:sz w:val="24"/>
          <w:szCs w:val="24"/>
        </w:rPr>
        <w:t xml:space="preserve"> Renginio moderatoriaus pasirinkimas turi būti suderintas su Perkančiąja organizacija</w:t>
      </w:r>
      <w:r>
        <w:rPr>
          <w:rFonts w:ascii="Times New Roman" w:eastAsia="Times New Roman" w:hAnsi="Times New Roman" w:cs="Times New Roman"/>
          <w:sz w:val="24"/>
          <w:szCs w:val="24"/>
        </w:rPr>
        <w:t>.</w:t>
      </w:r>
    </w:p>
    <w:p w14:paraId="097F49E3" w14:textId="77777777" w:rsidR="002D5DBB" w:rsidRPr="00C962E6" w:rsidRDefault="002D5DBB" w:rsidP="002D5DBB">
      <w:pPr>
        <w:pStyle w:val="ListParagraph"/>
        <w:numPr>
          <w:ilvl w:val="0"/>
          <w:numId w:val="16"/>
        </w:numPr>
        <w:ind w:left="0"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w:t>
      </w:r>
      <w:r w:rsidRPr="00C962E6">
        <w:rPr>
          <w:rFonts w:ascii="Times New Roman" w:eastAsia="Times New Roman" w:hAnsi="Times New Roman" w:cs="Times New Roman"/>
          <w:b/>
          <w:sz w:val="24"/>
          <w:szCs w:val="24"/>
        </w:rPr>
        <w:t>enginio technini</w:t>
      </w:r>
      <w:r>
        <w:rPr>
          <w:rFonts w:ascii="Times New Roman" w:eastAsia="Times New Roman" w:hAnsi="Times New Roman" w:cs="Times New Roman"/>
          <w:b/>
          <w:sz w:val="24"/>
          <w:szCs w:val="24"/>
        </w:rPr>
        <w:t>o</w:t>
      </w:r>
      <w:r w:rsidRPr="00C962E6">
        <w:rPr>
          <w:rFonts w:ascii="Times New Roman" w:eastAsia="Times New Roman" w:hAnsi="Times New Roman" w:cs="Times New Roman"/>
          <w:b/>
          <w:sz w:val="24"/>
          <w:szCs w:val="24"/>
        </w:rPr>
        <w:t xml:space="preserve"> ap</w:t>
      </w:r>
      <w:r>
        <w:rPr>
          <w:rFonts w:ascii="Times New Roman" w:eastAsia="Times New Roman" w:hAnsi="Times New Roman" w:cs="Times New Roman"/>
          <w:b/>
          <w:sz w:val="24"/>
          <w:szCs w:val="24"/>
        </w:rPr>
        <w:t>rūpinimo</w:t>
      </w:r>
      <w:r w:rsidRPr="00C962E6">
        <w:rPr>
          <w:rFonts w:ascii="Times New Roman" w:eastAsia="Times New Roman" w:hAnsi="Times New Roman" w:cs="Times New Roman"/>
          <w:b/>
          <w:sz w:val="24"/>
          <w:szCs w:val="24"/>
        </w:rPr>
        <w:t xml:space="preserve"> ir tiesiogin</w:t>
      </w:r>
      <w:r>
        <w:rPr>
          <w:rFonts w:ascii="Times New Roman" w:eastAsia="Times New Roman" w:hAnsi="Times New Roman" w:cs="Times New Roman"/>
          <w:b/>
          <w:sz w:val="24"/>
          <w:szCs w:val="24"/>
        </w:rPr>
        <w:t>ės</w:t>
      </w:r>
      <w:r w:rsidRPr="00C962E6">
        <w:rPr>
          <w:rFonts w:ascii="Times New Roman" w:eastAsia="Times New Roman" w:hAnsi="Times New Roman" w:cs="Times New Roman"/>
          <w:b/>
          <w:sz w:val="24"/>
          <w:szCs w:val="24"/>
        </w:rPr>
        <w:t xml:space="preserve"> įrašo transliacij</w:t>
      </w:r>
      <w:r>
        <w:rPr>
          <w:rFonts w:ascii="Times New Roman" w:eastAsia="Times New Roman" w:hAnsi="Times New Roman" w:cs="Times New Roman"/>
          <w:b/>
          <w:sz w:val="24"/>
          <w:szCs w:val="24"/>
        </w:rPr>
        <w:t>os</w:t>
      </w:r>
      <w:r w:rsidRPr="00C262D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r</w:t>
      </w:r>
      <w:r w:rsidRPr="00C962E6">
        <w:rPr>
          <w:rFonts w:ascii="Times New Roman" w:eastAsia="Times New Roman" w:hAnsi="Times New Roman" w:cs="Times New Roman"/>
          <w:b/>
          <w:sz w:val="24"/>
          <w:szCs w:val="24"/>
        </w:rPr>
        <w:t xml:space="preserve">eikalavimai: </w:t>
      </w:r>
    </w:p>
    <w:p w14:paraId="7342482D" w14:textId="77777777" w:rsidR="002D5DBB" w:rsidRPr="00C962E6" w:rsidRDefault="002D5DBB" w:rsidP="002D5DBB">
      <w:pPr>
        <w:pStyle w:val="ListParagraph"/>
        <w:numPr>
          <w:ilvl w:val="1"/>
          <w:numId w:val="16"/>
        </w:numPr>
        <w:ind w:left="0" w:firstLine="709"/>
        <w:jc w:val="both"/>
        <w:rPr>
          <w:rFonts w:ascii="Times New Roman" w:eastAsia="Times New Roman" w:hAnsi="Times New Roman" w:cs="Times New Roman"/>
          <w:sz w:val="24"/>
          <w:szCs w:val="24"/>
        </w:rPr>
      </w:pPr>
      <w:r w:rsidRPr="00C962E6">
        <w:rPr>
          <w:rFonts w:ascii="Times New Roman" w:eastAsia="Times New Roman" w:hAnsi="Times New Roman" w:cs="Times New Roman"/>
          <w:sz w:val="24"/>
          <w:szCs w:val="24"/>
        </w:rPr>
        <w:t xml:space="preserve"> Paslaugos teikėjas turi užtikrinti kokybišką techninį renginio </w:t>
      </w:r>
      <w:r>
        <w:rPr>
          <w:rFonts w:ascii="Times New Roman" w:eastAsia="Times New Roman" w:hAnsi="Times New Roman" w:cs="Times New Roman"/>
          <w:sz w:val="24"/>
          <w:szCs w:val="24"/>
        </w:rPr>
        <w:t>aprūpinimą</w:t>
      </w:r>
      <w:r w:rsidRPr="00C962E6">
        <w:rPr>
          <w:rFonts w:ascii="Times New Roman" w:eastAsia="Times New Roman" w:hAnsi="Times New Roman" w:cs="Times New Roman"/>
          <w:sz w:val="24"/>
          <w:szCs w:val="24"/>
        </w:rPr>
        <w:t xml:space="preserve">: </w:t>
      </w:r>
    </w:p>
    <w:p w14:paraId="50D7E7D3" w14:textId="77777777" w:rsidR="002D5DBB" w:rsidRPr="00404264" w:rsidRDefault="002D5DBB" w:rsidP="002D5DBB">
      <w:pPr>
        <w:spacing w:after="0"/>
        <w:jc w:val="both"/>
        <w:rPr>
          <w:rFonts w:ascii="Times New Roman" w:eastAsia="Times New Roman" w:hAnsi="Times New Roman" w:cs="Times New Roman"/>
          <w:sz w:val="24"/>
          <w:szCs w:val="24"/>
        </w:rPr>
      </w:pPr>
      <w:r w:rsidRPr="00404264">
        <w:rPr>
          <w:rFonts w:ascii="Times New Roman" w:eastAsia="Times New Roman" w:hAnsi="Times New Roman" w:cs="Times New Roman"/>
          <w:sz w:val="24"/>
          <w:szCs w:val="24"/>
        </w:rPr>
        <w:t>pasirūpinti pristatymui skirto ekrano bei kita garso ir vaizdo įranga, tiesioginei transliacijai vykdyti reikalinga įranga ir tam reikalinga apšvietimo įranga, esant poreikiui, įrangos transportavimu, sumontavimo ir išmontavimo darbais, mikrofonais diskusijos dalyviams.</w:t>
      </w:r>
    </w:p>
    <w:p w14:paraId="05E55EB3" w14:textId="77777777" w:rsidR="002D5DBB" w:rsidRPr="00C962E6" w:rsidRDefault="002D5DBB" w:rsidP="002D5DBB">
      <w:pPr>
        <w:pStyle w:val="ListParagraph"/>
        <w:numPr>
          <w:ilvl w:val="1"/>
          <w:numId w:val="16"/>
        </w:numPr>
        <w:ind w:left="0" w:firstLine="709"/>
        <w:jc w:val="both"/>
        <w:rPr>
          <w:rFonts w:ascii="Times New Roman" w:eastAsia="Times New Roman" w:hAnsi="Times New Roman" w:cs="Times New Roman"/>
          <w:sz w:val="24"/>
          <w:szCs w:val="24"/>
        </w:rPr>
      </w:pPr>
      <w:r w:rsidRPr="00C962E6">
        <w:t xml:space="preserve"> </w:t>
      </w:r>
      <w:r w:rsidRPr="00C962E6">
        <w:rPr>
          <w:rFonts w:ascii="Times New Roman" w:hAnsi="Times New Roman" w:cs="Times New Roman"/>
          <w:sz w:val="24"/>
          <w:szCs w:val="24"/>
        </w:rPr>
        <w:t>Paslaugos teikėjas turi sukurti r</w:t>
      </w:r>
      <w:r w:rsidRPr="00C962E6">
        <w:rPr>
          <w:rFonts w:ascii="Times New Roman" w:eastAsia="Times New Roman" w:hAnsi="Times New Roman" w:cs="Times New Roman"/>
          <w:sz w:val="24"/>
          <w:szCs w:val="24"/>
        </w:rPr>
        <w:t xml:space="preserve">enginio anonsą ir jį paskelbti Perkančiosios organizacijos </w:t>
      </w:r>
      <w:proofErr w:type="spellStart"/>
      <w:r w:rsidRPr="00404264">
        <w:rPr>
          <w:rFonts w:ascii="Times New Roman" w:eastAsia="Times New Roman" w:hAnsi="Times New Roman" w:cs="Times New Roman"/>
          <w:i/>
          <w:sz w:val="24"/>
          <w:szCs w:val="24"/>
        </w:rPr>
        <w:t>Youtube</w:t>
      </w:r>
      <w:proofErr w:type="spellEnd"/>
      <w:r w:rsidRPr="00C962E6">
        <w:rPr>
          <w:rFonts w:ascii="Times New Roman" w:eastAsia="Times New Roman" w:hAnsi="Times New Roman" w:cs="Times New Roman"/>
          <w:sz w:val="24"/>
          <w:szCs w:val="24"/>
        </w:rPr>
        <w:t xml:space="preserve"> ir kit</w:t>
      </w:r>
      <w:r>
        <w:rPr>
          <w:rFonts w:ascii="Times New Roman" w:eastAsia="Times New Roman" w:hAnsi="Times New Roman" w:cs="Times New Roman"/>
          <w:sz w:val="24"/>
          <w:szCs w:val="24"/>
        </w:rPr>
        <w:t>uose</w:t>
      </w:r>
      <w:r w:rsidRPr="00C962E6">
        <w:rPr>
          <w:rFonts w:ascii="Times New Roman" w:eastAsia="Times New Roman" w:hAnsi="Times New Roman" w:cs="Times New Roman"/>
          <w:sz w:val="24"/>
          <w:szCs w:val="24"/>
        </w:rPr>
        <w:t xml:space="preserve"> socialin</w:t>
      </w:r>
      <w:r>
        <w:rPr>
          <w:rFonts w:ascii="Times New Roman" w:eastAsia="Times New Roman" w:hAnsi="Times New Roman" w:cs="Times New Roman"/>
          <w:sz w:val="24"/>
          <w:szCs w:val="24"/>
        </w:rPr>
        <w:t>ės</w:t>
      </w:r>
      <w:r w:rsidRPr="00C962E6">
        <w:rPr>
          <w:rFonts w:ascii="Times New Roman" w:eastAsia="Times New Roman" w:hAnsi="Times New Roman" w:cs="Times New Roman"/>
          <w:sz w:val="24"/>
          <w:szCs w:val="24"/>
        </w:rPr>
        <w:t xml:space="preserve"> medij</w:t>
      </w:r>
      <w:r>
        <w:rPr>
          <w:rFonts w:ascii="Times New Roman" w:eastAsia="Times New Roman" w:hAnsi="Times New Roman" w:cs="Times New Roman"/>
          <w:sz w:val="24"/>
          <w:szCs w:val="24"/>
        </w:rPr>
        <w:t>os</w:t>
      </w:r>
      <w:r w:rsidRPr="00C962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kanaluose</w:t>
      </w:r>
      <w:r w:rsidRPr="00C962E6">
        <w:rPr>
          <w:rFonts w:ascii="Times New Roman" w:eastAsia="Times New Roman" w:hAnsi="Times New Roman" w:cs="Times New Roman"/>
          <w:sz w:val="24"/>
          <w:szCs w:val="24"/>
        </w:rPr>
        <w:t xml:space="preserve">. </w:t>
      </w:r>
    </w:p>
    <w:p w14:paraId="4B6EB2B9" w14:textId="77777777" w:rsidR="002D5DBB" w:rsidRPr="00404264" w:rsidRDefault="002D5DBB" w:rsidP="002D5DBB">
      <w:pPr>
        <w:pStyle w:val="ListParagraph"/>
        <w:numPr>
          <w:ilvl w:val="1"/>
          <w:numId w:val="16"/>
        </w:numPr>
        <w:ind w:left="0" w:firstLine="709"/>
        <w:jc w:val="both"/>
        <w:rPr>
          <w:rFonts w:ascii="Times New Roman" w:eastAsia="Times New Roman" w:hAnsi="Times New Roman" w:cs="Times New Roman"/>
          <w:sz w:val="24"/>
          <w:szCs w:val="24"/>
        </w:rPr>
      </w:pPr>
      <w:proofErr w:type="spellStart"/>
      <w:r w:rsidRPr="00404264">
        <w:rPr>
          <w:rFonts w:ascii="Times New Roman" w:eastAsia="Times New Roman" w:hAnsi="Times New Roman" w:cs="Times New Roman"/>
          <w:i/>
          <w:sz w:val="24"/>
          <w:szCs w:val="24"/>
        </w:rPr>
        <w:t>Youtube</w:t>
      </w:r>
      <w:proofErr w:type="spellEnd"/>
      <w:r w:rsidRPr="00404264">
        <w:rPr>
          <w:rFonts w:ascii="Times New Roman" w:eastAsia="Times New Roman" w:hAnsi="Times New Roman" w:cs="Times New Roman"/>
          <w:sz w:val="24"/>
          <w:szCs w:val="24"/>
        </w:rPr>
        <w:t xml:space="preserve"> kanale turėtų būti aktyvuotas „Pranešti man“ (angl. </w:t>
      </w:r>
      <w:proofErr w:type="spellStart"/>
      <w:r w:rsidRPr="00404264">
        <w:rPr>
          <w:rFonts w:ascii="Times New Roman" w:eastAsia="Times New Roman" w:hAnsi="Times New Roman" w:cs="Times New Roman"/>
          <w:i/>
          <w:sz w:val="24"/>
          <w:szCs w:val="24"/>
        </w:rPr>
        <w:t>Notify</w:t>
      </w:r>
      <w:proofErr w:type="spellEnd"/>
      <w:r w:rsidRPr="00404264">
        <w:rPr>
          <w:rFonts w:ascii="Times New Roman" w:eastAsia="Times New Roman" w:hAnsi="Times New Roman" w:cs="Times New Roman"/>
          <w:i/>
          <w:sz w:val="24"/>
          <w:szCs w:val="24"/>
        </w:rPr>
        <w:t xml:space="preserve"> me</w:t>
      </w:r>
      <w:r w:rsidRPr="00404264">
        <w:rPr>
          <w:rFonts w:ascii="Times New Roman" w:eastAsia="Times New Roman" w:hAnsi="Times New Roman" w:cs="Times New Roman"/>
          <w:sz w:val="24"/>
          <w:szCs w:val="24"/>
        </w:rPr>
        <w:t>) funkcionalumas,  kad dalyviai būtų informuoti apie renginio pradžią.</w:t>
      </w:r>
    </w:p>
    <w:p w14:paraId="70CB37CC" w14:textId="77777777" w:rsidR="002D5DBB" w:rsidRPr="00C962E6" w:rsidRDefault="002D5DBB" w:rsidP="002D5DBB">
      <w:pPr>
        <w:pStyle w:val="ListParagraph"/>
        <w:numPr>
          <w:ilvl w:val="1"/>
          <w:numId w:val="16"/>
        </w:numPr>
        <w:ind w:left="0" w:firstLine="709"/>
        <w:jc w:val="both"/>
        <w:rPr>
          <w:rFonts w:ascii="Times New Roman" w:eastAsia="Times New Roman" w:hAnsi="Times New Roman" w:cs="Times New Roman"/>
          <w:sz w:val="24"/>
          <w:szCs w:val="24"/>
        </w:rPr>
      </w:pPr>
      <w:r w:rsidRPr="00C962E6">
        <w:rPr>
          <w:rFonts w:ascii="Times New Roman" w:eastAsia="Times New Roman" w:hAnsi="Times New Roman" w:cs="Times New Roman"/>
          <w:sz w:val="24"/>
          <w:szCs w:val="24"/>
        </w:rPr>
        <w:t xml:space="preserve"> Paslaugos teikėjas turi pagal Perkančiosios organizacijos pateiktą informaciją sumaketuoti anonso užsklandą.</w:t>
      </w:r>
    </w:p>
    <w:p w14:paraId="3F289016" w14:textId="77777777" w:rsidR="002D5DBB" w:rsidRPr="00C962E6" w:rsidRDefault="002D5DBB" w:rsidP="002D5DBB">
      <w:pPr>
        <w:pStyle w:val="ListParagraph"/>
        <w:numPr>
          <w:ilvl w:val="1"/>
          <w:numId w:val="16"/>
        </w:numPr>
        <w:ind w:left="0" w:firstLine="709"/>
        <w:jc w:val="both"/>
        <w:rPr>
          <w:rFonts w:ascii="Times New Roman" w:eastAsia="Times New Roman" w:hAnsi="Times New Roman" w:cs="Times New Roman"/>
          <w:sz w:val="24"/>
          <w:szCs w:val="24"/>
        </w:rPr>
      </w:pPr>
      <w:r w:rsidRPr="00C962E6">
        <w:rPr>
          <w:rFonts w:ascii="Times New Roman" w:eastAsia="Times New Roman" w:hAnsi="Times New Roman" w:cs="Times New Roman"/>
          <w:sz w:val="24"/>
          <w:szCs w:val="24"/>
        </w:rPr>
        <w:t xml:space="preserve"> Paslaugos teikėjas turi tiesiogi</w:t>
      </w:r>
      <w:r>
        <w:rPr>
          <w:rFonts w:ascii="Times New Roman" w:eastAsia="Times New Roman" w:hAnsi="Times New Roman" w:cs="Times New Roman"/>
          <w:sz w:val="24"/>
          <w:szCs w:val="24"/>
        </w:rPr>
        <w:t>ai</w:t>
      </w:r>
      <w:r w:rsidRPr="00C962E6">
        <w:rPr>
          <w:rFonts w:ascii="Times New Roman" w:eastAsia="Times New Roman" w:hAnsi="Times New Roman" w:cs="Times New Roman"/>
          <w:sz w:val="24"/>
          <w:szCs w:val="24"/>
        </w:rPr>
        <w:t xml:space="preserve"> transli</w:t>
      </w:r>
      <w:r>
        <w:rPr>
          <w:rFonts w:ascii="Times New Roman" w:eastAsia="Times New Roman" w:hAnsi="Times New Roman" w:cs="Times New Roman"/>
          <w:sz w:val="24"/>
          <w:szCs w:val="24"/>
        </w:rPr>
        <w:t>uoti</w:t>
      </w:r>
      <w:r w:rsidRPr="00C962E6">
        <w:rPr>
          <w:rFonts w:ascii="Times New Roman" w:eastAsia="Times New Roman" w:hAnsi="Times New Roman" w:cs="Times New Roman"/>
          <w:sz w:val="24"/>
          <w:szCs w:val="24"/>
        </w:rPr>
        <w:t xml:space="preserve"> rengin</w:t>
      </w:r>
      <w:r>
        <w:rPr>
          <w:rFonts w:ascii="Times New Roman" w:eastAsia="Times New Roman" w:hAnsi="Times New Roman" w:cs="Times New Roman"/>
          <w:sz w:val="24"/>
          <w:szCs w:val="24"/>
        </w:rPr>
        <w:t>į</w:t>
      </w:r>
      <w:r w:rsidRPr="00C962E6">
        <w:rPr>
          <w:rFonts w:ascii="Times New Roman" w:eastAsia="Times New Roman" w:hAnsi="Times New Roman" w:cs="Times New Roman"/>
          <w:sz w:val="24"/>
          <w:szCs w:val="24"/>
        </w:rPr>
        <w:t xml:space="preserve"> Perkančiosios organizacijos </w:t>
      </w:r>
      <w:proofErr w:type="spellStart"/>
      <w:r w:rsidRPr="00404264">
        <w:rPr>
          <w:rFonts w:ascii="Times New Roman" w:eastAsia="Times New Roman" w:hAnsi="Times New Roman" w:cs="Times New Roman"/>
          <w:i/>
          <w:sz w:val="24"/>
          <w:szCs w:val="24"/>
        </w:rPr>
        <w:t>Youtube</w:t>
      </w:r>
      <w:proofErr w:type="spellEnd"/>
      <w:r w:rsidRPr="00C962E6">
        <w:rPr>
          <w:rFonts w:ascii="Times New Roman" w:eastAsia="Times New Roman" w:hAnsi="Times New Roman" w:cs="Times New Roman"/>
          <w:sz w:val="24"/>
          <w:szCs w:val="24"/>
        </w:rPr>
        <w:t xml:space="preserve"> kanale, užtikrin</w:t>
      </w:r>
      <w:r>
        <w:rPr>
          <w:rFonts w:ascii="Times New Roman" w:eastAsia="Times New Roman" w:hAnsi="Times New Roman" w:cs="Times New Roman"/>
          <w:sz w:val="24"/>
          <w:szCs w:val="24"/>
        </w:rPr>
        <w:t>damas</w:t>
      </w:r>
      <w:r w:rsidRPr="00C962E6">
        <w:rPr>
          <w:rFonts w:ascii="Times New Roman" w:eastAsia="Times New Roman" w:hAnsi="Times New Roman" w:cs="Times New Roman"/>
          <w:sz w:val="24"/>
          <w:szCs w:val="24"/>
        </w:rPr>
        <w:t xml:space="preserve"> rengin</w:t>
      </w:r>
      <w:r>
        <w:rPr>
          <w:rFonts w:ascii="Times New Roman" w:eastAsia="Times New Roman" w:hAnsi="Times New Roman" w:cs="Times New Roman"/>
          <w:sz w:val="24"/>
          <w:szCs w:val="24"/>
        </w:rPr>
        <w:t>io</w:t>
      </w:r>
      <w:r w:rsidRPr="00C962E6">
        <w:rPr>
          <w:rFonts w:ascii="Times New Roman" w:eastAsia="Times New Roman" w:hAnsi="Times New Roman" w:cs="Times New Roman"/>
          <w:sz w:val="24"/>
          <w:szCs w:val="24"/>
        </w:rPr>
        <w:t xml:space="preserve"> auditorijos įsitraukimo galimybę.</w:t>
      </w:r>
    </w:p>
    <w:p w14:paraId="122C62F4" w14:textId="77777777" w:rsidR="002D5DBB" w:rsidRPr="00C962E6" w:rsidRDefault="002D5DBB" w:rsidP="002D5DBB">
      <w:pPr>
        <w:pStyle w:val="ListParagraph"/>
        <w:numPr>
          <w:ilvl w:val="1"/>
          <w:numId w:val="16"/>
        </w:numPr>
        <w:ind w:left="0" w:firstLine="709"/>
        <w:jc w:val="both"/>
        <w:rPr>
          <w:rFonts w:ascii="Times New Roman" w:eastAsia="Times New Roman" w:hAnsi="Times New Roman" w:cs="Times New Roman"/>
          <w:sz w:val="24"/>
          <w:szCs w:val="24"/>
        </w:rPr>
      </w:pPr>
      <w:r w:rsidRPr="00C962E6">
        <w:rPr>
          <w:rFonts w:ascii="Times New Roman" w:eastAsia="Times New Roman" w:hAnsi="Times New Roman" w:cs="Times New Roman"/>
          <w:sz w:val="24"/>
          <w:szCs w:val="24"/>
        </w:rPr>
        <w:t xml:space="preserve"> Paslaugos teikėjas turi sukurti vieną 30 sek. trukmės įvykusio renginio </w:t>
      </w:r>
      <w:r>
        <w:rPr>
          <w:rFonts w:ascii="Times New Roman" w:eastAsia="Times New Roman" w:hAnsi="Times New Roman" w:cs="Times New Roman"/>
          <w:sz w:val="24"/>
          <w:szCs w:val="24"/>
        </w:rPr>
        <w:t>vaizdo</w:t>
      </w:r>
      <w:r w:rsidRPr="00C962E6">
        <w:rPr>
          <w:rFonts w:ascii="Times New Roman" w:eastAsia="Times New Roman" w:hAnsi="Times New Roman" w:cs="Times New Roman"/>
          <w:sz w:val="24"/>
          <w:szCs w:val="24"/>
        </w:rPr>
        <w:t xml:space="preserve"> klipą pagal su </w:t>
      </w:r>
      <w:r w:rsidRPr="003C7C70">
        <w:rPr>
          <w:rFonts w:ascii="Times New Roman" w:eastAsia="Times New Roman" w:hAnsi="Times New Roman" w:cs="Times New Roman"/>
          <w:sz w:val="24"/>
          <w:szCs w:val="24"/>
        </w:rPr>
        <w:t>Perkančiąją organizacija atrinktas</w:t>
      </w:r>
      <w:r w:rsidRPr="00C962E6">
        <w:rPr>
          <w:rFonts w:ascii="Times New Roman" w:eastAsia="Times New Roman" w:hAnsi="Times New Roman" w:cs="Times New Roman"/>
          <w:sz w:val="24"/>
          <w:szCs w:val="24"/>
        </w:rPr>
        <w:t xml:space="preserve"> svarbiausias, labiausiai įsimintinas renginio akimirkas.</w:t>
      </w:r>
    </w:p>
    <w:p w14:paraId="4BDCDEA4" w14:textId="77777777" w:rsidR="002D5DBB" w:rsidRPr="00C962E6" w:rsidRDefault="002D5DBB" w:rsidP="002D5DBB">
      <w:pPr>
        <w:pStyle w:val="ListParagraph"/>
        <w:numPr>
          <w:ilvl w:val="1"/>
          <w:numId w:val="16"/>
        </w:numPr>
        <w:ind w:left="0" w:firstLine="709"/>
        <w:jc w:val="both"/>
        <w:rPr>
          <w:rFonts w:ascii="Times New Roman" w:eastAsia="Times New Roman" w:hAnsi="Times New Roman" w:cs="Times New Roman"/>
          <w:sz w:val="24"/>
          <w:szCs w:val="24"/>
        </w:rPr>
      </w:pPr>
      <w:r w:rsidRPr="00C962E6">
        <w:rPr>
          <w:rFonts w:ascii="Times New Roman" w:eastAsia="Times New Roman" w:hAnsi="Times New Roman" w:cs="Times New Roman"/>
          <w:sz w:val="24"/>
          <w:szCs w:val="24"/>
        </w:rPr>
        <w:t xml:space="preserve"> Paslaugos teikėjas turi pateikti grafinio dizaino sprendimus (užsklandos, pranešėjų </w:t>
      </w:r>
      <w:r>
        <w:rPr>
          <w:rFonts w:ascii="Times New Roman" w:eastAsia="Times New Roman" w:hAnsi="Times New Roman" w:cs="Times New Roman"/>
          <w:sz w:val="24"/>
          <w:szCs w:val="24"/>
        </w:rPr>
        <w:t>pristatymo</w:t>
      </w:r>
      <w:r w:rsidRPr="00C962E6">
        <w:rPr>
          <w:rFonts w:ascii="Times New Roman" w:eastAsia="Times New Roman" w:hAnsi="Times New Roman" w:cs="Times New Roman"/>
          <w:sz w:val="24"/>
          <w:szCs w:val="24"/>
        </w:rPr>
        <w:t xml:space="preserve"> (angl. </w:t>
      </w:r>
      <w:proofErr w:type="spellStart"/>
      <w:r w:rsidRPr="00404264">
        <w:rPr>
          <w:rFonts w:ascii="Times New Roman" w:eastAsia="Times New Roman" w:hAnsi="Times New Roman" w:cs="Times New Roman"/>
          <w:i/>
          <w:sz w:val="24"/>
          <w:szCs w:val="24"/>
        </w:rPr>
        <w:t>lower</w:t>
      </w:r>
      <w:proofErr w:type="spellEnd"/>
      <w:r w:rsidRPr="00404264">
        <w:rPr>
          <w:rFonts w:ascii="Times New Roman" w:eastAsia="Times New Roman" w:hAnsi="Times New Roman" w:cs="Times New Roman"/>
          <w:i/>
          <w:sz w:val="24"/>
          <w:szCs w:val="24"/>
        </w:rPr>
        <w:t xml:space="preserve"> </w:t>
      </w:r>
      <w:proofErr w:type="spellStart"/>
      <w:r w:rsidRPr="00404264">
        <w:rPr>
          <w:rFonts w:ascii="Times New Roman" w:eastAsia="Times New Roman" w:hAnsi="Times New Roman" w:cs="Times New Roman"/>
          <w:i/>
          <w:sz w:val="24"/>
          <w:szCs w:val="24"/>
        </w:rPr>
        <w:t>third</w:t>
      </w:r>
      <w:proofErr w:type="spellEnd"/>
      <w:r w:rsidRPr="00C962E6">
        <w:rPr>
          <w:rFonts w:ascii="Times New Roman" w:eastAsia="Times New Roman" w:hAnsi="Times New Roman" w:cs="Times New Roman"/>
          <w:sz w:val="24"/>
          <w:szCs w:val="24"/>
        </w:rPr>
        <w:t>), Perkančiosios organizacijos nurodyti renginio organizatorių logotipai ir kiti reikalingi viešinimo ženklai</w:t>
      </w:r>
      <w:r w:rsidRPr="00C962E6">
        <w:rPr>
          <w:rStyle w:val="FootnoteReference"/>
          <w:rFonts w:ascii="Times New Roman" w:eastAsia="Times New Roman" w:hAnsi="Times New Roman" w:cs="Times New Roman"/>
          <w:sz w:val="24"/>
          <w:szCs w:val="24"/>
        </w:rPr>
        <w:footnoteReference w:id="5"/>
      </w:r>
      <w:r w:rsidRPr="00C962E6">
        <w:rPr>
          <w:rFonts w:ascii="Times New Roman" w:eastAsia="Times New Roman" w:hAnsi="Times New Roman" w:cs="Times New Roman"/>
          <w:sz w:val="24"/>
          <w:szCs w:val="24"/>
        </w:rPr>
        <w:t xml:space="preserve"> ).</w:t>
      </w:r>
    </w:p>
    <w:p w14:paraId="735615AA" w14:textId="77777777" w:rsidR="002D5DBB" w:rsidRPr="00C962E6" w:rsidRDefault="002D5DBB" w:rsidP="002D5DBB">
      <w:pPr>
        <w:pStyle w:val="ListParagraph"/>
        <w:numPr>
          <w:ilvl w:val="1"/>
          <w:numId w:val="16"/>
        </w:numPr>
        <w:ind w:left="0" w:firstLine="709"/>
        <w:jc w:val="both"/>
        <w:rPr>
          <w:rFonts w:ascii="Times New Roman" w:eastAsia="Times New Roman" w:hAnsi="Times New Roman" w:cs="Times New Roman"/>
          <w:sz w:val="24"/>
          <w:szCs w:val="24"/>
        </w:rPr>
      </w:pPr>
      <w:r w:rsidRPr="00C962E6">
        <w:rPr>
          <w:rFonts w:ascii="Times New Roman" w:eastAsia="Times New Roman" w:hAnsi="Times New Roman" w:cs="Times New Roman"/>
          <w:sz w:val="24"/>
          <w:szCs w:val="24"/>
        </w:rPr>
        <w:t xml:space="preserve"> Paslaugos teikėjas turi užtikrinti įrašo pritaikymą </w:t>
      </w:r>
      <w:r>
        <w:rPr>
          <w:rFonts w:ascii="Times New Roman" w:eastAsia="Times New Roman" w:hAnsi="Times New Roman" w:cs="Times New Roman"/>
          <w:sz w:val="24"/>
          <w:szCs w:val="24"/>
        </w:rPr>
        <w:t>kelti</w:t>
      </w:r>
      <w:r w:rsidRPr="00C962E6">
        <w:rPr>
          <w:rFonts w:ascii="Times New Roman" w:eastAsia="Times New Roman" w:hAnsi="Times New Roman" w:cs="Times New Roman"/>
          <w:sz w:val="24"/>
          <w:szCs w:val="24"/>
        </w:rPr>
        <w:t xml:space="preserve"> į soc</w:t>
      </w:r>
      <w:r>
        <w:rPr>
          <w:rFonts w:ascii="Times New Roman" w:eastAsia="Times New Roman" w:hAnsi="Times New Roman" w:cs="Times New Roman"/>
          <w:sz w:val="24"/>
          <w:szCs w:val="24"/>
        </w:rPr>
        <w:t>ialinius</w:t>
      </w:r>
      <w:r w:rsidRPr="00C962E6">
        <w:rPr>
          <w:rFonts w:ascii="Times New Roman" w:eastAsia="Times New Roman" w:hAnsi="Times New Roman" w:cs="Times New Roman"/>
          <w:sz w:val="24"/>
          <w:szCs w:val="24"/>
        </w:rPr>
        <w:t xml:space="preserve"> tinklus.</w:t>
      </w:r>
    </w:p>
    <w:p w14:paraId="4889FDAA" w14:textId="77777777" w:rsidR="002D5DBB" w:rsidRPr="00C962E6" w:rsidRDefault="002D5DBB" w:rsidP="002D5DBB">
      <w:pPr>
        <w:pStyle w:val="ListParagraph"/>
        <w:numPr>
          <w:ilvl w:val="1"/>
          <w:numId w:val="16"/>
        </w:numPr>
        <w:ind w:left="0" w:firstLine="709"/>
        <w:jc w:val="both"/>
        <w:rPr>
          <w:rFonts w:ascii="Times New Roman" w:eastAsia="Times New Roman" w:hAnsi="Times New Roman" w:cs="Times New Roman"/>
          <w:sz w:val="24"/>
          <w:szCs w:val="24"/>
        </w:rPr>
      </w:pPr>
      <w:r w:rsidRPr="00C962E6">
        <w:rPr>
          <w:rFonts w:ascii="Times New Roman" w:eastAsia="Times New Roman" w:hAnsi="Times New Roman" w:cs="Times New Roman"/>
          <w:sz w:val="24"/>
          <w:szCs w:val="24"/>
        </w:rPr>
        <w:t xml:space="preserve"> Paslaugos teikėjas turi užtikrinti tinkamą techninę pagalbą renginio metu.</w:t>
      </w:r>
    </w:p>
    <w:p w14:paraId="70D5339A" w14:textId="77777777" w:rsidR="002D5DBB" w:rsidRPr="00C962E6" w:rsidRDefault="002D5DBB" w:rsidP="002D5DBB">
      <w:pPr>
        <w:pStyle w:val="ListParagraph"/>
        <w:numPr>
          <w:ilvl w:val="0"/>
          <w:numId w:val="16"/>
        </w:numPr>
        <w:ind w:left="0"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w:t>
      </w:r>
      <w:r w:rsidRPr="00C962E6">
        <w:rPr>
          <w:rFonts w:ascii="Times New Roman" w:eastAsia="Times New Roman" w:hAnsi="Times New Roman" w:cs="Times New Roman"/>
          <w:b/>
          <w:sz w:val="24"/>
          <w:szCs w:val="24"/>
        </w:rPr>
        <w:t>enginio organizavim</w:t>
      </w:r>
      <w:r>
        <w:rPr>
          <w:rFonts w:ascii="Times New Roman" w:eastAsia="Times New Roman" w:hAnsi="Times New Roman" w:cs="Times New Roman"/>
          <w:b/>
          <w:sz w:val="24"/>
          <w:szCs w:val="24"/>
        </w:rPr>
        <w:t>o</w:t>
      </w:r>
      <w:r w:rsidRPr="0039763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r</w:t>
      </w:r>
      <w:r w:rsidRPr="00C962E6">
        <w:rPr>
          <w:rFonts w:ascii="Times New Roman" w:eastAsia="Times New Roman" w:hAnsi="Times New Roman" w:cs="Times New Roman"/>
          <w:b/>
          <w:sz w:val="24"/>
          <w:szCs w:val="24"/>
        </w:rPr>
        <w:t>eikalavimai:</w:t>
      </w:r>
    </w:p>
    <w:p w14:paraId="3E299AC6" w14:textId="77777777" w:rsidR="002D5DBB" w:rsidRPr="00C962E6" w:rsidRDefault="002D5DBB" w:rsidP="002D5DBB">
      <w:pPr>
        <w:pStyle w:val="ListParagraph"/>
        <w:numPr>
          <w:ilvl w:val="1"/>
          <w:numId w:val="16"/>
        </w:numPr>
        <w:ind w:left="0" w:firstLine="709"/>
        <w:jc w:val="both"/>
        <w:rPr>
          <w:rFonts w:ascii="Times New Roman" w:eastAsia="Times New Roman" w:hAnsi="Times New Roman" w:cs="Times New Roman"/>
          <w:sz w:val="24"/>
          <w:szCs w:val="24"/>
        </w:rPr>
      </w:pPr>
      <w:r w:rsidRPr="00C962E6">
        <w:rPr>
          <w:rFonts w:ascii="Times New Roman" w:eastAsia="Times New Roman" w:hAnsi="Times New Roman" w:cs="Times New Roman"/>
          <w:sz w:val="24"/>
          <w:szCs w:val="24"/>
        </w:rPr>
        <w:t xml:space="preserve"> Paslaugos teikėjas turi su Perkanči</w:t>
      </w:r>
      <w:r>
        <w:rPr>
          <w:rFonts w:ascii="Times New Roman" w:eastAsia="Times New Roman" w:hAnsi="Times New Roman" w:cs="Times New Roman"/>
          <w:sz w:val="24"/>
          <w:szCs w:val="24"/>
        </w:rPr>
        <w:t>ą</w:t>
      </w:r>
      <w:r w:rsidRPr="00C962E6">
        <w:rPr>
          <w:rFonts w:ascii="Times New Roman" w:eastAsia="Times New Roman" w:hAnsi="Times New Roman" w:cs="Times New Roman"/>
          <w:sz w:val="24"/>
          <w:szCs w:val="24"/>
        </w:rPr>
        <w:t>ja organizacija suderinti ir sumaketuoti renginio kvietimą, pasirūpinti renginio anonsavimu su Perkanči</w:t>
      </w:r>
      <w:r>
        <w:rPr>
          <w:rFonts w:ascii="Times New Roman" w:eastAsia="Times New Roman" w:hAnsi="Times New Roman" w:cs="Times New Roman"/>
          <w:sz w:val="24"/>
          <w:szCs w:val="24"/>
        </w:rPr>
        <w:t>ą</w:t>
      </w:r>
      <w:r w:rsidRPr="00C962E6">
        <w:rPr>
          <w:rFonts w:ascii="Times New Roman" w:eastAsia="Times New Roman" w:hAnsi="Times New Roman" w:cs="Times New Roman"/>
          <w:sz w:val="24"/>
          <w:szCs w:val="24"/>
        </w:rPr>
        <w:t xml:space="preserve">ja organizacija suderintu būdu (ne trumpiau nei </w:t>
      </w:r>
      <w:r>
        <w:rPr>
          <w:rFonts w:ascii="Times New Roman" w:eastAsia="Times New Roman" w:hAnsi="Times New Roman" w:cs="Times New Roman"/>
          <w:sz w:val="24"/>
          <w:szCs w:val="24"/>
        </w:rPr>
        <w:t>likus</w:t>
      </w:r>
      <w:r w:rsidRPr="00C962E6">
        <w:rPr>
          <w:rFonts w:ascii="Times New Roman" w:eastAsia="Times New Roman" w:hAnsi="Times New Roman" w:cs="Times New Roman"/>
          <w:sz w:val="24"/>
          <w:szCs w:val="24"/>
        </w:rPr>
        <w:t xml:space="preserve"> 1 mėn. </w:t>
      </w:r>
      <w:r>
        <w:rPr>
          <w:rFonts w:ascii="Times New Roman" w:eastAsia="Times New Roman" w:hAnsi="Times New Roman" w:cs="Times New Roman"/>
          <w:sz w:val="24"/>
          <w:szCs w:val="24"/>
        </w:rPr>
        <w:t>iki</w:t>
      </w:r>
      <w:r w:rsidRPr="00C962E6">
        <w:rPr>
          <w:rFonts w:ascii="Times New Roman" w:eastAsia="Times New Roman" w:hAnsi="Times New Roman" w:cs="Times New Roman"/>
          <w:sz w:val="24"/>
          <w:szCs w:val="24"/>
        </w:rPr>
        <w:t xml:space="preserve"> rengin</w:t>
      </w:r>
      <w:r>
        <w:rPr>
          <w:rFonts w:ascii="Times New Roman" w:eastAsia="Times New Roman" w:hAnsi="Times New Roman" w:cs="Times New Roman"/>
          <w:sz w:val="24"/>
          <w:szCs w:val="24"/>
        </w:rPr>
        <w:t>io</w:t>
      </w:r>
      <w:r w:rsidRPr="00C962E6">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C962E6">
        <w:rPr>
          <w:rFonts w:ascii="Times New Roman" w:eastAsia="Times New Roman" w:hAnsi="Times New Roman" w:cs="Times New Roman"/>
          <w:sz w:val="24"/>
          <w:szCs w:val="24"/>
        </w:rPr>
        <w:t xml:space="preserve">  </w:t>
      </w:r>
    </w:p>
    <w:p w14:paraId="5D237346" w14:textId="77777777" w:rsidR="002D5DBB" w:rsidRPr="00C962E6" w:rsidRDefault="002D5DBB" w:rsidP="002D5DBB">
      <w:pPr>
        <w:pStyle w:val="ListParagraph"/>
        <w:numPr>
          <w:ilvl w:val="1"/>
          <w:numId w:val="16"/>
        </w:numPr>
        <w:ind w:left="0" w:firstLine="709"/>
        <w:jc w:val="both"/>
        <w:rPr>
          <w:rFonts w:ascii="Times New Roman" w:eastAsia="Times New Roman" w:hAnsi="Times New Roman" w:cs="Times New Roman"/>
          <w:sz w:val="24"/>
          <w:szCs w:val="24"/>
        </w:rPr>
      </w:pPr>
      <w:r w:rsidRPr="00C962E6">
        <w:rPr>
          <w:rFonts w:ascii="Times New Roman" w:eastAsia="Times New Roman" w:hAnsi="Times New Roman" w:cs="Times New Roman"/>
          <w:sz w:val="24"/>
          <w:szCs w:val="24"/>
        </w:rPr>
        <w:t xml:space="preserve"> Paslaugos teikėjas turi užtikrinti renginio ir diskusijos dalyvių registraciją.</w:t>
      </w:r>
    </w:p>
    <w:p w14:paraId="340A1A00" w14:textId="77777777" w:rsidR="002D5DBB" w:rsidRPr="00C962E6" w:rsidRDefault="002D5DBB" w:rsidP="002D5DBB">
      <w:pPr>
        <w:pStyle w:val="ListParagraph"/>
        <w:numPr>
          <w:ilvl w:val="0"/>
          <w:numId w:val="16"/>
        </w:numPr>
        <w:ind w:left="0"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w:t>
      </w:r>
      <w:r w:rsidRPr="00C962E6">
        <w:rPr>
          <w:rFonts w:ascii="Times New Roman" w:eastAsia="Times New Roman" w:hAnsi="Times New Roman" w:cs="Times New Roman"/>
          <w:b/>
          <w:sz w:val="24"/>
          <w:szCs w:val="24"/>
        </w:rPr>
        <w:t>enginio maitinim</w:t>
      </w:r>
      <w:r>
        <w:rPr>
          <w:rFonts w:ascii="Times New Roman" w:eastAsia="Times New Roman" w:hAnsi="Times New Roman" w:cs="Times New Roman"/>
          <w:b/>
          <w:sz w:val="24"/>
          <w:szCs w:val="24"/>
        </w:rPr>
        <w:t>o</w:t>
      </w:r>
      <w:r w:rsidRPr="0039763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r</w:t>
      </w:r>
      <w:r w:rsidRPr="00C962E6">
        <w:rPr>
          <w:rFonts w:ascii="Times New Roman" w:eastAsia="Times New Roman" w:hAnsi="Times New Roman" w:cs="Times New Roman"/>
          <w:b/>
          <w:sz w:val="24"/>
          <w:szCs w:val="24"/>
        </w:rPr>
        <w:t>eikalavimai:</w:t>
      </w:r>
    </w:p>
    <w:p w14:paraId="0294361D" w14:textId="77777777" w:rsidR="002D5DBB" w:rsidRPr="00C962E6" w:rsidRDefault="002D5DBB" w:rsidP="002D5DBB">
      <w:pPr>
        <w:pStyle w:val="ListParagraph"/>
        <w:numPr>
          <w:ilvl w:val="1"/>
          <w:numId w:val="16"/>
        </w:numPr>
        <w:ind w:left="0" w:firstLine="709"/>
        <w:jc w:val="both"/>
        <w:rPr>
          <w:rFonts w:ascii="Times New Roman" w:eastAsia="Times New Roman" w:hAnsi="Times New Roman" w:cs="Times New Roman"/>
          <w:sz w:val="24"/>
          <w:szCs w:val="24"/>
        </w:rPr>
      </w:pPr>
      <w:r w:rsidRPr="00C962E6">
        <w:rPr>
          <w:rFonts w:ascii="Times New Roman" w:eastAsia="Times New Roman" w:hAnsi="Times New Roman" w:cs="Times New Roman"/>
          <w:sz w:val="24"/>
          <w:szCs w:val="24"/>
        </w:rPr>
        <w:t xml:space="preserve"> </w:t>
      </w:r>
      <w:r w:rsidRPr="003C7C70">
        <w:rPr>
          <w:rFonts w:ascii="Times New Roman" w:eastAsia="Times New Roman" w:hAnsi="Times New Roman" w:cs="Times New Roman"/>
          <w:sz w:val="24"/>
          <w:szCs w:val="24"/>
        </w:rPr>
        <w:t>Paslaugos teikėjas turi užtikrinti, kad renginio dalyviams būt</w:t>
      </w:r>
      <w:r>
        <w:rPr>
          <w:rFonts w:ascii="Times New Roman" w:eastAsia="Times New Roman" w:hAnsi="Times New Roman" w:cs="Times New Roman"/>
          <w:sz w:val="24"/>
          <w:szCs w:val="24"/>
        </w:rPr>
        <w:t>ų</w:t>
      </w:r>
      <w:r w:rsidRPr="003C7C70">
        <w:rPr>
          <w:rFonts w:ascii="Times New Roman" w:eastAsia="Times New Roman" w:hAnsi="Times New Roman" w:cs="Times New Roman"/>
          <w:sz w:val="24"/>
          <w:szCs w:val="24"/>
        </w:rPr>
        <w:t xml:space="preserve"> suorganizuotos kavos pertraukos su užkandžiais</w:t>
      </w:r>
      <w:r w:rsidRPr="00C962E6">
        <w:rPr>
          <w:rFonts w:ascii="Times New Roman" w:eastAsia="Times New Roman" w:hAnsi="Times New Roman" w:cs="Times New Roman"/>
          <w:sz w:val="24"/>
          <w:szCs w:val="24"/>
        </w:rPr>
        <w:t xml:space="preserve">. </w:t>
      </w:r>
    </w:p>
    <w:p w14:paraId="0AECAE49" w14:textId="77777777" w:rsidR="002D5DBB" w:rsidRPr="00C962E6" w:rsidRDefault="002D5DBB" w:rsidP="002D5DBB">
      <w:pPr>
        <w:pStyle w:val="ListParagraph"/>
        <w:numPr>
          <w:ilvl w:val="1"/>
          <w:numId w:val="16"/>
        </w:numPr>
        <w:ind w:left="0" w:firstLine="709"/>
        <w:jc w:val="both"/>
        <w:rPr>
          <w:rFonts w:ascii="Times New Roman" w:eastAsia="Times New Roman" w:hAnsi="Times New Roman" w:cs="Times New Roman"/>
          <w:sz w:val="24"/>
          <w:szCs w:val="24"/>
        </w:rPr>
      </w:pPr>
      <w:r w:rsidRPr="00C962E6">
        <w:rPr>
          <w:rFonts w:ascii="Times New Roman" w:eastAsia="Times New Roman" w:hAnsi="Times New Roman" w:cs="Times New Roman"/>
          <w:sz w:val="24"/>
          <w:szCs w:val="24"/>
        </w:rPr>
        <w:t xml:space="preserve"> </w:t>
      </w:r>
      <w:r w:rsidRPr="003C7C70">
        <w:rPr>
          <w:rFonts w:ascii="Times New Roman" w:eastAsia="Times New Roman" w:hAnsi="Times New Roman" w:cs="Times New Roman"/>
          <w:sz w:val="24"/>
          <w:szCs w:val="24"/>
        </w:rPr>
        <w:t>Kiekvienos kavos</w:t>
      </w:r>
      <w:r w:rsidRPr="00C962E6">
        <w:rPr>
          <w:rFonts w:ascii="Times New Roman" w:eastAsia="Times New Roman" w:hAnsi="Times New Roman" w:cs="Times New Roman"/>
          <w:sz w:val="24"/>
          <w:szCs w:val="24"/>
        </w:rPr>
        <w:t xml:space="preserve"> pertraukos metu renginio dalyviams turi būti patiekta: kava, arbata, pienas (gyvulinės ir augalinės kilmės) ir / ar grietinėlė, vanduo (negazuotas), cukrus, 3 rūšių desertai ir ne mažiau kaip 3 skirtingų rūšių vieno kąsnio </w:t>
      </w:r>
      <w:r w:rsidRPr="00B56946">
        <w:rPr>
          <w:rFonts w:ascii="Times New Roman" w:eastAsia="Times New Roman" w:hAnsi="Times New Roman" w:cs="Times New Roman"/>
          <w:sz w:val="24"/>
          <w:szCs w:val="24"/>
        </w:rPr>
        <w:t>užkandžių (ne</w:t>
      </w:r>
      <w:r w:rsidRPr="00C962E6">
        <w:rPr>
          <w:rFonts w:ascii="Times New Roman" w:eastAsia="Times New Roman" w:hAnsi="Times New Roman" w:cs="Times New Roman"/>
          <w:sz w:val="24"/>
          <w:szCs w:val="24"/>
        </w:rPr>
        <w:t xml:space="preserve"> mažiau kaip 4 vnt. vienam renginio dalyviui). Viso renginio metu dalyviams turi būti prieinamas vanduo (negazuotas). </w:t>
      </w:r>
    </w:p>
    <w:p w14:paraId="34E6DF65" w14:textId="77777777" w:rsidR="002D5DBB" w:rsidRPr="00C962E6" w:rsidRDefault="002D5DBB" w:rsidP="002D5DBB">
      <w:pPr>
        <w:pStyle w:val="ListParagraph"/>
        <w:numPr>
          <w:ilvl w:val="1"/>
          <w:numId w:val="16"/>
        </w:numPr>
        <w:tabs>
          <w:tab w:val="left" w:pos="1560"/>
        </w:tabs>
        <w:ind w:left="0" w:firstLine="709"/>
        <w:jc w:val="both"/>
        <w:rPr>
          <w:rFonts w:ascii="Times New Roman" w:eastAsia="Times New Roman" w:hAnsi="Times New Roman" w:cs="Times New Roman"/>
          <w:sz w:val="24"/>
          <w:szCs w:val="24"/>
        </w:rPr>
      </w:pPr>
      <w:r w:rsidRPr="00C962E6">
        <w:rPr>
          <w:rFonts w:ascii="Times New Roman" w:eastAsia="Times New Roman" w:hAnsi="Times New Roman" w:cs="Times New Roman"/>
          <w:sz w:val="24"/>
          <w:szCs w:val="24"/>
        </w:rPr>
        <w:t xml:space="preserve"> Maistas ir gėrimai turi būti pateikiami naudojant daugkartinio naudojimo stalo įrankius, indus, staltieses ir kitus reikmenis. </w:t>
      </w:r>
    </w:p>
    <w:p w14:paraId="1814EAFE" w14:textId="77777777" w:rsidR="002D5DBB" w:rsidRPr="00C962E6" w:rsidRDefault="002D5DBB" w:rsidP="002D5DBB">
      <w:pPr>
        <w:pStyle w:val="ListParagraph"/>
        <w:numPr>
          <w:ilvl w:val="1"/>
          <w:numId w:val="16"/>
        </w:numPr>
        <w:tabs>
          <w:tab w:val="left" w:pos="1560"/>
        </w:tabs>
        <w:ind w:left="0" w:firstLine="709"/>
        <w:jc w:val="both"/>
        <w:rPr>
          <w:rFonts w:ascii="Times New Roman" w:hAnsi="Times New Roman" w:cs="Times New Roman"/>
          <w:sz w:val="24"/>
          <w:szCs w:val="24"/>
        </w:rPr>
      </w:pPr>
      <w:r w:rsidRPr="00C962E6">
        <w:rPr>
          <w:rFonts w:ascii="Times New Roman" w:eastAsia="Times New Roman" w:hAnsi="Times New Roman" w:cs="Times New Roman"/>
          <w:sz w:val="24"/>
          <w:szCs w:val="24"/>
        </w:rPr>
        <w:t xml:space="preserve"> </w:t>
      </w:r>
      <w:r w:rsidRPr="00C962E6">
        <w:rPr>
          <w:rFonts w:ascii="Times New Roman" w:hAnsi="Times New Roman" w:cs="Times New Roman"/>
          <w:sz w:val="24"/>
          <w:szCs w:val="24"/>
        </w:rPr>
        <w:t>Maitinimo paslaugų teikimo vietoje susidarančios atliekos turi būti tinkamai sutvarkytos</w:t>
      </w:r>
      <w:r>
        <w:rPr>
          <w:rFonts w:ascii="Times New Roman" w:hAnsi="Times New Roman" w:cs="Times New Roman"/>
          <w:sz w:val="24"/>
          <w:szCs w:val="24"/>
        </w:rPr>
        <w:t>,</w:t>
      </w:r>
      <w:r w:rsidRPr="00C962E6">
        <w:rPr>
          <w:rFonts w:ascii="Times New Roman" w:hAnsi="Times New Roman" w:cs="Times New Roman"/>
          <w:sz w:val="24"/>
          <w:szCs w:val="24"/>
        </w:rPr>
        <w:t xml:space="preserve"> t. y. perduodamos atliekas tvarkančioms ir </w:t>
      </w:r>
      <w:r>
        <w:rPr>
          <w:rFonts w:ascii="Times New Roman" w:hAnsi="Times New Roman" w:cs="Times New Roman"/>
          <w:sz w:val="24"/>
          <w:szCs w:val="24"/>
        </w:rPr>
        <w:t xml:space="preserve">/ </w:t>
      </w:r>
      <w:r w:rsidRPr="00C962E6">
        <w:rPr>
          <w:rFonts w:ascii="Times New Roman" w:hAnsi="Times New Roman" w:cs="Times New Roman"/>
          <w:sz w:val="24"/>
          <w:szCs w:val="24"/>
        </w:rPr>
        <w:t>ar kompostuojančioms</w:t>
      </w:r>
      <w:r>
        <w:rPr>
          <w:rFonts w:ascii="Times New Roman" w:hAnsi="Times New Roman" w:cs="Times New Roman"/>
          <w:sz w:val="24"/>
          <w:szCs w:val="24"/>
        </w:rPr>
        <w:t>,</w:t>
      </w:r>
      <w:r w:rsidRPr="00C962E6">
        <w:rPr>
          <w:rFonts w:ascii="Times New Roman" w:hAnsi="Times New Roman" w:cs="Times New Roman"/>
          <w:sz w:val="24"/>
          <w:szCs w:val="24"/>
        </w:rPr>
        <w:t xml:space="preserve"> ir </w:t>
      </w:r>
      <w:r>
        <w:rPr>
          <w:rFonts w:ascii="Times New Roman" w:hAnsi="Times New Roman" w:cs="Times New Roman"/>
          <w:sz w:val="24"/>
          <w:szCs w:val="24"/>
        </w:rPr>
        <w:t xml:space="preserve">/ </w:t>
      </w:r>
      <w:r w:rsidRPr="00C962E6">
        <w:rPr>
          <w:rFonts w:ascii="Times New Roman" w:hAnsi="Times New Roman" w:cs="Times New Roman"/>
          <w:sz w:val="24"/>
          <w:szCs w:val="24"/>
        </w:rPr>
        <w:t>ar kitaip naudojančioms įmonėms.</w:t>
      </w:r>
    </w:p>
    <w:p w14:paraId="7587DD89" w14:textId="77777777" w:rsidR="002D5DBB" w:rsidRPr="00C962E6" w:rsidRDefault="002D5DBB" w:rsidP="002D5DBB">
      <w:pPr>
        <w:pStyle w:val="ListParagraph"/>
        <w:numPr>
          <w:ilvl w:val="0"/>
          <w:numId w:val="16"/>
        </w:numPr>
        <w:ind w:left="0"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w:t>
      </w:r>
      <w:r w:rsidRPr="00C962E6">
        <w:rPr>
          <w:rFonts w:ascii="Times New Roman" w:eastAsia="Times New Roman" w:hAnsi="Times New Roman" w:cs="Times New Roman"/>
          <w:b/>
          <w:sz w:val="24"/>
          <w:szCs w:val="24"/>
        </w:rPr>
        <w:t xml:space="preserve">enginio </w:t>
      </w:r>
      <w:r>
        <w:rPr>
          <w:rFonts w:ascii="Times New Roman" w:eastAsia="Times New Roman" w:hAnsi="Times New Roman" w:cs="Times New Roman"/>
          <w:b/>
          <w:sz w:val="24"/>
          <w:szCs w:val="24"/>
        </w:rPr>
        <w:t>nuotraukų</w:t>
      </w:r>
      <w:r w:rsidRPr="00355C3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r</w:t>
      </w:r>
      <w:r w:rsidRPr="00C962E6">
        <w:rPr>
          <w:rFonts w:ascii="Times New Roman" w:eastAsia="Times New Roman" w:hAnsi="Times New Roman" w:cs="Times New Roman"/>
          <w:b/>
          <w:sz w:val="24"/>
          <w:szCs w:val="24"/>
        </w:rPr>
        <w:t xml:space="preserve">eikalavimai </w:t>
      </w:r>
    </w:p>
    <w:p w14:paraId="784ACF5C" w14:textId="77777777" w:rsidR="002D5DBB" w:rsidRPr="00C962E6" w:rsidRDefault="002D5DBB" w:rsidP="002D5DBB">
      <w:pPr>
        <w:pStyle w:val="ListParagraph"/>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Pr="00C962E6">
        <w:rPr>
          <w:rFonts w:ascii="Times New Roman" w:eastAsia="Times New Roman" w:hAnsi="Times New Roman" w:cs="Times New Roman"/>
          <w:sz w:val="24"/>
          <w:szCs w:val="24"/>
        </w:rPr>
        <w:t>enginiui pasibaigus</w:t>
      </w:r>
      <w:r>
        <w:rPr>
          <w:rFonts w:ascii="Times New Roman" w:eastAsia="Times New Roman" w:hAnsi="Times New Roman" w:cs="Times New Roman"/>
          <w:sz w:val="24"/>
          <w:szCs w:val="24"/>
        </w:rPr>
        <w:t>,</w:t>
      </w:r>
      <w:r w:rsidRPr="00C962E6">
        <w:rPr>
          <w:rFonts w:ascii="Times New Roman" w:eastAsia="Times New Roman" w:hAnsi="Times New Roman" w:cs="Times New Roman"/>
          <w:sz w:val="24"/>
          <w:szCs w:val="24"/>
        </w:rPr>
        <w:t xml:space="preserve"> per 2 d. d. Perkančiajai organizacijai </w:t>
      </w:r>
      <w:r w:rsidRPr="00355C3B">
        <w:rPr>
          <w:rFonts w:ascii="Times New Roman" w:eastAsia="Times New Roman" w:hAnsi="Times New Roman" w:cs="Times New Roman"/>
          <w:sz w:val="24"/>
          <w:szCs w:val="24"/>
        </w:rPr>
        <w:t xml:space="preserve">turi būti </w:t>
      </w:r>
      <w:r>
        <w:rPr>
          <w:rFonts w:ascii="Times New Roman" w:eastAsia="Times New Roman" w:hAnsi="Times New Roman" w:cs="Times New Roman"/>
          <w:sz w:val="24"/>
          <w:szCs w:val="24"/>
        </w:rPr>
        <w:t xml:space="preserve">pateikta </w:t>
      </w:r>
      <w:r w:rsidRPr="00C962E6">
        <w:rPr>
          <w:rFonts w:ascii="Times New Roman" w:eastAsia="Times New Roman" w:hAnsi="Times New Roman" w:cs="Times New Roman"/>
          <w:sz w:val="24"/>
          <w:szCs w:val="24"/>
        </w:rPr>
        <w:t>bent 10 profesionalių nuotraukų iš renginio el. formatu.</w:t>
      </w:r>
      <w:r w:rsidRPr="00C962E6">
        <w:t xml:space="preserve"> </w:t>
      </w:r>
    </w:p>
    <w:p w14:paraId="6901E4F2" w14:textId="77777777" w:rsidR="002D5DBB" w:rsidRPr="00C962E6" w:rsidRDefault="002D5DBB" w:rsidP="002D5DBB">
      <w:pPr>
        <w:spacing w:after="0" w:line="276" w:lineRule="auto"/>
        <w:ind w:firstLine="709"/>
        <w:jc w:val="both"/>
        <w:rPr>
          <w:rFonts w:ascii="Times New Roman" w:eastAsia="Times New Roman" w:hAnsi="Times New Roman" w:cs="Times New Roman"/>
          <w:b/>
          <w:bCs/>
          <w:sz w:val="24"/>
          <w:szCs w:val="24"/>
        </w:rPr>
      </w:pPr>
    </w:p>
    <w:p w14:paraId="08B900BE" w14:textId="77777777" w:rsidR="002D5DBB" w:rsidRPr="00C962E6" w:rsidRDefault="002D5DBB" w:rsidP="002D5DBB">
      <w:pPr>
        <w:pStyle w:val="ListParagraph"/>
        <w:spacing w:line="276" w:lineRule="auto"/>
        <w:ind w:left="0"/>
        <w:jc w:val="center"/>
        <w:rPr>
          <w:rFonts w:ascii="Times New Roman" w:eastAsia="Times New Roman" w:hAnsi="Times New Roman" w:cs="Times New Roman"/>
          <w:b/>
          <w:bCs/>
          <w:sz w:val="24"/>
          <w:szCs w:val="24"/>
        </w:rPr>
      </w:pPr>
      <w:r w:rsidRPr="00C962E6">
        <w:rPr>
          <w:rFonts w:ascii="Times New Roman" w:eastAsia="Times New Roman" w:hAnsi="Times New Roman" w:cs="Times New Roman"/>
          <w:b/>
          <w:bCs/>
          <w:sz w:val="24"/>
          <w:szCs w:val="24"/>
        </w:rPr>
        <w:t>V SKYRIUS</w:t>
      </w:r>
    </w:p>
    <w:p w14:paraId="3C5E30EC" w14:textId="77777777" w:rsidR="002D5DBB" w:rsidRPr="00C962E6" w:rsidRDefault="002D5DBB" w:rsidP="002D5DBB">
      <w:pPr>
        <w:pStyle w:val="ListParagraph"/>
        <w:spacing w:line="276" w:lineRule="auto"/>
        <w:ind w:left="0"/>
        <w:jc w:val="center"/>
        <w:rPr>
          <w:rFonts w:ascii="Times New Roman" w:eastAsia="Times New Roman" w:hAnsi="Times New Roman" w:cs="Times New Roman"/>
          <w:b/>
          <w:bCs/>
          <w:sz w:val="24"/>
          <w:szCs w:val="24"/>
        </w:rPr>
      </w:pPr>
      <w:r w:rsidRPr="00C962E6">
        <w:rPr>
          <w:rFonts w:ascii="Times New Roman" w:eastAsia="Times New Roman" w:hAnsi="Times New Roman" w:cs="Times New Roman"/>
          <w:b/>
          <w:bCs/>
          <w:sz w:val="24"/>
          <w:szCs w:val="24"/>
        </w:rPr>
        <w:lastRenderedPageBreak/>
        <w:t>KOKYBĖS REIKALAVIMAI</w:t>
      </w:r>
    </w:p>
    <w:p w14:paraId="0487948C" w14:textId="77777777" w:rsidR="002D5DBB" w:rsidRPr="00C962E6" w:rsidRDefault="002D5DBB" w:rsidP="002D5DBB">
      <w:pPr>
        <w:pStyle w:val="ListParagraph"/>
        <w:spacing w:line="276" w:lineRule="auto"/>
        <w:ind w:left="0" w:firstLine="709"/>
        <w:jc w:val="center"/>
        <w:rPr>
          <w:rFonts w:ascii="Times New Roman" w:eastAsia="Times New Roman" w:hAnsi="Times New Roman" w:cs="Times New Roman"/>
          <w:b/>
          <w:bCs/>
          <w:sz w:val="24"/>
          <w:szCs w:val="24"/>
        </w:rPr>
      </w:pPr>
    </w:p>
    <w:p w14:paraId="605A64EC" w14:textId="77777777" w:rsidR="002D5DBB" w:rsidRPr="00C962E6" w:rsidRDefault="002D5DBB" w:rsidP="002D5DBB">
      <w:pPr>
        <w:pStyle w:val="ListParagraph"/>
        <w:tabs>
          <w:tab w:val="left" w:pos="851"/>
        </w:tabs>
        <w:spacing w:line="276" w:lineRule="auto"/>
        <w:ind w:left="0"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17. </w:t>
      </w:r>
      <w:r w:rsidRPr="00C962E6">
        <w:rPr>
          <w:rFonts w:ascii="Times New Roman" w:eastAsia="Times New Roman" w:hAnsi="Times New Roman" w:cs="Times New Roman"/>
          <w:bCs/>
          <w:sz w:val="24"/>
          <w:szCs w:val="24"/>
        </w:rPr>
        <w:t xml:space="preserve">Galimybių studija turi būti parengta </w:t>
      </w:r>
      <w:r w:rsidRPr="003C7C70">
        <w:rPr>
          <w:rFonts w:ascii="Times New Roman" w:eastAsia="Times New Roman" w:hAnsi="Times New Roman" w:cs="Times New Roman"/>
          <w:bCs/>
          <w:sz w:val="24"/>
          <w:szCs w:val="24"/>
        </w:rPr>
        <w:t>taisyklinga</w:t>
      </w:r>
      <w:r>
        <w:rPr>
          <w:rFonts w:ascii="Times New Roman" w:eastAsia="Times New Roman" w:hAnsi="Times New Roman" w:cs="Times New Roman"/>
          <w:bCs/>
          <w:sz w:val="24"/>
          <w:szCs w:val="24"/>
        </w:rPr>
        <w:t xml:space="preserve"> </w:t>
      </w:r>
      <w:r w:rsidRPr="00C962E6">
        <w:rPr>
          <w:rFonts w:ascii="Times New Roman" w:eastAsia="Times New Roman" w:hAnsi="Times New Roman" w:cs="Times New Roman"/>
          <w:bCs/>
          <w:sz w:val="24"/>
          <w:szCs w:val="24"/>
        </w:rPr>
        <w:t xml:space="preserve">lietuvių kalba, laikantis akademinės </w:t>
      </w:r>
      <w:r>
        <w:rPr>
          <w:rFonts w:ascii="Times New Roman" w:eastAsia="Times New Roman" w:hAnsi="Times New Roman" w:cs="Times New Roman"/>
          <w:bCs/>
          <w:sz w:val="24"/>
          <w:szCs w:val="24"/>
        </w:rPr>
        <w:t>r</w:t>
      </w:r>
      <w:r w:rsidRPr="00C962E6">
        <w:rPr>
          <w:rFonts w:ascii="Times New Roman" w:eastAsia="Times New Roman" w:hAnsi="Times New Roman" w:cs="Times New Roman"/>
          <w:bCs/>
          <w:sz w:val="24"/>
          <w:szCs w:val="24"/>
        </w:rPr>
        <w:t>ašymo kultūros principų.</w:t>
      </w:r>
    </w:p>
    <w:p w14:paraId="06DE9611" w14:textId="77777777" w:rsidR="002D5DBB" w:rsidRPr="003C7C70" w:rsidRDefault="002D5DBB" w:rsidP="002D5DBB">
      <w:pPr>
        <w:pStyle w:val="ListParagraph"/>
        <w:spacing w:line="276" w:lineRule="auto"/>
        <w:ind w:left="0"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w:t>
      </w:r>
      <w:r w:rsidRPr="003C7C70">
        <w:rPr>
          <w:rFonts w:ascii="Times New Roman" w:eastAsia="Times New Roman" w:hAnsi="Times New Roman" w:cs="Times New Roman"/>
          <w:bCs/>
          <w:sz w:val="24"/>
          <w:szCs w:val="24"/>
        </w:rPr>
        <w:t>. Dokumentas turi būti išsamus, aiškus ir pagrįstas patikimais duomenimis bei aiškiomis metodologijomis.</w:t>
      </w:r>
    </w:p>
    <w:p w14:paraId="242FC5F8" w14:textId="77777777" w:rsidR="002D5DBB" w:rsidRPr="003C7C70" w:rsidRDefault="002D5DBB" w:rsidP="002D5DBB">
      <w:pPr>
        <w:pStyle w:val="ListParagraph"/>
        <w:tabs>
          <w:tab w:val="left" w:pos="993"/>
        </w:tabs>
        <w:spacing w:line="276" w:lineRule="auto"/>
        <w:ind w:left="0"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19</w:t>
      </w:r>
      <w:r w:rsidRPr="003C7C70">
        <w:rPr>
          <w:rFonts w:ascii="Times New Roman" w:eastAsia="Times New Roman" w:hAnsi="Times New Roman" w:cs="Times New Roman"/>
          <w:bCs/>
          <w:sz w:val="24"/>
          <w:szCs w:val="24"/>
        </w:rPr>
        <w:t>. Turi būti pasitelkti kokybiniai ir kiekybiniai duomenų rinkimo bei analizės metodai.</w:t>
      </w:r>
    </w:p>
    <w:p w14:paraId="57CA92FC" w14:textId="77777777" w:rsidR="002D5DBB" w:rsidRPr="003C7C70" w:rsidRDefault="002D5DBB" w:rsidP="002D5DBB">
      <w:pPr>
        <w:pStyle w:val="ListParagraph"/>
        <w:tabs>
          <w:tab w:val="left" w:pos="851"/>
          <w:tab w:val="left" w:pos="993"/>
        </w:tabs>
        <w:spacing w:line="276" w:lineRule="auto"/>
        <w:ind w:left="0"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w:t>
      </w:r>
      <w:r w:rsidRPr="003C7C70">
        <w:rPr>
          <w:rFonts w:ascii="Times New Roman" w:eastAsia="Times New Roman" w:hAnsi="Times New Roman" w:cs="Times New Roman"/>
          <w:bCs/>
          <w:sz w:val="24"/>
          <w:szCs w:val="24"/>
        </w:rPr>
        <w:t>. Galimybių studijoje privalo būti nurodyti visi naudoti šaltiniai.</w:t>
      </w:r>
    </w:p>
    <w:p w14:paraId="1175A9DD" w14:textId="77777777" w:rsidR="002D5DBB" w:rsidRPr="00C962E6" w:rsidRDefault="002D5DBB" w:rsidP="002D5DBB">
      <w:pPr>
        <w:pStyle w:val="ListParagraph"/>
        <w:spacing w:line="276" w:lineRule="auto"/>
        <w:ind w:left="0" w:firstLine="709"/>
        <w:jc w:val="center"/>
        <w:rPr>
          <w:rFonts w:ascii="Times New Roman" w:eastAsia="Times New Roman" w:hAnsi="Times New Roman" w:cs="Times New Roman"/>
          <w:b/>
          <w:bCs/>
          <w:sz w:val="24"/>
          <w:szCs w:val="24"/>
        </w:rPr>
      </w:pPr>
    </w:p>
    <w:p w14:paraId="6A022E5E" w14:textId="77777777" w:rsidR="002D5DBB" w:rsidRPr="00C962E6" w:rsidRDefault="002D5DBB" w:rsidP="002D5DBB">
      <w:pPr>
        <w:pStyle w:val="ListParagraph"/>
        <w:spacing w:line="276" w:lineRule="auto"/>
        <w:ind w:left="0"/>
        <w:jc w:val="center"/>
        <w:rPr>
          <w:rFonts w:ascii="Times New Roman" w:eastAsia="Times New Roman" w:hAnsi="Times New Roman" w:cs="Times New Roman"/>
          <w:b/>
          <w:bCs/>
          <w:sz w:val="24"/>
          <w:szCs w:val="24"/>
        </w:rPr>
      </w:pPr>
      <w:r w:rsidRPr="00C962E6">
        <w:rPr>
          <w:rFonts w:ascii="Times New Roman" w:eastAsia="Times New Roman" w:hAnsi="Times New Roman" w:cs="Times New Roman"/>
          <w:b/>
          <w:bCs/>
          <w:sz w:val="24"/>
          <w:szCs w:val="24"/>
        </w:rPr>
        <w:t xml:space="preserve">VI SKYRIUS </w:t>
      </w:r>
    </w:p>
    <w:p w14:paraId="70B9B6FE" w14:textId="77777777" w:rsidR="002D5DBB" w:rsidRPr="00C962E6" w:rsidRDefault="002D5DBB" w:rsidP="002D5DBB">
      <w:pPr>
        <w:pStyle w:val="ListParagraph"/>
        <w:spacing w:line="276" w:lineRule="auto"/>
        <w:ind w:left="0"/>
        <w:jc w:val="center"/>
        <w:rPr>
          <w:rFonts w:ascii="Times New Roman" w:eastAsia="Times New Roman" w:hAnsi="Times New Roman" w:cs="Times New Roman"/>
          <w:b/>
          <w:bCs/>
          <w:sz w:val="24"/>
          <w:szCs w:val="24"/>
        </w:rPr>
      </w:pPr>
      <w:r w:rsidRPr="00C962E6">
        <w:rPr>
          <w:rFonts w:ascii="Times New Roman" w:eastAsia="Times New Roman" w:hAnsi="Times New Roman" w:cs="Times New Roman"/>
          <w:b/>
          <w:bCs/>
          <w:sz w:val="24"/>
          <w:szCs w:val="24"/>
        </w:rPr>
        <w:t>BENDRIEJI REIKALAVIMAI</w:t>
      </w:r>
    </w:p>
    <w:p w14:paraId="1FAE2F3A" w14:textId="77777777" w:rsidR="002D5DBB" w:rsidRPr="00C962E6" w:rsidRDefault="002D5DBB" w:rsidP="002D5DBB">
      <w:pPr>
        <w:pStyle w:val="ListParagraph"/>
        <w:spacing w:line="276" w:lineRule="auto"/>
        <w:ind w:left="0"/>
        <w:jc w:val="center"/>
        <w:rPr>
          <w:rFonts w:ascii="Times New Roman" w:eastAsia="Times New Roman" w:hAnsi="Times New Roman" w:cs="Times New Roman"/>
          <w:b/>
          <w:bCs/>
          <w:sz w:val="24"/>
          <w:szCs w:val="24"/>
        </w:rPr>
      </w:pPr>
    </w:p>
    <w:p w14:paraId="78568EC5" w14:textId="77777777" w:rsidR="002D5DBB" w:rsidRPr="00C962E6" w:rsidRDefault="002D5DBB" w:rsidP="002D5DBB">
      <w:pPr>
        <w:pStyle w:val="Body"/>
        <w:widowControl/>
        <w:numPr>
          <w:ilvl w:val="0"/>
          <w:numId w:val="17"/>
        </w:numPr>
        <w:tabs>
          <w:tab w:val="left" w:pos="709"/>
        </w:tabs>
        <w:spacing w:line="276" w:lineRule="auto"/>
        <w:ind w:left="0" w:firstLine="709"/>
        <w:jc w:val="both"/>
        <w:rPr>
          <w:rFonts w:eastAsia="Times New Roman" w:cs="Times New Roman"/>
          <w:color w:val="auto"/>
          <w:sz w:val="24"/>
          <w:szCs w:val="24"/>
        </w:rPr>
      </w:pPr>
      <w:r w:rsidRPr="003C7C70">
        <w:rPr>
          <w:rFonts w:eastAsia="Times New Roman" w:cs="Times New Roman"/>
          <w:color w:val="auto"/>
          <w:sz w:val="24"/>
          <w:szCs w:val="24"/>
        </w:rPr>
        <w:t>Sutarties vykdymo metu</w:t>
      </w:r>
      <w:r>
        <w:rPr>
          <w:rFonts w:eastAsia="Times New Roman" w:cs="Times New Roman"/>
          <w:color w:val="auto"/>
          <w:sz w:val="24"/>
          <w:szCs w:val="24"/>
        </w:rPr>
        <w:t xml:space="preserve"> </w:t>
      </w:r>
      <w:r w:rsidRPr="00501BDC">
        <w:rPr>
          <w:rFonts w:eastAsia="Times New Roman" w:cs="Times New Roman"/>
          <w:color w:val="auto"/>
          <w:sz w:val="24"/>
          <w:szCs w:val="24"/>
        </w:rPr>
        <w:t xml:space="preserve">Perkančioji organizacija turi teisę su </w:t>
      </w:r>
      <w:r>
        <w:rPr>
          <w:rFonts w:eastAsia="Times New Roman" w:cs="Times New Roman"/>
          <w:color w:val="auto"/>
          <w:sz w:val="24"/>
          <w:szCs w:val="24"/>
        </w:rPr>
        <w:t>p</w:t>
      </w:r>
      <w:r w:rsidRPr="00501BDC">
        <w:rPr>
          <w:rFonts w:eastAsia="Times New Roman" w:cs="Times New Roman"/>
          <w:color w:val="auto"/>
          <w:sz w:val="24"/>
          <w:szCs w:val="24"/>
        </w:rPr>
        <w:t>aslaugos teikėju</w:t>
      </w:r>
      <w:r w:rsidRPr="00C962E6">
        <w:rPr>
          <w:rFonts w:eastAsia="Times New Roman" w:cs="Times New Roman"/>
          <w:color w:val="auto"/>
          <w:sz w:val="24"/>
          <w:szCs w:val="24"/>
        </w:rPr>
        <w:t xml:space="preserve"> derinti, tikslinti ir prireikus prašyti </w:t>
      </w:r>
      <w:r>
        <w:rPr>
          <w:rFonts w:eastAsia="Times New Roman" w:cs="Times New Roman"/>
          <w:color w:val="auto"/>
          <w:sz w:val="24"/>
          <w:szCs w:val="24"/>
        </w:rPr>
        <w:t>p</w:t>
      </w:r>
      <w:r w:rsidRPr="00C962E6">
        <w:rPr>
          <w:rFonts w:eastAsia="Times New Roman" w:cs="Times New Roman"/>
          <w:color w:val="auto"/>
          <w:sz w:val="24"/>
          <w:szCs w:val="24"/>
        </w:rPr>
        <w:t xml:space="preserve">aslaugos teikėjo koreguoti pirminį pasiūlymą pagal Perkančiosios organizacijos poreikį. </w:t>
      </w:r>
    </w:p>
    <w:p w14:paraId="2BB01F71" w14:textId="77777777" w:rsidR="002D5DBB" w:rsidRPr="00C962E6" w:rsidRDefault="002D5DBB" w:rsidP="002D5DBB">
      <w:pPr>
        <w:pStyle w:val="Body"/>
        <w:widowControl/>
        <w:numPr>
          <w:ilvl w:val="0"/>
          <w:numId w:val="17"/>
        </w:numPr>
        <w:tabs>
          <w:tab w:val="left" w:pos="709"/>
        </w:tabs>
        <w:spacing w:line="276" w:lineRule="auto"/>
        <w:ind w:left="0" w:firstLine="709"/>
        <w:jc w:val="both"/>
        <w:rPr>
          <w:rFonts w:eastAsia="Times New Roman" w:cs="Times New Roman"/>
          <w:color w:val="auto"/>
          <w:sz w:val="24"/>
          <w:szCs w:val="24"/>
        </w:rPr>
      </w:pPr>
      <w:r w:rsidRPr="00C962E6">
        <w:rPr>
          <w:rFonts w:eastAsia="Times New Roman" w:cs="Times New Roman"/>
          <w:color w:val="auto"/>
          <w:sz w:val="24"/>
          <w:szCs w:val="24"/>
        </w:rPr>
        <w:t>Teikdamas paslaugas</w:t>
      </w:r>
      <w:r>
        <w:rPr>
          <w:rFonts w:eastAsia="Times New Roman" w:cs="Times New Roman"/>
          <w:color w:val="auto"/>
          <w:sz w:val="24"/>
          <w:szCs w:val="24"/>
        </w:rPr>
        <w:t>,</w:t>
      </w:r>
      <w:r w:rsidRPr="00C962E6">
        <w:rPr>
          <w:rFonts w:eastAsia="Times New Roman" w:cs="Times New Roman"/>
          <w:color w:val="auto"/>
          <w:sz w:val="24"/>
          <w:szCs w:val="24"/>
        </w:rPr>
        <w:t xml:space="preserve"> </w:t>
      </w:r>
      <w:r>
        <w:rPr>
          <w:rFonts w:eastAsia="Times New Roman" w:cs="Times New Roman"/>
          <w:color w:val="auto"/>
          <w:sz w:val="24"/>
          <w:szCs w:val="24"/>
        </w:rPr>
        <w:t>p</w:t>
      </w:r>
      <w:r w:rsidRPr="00C962E6">
        <w:rPr>
          <w:rFonts w:eastAsia="Times New Roman" w:cs="Times New Roman"/>
          <w:color w:val="auto"/>
          <w:sz w:val="24"/>
          <w:szCs w:val="24"/>
        </w:rPr>
        <w:t xml:space="preserve">aslaugos teikėjas turi teisę iš Perkančiosios organizacijos gauti būtiną informaciją (teisinę, organizacinę, techninę ir kitą). Informacijos prašymas turi būti argumentuotas ir konkretus. Perkančioji organizacija gali atsisakyti teikti informaciją, kuri, jos manymu, nėra susijusi su teikiama </w:t>
      </w:r>
      <w:r>
        <w:rPr>
          <w:rFonts w:eastAsia="Times New Roman" w:cs="Times New Roman"/>
          <w:color w:val="auto"/>
          <w:sz w:val="24"/>
          <w:szCs w:val="24"/>
        </w:rPr>
        <w:t>p</w:t>
      </w:r>
      <w:r w:rsidRPr="00C962E6">
        <w:rPr>
          <w:rFonts w:eastAsia="Times New Roman" w:cs="Times New Roman"/>
          <w:color w:val="auto"/>
          <w:sz w:val="24"/>
          <w:szCs w:val="24"/>
        </w:rPr>
        <w:t xml:space="preserve">aslauga. </w:t>
      </w:r>
    </w:p>
    <w:p w14:paraId="1EB2FFE7" w14:textId="77777777" w:rsidR="002D5DBB" w:rsidRPr="00332833" w:rsidRDefault="002D5DBB" w:rsidP="002D5DBB">
      <w:pPr>
        <w:pStyle w:val="Body"/>
        <w:widowControl/>
        <w:numPr>
          <w:ilvl w:val="0"/>
          <w:numId w:val="17"/>
        </w:numPr>
        <w:tabs>
          <w:tab w:val="left" w:pos="709"/>
        </w:tabs>
        <w:spacing w:line="276" w:lineRule="auto"/>
        <w:ind w:left="0" w:firstLine="709"/>
        <w:jc w:val="both"/>
        <w:rPr>
          <w:rFonts w:eastAsia="Times New Roman" w:cs="Times New Roman"/>
          <w:color w:val="auto"/>
          <w:sz w:val="24"/>
          <w:szCs w:val="24"/>
        </w:rPr>
      </w:pPr>
      <w:r w:rsidRPr="00332833">
        <w:rPr>
          <w:rFonts w:eastAsia="Times New Roman" w:cs="Times New Roman"/>
          <w:color w:val="auto"/>
          <w:sz w:val="24"/>
          <w:szCs w:val="24"/>
        </w:rPr>
        <w:t xml:space="preserve">Paslaugos teikėjas per 2 savaites nuo paslaugos sutarties įsigaliojimo turi parengti ir su Perkančiąja organizacija suderinti išsamų paslaugos teikimo planą, nurodydamas atskirus </w:t>
      </w:r>
      <w:r w:rsidRPr="003C7C70">
        <w:rPr>
          <w:rFonts w:eastAsia="Times New Roman" w:cs="Times New Roman"/>
          <w:color w:val="auto"/>
          <w:sz w:val="24"/>
          <w:szCs w:val="24"/>
        </w:rPr>
        <w:t xml:space="preserve">paslaugų </w:t>
      </w:r>
      <w:r w:rsidRPr="00332833">
        <w:rPr>
          <w:rFonts w:eastAsia="Times New Roman" w:cs="Times New Roman"/>
          <w:color w:val="auto"/>
          <w:sz w:val="24"/>
          <w:szCs w:val="24"/>
        </w:rPr>
        <w:t xml:space="preserve">ir tarpinių ataskaitų teikimo etapus ir įgyvendinimo terminus, pagal kuriuos Perkančioji organizacija vykdys paslaugos teikimo kontrolę. </w:t>
      </w:r>
    </w:p>
    <w:p w14:paraId="54101031" w14:textId="77777777" w:rsidR="002D5DBB" w:rsidRDefault="002D5DBB" w:rsidP="002D5DBB">
      <w:pPr>
        <w:pStyle w:val="Body"/>
        <w:widowControl/>
        <w:numPr>
          <w:ilvl w:val="0"/>
          <w:numId w:val="17"/>
        </w:numPr>
        <w:tabs>
          <w:tab w:val="left" w:pos="709"/>
        </w:tabs>
        <w:spacing w:line="276" w:lineRule="auto"/>
        <w:ind w:left="0" w:firstLine="709"/>
        <w:jc w:val="both"/>
        <w:rPr>
          <w:rFonts w:eastAsia="Times New Roman" w:cs="Times New Roman"/>
          <w:color w:val="auto"/>
          <w:sz w:val="24"/>
          <w:szCs w:val="24"/>
        </w:rPr>
      </w:pPr>
      <w:r w:rsidRPr="00C962E6">
        <w:rPr>
          <w:rFonts w:eastAsia="Times New Roman" w:cs="Times New Roman"/>
          <w:color w:val="auto"/>
          <w:sz w:val="24"/>
          <w:szCs w:val="24"/>
        </w:rPr>
        <w:t xml:space="preserve">Rengdamas planą, </w:t>
      </w:r>
      <w:r>
        <w:rPr>
          <w:rFonts w:eastAsia="Times New Roman" w:cs="Times New Roman"/>
          <w:color w:val="auto"/>
          <w:sz w:val="24"/>
          <w:szCs w:val="24"/>
        </w:rPr>
        <w:t>p</w:t>
      </w:r>
      <w:r w:rsidRPr="00C962E6">
        <w:rPr>
          <w:rFonts w:eastAsia="Times New Roman" w:cs="Times New Roman"/>
          <w:color w:val="auto"/>
          <w:sz w:val="24"/>
          <w:szCs w:val="24"/>
        </w:rPr>
        <w:t xml:space="preserve">aslaugos teikėjas turi glaudžiai bendradarbiauti su Perkančiąja organizacija ir jos ir kitų susijusių institucijų ekspertais, koreguoti pateiktus rezultatus pagal Perkančiosios organizacijos pastabas. Perkančioji organizacija gali kviesti </w:t>
      </w:r>
      <w:r>
        <w:rPr>
          <w:rFonts w:eastAsia="Times New Roman" w:cs="Times New Roman"/>
          <w:color w:val="auto"/>
          <w:sz w:val="24"/>
          <w:szCs w:val="24"/>
        </w:rPr>
        <w:t>p</w:t>
      </w:r>
      <w:r w:rsidRPr="00C962E6">
        <w:rPr>
          <w:rFonts w:eastAsia="Times New Roman" w:cs="Times New Roman"/>
          <w:color w:val="auto"/>
          <w:sz w:val="24"/>
          <w:szCs w:val="24"/>
        </w:rPr>
        <w:t xml:space="preserve">aslaugos teikėją dalyvauti susitikimuose, kad būtų aptariami atskiri </w:t>
      </w:r>
      <w:r>
        <w:rPr>
          <w:rFonts w:eastAsia="Times New Roman" w:cs="Times New Roman"/>
          <w:color w:val="auto"/>
          <w:sz w:val="24"/>
          <w:szCs w:val="24"/>
        </w:rPr>
        <w:t>p</w:t>
      </w:r>
      <w:r w:rsidRPr="00C962E6">
        <w:rPr>
          <w:rFonts w:eastAsia="Times New Roman" w:cs="Times New Roman"/>
          <w:color w:val="auto"/>
          <w:sz w:val="24"/>
          <w:szCs w:val="24"/>
        </w:rPr>
        <w:t xml:space="preserve">aslaugos </w:t>
      </w:r>
      <w:r>
        <w:rPr>
          <w:rFonts w:eastAsia="Times New Roman" w:cs="Times New Roman"/>
          <w:color w:val="auto"/>
          <w:sz w:val="24"/>
          <w:szCs w:val="24"/>
        </w:rPr>
        <w:t xml:space="preserve">teikimo </w:t>
      </w:r>
      <w:r w:rsidRPr="00C962E6">
        <w:rPr>
          <w:rFonts w:eastAsia="Times New Roman" w:cs="Times New Roman"/>
          <w:color w:val="auto"/>
          <w:sz w:val="24"/>
          <w:szCs w:val="24"/>
        </w:rPr>
        <w:t>etapai, rezultatai ir išvados. Perkančioji organizacija gali paprašyti gyvai pristatyti rezultatus Perkančiosios organizacijos sudarytai komisijai ar kitiems įgaliotiems atstovams. Susitikimų vietą nurodo Perkančioji organizacija.</w:t>
      </w:r>
    </w:p>
    <w:p w14:paraId="074A0863" w14:textId="77777777" w:rsidR="002D5DBB" w:rsidRPr="00C962E6" w:rsidRDefault="002D5DBB" w:rsidP="002D5DBB">
      <w:pPr>
        <w:pStyle w:val="Body"/>
        <w:widowControl/>
        <w:numPr>
          <w:ilvl w:val="0"/>
          <w:numId w:val="17"/>
        </w:numPr>
        <w:tabs>
          <w:tab w:val="left" w:pos="709"/>
        </w:tabs>
        <w:spacing w:line="276" w:lineRule="auto"/>
        <w:ind w:left="0" w:firstLine="709"/>
        <w:jc w:val="both"/>
        <w:rPr>
          <w:rFonts w:eastAsia="Times New Roman" w:cs="Times New Roman"/>
          <w:color w:val="auto"/>
          <w:sz w:val="24"/>
          <w:szCs w:val="24"/>
        </w:rPr>
      </w:pPr>
      <w:r>
        <w:rPr>
          <w:rFonts w:eastAsia="Times New Roman" w:cs="Times New Roman"/>
          <w:sz w:val="24"/>
          <w:szCs w:val="24"/>
        </w:rPr>
        <w:t>Paslaugos teikėjas įsipareigoja pateikdamas galutinį produktą (galimybių studiją) Perkančiajai organizacijai, taip pat rengdamas kitus dokumentus (pvz., klausimynus ir kt.), susijusius su galimybių studija, naudoti informacinį ženklą</w:t>
      </w:r>
      <w:r w:rsidRPr="00C962E6">
        <w:rPr>
          <w:rFonts w:eastAsia="Times New Roman" w:cs="Times New Roman"/>
          <w:sz w:val="24"/>
          <w:szCs w:val="24"/>
        </w:rPr>
        <w:t xml:space="preserve">, </w:t>
      </w:r>
      <w:r>
        <w:rPr>
          <w:rFonts w:eastAsia="Times New Roman" w:cs="Times New Roman"/>
          <w:sz w:val="24"/>
          <w:szCs w:val="24"/>
        </w:rPr>
        <w:t xml:space="preserve">informuojantį, </w:t>
      </w:r>
      <w:r w:rsidRPr="00C962E6">
        <w:rPr>
          <w:rFonts w:eastAsia="Times New Roman" w:cs="Times New Roman"/>
          <w:sz w:val="24"/>
          <w:szCs w:val="24"/>
        </w:rPr>
        <w:t xml:space="preserve">kad </w:t>
      </w:r>
      <w:r>
        <w:rPr>
          <w:rFonts w:eastAsia="Times New Roman" w:cs="Times New Roman"/>
          <w:sz w:val="24"/>
          <w:szCs w:val="24"/>
        </w:rPr>
        <w:t xml:space="preserve">galimybių studija rengiama </w:t>
      </w:r>
      <w:r w:rsidRPr="00C962E6">
        <w:rPr>
          <w:rFonts w:eastAsia="Times New Roman" w:cs="Times New Roman"/>
          <w:sz w:val="24"/>
          <w:szCs w:val="24"/>
        </w:rPr>
        <w:t xml:space="preserve">naudojant </w:t>
      </w:r>
      <w:r w:rsidRPr="00C962E6">
        <w:rPr>
          <w:rFonts w:cs="Times New Roman"/>
          <w:sz w:val="24"/>
          <w:szCs w:val="24"/>
          <w:shd w:val="clear" w:color="auto" w:fill="FFFFFF"/>
        </w:rPr>
        <w:t>Ekonomikos gaivinimo ir atsparumo didinimo priemonės (EGADP) lėšas</w:t>
      </w:r>
      <w:r>
        <w:rPr>
          <w:rFonts w:cs="Times New Roman"/>
          <w:sz w:val="24"/>
          <w:szCs w:val="24"/>
          <w:shd w:val="clear" w:color="auto" w:fill="FFFFFF"/>
        </w:rPr>
        <w:t>.</w:t>
      </w:r>
    </w:p>
    <w:p w14:paraId="3E30769C" w14:textId="77777777" w:rsidR="002D5DBB" w:rsidRPr="00C962E6" w:rsidRDefault="002D5DBB" w:rsidP="002D5DBB">
      <w:pPr>
        <w:pStyle w:val="Body"/>
        <w:widowControl/>
        <w:tabs>
          <w:tab w:val="left" w:pos="993"/>
        </w:tabs>
        <w:spacing w:line="276" w:lineRule="auto"/>
        <w:jc w:val="both"/>
        <w:rPr>
          <w:rFonts w:eastAsia="Times New Roman" w:cs="Times New Roman"/>
          <w:color w:val="auto"/>
          <w:sz w:val="24"/>
          <w:szCs w:val="24"/>
        </w:rPr>
      </w:pPr>
    </w:p>
    <w:p w14:paraId="644324CC" w14:textId="77777777" w:rsidR="002D5DBB" w:rsidRPr="00C962E6" w:rsidRDefault="002D5DBB" w:rsidP="002D5DBB">
      <w:pPr>
        <w:tabs>
          <w:tab w:val="left" w:pos="993"/>
        </w:tabs>
        <w:spacing w:after="0" w:line="276" w:lineRule="auto"/>
        <w:jc w:val="center"/>
        <w:rPr>
          <w:rFonts w:ascii="Times New Roman" w:eastAsia="Times New Roman" w:hAnsi="Times New Roman" w:cs="Times New Roman"/>
          <w:sz w:val="24"/>
          <w:szCs w:val="24"/>
        </w:rPr>
      </w:pPr>
      <w:r w:rsidRPr="00C962E6">
        <w:rPr>
          <w:rFonts w:ascii="Times New Roman" w:eastAsia="Times New Roman" w:hAnsi="Times New Roman" w:cs="Times New Roman"/>
          <w:sz w:val="24"/>
          <w:szCs w:val="24"/>
        </w:rPr>
        <w:t>___________________________</w:t>
      </w:r>
    </w:p>
    <w:p w14:paraId="1386FD45" w14:textId="77777777" w:rsidR="00564340" w:rsidRPr="00C962E6" w:rsidRDefault="00564340" w:rsidP="00C41EFD">
      <w:pPr>
        <w:tabs>
          <w:tab w:val="left" w:pos="3645"/>
        </w:tabs>
        <w:spacing w:after="0" w:line="276" w:lineRule="auto"/>
        <w:jc w:val="both"/>
        <w:rPr>
          <w:rFonts w:ascii="Times New Roman" w:eastAsia="Times New Roman" w:hAnsi="Times New Roman" w:cs="Times New Roman"/>
          <w:sz w:val="24"/>
          <w:szCs w:val="24"/>
        </w:rPr>
      </w:pPr>
    </w:p>
    <w:sectPr w:rsidR="00564340" w:rsidRPr="00C962E6" w:rsidSect="00BD6588">
      <w:footerReference w:type="default" r:id="rId8"/>
      <w:headerReference w:type="first" r:id="rId9"/>
      <w:pgSz w:w="11906" w:h="16838"/>
      <w:pgMar w:top="1134" w:right="567" w:bottom="709" w:left="1701" w:header="567" w:footer="567" w:gutter="0"/>
      <w:cols w:space="1296"/>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7AAF192" w16cex:dateUtc="2024-10-02T07:08:52.882Z"/>
</w16cex:commentsExtensible>
</file>

<file path=word/commentsIds.xml><?xml version="1.0" encoding="utf-8"?>
<w16cid:commentsIds xmlns:mc="http://schemas.openxmlformats.org/markup-compatibility/2006" xmlns:w16cid="http://schemas.microsoft.com/office/word/2016/wordml/cid" mc:Ignorable="w16cid">
  <w16cid:commentId w16cid:paraId="6D9DCFF1" w16cid:durableId="607888C0"/>
  <w16cid:commentId w16cid:paraId="5A3F3088" w16cid:durableId="1E0F5C03"/>
  <w16cid:commentId w16cid:paraId="5C5EB87A" w16cid:durableId="17EA20F7"/>
  <w16cid:commentId w16cid:paraId="38D807CC" w16cid:durableId="26B04264"/>
  <w16cid:commentId w16cid:paraId="52AFF107" w16cid:durableId="008D2A5A"/>
  <w16cid:commentId w16cid:paraId="42BE842B" w16cid:durableId="155C6F8B"/>
  <w16cid:commentId w16cid:paraId="56472654" w16cid:durableId="228842DE"/>
  <w16cid:commentId w16cid:paraId="1EF6D4D3" w16cid:durableId="17AAF19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A5EBD5" w14:textId="77777777" w:rsidR="00544A8C" w:rsidRDefault="00544A8C" w:rsidP="00FC3292">
      <w:pPr>
        <w:spacing w:after="0" w:line="240" w:lineRule="auto"/>
      </w:pPr>
      <w:r>
        <w:separator/>
      </w:r>
    </w:p>
  </w:endnote>
  <w:endnote w:type="continuationSeparator" w:id="0">
    <w:p w14:paraId="20B46602" w14:textId="77777777" w:rsidR="00544A8C" w:rsidRDefault="00544A8C" w:rsidP="00FC3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8073539"/>
      <w:docPartObj>
        <w:docPartGallery w:val="Page Numbers (Bottom of Page)"/>
        <w:docPartUnique/>
      </w:docPartObj>
    </w:sdtPr>
    <w:sdtEndPr>
      <w:rPr>
        <w:noProof/>
      </w:rPr>
    </w:sdtEndPr>
    <w:sdtContent>
      <w:p w14:paraId="735A12AF" w14:textId="351B6F5F" w:rsidR="00C962E6" w:rsidRDefault="00C962E6">
        <w:pPr>
          <w:pStyle w:val="Footer"/>
          <w:jc w:val="center"/>
        </w:pPr>
        <w:r>
          <w:fldChar w:fldCharType="begin"/>
        </w:r>
        <w:r>
          <w:instrText xml:space="preserve"> PAGE   \* MERGEFORMAT </w:instrText>
        </w:r>
        <w:r>
          <w:fldChar w:fldCharType="separate"/>
        </w:r>
        <w:r w:rsidR="002D5DBB">
          <w:rPr>
            <w:noProof/>
          </w:rPr>
          <w:t>7</w:t>
        </w:r>
        <w:r>
          <w:rPr>
            <w:noProof/>
          </w:rPr>
          <w:fldChar w:fldCharType="end"/>
        </w:r>
      </w:p>
    </w:sdtContent>
  </w:sdt>
  <w:p w14:paraId="618BAAC0" w14:textId="77777777" w:rsidR="00C962E6" w:rsidRDefault="00C96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2A3BC3" w14:textId="77777777" w:rsidR="00544A8C" w:rsidRDefault="00544A8C" w:rsidP="00FC3292">
      <w:pPr>
        <w:spacing w:after="0" w:line="240" w:lineRule="auto"/>
      </w:pPr>
      <w:r>
        <w:separator/>
      </w:r>
    </w:p>
  </w:footnote>
  <w:footnote w:type="continuationSeparator" w:id="0">
    <w:p w14:paraId="4BB685B5" w14:textId="77777777" w:rsidR="00544A8C" w:rsidRDefault="00544A8C" w:rsidP="00FC3292">
      <w:pPr>
        <w:spacing w:after="0" w:line="240" w:lineRule="auto"/>
      </w:pPr>
      <w:r>
        <w:continuationSeparator/>
      </w:r>
    </w:p>
  </w:footnote>
  <w:footnote w:id="1">
    <w:p w14:paraId="7EE7960C" w14:textId="77777777" w:rsidR="002D5DBB" w:rsidRDefault="002D5DBB" w:rsidP="002D5DBB">
      <w:pPr>
        <w:pStyle w:val="FootnoteText"/>
      </w:pPr>
      <w:r>
        <w:rPr>
          <w:rStyle w:val="FootnoteReference"/>
        </w:rPr>
        <w:footnoteRef/>
      </w:r>
      <w:r>
        <w:t xml:space="preserve"> </w:t>
      </w:r>
      <w:r w:rsidRPr="0018232E">
        <w:t xml:space="preserve">2024 ISC2 </w:t>
      </w:r>
      <w:proofErr w:type="spellStart"/>
      <w:r w:rsidRPr="0018232E">
        <w:t>Cybersecurity</w:t>
      </w:r>
      <w:proofErr w:type="spellEnd"/>
      <w:r w:rsidRPr="0018232E">
        <w:t xml:space="preserve"> </w:t>
      </w:r>
      <w:proofErr w:type="spellStart"/>
      <w:r w:rsidRPr="0018232E">
        <w:t>Workforce</w:t>
      </w:r>
      <w:proofErr w:type="spellEnd"/>
      <w:r w:rsidRPr="0018232E">
        <w:t xml:space="preserve"> </w:t>
      </w:r>
      <w:proofErr w:type="spellStart"/>
      <w:r w:rsidRPr="0018232E">
        <w:t>Study</w:t>
      </w:r>
      <w:proofErr w:type="spellEnd"/>
      <w:r>
        <w:t xml:space="preserve">. Prieiga per internetą  </w:t>
      </w:r>
      <w:hyperlink r:id="rId1" w:anchor="KeyFindings" w:history="1">
        <w:r w:rsidRPr="00633D77">
          <w:rPr>
            <w:rStyle w:val="Hyperlink"/>
          </w:rPr>
          <w:t>https://www.isc2.org/Insights/2024/10/ISC2-2024-Cybersecurity-Workforce-Study#KeyFindings</w:t>
        </w:r>
      </w:hyperlink>
      <w:r>
        <w:rPr>
          <w:rStyle w:val="Hyperlink"/>
        </w:rPr>
        <w:t>.</w:t>
      </w:r>
      <w:r>
        <w:t xml:space="preserve"> </w:t>
      </w:r>
    </w:p>
  </w:footnote>
  <w:footnote w:id="2">
    <w:p w14:paraId="157458CD" w14:textId="77777777" w:rsidR="002D5DBB" w:rsidRDefault="002D5DBB" w:rsidP="002D5DBB">
      <w:pPr>
        <w:pStyle w:val="FootnoteText"/>
      </w:pPr>
      <w:r>
        <w:rPr>
          <w:rStyle w:val="FootnoteReference"/>
        </w:rPr>
        <w:footnoteRef/>
      </w:r>
      <w:r>
        <w:t xml:space="preserve"> </w:t>
      </w:r>
      <w:hyperlink r:id="rId2" w:history="1">
        <w:r w:rsidRPr="00633D77">
          <w:rPr>
            <w:rStyle w:val="Hyperlink"/>
          </w:rPr>
          <w:t>https://is3coalition.org/docs/study-report-is3c-cybersecurity-skills-gap/</w:t>
        </w:r>
      </w:hyperlink>
      <w:r>
        <w:t xml:space="preserve"> .</w:t>
      </w:r>
    </w:p>
  </w:footnote>
  <w:footnote w:id="3">
    <w:p w14:paraId="2B7F6F7D" w14:textId="77777777" w:rsidR="002D5DBB" w:rsidRDefault="002D5DBB" w:rsidP="002D5DBB">
      <w:pPr>
        <w:pStyle w:val="FootnoteText"/>
      </w:pPr>
      <w:r>
        <w:rPr>
          <w:rStyle w:val="FootnoteReference"/>
        </w:rPr>
        <w:footnoteRef/>
      </w:r>
      <w:r>
        <w:t xml:space="preserve"> </w:t>
      </w:r>
      <w:r>
        <w:t>Pagal kibernetinio saugumo specialistų roles, nurodytas ENISA</w:t>
      </w:r>
      <w:r w:rsidRPr="00BD6588">
        <w:t xml:space="preserve"> </w:t>
      </w:r>
      <w:r>
        <w:t xml:space="preserve">dokumente </w:t>
      </w:r>
      <w:proofErr w:type="spellStart"/>
      <w:r w:rsidRPr="00BE7D77">
        <w:rPr>
          <w:i/>
        </w:rPr>
        <w:t>European</w:t>
      </w:r>
      <w:proofErr w:type="spellEnd"/>
      <w:r w:rsidRPr="00BE7D77">
        <w:rPr>
          <w:i/>
        </w:rPr>
        <w:t xml:space="preserve"> </w:t>
      </w:r>
      <w:proofErr w:type="spellStart"/>
      <w:r w:rsidRPr="00BE7D77">
        <w:rPr>
          <w:i/>
        </w:rPr>
        <w:t>Cybersecurity</w:t>
      </w:r>
      <w:proofErr w:type="spellEnd"/>
      <w:r w:rsidRPr="00BE7D77">
        <w:rPr>
          <w:i/>
        </w:rPr>
        <w:t xml:space="preserve"> </w:t>
      </w:r>
      <w:proofErr w:type="spellStart"/>
      <w:r w:rsidRPr="00BE7D77">
        <w:rPr>
          <w:i/>
        </w:rPr>
        <w:t>Skills</w:t>
      </w:r>
      <w:proofErr w:type="spellEnd"/>
      <w:r w:rsidRPr="00BE7D77">
        <w:rPr>
          <w:i/>
        </w:rPr>
        <w:t xml:space="preserve"> </w:t>
      </w:r>
      <w:proofErr w:type="spellStart"/>
      <w:r w:rsidRPr="00BE7D77">
        <w:rPr>
          <w:i/>
        </w:rPr>
        <w:t>Framework</w:t>
      </w:r>
      <w:proofErr w:type="spellEnd"/>
      <w:r w:rsidRPr="00BD6588">
        <w:t xml:space="preserve"> (ECSF)</w:t>
      </w:r>
      <w:r>
        <w:t xml:space="preserve">. Prieiga per internetą: </w:t>
      </w:r>
      <w:hyperlink r:id="rId3" w:history="1">
        <w:proofErr w:type="spellStart"/>
        <w:r>
          <w:rPr>
            <w:rStyle w:val="Hyperlink"/>
          </w:rPr>
          <w:t>European</w:t>
        </w:r>
        <w:proofErr w:type="spellEnd"/>
        <w:r>
          <w:rPr>
            <w:rStyle w:val="Hyperlink"/>
          </w:rPr>
          <w:t xml:space="preserve"> </w:t>
        </w:r>
        <w:proofErr w:type="spellStart"/>
        <w:r>
          <w:rPr>
            <w:rStyle w:val="Hyperlink"/>
          </w:rPr>
          <w:t>Cybersecurity</w:t>
        </w:r>
        <w:proofErr w:type="spellEnd"/>
        <w:r>
          <w:rPr>
            <w:rStyle w:val="Hyperlink"/>
          </w:rPr>
          <w:t xml:space="preserve"> </w:t>
        </w:r>
        <w:proofErr w:type="spellStart"/>
        <w:r>
          <w:rPr>
            <w:rStyle w:val="Hyperlink"/>
          </w:rPr>
          <w:t>Skills</w:t>
        </w:r>
        <w:proofErr w:type="spellEnd"/>
        <w:r>
          <w:rPr>
            <w:rStyle w:val="Hyperlink"/>
          </w:rPr>
          <w:t xml:space="preserve"> </w:t>
        </w:r>
        <w:proofErr w:type="spellStart"/>
        <w:r>
          <w:rPr>
            <w:rStyle w:val="Hyperlink"/>
          </w:rPr>
          <w:t>Framework</w:t>
        </w:r>
        <w:proofErr w:type="spellEnd"/>
        <w:r>
          <w:rPr>
            <w:rStyle w:val="Hyperlink"/>
          </w:rPr>
          <w:t xml:space="preserve"> (ECSF) - User </w:t>
        </w:r>
        <w:proofErr w:type="spellStart"/>
        <w:r>
          <w:rPr>
            <w:rStyle w:val="Hyperlink"/>
          </w:rPr>
          <w:t>Manual</w:t>
        </w:r>
        <w:proofErr w:type="spellEnd"/>
        <w:r>
          <w:rPr>
            <w:rStyle w:val="Hyperlink"/>
          </w:rPr>
          <w:t xml:space="preserve"> | ENISA</w:t>
        </w:r>
      </w:hyperlink>
      <w:r>
        <w:rPr>
          <w:rStyle w:val="Hyperlink"/>
        </w:rPr>
        <w:t>.</w:t>
      </w:r>
      <w:r>
        <w:t xml:space="preserve">  </w:t>
      </w:r>
    </w:p>
  </w:footnote>
  <w:footnote w:id="4">
    <w:p w14:paraId="52E4DF08" w14:textId="77777777" w:rsidR="002D5DBB" w:rsidRDefault="002D5DBB" w:rsidP="002D5DBB">
      <w:pPr>
        <w:pStyle w:val="FootnoteText"/>
      </w:pPr>
      <w:r>
        <w:rPr>
          <w:rStyle w:val="FootnoteReference"/>
        </w:rPr>
        <w:footnoteRef/>
      </w:r>
      <w:r>
        <w:t xml:space="preserve"> </w:t>
      </w:r>
      <w:r w:rsidRPr="00BD6588">
        <w:t>Projektas „Kibernetinio saugumo valdysenos Lietuvoje stiprinimas“ yra finansuojamas pagal 2021</w:t>
      </w:r>
      <w:r>
        <w:t>–</w:t>
      </w:r>
      <w:r w:rsidRPr="00BD6588">
        <w:t>2027 m. E</w:t>
      </w:r>
      <w:r>
        <w:t xml:space="preserve">uropos </w:t>
      </w:r>
      <w:r w:rsidRPr="00BD6588">
        <w:t>S</w:t>
      </w:r>
      <w:r>
        <w:t>ąjungos</w:t>
      </w:r>
      <w:r w:rsidRPr="00BD6588">
        <w:t xml:space="preserve"> fondų investicijų programą ir Ekonomikos gaivinimo ir atsparumo didinimo planą „Naujos </w:t>
      </w:r>
      <w:r>
        <w:t>k</w:t>
      </w:r>
      <w:r w:rsidRPr="00BD6588">
        <w:t xml:space="preserve">artos Lietuva“, todėl visuose viešinimo produktuose turi būti laikomasi reikalavimų, nurodytų </w:t>
      </w:r>
      <w:r w:rsidRPr="00355C3B">
        <w:t xml:space="preserve">Europos Sąjungos </w:t>
      </w:r>
      <w:r w:rsidRPr="00BD6588">
        <w:t>investicijų stiliaus knygoje</w:t>
      </w:r>
      <w:r>
        <w:t xml:space="preserve"> </w:t>
      </w:r>
      <w:r w:rsidRPr="00BD6588">
        <w:t>https://www.esinvesticijos.lt/igyvendinimas-1/viesinimas</w:t>
      </w:r>
      <w:r>
        <w:t>.</w:t>
      </w:r>
    </w:p>
  </w:footnote>
  <w:footnote w:id="5">
    <w:p w14:paraId="314D20D5" w14:textId="77777777" w:rsidR="002D5DBB" w:rsidRDefault="002D5DBB" w:rsidP="002D5DBB">
      <w:pPr>
        <w:pStyle w:val="FootnoteText"/>
      </w:pPr>
      <w:r>
        <w:rPr>
          <w:rStyle w:val="FootnoteReference"/>
        </w:rPr>
        <w:footnoteRef/>
      </w:r>
      <w:r>
        <w:t xml:space="preserve"> </w:t>
      </w:r>
      <w:r w:rsidRPr="00BD6588">
        <w:t>https://www.esinvesticijos.lt/igyvendinimas-1/viesinimas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02260" w14:textId="28567C27" w:rsidR="00CC7E60" w:rsidRPr="00395A37" w:rsidRDefault="00CC7E60" w:rsidP="00CC7E60">
    <w:pPr>
      <w:pStyle w:val="Header"/>
      <w:ind w:left="7371"/>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Heading1"/>
      <w:suff w:val="space"/>
      <w:lvlText w:val="%1."/>
      <w:lvlJc w:val="left"/>
      <w:pPr>
        <w:tabs>
          <w:tab w:val="num" w:pos="7230"/>
        </w:tabs>
        <w:ind w:left="8382" w:hanging="432"/>
      </w:pPr>
      <w:rPr>
        <w:rFonts w:cs="Times New Roman"/>
      </w:rPr>
    </w:lvl>
    <w:lvl w:ilvl="1">
      <w:start w:val="1"/>
      <w:numFmt w:val="decimal"/>
      <w:pStyle w:val="Heading2"/>
      <w:suff w:val="space"/>
      <w:lvlText w:val="%1.%2."/>
      <w:lvlJc w:val="left"/>
      <w:pPr>
        <w:tabs>
          <w:tab w:val="num" w:pos="7465"/>
        </w:tabs>
        <w:ind w:left="7645" w:firstLine="720"/>
      </w:pPr>
      <w:rPr>
        <w:rFonts w:cs="Times New Roman"/>
        <w:b w:val="0"/>
        <w:i w:val="0"/>
        <w:strike/>
      </w:rPr>
    </w:lvl>
    <w:lvl w:ilvl="2">
      <w:start w:val="1"/>
      <w:numFmt w:val="decimal"/>
      <w:pStyle w:val="Heading3"/>
      <w:suff w:val="space"/>
      <w:lvlText w:val="%1.%2.%3."/>
      <w:lvlJc w:val="left"/>
      <w:pPr>
        <w:tabs>
          <w:tab w:val="num" w:pos="7230"/>
        </w:tabs>
        <w:ind w:left="7524" w:firstLine="720"/>
      </w:pPr>
      <w:rPr>
        <w:rFonts w:cs="Times New Roman"/>
      </w:rPr>
    </w:lvl>
    <w:lvl w:ilvl="3">
      <w:start w:val="1"/>
      <w:numFmt w:val="decimal"/>
      <w:pStyle w:val="Heading4"/>
      <w:lvlText w:val="%1.%2.%3.%4"/>
      <w:lvlJc w:val="left"/>
      <w:pPr>
        <w:tabs>
          <w:tab w:val="num" w:pos="8814"/>
        </w:tabs>
        <w:ind w:left="8814" w:hanging="864"/>
      </w:pPr>
      <w:rPr>
        <w:rFonts w:cs="Times New Roman"/>
      </w:rPr>
    </w:lvl>
    <w:lvl w:ilvl="4">
      <w:start w:val="1"/>
      <w:numFmt w:val="decimal"/>
      <w:pStyle w:val="Heading5"/>
      <w:lvlText w:val="%1.%2.%3.%4.%5"/>
      <w:lvlJc w:val="left"/>
      <w:pPr>
        <w:tabs>
          <w:tab w:val="num" w:pos="8958"/>
        </w:tabs>
        <w:ind w:left="8958" w:hanging="1008"/>
      </w:pPr>
      <w:rPr>
        <w:rFonts w:cs="Times New Roman"/>
      </w:rPr>
    </w:lvl>
    <w:lvl w:ilvl="5">
      <w:start w:val="1"/>
      <w:numFmt w:val="decimal"/>
      <w:pStyle w:val="Heading6"/>
      <w:lvlText w:val="%1.%2.%3.%4.%5.%6"/>
      <w:lvlJc w:val="left"/>
      <w:pPr>
        <w:tabs>
          <w:tab w:val="num" w:pos="9102"/>
        </w:tabs>
        <w:ind w:left="9102" w:hanging="1152"/>
      </w:pPr>
      <w:rPr>
        <w:rFonts w:cs="Times New Roman"/>
      </w:rPr>
    </w:lvl>
    <w:lvl w:ilvl="6">
      <w:start w:val="1"/>
      <w:numFmt w:val="decimal"/>
      <w:pStyle w:val="Heading7"/>
      <w:lvlText w:val="%1.%2.%3.%4.%5.%6.%7"/>
      <w:lvlJc w:val="left"/>
      <w:pPr>
        <w:tabs>
          <w:tab w:val="num" w:pos="9246"/>
        </w:tabs>
        <w:ind w:left="9246" w:hanging="1296"/>
      </w:pPr>
      <w:rPr>
        <w:rFonts w:cs="Times New Roman"/>
      </w:rPr>
    </w:lvl>
    <w:lvl w:ilvl="7">
      <w:start w:val="1"/>
      <w:numFmt w:val="decimal"/>
      <w:pStyle w:val="Heading8"/>
      <w:lvlText w:val="%1.%2.%3.%4.%5.%6.%7.%8"/>
      <w:lvlJc w:val="left"/>
      <w:pPr>
        <w:tabs>
          <w:tab w:val="num" w:pos="9390"/>
        </w:tabs>
        <w:ind w:left="9390" w:hanging="1440"/>
      </w:pPr>
      <w:rPr>
        <w:rFonts w:cs="Times New Roman"/>
      </w:rPr>
    </w:lvl>
    <w:lvl w:ilvl="8">
      <w:start w:val="1"/>
      <w:numFmt w:val="decimal"/>
      <w:pStyle w:val="Heading9"/>
      <w:lvlText w:val="%1.%2.%3.%4.%5.%6.%7.%8.%9"/>
      <w:lvlJc w:val="left"/>
      <w:pPr>
        <w:tabs>
          <w:tab w:val="num" w:pos="9534"/>
        </w:tabs>
        <w:ind w:left="9534" w:hanging="1584"/>
      </w:pPr>
      <w:rPr>
        <w:rFonts w:cs="Times New Roman"/>
      </w:rPr>
    </w:lvl>
  </w:abstractNum>
  <w:abstractNum w:abstractNumId="1" w15:restartNumberingAfterBreak="0">
    <w:nsid w:val="003102C6"/>
    <w:multiLevelType w:val="hybridMultilevel"/>
    <w:tmpl w:val="4A7CD9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1292C9C"/>
    <w:multiLevelType w:val="multilevel"/>
    <w:tmpl w:val="24006460"/>
    <w:lvl w:ilvl="0">
      <w:start w:val="12"/>
      <w:numFmt w:val="decimal"/>
      <w:lvlText w:val="%1."/>
      <w:lvlJc w:val="left"/>
      <w:pPr>
        <w:ind w:left="1331" w:hanging="480"/>
      </w:pPr>
      <w:rPr>
        <w:rFonts w:hint="default"/>
        <w:b w:val="0"/>
      </w:rPr>
    </w:lvl>
    <w:lvl w:ilvl="1">
      <w:start w:val="1"/>
      <w:numFmt w:val="decimal"/>
      <w:lvlText w:val="%1.%2."/>
      <w:lvlJc w:val="left"/>
      <w:pPr>
        <w:ind w:left="1615"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3" w15:restartNumberingAfterBreak="0">
    <w:nsid w:val="01FA02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3686F26"/>
    <w:multiLevelType w:val="hybridMultilevel"/>
    <w:tmpl w:val="15F80DA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068427A5"/>
    <w:multiLevelType w:val="hybridMultilevel"/>
    <w:tmpl w:val="3F32D652"/>
    <w:lvl w:ilvl="0" w:tplc="04270001">
      <w:start w:val="1"/>
      <w:numFmt w:val="bullet"/>
      <w:lvlText w:val=""/>
      <w:lvlJc w:val="left"/>
      <w:pPr>
        <w:ind w:left="1457" w:hanging="360"/>
      </w:pPr>
      <w:rPr>
        <w:rFonts w:ascii="Symbol" w:hAnsi="Symbol" w:hint="default"/>
      </w:rPr>
    </w:lvl>
    <w:lvl w:ilvl="1" w:tplc="04270003" w:tentative="1">
      <w:start w:val="1"/>
      <w:numFmt w:val="bullet"/>
      <w:lvlText w:val="o"/>
      <w:lvlJc w:val="left"/>
      <w:pPr>
        <w:ind w:left="2177" w:hanging="360"/>
      </w:pPr>
      <w:rPr>
        <w:rFonts w:ascii="Courier New" w:hAnsi="Courier New" w:cs="Courier New" w:hint="default"/>
      </w:rPr>
    </w:lvl>
    <w:lvl w:ilvl="2" w:tplc="04270005" w:tentative="1">
      <w:start w:val="1"/>
      <w:numFmt w:val="bullet"/>
      <w:lvlText w:val=""/>
      <w:lvlJc w:val="left"/>
      <w:pPr>
        <w:ind w:left="2897" w:hanging="360"/>
      </w:pPr>
      <w:rPr>
        <w:rFonts w:ascii="Wingdings" w:hAnsi="Wingdings" w:hint="default"/>
      </w:rPr>
    </w:lvl>
    <w:lvl w:ilvl="3" w:tplc="04270001" w:tentative="1">
      <w:start w:val="1"/>
      <w:numFmt w:val="bullet"/>
      <w:lvlText w:val=""/>
      <w:lvlJc w:val="left"/>
      <w:pPr>
        <w:ind w:left="3617" w:hanging="360"/>
      </w:pPr>
      <w:rPr>
        <w:rFonts w:ascii="Symbol" w:hAnsi="Symbol" w:hint="default"/>
      </w:rPr>
    </w:lvl>
    <w:lvl w:ilvl="4" w:tplc="04270003" w:tentative="1">
      <w:start w:val="1"/>
      <w:numFmt w:val="bullet"/>
      <w:lvlText w:val="o"/>
      <w:lvlJc w:val="left"/>
      <w:pPr>
        <w:ind w:left="4337" w:hanging="360"/>
      </w:pPr>
      <w:rPr>
        <w:rFonts w:ascii="Courier New" w:hAnsi="Courier New" w:cs="Courier New" w:hint="default"/>
      </w:rPr>
    </w:lvl>
    <w:lvl w:ilvl="5" w:tplc="04270005" w:tentative="1">
      <w:start w:val="1"/>
      <w:numFmt w:val="bullet"/>
      <w:lvlText w:val=""/>
      <w:lvlJc w:val="left"/>
      <w:pPr>
        <w:ind w:left="5057" w:hanging="360"/>
      </w:pPr>
      <w:rPr>
        <w:rFonts w:ascii="Wingdings" w:hAnsi="Wingdings" w:hint="default"/>
      </w:rPr>
    </w:lvl>
    <w:lvl w:ilvl="6" w:tplc="04270001" w:tentative="1">
      <w:start w:val="1"/>
      <w:numFmt w:val="bullet"/>
      <w:lvlText w:val=""/>
      <w:lvlJc w:val="left"/>
      <w:pPr>
        <w:ind w:left="5777" w:hanging="360"/>
      </w:pPr>
      <w:rPr>
        <w:rFonts w:ascii="Symbol" w:hAnsi="Symbol" w:hint="default"/>
      </w:rPr>
    </w:lvl>
    <w:lvl w:ilvl="7" w:tplc="04270003" w:tentative="1">
      <w:start w:val="1"/>
      <w:numFmt w:val="bullet"/>
      <w:lvlText w:val="o"/>
      <w:lvlJc w:val="left"/>
      <w:pPr>
        <w:ind w:left="6497" w:hanging="360"/>
      </w:pPr>
      <w:rPr>
        <w:rFonts w:ascii="Courier New" w:hAnsi="Courier New" w:cs="Courier New" w:hint="default"/>
      </w:rPr>
    </w:lvl>
    <w:lvl w:ilvl="8" w:tplc="04270005" w:tentative="1">
      <w:start w:val="1"/>
      <w:numFmt w:val="bullet"/>
      <w:lvlText w:val=""/>
      <w:lvlJc w:val="left"/>
      <w:pPr>
        <w:ind w:left="7217" w:hanging="360"/>
      </w:pPr>
      <w:rPr>
        <w:rFonts w:ascii="Wingdings" w:hAnsi="Wingdings" w:hint="default"/>
      </w:rPr>
    </w:lvl>
  </w:abstractNum>
  <w:abstractNum w:abstractNumId="6" w15:restartNumberingAfterBreak="0">
    <w:nsid w:val="07BB52C3"/>
    <w:multiLevelType w:val="hybridMultilevel"/>
    <w:tmpl w:val="B9CC7F6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0B380C06"/>
    <w:multiLevelType w:val="hybridMultilevel"/>
    <w:tmpl w:val="DCB0D8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FFE331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9A7535A"/>
    <w:multiLevelType w:val="multilevel"/>
    <w:tmpl w:val="714AC132"/>
    <w:lvl w:ilvl="0">
      <w:start w:val="5"/>
      <w:numFmt w:val="decimal"/>
      <w:lvlText w:val="%1."/>
      <w:lvlJc w:val="left"/>
      <w:pPr>
        <w:ind w:left="1211" w:hanging="360"/>
      </w:pPr>
      <w:rPr>
        <w:rFonts w:hint="default"/>
        <w:b w:val="0"/>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1D027B94"/>
    <w:multiLevelType w:val="multilevel"/>
    <w:tmpl w:val="E3E461F4"/>
    <w:lvl w:ilvl="0">
      <w:start w:val="11"/>
      <w:numFmt w:val="decimal"/>
      <w:lvlText w:val="%1."/>
      <w:lvlJc w:val="left"/>
      <w:pPr>
        <w:ind w:left="1211" w:hanging="360"/>
      </w:pPr>
      <w:rPr>
        <w:rFonts w:hint="default"/>
        <w:b w:val="0"/>
      </w:rPr>
    </w:lvl>
    <w:lvl w:ilvl="1">
      <w:start w:val="1"/>
      <w:numFmt w:val="decimal"/>
      <w:isLgl/>
      <w:lvlText w:val="%1.%2."/>
      <w:lvlJc w:val="left"/>
      <w:pPr>
        <w:ind w:left="1756" w:hanging="480"/>
      </w:pPr>
      <w:rPr>
        <w:rFonts w:hint="default"/>
      </w:rPr>
    </w:lvl>
    <w:lvl w:ilvl="2">
      <w:start w:val="1"/>
      <w:numFmt w:val="decimal"/>
      <w:isLgl/>
      <w:lvlText w:val="%1.%2.%3."/>
      <w:lvlJc w:val="left"/>
      <w:pPr>
        <w:ind w:left="2421" w:hanging="720"/>
      </w:pPr>
      <w:rPr>
        <w:rFonts w:hint="default"/>
      </w:rPr>
    </w:lvl>
    <w:lvl w:ilvl="3">
      <w:start w:val="1"/>
      <w:numFmt w:val="decimal"/>
      <w:isLgl/>
      <w:lvlText w:val="%1.%2.%3.%4."/>
      <w:lvlJc w:val="left"/>
      <w:pPr>
        <w:ind w:left="2846" w:hanging="720"/>
      </w:pPr>
      <w:rPr>
        <w:rFonts w:hint="default"/>
      </w:rPr>
    </w:lvl>
    <w:lvl w:ilvl="4">
      <w:start w:val="1"/>
      <w:numFmt w:val="decimal"/>
      <w:isLgl/>
      <w:lvlText w:val="%1.%2.%3.%4.%5."/>
      <w:lvlJc w:val="left"/>
      <w:pPr>
        <w:ind w:left="3631" w:hanging="1080"/>
      </w:pPr>
      <w:rPr>
        <w:rFonts w:hint="default"/>
      </w:rPr>
    </w:lvl>
    <w:lvl w:ilvl="5">
      <w:start w:val="1"/>
      <w:numFmt w:val="decimal"/>
      <w:isLgl/>
      <w:lvlText w:val="%1.%2.%3.%4.%5.%6."/>
      <w:lvlJc w:val="left"/>
      <w:pPr>
        <w:ind w:left="4056" w:hanging="1080"/>
      </w:pPr>
      <w:rPr>
        <w:rFonts w:hint="default"/>
      </w:rPr>
    </w:lvl>
    <w:lvl w:ilvl="6">
      <w:start w:val="1"/>
      <w:numFmt w:val="decimal"/>
      <w:isLgl/>
      <w:lvlText w:val="%1.%2.%3.%4.%5.%6.%7."/>
      <w:lvlJc w:val="left"/>
      <w:pPr>
        <w:ind w:left="4841" w:hanging="1440"/>
      </w:pPr>
      <w:rPr>
        <w:rFonts w:hint="default"/>
      </w:rPr>
    </w:lvl>
    <w:lvl w:ilvl="7">
      <w:start w:val="1"/>
      <w:numFmt w:val="decimal"/>
      <w:isLgl/>
      <w:lvlText w:val="%1.%2.%3.%4.%5.%6.%7.%8."/>
      <w:lvlJc w:val="left"/>
      <w:pPr>
        <w:ind w:left="5266" w:hanging="1440"/>
      </w:pPr>
      <w:rPr>
        <w:rFonts w:hint="default"/>
      </w:rPr>
    </w:lvl>
    <w:lvl w:ilvl="8">
      <w:start w:val="1"/>
      <w:numFmt w:val="decimal"/>
      <w:isLgl/>
      <w:lvlText w:val="%1.%2.%3.%4.%5.%6.%7.%8.%9."/>
      <w:lvlJc w:val="left"/>
      <w:pPr>
        <w:ind w:left="6051" w:hanging="1800"/>
      </w:pPr>
      <w:rPr>
        <w:rFonts w:hint="default"/>
      </w:rPr>
    </w:lvl>
  </w:abstractNum>
  <w:abstractNum w:abstractNumId="11" w15:restartNumberingAfterBreak="0">
    <w:nsid w:val="3698318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DDD7912"/>
    <w:multiLevelType w:val="hybridMultilevel"/>
    <w:tmpl w:val="98C2E3AE"/>
    <w:lvl w:ilvl="0" w:tplc="936C0E50">
      <w:start w:val="1"/>
      <w:numFmt w:val="decimal"/>
      <w:lvlText w:val="%1."/>
      <w:lvlJc w:val="left"/>
      <w:pPr>
        <w:ind w:left="1070" w:hanging="360"/>
      </w:pPr>
      <w:rPr>
        <w:rFonts w:hint="default"/>
        <w:b/>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3" w15:restartNumberingAfterBreak="0">
    <w:nsid w:val="5282089A"/>
    <w:multiLevelType w:val="multilevel"/>
    <w:tmpl w:val="A48AB682"/>
    <w:lvl w:ilvl="0">
      <w:start w:val="1"/>
      <w:numFmt w:val="decimal"/>
      <w:lvlText w:val="%1."/>
      <w:lvlJc w:val="left"/>
      <w:pPr>
        <w:ind w:left="1211"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4" w15:restartNumberingAfterBreak="0">
    <w:nsid w:val="582F4B83"/>
    <w:multiLevelType w:val="multilevel"/>
    <w:tmpl w:val="69FEB216"/>
    <w:lvl w:ilvl="0">
      <w:start w:val="11"/>
      <w:numFmt w:val="decimal"/>
      <w:lvlText w:val="%1."/>
      <w:lvlJc w:val="left"/>
      <w:pPr>
        <w:ind w:left="1331" w:hanging="480"/>
      </w:pPr>
      <w:rPr>
        <w:rFonts w:hint="default"/>
        <w:b w:val="0"/>
      </w:rPr>
    </w:lvl>
    <w:lvl w:ilvl="1">
      <w:start w:val="3"/>
      <w:numFmt w:val="decimal"/>
      <w:lvlText w:val="%1.%2."/>
      <w:lvlJc w:val="left"/>
      <w:pPr>
        <w:ind w:left="1615"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5" w15:restartNumberingAfterBreak="0">
    <w:nsid w:val="67F16919"/>
    <w:multiLevelType w:val="hybridMultilevel"/>
    <w:tmpl w:val="87CCFF3E"/>
    <w:lvl w:ilvl="0" w:tplc="E4F66C6A">
      <w:start w:val="2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71006832"/>
    <w:multiLevelType w:val="hybridMultilevel"/>
    <w:tmpl w:val="C12E9C8E"/>
    <w:lvl w:ilvl="0" w:tplc="8D58FE8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8"/>
  </w:num>
  <w:num w:numId="4">
    <w:abstractNumId w:val="5"/>
  </w:num>
  <w:num w:numId="5">
    <w:abstractNumId w:val="1"/>
  </w:num>
  <w:num w:numId="6">
    <w:abstractNumId w:val="7"/>
  </w:num>
  <w:num w:numId="7">
    <w:abstractNumId w:val="4"/>
  </w:num>
  <w:num w:numId="8">
    <w:abstractNumId w:val="16"/>
  </w:num>
  <w:num w:numId="9">
    <w:abstractNumId w:val="6"/>
  </w:num>
  <w:num w:numId="10">
    <w:abstractNumId w:val="3"/>
  </w:num>
  <w:num w:numId="11">
    <w:abstractNumId w:val="13"/>
  </w:num>
  <w:num w:numId="12">
    <w:abstractNumId w:val="12"/>
  </w:num>
  <w:num w:numId="13">
    <w:abstractNumId w:val="9"/>
  </w:num>
  <w:num w:numId="14">
    <w:abstractNumId w:val="10"/>
  </w:num>
  <w:num w:numId="15">
    <w:abstractNumId w:val="14"/>
  </w:num>
  <w:num w:numId="16">
    <w:abstractNumId w:val="2"/>
  </w:num>
  <w:num w:numId="17">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0DF"/>
    <w:rsid w:val="0000339B"/>
    <w:rsid w:val="00003CB1"/>
    <w:rsid w:val="00011836"/>
    <w:rsid w:val="000306CF"/>
    <w:rsid w:val="00033DE4"/>
    <w:rsid w:val="00047A2E"/>
    <w:rsid w:val="00054D66"/>
    <w:rsid w:val="000576C1"/>
    <w:rsid w:val="00060C09"/>
    <w:rsid w:val="000610C6"/>
    <w:rsid w:val="00063F2E"/>
    <w:rsid w:val="00066F13"/>
    <w:rsid w:val="00070F87"/>
    <w:rsid w:val="000712B7"/>
    <w:rsid w:val="00076441"/>
    <w:rsid w:val="0007760F"/>
    <w:rsid w:val="00080E03"/>
    <w:rsid w:val="000855E2"/>
    <w:rsid w:val="0009226F"/>
    <w:rsid w:val="000926C8"/>
    <w:rsid w:val="00097128"/>
    <w:rsid w:val="000A0C44"/>
    <w:rsid w:val="000A1EB6"/>
    <w:rsid w:val="000A1F0E"/>
    <w:rsid w:val="000A1FFB"/>
    <w:rsid w:val="000A53C9"/>
    <w:rsid w:val="000B198C"/>
    <w:rsid w:val="000B5D41"/>
    <w:rsid w:val="000B74E0"/>
    <w:rsid w:val="000C3264"/>
    <w:rsid w:val="000C4175"/>
    <w:rsid w:val="000C4918"/>
    <w:rsid w:val="000D25EA"/>
    <w:rsid w:val="000D277A"/>
    <w:rsid w:val="000E6AC1"/>
    <w:rsid w:val="000E7CBC"/>
    <w:rsid w:val="000F1430"/>
    <w:rsid w:val="001020B1"/>
    <w:rsid w:val="00102615"/>
    <w:rsid w:val="00110606"/>
    <w:rsid w:val="00116E54"/>
    <w:rsid w:val="00122A1D"/>
    <w:rsid w:val="001236B8"/>
    <w:rsid w:val="00136496"/>
    <w:rsid w:val="001421A4"/>
    <w:rsid w:val="00142399"/>
    <w:rsid w:val="00150FCA"/>
    <w:rsid w:val="00162971"/>
    <w:rsid w:val="00164D59"/>
    <w:rsid w:val="00171633"/>
    <w:rsid w:val="0017384D"/>
    <w:rsid w:val="0017404F"/>
    <w:rsid w:val="0017418E"/>
    <w:rsid w:val="0018232E"/>
    <w:rsid w:val="00186C41"/>
    <w:rsid w:val="00192FAF"/>
    <w:rsid w:val="001931A4"/>
    <w:rsid w:val="0019342C"/>
    <w:rsid w:val="00193FFA"/>
    <w:rsid w:val="00195A76"/>
    <w:rsid w:val="00196045"/>
    <w:rsid w:val="001975A6"/>
    <w:rsid w:val="001A1316"/>
    <w:rsid w:val="001A4FB5"/>
    <w:rsid w:val="001A5CBE"/>
    <w:rsid w:val="001B0EE2"/>
    <w:rsid w:val="001C399B"/>
    <w:rsid w:val="001C47C4"/>
    <w:rsid w:val="001C6C5F"/>
    <w:rsid w:val="001D2F4B"/>
    <w:rsid w:val="001E059F"/>
    <w:rsid w:val="001E142A"/>
    <w:rsid w:val="001E6E07"/>
    <w:rsid w:val="001E7FDD"/>
    <w:rsid w:val="001F5585"/>
    <w:rsid w:val="00202E4F"/>
    <w:rsid w:val="0020736E"/>
    <w:rsid w:val="00211C2A"/>
    <w:rsid w:val="0021632E"/>
    <w:rsid w:val="00217A25"/>
    <w:rsid w:val="002250CA"/>
    <w:rsid w:val="00233016"/>
    <w:rsid w:val="0025143C"/>
    <w:rsid w:val="00254708"/>
    <w:rsid w:val="00257E5A"/>
    <w:rsid w:val="002678EC"/>
    <w:rsid w:val="00271EBA"/>
    <w:rsid w:val="002762B2"/>
    <w:rsid w:val="002776AD"/>
    <w:rsid w:val="00281F3A"/>
    <w:rsid w:val="00282F62"/>
    <w:rsid w:val="0028501C"/>
    <w:rsid w:val="00286B22"/>
    <w:rsid w:val="00295744"/>
    <w:rsid w:val="002A0B96"/>
    <w:rsid w:val="002A1385"/>
    <w:rsid w:val="002A2F70"/>
    <w:rsid w:val="002A3F35"/>
    <w:rsid w:val="002A6590"/>
    <w:rsid w:val="002B22DB"/>
    <w:rsid w:val="002B241C"/>
    <w:rsid w:val="002B3097"/>
    <w:rsid w:val="002B309D"/>
    <w:rsid w:val="002C367B"/>
    <w:rsid w:val="002C6080"/>
    <w:rsid w:val="002D3193"/>
    <w:rsid w:val="002D4182"/>
    <w:rsid w:val="002D45E4"/>
    <w:rsid w:val="002D5DBB"/>
    <w:rsid w:val="002E0DF3"/>
    <w:rsid w:val="002E188F"/>
    <w:rsid w:val="002F10BC"/>
    <w:rsid w:val="002F74C4"/>
    <w:rsid w:val="00301808"/>
    <w:rsid w:val="00304ECD"/>
    <w:rsid w:val="0031625C"/>
    <w:rsid w:val="00322032"/>
    <w:rsid w:val="00331B20"/>
    <w:rsid w:val="00336318"/>
    <w:rsid w:val="00340AC1"/>
    <w:rsid w:val="00341479"/>
    <w:rsid w:val="003469A0"/>
    <w:rsid w:val="00350021"/>
    <w:rsid w:val="00351E53"/>
    <w:rsid w:val="00352619"/>
    <w:rsid w:val="00361992"/>
    <w:rsid w:val="003670F1"/>
    <w:rsid w:val="003716B8"/>
    <w:rsid w:val="0037217F"/>
    <w:rsid w:val="00372263"/>
    <w:rsid w:val="0037577A"/>
    <w:rsid w:val="00376CD6"/>
    <w:rsid w:val="00376D96"/>
    <w:rsid w:val="00383B46"/>
    <w:rsid w:val="00383BA1"/>
    <w:rsid w:val="00384099"/>
    <w:rsid w:val="0039427E"/>
    <w:rsid w:val="00395A37"/>
    <w:rsid w:val="00396436"/>
    <w:rsid w:val="003A15DC"/>
    <w:rsid w:val="003B2A0C"/>
    <w:rsid w:val="003B6DE3"/>
    <w:rsid w:val="003C0C6F"/>
    <w:rsid w:val="003C58BF"/>
    <w:rsid w:val="003C7FD0"/>
    <w:rsid w:val="003D029A"/>
    <w:rsid w:val="003D715C"/>
    <w:rsid w:val="003F310D"/>
    <w:rsid w:val="003F5CC5"/>
    <w:rsid w:val="003F6F47"/>
    <w:rsid w:val="00402168"/>
    <w:rsid w:val="00402BE8"/>
    <w:rsid w:val="004133F4"/>
    <w:rsid w:val="004162DF"/>
    <w:rsid w:val="00424424"/>
    <w:rsid w:val="00425F62"/>
    <w:rsid w:val="00452DB2"/>
    <w:rsid w:val="00457240"/>
    <w:rsid w:val="0047136F"/>
    <w:rsid w:val="00476291"/>
    <w:rsid w:val="0047632E"/>
    <w:rsid w:val="00476E5E"/>
    <w:rsid w:val="00483673"/>
    <w:rsid w:val="00484C20"/>
    <w:rsid w:val="0048610E"/>
    <w:rsid w:val="00486656"/>
    <w:rsid w:val="0048700E"/>
    <w:rsid w:val="00492959"/>
    <w:rsid w:val="004B67D6"/>
    <w:rsid w:val="004C223A"/>
    <w:rsid w:val="004C53FA"/>
    <w:rsid w:val="004C56FA"/>
    <w:rsid w:val="004D3BA0"/>
    <w:rsid w:val="004E60DF"/>
    <w:rsid w:val="004F5555"/>
    <w:rsid w:val="00502E85"/>
    <w:rsid w:val="00503766"/>
    <w:rsid w:val="00504E0A"/>
    <w:rsid w:val="00510637"/>
    <w:rsid w:val="0051307C"/>
    <w:rsid w:val="00513C4D"/>
    <w:rsid w:val="005149F8"/>
    <w:rsid w:val="00514D7B"/>
    <w:rsid w:val="0052090C"/>
    <w:rsid w:val="0052123C"/>
    <w:rsid w:val="00530EB0"/>
    <w:rsid w:val="00532635"/>
    <w:rsid w:val="0053791D"/>
    <w:rsid w:val="00537DFE"/>
    <w:rsid w:val="00544A8C"/>
    <w:rsid w:val="00546190"/>
    <w:rsid w:val="00546F6F"/>
    <w:rsid w:val="00550521"/>
    <w:rsid w:val="005505E6"/>
    <w:rsid w:val="005527F9"/>
    <w:rsid w:val="00552C52"/>
    <w:rsid w:val="00554378"/>
    <w:rsid w:val="00563323"/>
    <w:rsid w:val="00564127"/>
    <w:rsid w:val="00564340"/>
    <w:rsid w:val="00564982"/>
    <w:rsid w:val="0058367C"/>
    <w:rsid w:val="00587B37"/>
    <w:rsid w:val="0059635F"/>
    <w:rsid w:val="00596754"/>
    <w:rsid w:val="005A1412"/>
    <w:rsid w:val="005C5E9D"/>
    <w:rsid w:val="005D563F"/>
    <w:rsid w:val="005D56B2"/>
    <w:rsid w:val="005D67A5"/>
    <w:rsid w:val="005E1450"/>
    <w:rsid w:val="005E188B"/>
    <w:rsid w:val="005E3ACA"/>
    <w:rsid w:val="00601B94"/>
    <w:rsid w:val="00613B94"/>
    <w:rsid w:val="00617C62"/>
    <w:rsid w:val="006222B4"/>
    <w:rsid w:val="0062447E"/>
    <w:rsid w:val="00625189"/>
    <w:rsid w:val="00626F30"/>
    <w:rsid w:val="0063228F"/>
    <w:rsid w:val="006326C0"/>
    <w:rsid w:val="00636A8E"/>
    <w:rsid w:val="00636D9E"/>
    <w:rsid w:val="006374A8"/>
    <w:rsid w:val="00646D69"/>
    <w:rsid w:val="00660B0C"/>
    <w:rsid w:val="00662DA6"/>
    <w:rsid w:val="00670112"/>
    <w:rsid w:val="00672A54"/>
    <w:rsid w:val="00681B6E"/>
    <w:rsid w:val="00683503"/>
    <w:rsid w:val="00693EE0"/>
    <w:rsid w:val="00696077"/>
    <w:rsid w:val="00696EED"/>
    <w:rsid w:val="0069702F"/>
    <w:rsid w:val="006B1DD5"/>
    <w:rsid w:val="006B23BF"/>
    <w:rsid w:val="006B53CD"/>
    <w:rsid w:val="006B710E"/>
    <w:rsid w:val="006C13D8"/>
    <w:rsid w:val="006C24CB"/>
    <w:rsid w:val="006C39B0"/>
    <w:rsid w:val="006C3A44"/>
    <w:rsid w:val="006C4CFA"/>
    <w:rsid w:val="006D1008"/>
    <w:rsid w:val="006D1B80"/>
    <w:rsid w:val="006D213E"/>
    <w:rsid w:val="006D3677"/>
    <w:rsid w:val="006E6ACE"/>
    <w:rsid w:val="006F42B4"/>
    <w:rsid w:val="006F6455"/>
    <w:rsid w:val="00701C83"/>
    <w:rsid w:val="007027CE"/>
    <w:rsid w:val="00704CEC"/>
    <w:rsid w:val="007054D5"/>
    <w:rsid w:val="0070720C"/>
    <w:rsid w:val="00710805"/>
    <w:rsid w:val="007374FE"/>
    <w:rsid w:val="00741E4D"/>
    <w:rsid w:val="0074422B"/>
    <w:rsid w:val="007547B3"/>
    <w:rsid w:val="0076181D"/>
    <w:rsid w:val="00762531"/>
    <w:rsid w:val="00767D33"/>
    <w:rsid w:val="007700F1"/>
    <w:rsid w:val="007702C2"/>
    <w:rsid w:val="0077360E"/>
    <w:rsid w:val="00777635"/>
    <w:rsid w:val="00777A28"/>
    <w:rsid w:val="00777B31"/>
    <w:rsid w:val="00777F98"/>
    <w:rsid w:val="0078676E"/>
    <w:rsid w:val="00793624"/>
    <w:rsid w:val="00793D2B"/>
    <w:rsid w:val="00797524"/>
    <w:rsid w:val="007A1BB2"/>
    <w:rsid w:val="007B25D9"/>
    <w:rsid w:val="007B5C2B"/>
    <w:rsid w:val="007B6E16"/>
    <w:rsid w:val="007B7DD2"/>
    <w:rsid w:val="007C08B9"/>
    <w:rsid w:val="007C0E09"/>
    <w:rsid w:val="007C20CA"/>
    <w:rsid w:val="007C2117"/>
    <w:rsid w:val="007C3A84"/>
    <w:rsid w:val="007C42F5"/>
    <w:rsid w:val="007C4AA6"/>
    <w:rsid w:val="007D5C04"/>
    <w:rsid w:val="007D5ECD"/>
    <w:rsid w:val="007E35E1"/>
    <w:rsid w:val="007E442A"/>
    <w:rsid w:val="007E5818"/>
    <w:rsid w:val="007E76AD"/>
    <w:rsid w:val="007F5B4D"/>
    <w:rsid w:val="00800FCC"/>
    <w:rsid w:val="008018B5"/>
    <w:rsid w:val="00803775"/>
    <w:rsid w:val="00810513"/>
    <w:rsid w:val="00810524"/>
    <w:rsid w:val="0081140B"/>
    <w:rsid w:val="00811BE4"/>
    <w:rsid w:val="00811CE3"/>
    <w:rsid w:val="008145FD"/>
    <w:rsid w:val="00820B29"/>
    <w:rsid w:val="00823B28"/>
    <w:rsid w:val="00824254"/>
    <w:rsid w:val="00827664"/>
    <w:rsid w:val="00832DA5"/>
    <w:rsid w:val="0083598C"/>
    <w:rsid w:val="008477CE"/>
    <w:rsid w:val="008576C5"/>
    <w:rsid w:val="00857770"/>
    <w:rsid w:val="0086205F"/>
    <w:rsid w:val="00866DA5"/>
    <w:rsid w:val="008755A2"/>
    <w:rsid w:val="00876AF7"/>
    <w:rsid w:val="00877BC9"/>
    <w:rsid w:val="00883C09"/>
    <w:rsid w:val="008943B1"/>
    <w:rsid w:val="008B37AF"/>
    <w:rsid w:val="008D6B15"/>
    <w:rsid w:val="008E0298"/>
    <w:rsid w:val="008E0F7F"/>
    <w:rsid w:val="008E4221"/>
    <w:rsid w:val="008E42BE"/>
    <w:rsid w:val="008E6825"/>
    <w:rsid w:val="008E7CA7"/>
    <w:rsid w:val="008F0C86"/>
    <w:rsid w:val="008F0E55"/>
    <w:rsid w:val="008F1BE4"/>
    <w:rsid w:val="008F2677"/>
    <w:rsid w:val="008F36A1"/>
    <w:rsid w:val="00900FA6"/>
    <w:rsid w:val="00901C3D"/>
    <w:rsid w:val="00906313"/>
    <w:rsid w:val="009100A4"/>
    <w:rsid w:val="0092692C"/>
    <w:rsid w:val="009335BC"/>
    <w:rsid w:val="009445F1"/>
    <w:rsid w:val="0094588D"/>
    <w:rsid w:val="00947FDB"/>
    <w:rsid w:val="00964E0A"/>
    <w:rsid w:val="009873C0"/>
    <w:rsid w:val="009921B9"/>
    <w:rsid w:val="00992E25"/>
    <w:rsid w:val="009A00DC"/>
    <w:rsid w:val="009A08C0"/>
    <w:rsid w:val="009A22D8"/>
    <w:rsid w:val="009B362D"/>
    <w:rsid w:val="009B3CA0"/>
    <w:rsid w:val="009C060F"/>
    <w:rsid w:val="009C3DE2"/>
    <w:rsid w:val="009C406D"/>
    <w:rsid w:val="009D251C"/>
    <w:rsid w:val="009D2D36"/>
    <w:rsid w:val="009D70DA"/>
    <w:rsid w:val="009E3454"/>
    <w:rsid w:val="009F40D9"/>
    <w:rsid w:val="00A012AE"/>
    <w:rsid w:val="00A12848"/>
    <w:rsid w:val="00A14476"/>
    <w:rsid w:val="00A16749"/>
    <w:rsid w:val="00A204AC"/>
    <w:rsid w:val="00A252B2"/>
    <w:rsid w:val="00A36CBF"/>
    <w:rsid w:val="00A409BE"/>
    <w:rsid w:val="00A477E9"/>
    <w:rsid w:val="00A57FCB"/>
    <w:rsid w:val="00A60254"/>
    <w:rsid w:val="00A714F4"/>
    <w:rsid w:val="00A71EF3"/>
    <w:rsid w:val="00A90B70"/>
    <w:rsid w:val="00A93E61"/>
    <w:rsid w:val="00A952E6"/>
    <w:rsid w:val="00AA0D51"/>
    <w:rsid w:val="00AA5C9E"/>
    <w:rsid w:val="00AC1EEA"/>
    <w:rsid w:val="00AC261D"/>
    <w:rsid w:val="00AC308B"/>
    <w:rsid w:val="00AC73DC"/>
    <w:rsid w:val="00AD2BD7"/>
    <w:rsid w:val="00AD4860"/>
    <w:rsid w:val="00AE4699"/>
    <w:rsid w:val="00B034EA"/>
    <w:rsid w:val="00B050AD"/>
    <w:rsid w:val="00B05ACF"/>
    <w:rsid w:val="00B070A0"/>
    <w:rsid w:val="00B107E4"/>
    <w:rsid w:val="00B12709"/>
    <w:rsid w:val="00B158C6"/>
    <w:rsid w:val="00B2688F"/>
    <w:rsid w:val="00B336F5"/>
    <w:rsid w:val="00B33922"/>
    <w:rsid w:val="00B370B3"/>
    <w:rsid w:val="00B465F0"/>
    <w:rsid w:val="00B4792A"/>
    <w:rsid w:val="00B51E07"/>
    <w:rsid w:val="00B631F8"/>
    <w:rsid w:val="00B72FC3"/>
    <w:rsid w:val="00B7762B"/>
    <w:rsid w:val="00B86EDA"/>
    <w:rsid w:val="00B9091F"/>
    <w:rsid w:val="00BA0191"/>
    <w:rsid w:val="00BA23F5"/>
    <w:rsid w:val="00BA4E17"/>
    <w:rsid w:val="00BB020A"/>
    <w:rsid w:val="00BB1294"/>
    <w:rsid w:val="00BC0F98"/>
    <w:rsid w:val="00BC573B"/>
    <w:rsid w:val="00BC6DE1"/>
    <w:rsid w:val="00BC7E52"/>
    <w:rsid w:val="00BD46F2"/>
    <w:rsid w:val="00BD6588"/>
    <w:rsid w:val="00BE1BFE"/>
    <w:rsid w:val="00BE37EE"/>
    <w:rsid w:val="00BE6B38"/>
    <w:rsid w:val="00BF05A3"/>
    <w:rsid w:val="00BF3818"/>
    <w:rsid w:val="00BF3AF2"/>
    <w:rsid w:val="00BF5C7C"/>
    <w:rsid w:val="00BF778D"/>
    <w:rsid w:val="00C06713"/>
    <w:rsid w:val="00C06A33"/>
    <w:rsid w:val="00C07C19"/>
    <w:rsid w:val="00C11EE1"/>
    <w:rsid w:val="00C1563A"/>
    <w:rsid w:val="00C16BDB"/>
    <w:rsid w:val="00C20889"/>
    <w:rsid w:val="00C256E4"/>
    <w:rsid w:val="00C26011"/>
    <w:rsid w:val="00C2694C"/>
    <w:rsid w:val="00C33170"/>
    <w:rsid w:val="00C33D88"/>
    <w:rsid w:val="00C41EFD"/>
    <w:rsid w:val="00C4719F"/>
    <w:rsid w:val="00C56D25"/>
    <w:rsid w:val="00C65A52"/>
    <w:rsid w:val="00C702B2"/>
    <w:rsid w:val="00C743D5"/>
    <w:rsid w:val="00C8067D"/>
    <w:rsid w:val="00C80920"/>
    <w:rsid w:val="00C828F0"/>
    <w:rsid w:val="00C83D77"/>
    <w:rsid w:val="00C921D6"/>
    <w:rsid w:val="00C962E6"/>
    <w:rsid w:val="00CA01AC"/>
    <w:rsid w:val="00CA60A4"/>
    <w:rsid w:val="00CB3E7B"/>
    <w:rsid w:val="00CB7BB4"/>
    <w:rsid w:val="00CC7E60"/>
    <w:rsid w:val="00CD37A7"/>
    <w:rsid w:val="00CE0CCC"/>
    <w:rsid w:val="00CE296F"/>
    <w:rsid w:val="00CE4662"/>
    <w:rsid w:val="00CEB673"/>
    <w:rsid w:val="00CF216D"/>
    <w:rsid w:val="00D01121"/>
    <w:rsid w:val="00D01922"/>
    <w:rsid w:val="00D030EB"/>
    <w:rsid w:val="00D05826"/>
    <w:rsid w:val="00D10BF6"/>
    <w:rsid w:val="00D15103"/>
    <w:rsid w:val="00D175E3"/>
    <w:rsid w:val="00D24FFE"/>
    <w:rsid w:val="00D32A9C"/>
    <w:rsid w:val="00D34C56"/>
    <w:rsid w:val="00D37E19"/>
    <w:rsid w:val="00D46552"/>
    <w:rsid w:val="00D465B4"/>
    <w:rsid w:val="00D4677B"/>
    <w:rsid w:val="00D5458F"/>
    <w:rsid w:val="00D63123"/>
    <w:rsid w:val="00D6384D"/>
    <w:rsid w:val="00D73DDB"/>
    <w:rsid w:val="00D77D97"/>
    <w:rsid w:val="00D84A2D"/>
    <w:rsid w:val="00D9227B"/>
    <w:rsid w:val="00D95FD5"/>
    <w:rsid w:val="00DA152A"/>
    <w:rsid w:val="00DA1D54"/>
    <w:rsid w:val="00DA4DA6"/>
    <w:rsid w:val="00DB22E3"/>
    <w:rsid w:val="00DB4149"/>
    <w:rsid w:val="00DC0BA4"/>
    <w:rsid w:val="00DC2150"/>
    <w:rsid w:val="00DC2166"/>
    <w:rsid w:val="00DC528C"/>
    <w:rsid w:val="00DC5B62"/>
    <w:rsid w:val="00DC5E1C"/>
    <w:rsid w:val="00DC7E5B"/>
    <w:rsid w:val="00DD5953"/>
    <w:rsid w:val="00DE2A06"/>
    <w:rsid w:val="00DE4668"/>
    <w:rsid w:val="00DF1E8F"/>
    <w:rsid w:val="00E01360"/>
    <w:rsid w:val="00E04A96"/>
    <w:rsid w:val="00E06E6A"/>
    <w:rsid w:val="00E10A4E"/>
    <w:rsid w:val="00E14699"/>
    <w:rsid w:val="00E21980"/>
    <w:rsid w:val="00E278B1"/>
    <w:rsid w:val="00E27974"/>
    <w:rsid w:val="00E27A81"/>
    <w:rsid w:val="00E34F2C"/>
    <w:rsid w:val="00E45DD0"/>
    <w:rsid w:val="00E466EC"/>
    <w:rsid w:val="00E5069F"/>
    <w:rsid w:val="00E54894"/>
    <w:rsid w:val="00E71E21"/>
    <w:rsid w:val="00E730AC"/>
    <w:rsid w:val="00E94FCE"/>
    <w:rsid w:val="00E961F3"/>
    <w:rsid w:val="00E971A4"/>
    <w:rsid w:val="00EA180D"/>
    <w:rsid w:val="00EA39F3"/>
    <w:rsid w:val="00EB04AD"/>
    <w:rsid w:val="00EB1017"/>
    <w:rsid w:val="00EB3861"/>
    <w:rsid w:val="00EB4DBF"/>
    <w:rsid w:val="00EC4CAB"/>
    <w:rsid w:val="00EC54BD"/>
    <w:rsid w:val="00EC5E42"/>
    <w:rsid w:val="00EC6360"/>
    <w:rsid w:val="00ED0697"/>
    <w:rsid w:val="00EE2A27"/>
    <w:rsid w:val="00EE546F"/>
    <w:rsid w:val="00EE7C6F"/>
    <w:rsid w:val="00EF0DEB"/>
    <w:rsid w:val="00EF5F29"/>
    <w:rsid w:val="00EF6D4F"/>
    <w:rsid w:val="00F0308D"/>
    <w:rsid w:val="00F11CE2"/>
    <w:rsid w:val="00F15DC7"/>
    <w:rsid w:val="00F27411"/>
    <w:rsid w:val="00F31BF5"/>
    <w:rsid w:val="00F40495"/>
    <w:rsid w:val="00F4248B"/>
    <w:rsid w:val="00F54C00"/>
    <w:rsid w:val="00F57E76"/>
    <w:rsid w:val="00F65311"/>
    <w:rsid w:val="00F86AD9"/>
    <w:rsid w:val="00F96B11"/>
    <w:rsid w:val="00F9757E"/>
    <w:rsid w:val="00FA3194"/>
    <w:rsid w:val="00FB3EF0"/>
    <w:rsid w:val="00FB3EF9"/>
    <w:rsid w:val="00FB582A"/>
    <w:rsid w:val="00FB76FF"/>
    <w:rsid w:val="00FC3292"/>
    <w:rsid w:val="00FC5B0B"/>
    <w:rsid w:val="00FC65B0"/>
    <w:rsid w:val="00FE144B"/>
    <w:rsid w:val="00FE29E4"/>
    <w:rsid w:val="00FE2EFE"/>
    <w:rsid w:val="00FE573E"/>
    <w:rsid w:val="00FF2BE1"/>
    <w:rsid w:val="00FF2D0A"/>
    <w:rsid w:val="00FF34F2"/>
    <w:rsid w:val="00FF5DAE"/>
    <w:rsid w:val="00FF7374"/>
    <w:rsid w:val="018F49D0"/>
    <w:rsid w:val="03265EC0"/>
    <w:rsid w:val="0377422C"/>
    <w:rsid w:val="03865E33"/>
    <w:rsid w:val="0641A595"/>
    <w:rsid w:val="06E38167"/>
    <w:rsid w:val="077F8D71"/>
    <w:rsid w:val="086B3820"/>
    <w:rsid w:val="0893211B"/>
    <w:rsid w:val="08BD4B3D"/>
    <w:rsid w:val="08E77486"/>
    <w:rsid w:val="0903AE9E"/>
    <w:rsid w:val="09903D94"/>
    <w:rsid w:val="0990A0CF"/>
    <w:rsid w:val="09A7FA50"/>
    <w:rsid w:val="0A9B3503"/>
    <w:rsid w:val="0B22E748"/>
    <w:rsid w:val="0B38461B"/>
    <w:rsid w:val="0B4B09EC"/>
    <w:rsid w:val="0C23C1C9"/>
    <w:rsid w:val="0D22331E"/>
    <w:rsid w:val="0E6816EB"/>
    <w:rsid w:val="0F1E9802"/>
    <w:rsid w:val="0FE8E0E9"/>
    <w:rsid w:val="100E7251"/>
    <w:rsid w:val="10CE2E3C"/>
    <w:rsid w:val="10EAC703"/>
    <w:rsid w:val="11C447F8"/>
    <w:rsid w:val="125FB1C5"/>
    <w:rsid w:val="12C68C77"/>
    <w:rsid w:val="12C94A70"/>
    <w:rsid w:val="135AF2D0"/>
    <w:rsid w:val="13DE3624"/>
    <w:rsid w:val="1452380F"/>
    <w:rsid w:val="14551830"/>
    <w:rsid w:val="16855421"/>
    <w:rsid w:val="17AF9F33"/>
    <w:rsid w:val="1819D338"/>
    <w:rsid w:val="1912E85C"/>
    <w:rsid w:val="191FEC11"/>
    <w:rsid w:val="19FD4013"/>
    <w:rsid w:val="1AD696E3"/>
    <w:rsid w:val="1AE0494B"/>
    <w:rsid w:val="1B708955"/>
    <w:rsid w:val="1C5B9937"/>
    <w:rsid w:val="1CE26A06"/>
    <w:rsid w:val="1D396423"/>
    <w:rsid w:val="1E176ED4"/>
    <w:rsid w:val="1E6FAD15"/>
    <w:rsid w:val="1EEB8643"/>
    <w:rsid w:val="1F32E980"/>
    <w:rsid w:val="1F657730"/>
    <w:rsid w:val="20E57D2B"/>
    <w:rsid w:val="217FFB29"/>
    <w:rsid w:val="22D6FA2D"/>
    <w:rsid w:val="230958EE"/>
    <w:rsid w:val="232E2867"/>
    <w:rsid w:val="2338AE96"/>
    <w:rsid w:val="23C2CABF"/>
    <w:rsid w:val="242CE67F"/>
    <w:rsid w:val="25107EA5"/>
    <w:rsid w:val="260449A1"/>
    <w:rsid w:val="262A4351"/>
    <w:rsid w:val="2792DF3A"/>
    <w:rsid w:val="29324B6B"/>
    <w:rsid w:val="2A055E28"/>
    <w:rsid w:val="2A4DB505"/>
    <w:rsid w:val="2AD2AF08"/>
    <w:rsid w:val="2B6AA5FB"/>
    <w:rsid w:val="2CEFF8DD"/>
    <w:rsid w:val="2D58A8FB"/>
    <w:rsid w:val="2DBF8BEA"/>
    <w:rsid w:val="2DE4A8F4"/>
    <w:rsid w:val="2E0DA928"/>
    <w:rsid w:val="2E91ED09"/>
    <w:rsid w:val="2F56875E"/>
    <w:rsid w:val="2F5769FE"/>
    <w:rsid w:val="2F866B23"/>
    <w:rsid w:val="2FC9A188"/>
    <w:rsid w:val="2FFE5BCD"/>
    <w:rsid w:val="305BBF87"/>
    <w:rsid w:val="3076F4E7"/>
    <w:rsid w:val="30E5AD37"/>
    <w:rsid w:val="31912AA2"/>
    <w:rsid w:val="31A2DE35"/>
    <w:rsid w:val="32EA0B84"/>
    <w:rsid w:val="3331F250"/>
    <w:rsid w:val="33BCDBA8"/>
    <w:rsid w:val="3639BA74"/>
    <w:rsid w:val="366BA7FA"/>
    <w:rsid w:val="3674F379"/>
    <w:rsid w:val="3683F9E1"/>
    <w:rsid w:val="36CF3F8D"/>
    <w:rsid w:val="37309A4C"/>
    <w:rsid w:val="37580330"/>
    <w:rsid w:val="37BC912E"/>
    <w:rsid w:val="37F35CC6"/>
    <w:rsid w:val="38351A9D"/>
    <w:rsid w:val="389FE0BD"/>
    <w:rsid w:val="3982516C"/>
    <w:rsid w:val="3AD1F734"/>
    <w:rsid w:val="3B051AD7"/>
    <w:rsid w:val="3B3CAF60"/>
    <w:rsid w:val="3C33BFE8"/>
    <w:rsid w:val="3C714C62"/>
    <w:rsid w:val="3CC2E518"/>
    <w:rsid w:val="3CDF73CF"/>
    <w:rsid w:val="3D9E0315"/>
    <w:rsid w:val="3DDFEBB5"/>
    <w:rsid w:val="3E20AFFB"/>
    <w:rsid w:val="3E2D6A0F"/>
    <w:rsid w:val="3EA3CE1C"/>
    <w:rsid w:val="3EDD8418"/>
    <w:rsid w:val="3EDF6CC0"/>
    <w:rsid w:val="3F15ECD0"/>
    <w:rsid w:val="3F5C3D18"/>
    <w:rsid w:val="3FAB7A6F"/>
    <w:rsid w:val="4092E289"/>
    <w:rsid w:val="416CCB64"/>
    <w:rsid w:val="41CF7C43"/>
    <w:rsid w:val="41EFA75F"/>
    <w:rsid w:val="423FA069"/>
    <w:rsid w:val="42CD4F1C"/>
    <w:rsid w:val="453926F8"/>
    <w:rsid w:val="45712B3B"/>
    <w:rsid w:val="464FCCCC"/>
    <w:rsid w:val="465F73A2"/>
    <w:rsid w:val="46806D96"/>
    <w:rsid w:val="46D8BC7D"/>
    <w:rsid w:val="47622750"/>
    <w:rsid w:val="4775B0C1"/>
    <w:rsid w:val="47CFA90A"/>
    <w:rsid w:val="489F93D2"/>
    <w:rsid w:val="48ABFB5A"/>
    <w:rsid w:val="4A713759"/>
    <w:rsid w:val="4A71C58B"/>
    <w:rsid w:val="4ABE8E1C"/>
    <w:rsid w:val="4BAAA8D8"/>
    <w:rsid w:val="4E63094E"/>
    <w:rsid w:val="4EC15D58"/>
    <w:rsid w:val="4F90BF58"/>
    <w:rsid w:val="50EB2496"/>
    <w:rsid w:val="51047597"/>
    <w:rsid w:val="5212F719"/>
    <w:rsid w:val="522303F0"/>
    <w:rsid w:val="5279AD1E"/>
    <w:rsid w:val="5288AE04"/>
    <w:rsid w:val="52B510B4"/>
    <w:rsid w:val="52B5FAC1"/>
    <w:rsid w:val="537EE0B6"/>
    <w:rsid w:val="545D176B"/>
    <w:rsid w:val="54A31F07"/>
    <w:rsid w:val="569BE30A"/>
    <w:rsid w:val="56D07FA2"/>
    <w:rsid w:val="5726D0EE"/>
    <w:rsid w:val="57711832"/>
    <w:rsid w:val="58FDF8A9"/>
    <w:rsid w:val="59B99FA0"/>
    <w:rsid w:val="5AF1707C"/>
    <w:rsid w:val="5AF98373"/>
    <w:rsid w:val="5B61877B"/>
    <w:rsid w:val="5BEBB5CB"/>
    <w:rsid w:val="5C6CF62E"/>
    <w:rsid w:val="5DA3D64C"/>
    <w:rsid w:val="5DB4DE80"/>
    <w:rsid w:val="5E11187E"/>
    <w:rsid w:val="5E1303AD"/>
    <w:rsid w:val="5E94D0A4"/>
    <w:rsid w:val="5ED72463"/>
    <w:rsid w:val="5F879E17"/>
    <w:rsid w:val="5FD0943D"/>
    <w:rsid w:val="604CCA0B"/>
    <w:rsid w:val="60613924"/>
    <w:rsid w:val="60AF1D7D"/>
    <w:rsid w:val="60FD5436"/>
    <w:rsid w:val="611703E5"/>
    <w:rsid w:val="63136742"/>
    <w:rsid w:val="635531B7"/>
    <w:rsid w:val="635A5DD2"/>
    <w:rsid w:val="63B9576F"/>
    <w:rsid w:val="63C848CA"/>
    <w:rsid w:val="63DA0A57"/>
    <w:rsid w:val="64F2F0CB"/>
    <w:rsid w:val="66994F2E"/>
    <w:rsid w:val="66FAB3BF"/>
    <w:rsid w:val="68C36F0C"/>
    <w:rsid w:val="69297A18"/>
    <w:rsid w:val="699EBE22"/>
    <w:rsid w:val="69CF1FAA"/>
    <w:rsid w:val="6A61D218"/>
    <w:rsid w:val="6AB605C4"/>
    <w:rsid w:val="6AB6FFA6"/>
    <w:rsid w:val="6AC0EE95"/>
    <w:rsid w:val="6B6D0799"/>
    <w:rsid w:val="6B91E73F"/>
    <w:rsid w:val="6BB000CE"/>
    <w:rsid w:val="6BF9D201"/>
    <w:rsid w:val="6C4CB10C"/>
    <w:rsid w:val="6D2E22C4"/>
    <w:rsid w:val="6E978A8B"/>
    <w:rsid w:val="6EE647AA"/>
    <w:rsid w:val="6F4615A3"/>
    <w:rsid w:val="6F77E964"/>
    <w:rsid w:val="6F79E263"/>
    <w:rsid w:val="701519DB"/>
    <w:rsid w:val="70EFCF9E"/>
    <w:rsid w:val="71129681"/>
    <w:rsid w:val="717C946D"/>
    <w:rsid w:val="72D113B3"/>
    <w:rsid w:val="730F396B"/>
    <w:rsid w:val="7383CDD4"/>
    <w:rsid w:val="73F5C0A7"/>
    <w:rsid w:val="74075B81"/>
    <w:rsid w:val="742D3316"/>
    <w:rsid w:val="74BB7D17"/>
    <w:rsid w:val="752F2A94"/>
    <w:rsid w:val="76637E10"/>
    <w:rsid w:val="76D67748"/>
    <w:rsid w:val="77B665C1"/>
    <w:rsid w:val="77C6AC3B"/>
    <w:rsid w:val="77F3803C"/>
    <w:rsid w:val="78DDE12D"/>
    <w:rsid w:val="7985FBB0"/>
    <w:rsid w:val="79B7671F"/>
    <w:rsid w:val="79C6A651"/>
    <w:rsid w:val="79EC5F7B"/>
    <w:rsid w:val="7AA0B768"/>
    <w:rsid w:val="7AF60177"/>
    <w:rsid w:val="7B0718B7"/>
    <w:rsid w:val="7BBBAB11"/>
    <w:rsid w:val="7C74503B"/>
    <w:rsid w:val="7CD61A4D"/>
    <w:rsid w:val="7E0E63C4"/>
    <w:rsid w:val="7E592ECD"/>
    <w:rsid w:val="7E652588"/>
    <w:rsid w:val="7E8CCA3C"/>
    <w:rsid w:val="7F5B3D21"/>
    <w:rsid w:val="7FA9288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F8098"/>
  <w15:chartTrackingRefBased/>
  <w15:docId w15:val="{574DF036-CB47-4F2D-ADA7-A2F32ECC4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2694C"/>
    <w:pPr>
      <w:keepNext/>
      <w:numPr>
        <w:numId w:val="1"/>
      </w:numPr>
      <w:suppressAutoHyphens/>
      <w:spacing w:before="360" w:after="360" w:line="240" w:lineRule="auto"/>
      <w:jc w:val="center"/>
      <w:outlineLvl w:val="0"/>
    </w:pPr>
    <w:rPr>
      <w:rFonts w:ascii="Times New Roman" w:eastAsia="Times New Roman" w:hAnsi="Times New Roman" w:cs="Times New Roman"/>
      <w:sz w:val="28"/>
      <w:lang w:eastAsia="ar-SA"/>
    </w:rPr>
  </w:style>
  <w:style w:type="paragraph" w:styleId="Heading2">
    <w:name w:val="heading 2"/>
    <w:aliases w:val="Title Header2"/>
    <w:basedOn w:val="Normal"/>
    <w:next w:val="Normal"/>
    <w:link w:val="Heading2Char"/>
    <w:semiHidden/>
    <w:unhideWhenUsed/>
    <w:qFormat/>
    <w:rsid w:val="00C2694C"/>
    <w:pPr>
      <w:numPr>
        <w:ilvl w:val="1"/>
        <w:numId w:val="1"/>
      </w:numPr>
      <w:suppressAutoHyphens/>
      <w:spacing w:after="0" w:line="240" w:lineRule="auto"/>
      <w:jc w:val="both"/>
      <w:outlineLvl w:val="1"/>
    </w:pPr>
    <w:rPr>
      <w:rFonts w:ascii="Times New Roman" w:eastAsia="Times New Roman" w:hAnsi="Times New Roman" w:cs="Times New Roman"/>
      <w:sz w:val="24"/>
      <w:szCs w:val="20"/>
      <w:lang w:eastAsia="ar-SA"/>
    </w:rPr>
  </w:style>
  <w:style w:type="paragraph" w:styleId="Heading3">
    <w:name w:val="heading 3"/>
    <w:aliases w:val="Section Header3,Sub-Clause Paragraph"/>
    <w:basedOn w:val="Normal"/>
    <w:next w:val="Normal"/>
    <w:link w:val="Heading3Char"/>
    <w:semiHidden/>
    <w:unhideWhenUsed/>
    <w:qFormat/>
    <w:rsid w:val="00C2694C"/>
    <w:pPr>
      <w:keepNext/>
      <w:numPr>
        <w:ilvl w:val="2"/>
        <w:numId w:val="1"/>
      </w:numPr>
      <w:suppressAutoHyphens/>
      <w:spacing w:after="0" w:line="240" w:lineRule="auto"/>
      <w:jc w:val="both"/>
      <w:outlineLvl w:val="2"/>
    </w:pPr>
    <w:rPr>
      <w:rFonts w:ascii="Times New Roman" w:eastAsia="Times New Roman" w:hAnsi="Times New Roman" w:cs="Times New Roman"/>
      <w:sz w:val="24"/>
      <w:szCs w:val="20"/>
      <w:lang w:eastAsia="ar-SA"/>
    </w:rPr>
  </w:style>
  <w:style w:type="paragraph" w:styleId="Heading4">
    <w:name w:val="heading 4"/>
    <w:aliases w:val="Heading 4 Char Char Char Char,Heading 4 Char Char Char Char Char,Sub-Clause Sub-paragraph"/>
    <w:basedOn w:val="Normal"/>
    <w:next w:val="Normal"/>
    <w:link w:val="Heading4Char"/>
    <w:semiHidden/>
    <w:unhideWhenUsed/>
    <w:qFormat/>
    <w:rsid w:val="00C2694C"/>
    <w:pPr>
      <w:keepNext/>
      <w:numPr>
        <w:ilvl w:val="3"/>
        <w:numId w:val="1"/>
      </w:numPr>
      <w:suppressAutoHyphens/>
      <w:spacing w:after="0" w:line="240" w:lineRule="auto"/>
      <w:outlineLvl w:val="3"/>
    </w:pPr>
    <w:rPr>
      <w:rFonts w:ascii="Times New Roman" w:eastAsia="Times New Roman" w:hAnsi="Times New Roman" w:cs="Times New Roman"/>
      <w:sz w:val="44"/>
      <w:szCs w:val="20"/>
      <w:lang w:eastAsia="ar-SA"/>
    </w:rPr>
  </w:style>
  <w:style w:type="paragraph" w:styleId="Heading5">
    <w:name w:val="heading 5"/>
    <w:basedOn w:val="Normal"/>
    <w:next w:val="Normal"/>
    <w:link w:val="Heading5Char"/>
    <w:semiHidden/>
    <w:unhideWhenUsed/>
    <w:qFormat/>
    <w:rsid w:val="00C2694C"/>
    <w:pPr>
      <w:keepNext/>
      <w:numPr>
        <w:ilvl w:val="4"/>
        <w:numId w:val="1"/>
      </w:numPr>
      <w:suppressAutoHyphens/>
      <w:spacing w:after="0" w:line="240" w:lineRule="auto"/>
      <w:outlineLvl w:val="4"/>
    </w:pPr>
    <w:rPr>
      <w:rFonts w:ascii="Times New Roman" w:eastAsia="Times New Roman" w:hAnsi="Times New Roman" w:cs="Times New Roman"/>
      <w:b/>
      <w:sz w:val="40"/>
      <w:szCs w:val="20"/>
      <w:lang w:eastAsia="ar-SA"/>
    </w:rPr>
  </w:style>
  <w:style w:type="paragraph" w:styleId="Heading6">
    <w:name w:val="heading 6"/>
    <w:basedOn w:val="Normal"/>
    <w:next w:val="Normal"/>
    <w:link w:val="Heading6Char"/>
    <w:semiHidden/>
    <w:unhideWhenUsed/>
    <w:qFormat/>
    <w:rsid w:val="00C2694C"/>
    <w:pPr>
      <w:keepNext/>
      <w:numPr>
        <w:ilvl w:val="5"/>
        <w:numId w:val="1"/>
      </w:numPr>
      <w:suppressAutoHyphens/>
      <w:spacing w:after="0" w:line="240" w:lineRule="auto"/>
      <w:outlineLvl w:val="5"/>
    </w:pPr>
    <w:rPr>
      <w:rFonts w:ascii="Times New Roman" w:eastAsia="Times New Roman" w:hAnsi="Times New Roman" w:cs="Times New Roman"/>
      <w:b/>
      <w:sz w:val="36"/>
      <w:szCs w:val="20"/>
      <w:lang w:eastAsia="ar-SA"/>
    </w:rPr>
  </w:style>
  <w:style w:type="paragraph" w:styleId="Heading7">
    <w:name w:val="heading 7"/>
    <w:basedOn w:val="Normal"/>
    <w:next w:val="Normal"/>
    <w:link w:val="Heading7Char"/>
    <w:semiHidden/>
    <w:unhideWhenUsed/>
    <w:qFormat/>
    <w:rsid w:val="00C2694C"/>
    <w:pPr>
      <w:keepNext/>
      <w:numPr>
        <w:ilvl w:val="6"/>
        <w:numId w:val="1"/>
      </w:numPr>
      <w:suppressAutoHyphens/>
      <w:spacing w:after="0" w:line="240" w:lineRule="auto"/>
      <w:outlineLvl w:val="6"/>
    </w:pPr>
    <w:rPr>
      <w:rFonts w:ascii="Times New Roman" w:eastAsia="Times New Roman" w:hAnsi="Times New Roman" w:cs="Times New Roman"/>
      <w:sz w:val="48"/>
      <w:szCs w:val="20"/>
      <w:lang w:eastAsia="ar-SA"/>
    </w:rPr>
  </w:style>
  <w:style w:type="paragraph" w:styleId="Heading8">
    <w:name w:val="heading 8"/>
    <w:basedOn w:val="Normal"/>
    <w:next w:val="Normal"/>
    <w:link w:val="Heading8Char"/>
    <w:semiHidden/>
    <w:unhideWhenUsed/>
    <w:qFormat/>
    <w:rsid w:val="00C2694C"/>
    <w:pPr>
      <w:keepNext/>
      <w:numPr>
        <w:ilvl w:val="7"/>
        <w:numId w:val="1"/>
      </w:numPr>
      <w:suppressAutoHyphens/>
      <w:spacing w:after="0" w:line="240" w:lineRule="auto"/>
      <w:outlineLvl w:val="7"/>
    </w:pPr>
    <w:rPr>
      <w:rFonts w:ascii="Times New Roman" w:eastAsia="Times New Roman" w:hAnsi="Times New Roman" w:cs="Times New Roman"/>
      <w:b/>
      <w:sz w:val="18"/>
      <w:szCs w:val="20"/>
      <w:lang w:eastAsia="ar-SA"/>
    </w:rPr>
  </w:style>
  <w:style w:type="paragraph" w:styleId="Heading9">
    <w:name w:val="heading 9"/>
    <w:basedOn w:val="Normal"/>
    <w:next w:val="Normal"/>
    <w:link w:val="Heading9Char"/>
    <w:semiHidden/>
    <w:unhideWhenUsed/>
    <w:qFormat/>
    <w:rsid w:val="00C2694C"/>
    <w:pPr>
      <w:keepNext/>
      <w:numPr>
        <w:ilvl w:val="8"/>
        <w:numId w:val="1"/>
      </w:numPr>
      <w:suppressAutoHyphens/>
      <w:spacing w:after="0" w:line="240" w:lineRule="auto"/>
      <w:outlineLvl w:val="8"/>
    </w:pPr>
    <w:rPr>
      <w:rFonts w:ascii="Times New Roman" w:eastAsia="Times New Roman" w:hAnsi="Times New Roman" w:cs="Times New Roman"/>
      <w:sz w:val="4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E60DF"/>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B15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 Red,lp1,Bullet 1,Use Case List Paragraph,Numbering,ERP-List Paragraph,List Paragraph1,List Paragraph11,List Paragraph2,List Paragraph21,Lentele,List not in Table,Sąrašo pastraipa1,List Paragraph211,Buletai"/>
    <w:basedOn w:val="Normal"/>
    <w:link w:val="ListParagraphChar"/>
    <w:uiPriority w:val="99"/>
    <w:qFormat/>
    <w:rsid w:val="004C53FA"/>
    <w:pPr>
      <w:spacing w:after="0" w:line="240" w:lineRule="auto"/>
      <w:ind w:left="720"/>
    </w:pPr>
    <w:rPr>
      <w:rFonts w:ascii="Calibri" w:hAnsi="Calibri" w:cs="Calibri"/>
      <w:lang w:eastAsia="lt-LT"/>
    </w:rPr>
  </w:style>
  <w:style w:type="character" w:customStyle="1" w:styleId="Heading1Char">
    <w:name w:val="Heading 1 Char"/>
    <w:basedOn w:val="DefaultParagraphFont"/>
    <w:link w:val="Heading1"/>
    <w:rsid w:val="00C2694C"/>
    <w:rPr>
      <w:rFonts w:ascii="Times New Roman" w:eastAsia="Times New Roman" w:hAnsi="Times New Roman" w:cs="Times New Roman"/>
      <w:sz w:val="28"/>
      <w:lang w:eastAsia="ar-SA"/>
    </w:rPr>
  </w:style>
  <w:style w:type="character" w:customStyle="1" w:styleId="Heading2Char">
    <w:name w:val="Heading 2 Char"/>
    <w:aliases w:val="Title Header2 Char"/>
    <w:basedOn w:val="DefaultParagraphFont"/>
    <w:link w:val="Heading2"/>
    <w:semiHidden/>
    <w:rsid w:val="00C2694C"/>
    <w:rPr>
      <w:rFonts w:ascii="Times New Roman" w:eastAsia="Times New Roman" w:hAnsi="Times New Roman" w:cs="Times New Roman"/>
      <w:sz w:val="24"/>
      <w:szCs w:val="20"/>
      <w:lang w:eastAsia="ar-SA"/>
    </w:rPr>
  </w:style>
  <w:style w:type="character" w:customStyle="1" w:styleId="Heading3Char">
    <w:name w:val="Heading 3 Char"/>
    <w:aliases w:val="Section Header3 Char,Sub-Clause Paragraph Char"/>
    <w:basedOn w:val="DefaultParagraphFont"/>
    <w:link w:val="Heading3"/>
    <w:semiHidden/>
    <w:rsid w:val="00C2694C"/>
    <w:rPr>
      <w:rFonts w:ascii="Times New Roman" w:eastAsia="Times New Roman" w:hAnsi="Times New Roman" w:cs="Times New Roman"/>
      <w:sz w:val="24"/>
      <w:szCs w:val="20"/>
      <w:lang w:eastAsia="ar-SA"/>
    </w:rPr>
  </w:style>
  <w:style w:type="character" w:customStyle="1" w:styleId="Heading4Char">
    <w:name w:val="Heading 4 Char"/>
    <w:aliases w:val="Heading 4 Char Char Char Char Char1,Heading 4 Char Char Char Char Char Char,Sub-Clause Sub-paragraph Char"/>
    <w:basedOn w:val="DefaultParagraphFont"/>
    <w:link w:val="Heading4"/>
    <w:semiHidden/>
    <w:rsid w:val="00C2694C"/>
    <w:rPr>
      <w:rFonts w:ascii="Times New Roman" w:eastAsia="Times New Roman" w:hAnsi="Times New Roman" w:cs="Times New Roman"/>
      <w:sz w:val="44"/>
      <w:szCs w:val="20"/>
      <w:lang w:eastAsia="ar-SA"/>
    </w:rPr>
  </w:style>
  <w:style w:type="character" w:customStyle="1" w:styleId="Heading5Char">
    <w:name w:val="Heading 5 Char"/>
    <w:basedOn w:val="DefaultParagraphFont"/>
    <w:link w:val="Heading5"/>
    <w:semiHidden/>
    <w:rsid w:val="00C2694C"/>
    <w:rPr>
      <w:rFonts w:ascii="Times New Roman" w:eastAsia="Times New Roman" w:hAnsi="Times New Roman" w:cs="Times New Roman"/>
      <w:b/>
      <w:sz w:val="40"/>
      <w:szCs w:val="20"/>
      <w:lang w:eastAsia="ar-SA"/>
    </w:rPr>
  </w:style>
  <w:style w:type="character" w:customStyle="1" w:styleId="Heading6Char">
    <w:name w:val="Heading 6 Char"/>
    <w:basedOn w:val="DefaultParagraphFont"/>
    <w:link w:val="Heading6"/>
    <w:semiHidden/>
    <w:rsid w:val="00C2694C"/>
    <w:rPr>
      <w:rFonts w:ascii="Times New Roman" w:eastAsia="Times New Roman" w:hAnsi="Times New Roman" w:cs="Times New Roman"/>
      <w:b/>
      <w:sz w:val="36"/>
      <w:szCs w:val="20"/>
      <w:lang w:eastAsia="ar-SA"/>
    </w:rPr>
  </w:style>
  <w:style w:type="character" w:customStyle="1" w:styleId="Heading7Char">
    <w:name w:val="Heading 7 Char"/>
    <w:basedOn w:val="DefaultParagraphFont"/>
    <w:link w:val="Heading7"/>
    <w:semiHidden/>
    <w:rsid w:val="00C2694C"/>
    <w:rPr>
      <w:rFonts w:ascii="Times New Roman" w:eastAsia="Times New Roman" w:hAnsi="Times New Roman" w:cs="Times New Roman"/>
      <w:sz w:val="48"/>
      <w:szCs w:val="20"/>
      <w:lang w:eastAsia="ar-SA"/>
    </w:rPr>
  </w:style>
  <w:style w:type="character" w:customStyle="1" w:styleId="Heading8Char">
    <w:name w:val="Heading 8 Char"/>
    <w:basedOn w:val="DefaultParagraphFont"/>
    <w:link w:val="Heading8"/>
    <w:semiHidden/>
    <w:rsid w:val="00C2694C"/>
    <w:rPr>
      <w:rFonts w:ascii="Times New Roman" w:eastAsia="Times New Roman" w:hAnsi="Times New Roman" w:cs="Times New Roman"/>
      <w:b/>
      <w:sz w:val="18"/>
      <w:szCs w:val="20"/>
      <w:lang w:eastAsia="ar-SA"/>
    </w:rPr>
  </w:style>
  <w:style w:type="character" w:customStyle="1" w:styleId="Heading9Char">
    <w:name w:val="Heading 9 Char"/>
    <w:basedOn w:val="DefaultParagraphFont"/>
    <w:link w:val="Heading9"/>
    <w:semiHidden/>
    <w:rsid w:val="00C2694C"/>
    <w:rPr>
      <w:rFonts w:ascii="Times New Roman" w:eastAsia="Times New Roman" w:hAnsi="Times New Roman" w:cs="Times New Roman"/>
      <w:sz w:val="40"/>
      <w:szCs w:val="20"/>
      <w:lang w:eastAsia="ar-SA"/>
    </w:rPr>
  </w:style>
  <w:style w:type="character" w:customStyle="1" w:styleId="ListParagraphChar">
    <w:name w:val="List Paragraph Char"/>
    <w:aliases w:val="Bullet EY Char,List Paragraph Red Char,lp1 Char,Bullet 1 Char,Use Case List Paragraph Char,Numbering Char,ERP-List Paragraph Char,List Paragraph1 Char,List Paragraph11 Char,List Paragraph2 Char,List Paragraph21 Char,Lentele Char"/>
    <w:link w:val="ListParagraph"/>
    <w:uiPriority w:val="34"/>
    <w:locked/>
    <w:rsid w:val="00C2694C"/>
    <w:rPr>
      <w:rFonts w:ascii="Calibri" w:hAnsi="Calibri" w:cs="Calibri"/>
      <w:lang w:eastAsia="lt-LT"/>
    </w:rPr>
  </w:style>
  <w:style w:type="character" w:styleId="CommentReference">
    <w:name w:val="annotation reference"/>
    <w:basedOn w:val="DefaultParagraphFont"/>
    <w:uiPriority w:val="99"/>
    <w:semiHidden/>
    <w:unhideWhenUsed/>
    <w:rsid w:val="0000339B"/>
    <w:rPr>
      <w:sz w:val="16"/>
      <w:szCs w:val="16"/>
    </w:rPr>
  </w:style>
  <w:style w:type="paragraph" w:styleId="CommentText">
    <w:name w:val="annotation text"/>
    <w:basedOn w:val="Normal"/>
    <w:link w:val="CommentTextChar"/>
    <w:uiPriority w:val="99"/>
    <w:semiHidden/>
    <w:unhideWhenUsed/>
    <w:rsid w:val="0000339B"/>
    <w:pPr>
      <w:spacing w:line="240" w:lineRule="auto"/>
    </w:pPr>
    <w:rPr>
      <w:sz w:val="20"/>
      <w:szCs w:val="20"/>
    </w:rPr>
  </w:style>
  <w:style w:type="character" w:customStyle="1" w:styleId="CommentTextChar">
    <w:name w:val="Comment Text Char"/>
    <w:basedOn w:val="DefaultParagraphFont"/>
    <w:link w:val="CommentText"/>
    <w:uiPriority w:val="99"/>
    <w:semiHidden/>
    <w:rsid w:val="0000339B"/>
    <w:rPr>
      <w:sz w:val="20"/>
      <w:szCs w:val="20"/>
    </w:rPr>
  </w:style>
  <w:style w:type="paragraph" w:styleId="CommentSubject">
    <w:name w:val="annotation subject"/>
    <w:basedOn w:val="CommentText"/>
    <w:next w:val="CommentText"/>
    <w:link w:val="CommentSubjectChar"/>
    <w:uiPriority w:val="99"/>
    <w:semiHidden/>
    <w:unhideWhenUsed/>
    <w:rsid w:val="0000339B"/>
    <w:rPr>
      <w:b/>
      <w:bCs/>
    </w:rPr>
  </w:style>
  <w:style w:type="character" w:customStyle="1" w:styleId="CommentSubjectChar">
    <w:name w:val="Comment Subject Char"/>
    <w:basedOn w:val="CommentTextChar"/>
    <w:link w:val="CommentSubject"/>
    <w:uiPriority w:val="99"/>
    <w:semiHidden/>
    <w:rsid w:val="0000339B"/>
    <w:rPr>
      <w:b/>
      <w:bCs/>
      <w:sz w:val="20"/>
      <w:szCs w:val="20"/>
    </w:rPr>
  </w:style>
  <w:style w:type="paragraph" w:styleId="BalloonText">
    <w:name w:val="Balloon Text"/>
    <w:basedOn w:val="Normal"/>
    <w:link w:val="BalloonTextChar"/>
    <w:uiPriority w:val="99"/>
    <w:semiHidden/>
    <w:unhideWhenUsed/>
    <w:rsid w:val="000033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39B"/>
    <w:rPr>
      <w:rFonts w:ascii="Segoe UI" w:hAnsi="Segoe UI" w:cs="Segoe UI"/>
      <w:sz w:val="18"/>
      <w:szCs w:val="18"/>
    </w:rPr>
  </w:style>
  <w:style w:type="paragraph" w:styleId="NoSpacing">
    <w:name w:val="No Spacing"/>
    <w:uiPriority w:val="1"/>
    <w:qFormat/>
    <w:rsid w:val="00301808"/>
    <w:pPr>
      <w:spacing w:after="0" w:line="240" w:lineRule="auto"/>
    </w:pPr>
  </w:style>
  <w:style w:type="paragraph" w:styleId="NormalWeb">
    <w:name w:val="Normal (Web)"/>
    <w:basedOn w:val="Normal"/>
    <w:uiPriority w:val="99"/>
    <w:unhideWhenUsed/>
    <w:rsid w:val="008145F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
    <w:name w:val="Body"/>
    <w:rsid w:val="00254708"/>
    <w:pPr>
      <w:widowControl w:val="0"/>
      <w:spacing w:after="0" w:line="240" w:lineRule="auto"/>
    </w:pPr>
    <w:rPr>
      <w:rFonts w:ascii="Times New Roman" w:eastAsia="Arial Unicode MS" w:hAnsi="Times New Roman" w:cs="Arial Unicode MS"/>
      <w:color w:val="000000"/>
      <w:sz w:val="20"/>
      <w:szCs w:val="20"/>
      <w:u w:color="000000"/>
      <w:lang w:eastAsia="lt-LT"/>
    </w:rPr>
  </w:style>
  <w:style w:type="character" w:styleId="Hyperlink">
    <w:name w:val="Hyperlink"/>
    <w:basedOn w:val="DefaultParagraphFont"/>
    <w:uiPriority w:val="99"/>
    <w:unhideWhenUsed/>
    <w:rsid w:val="00EB3861"/>
    <w:rPr>
      <w:color w:val="0563C1" w:themeColor="hyperlink"/>
      <w:u w:val="single"/>
    </w:rPr>
  </w:style>
  <w:style w:type="character" w:styleId="FollowedHyperlink">
    <w:name w:val="FollowedHyperlink"/>
    <w:basedOn w:val="DefaultParagraphFont"/>
    <w:uiPriority w:val="99"/>
    <w:semiHidden/>
    <w:unhideWhenUsed/>
    <w:rsid w:val="007700F1"/>
    <w:rPr>
      <w:color w:val="954F72" w:themeColor="followedHyperlink"/>
      <w:u w:val="single"/>
    </w:rPr>
  </w:style>
  <w:style w:type="paragraph" w:styleId="Header">
    <w:name w:val="header"/>
    <w:basedOn w:val="Normal"/>
    <w:link w:val="HeaderChar"/>
    <w:uiPriority w:val="99"/>
    <w:unhideWhenUsed/>
    <w:rsid w:val="00FC329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C3292"/>
  </w:style>
  <w:style w:type="paragraph" w:styleId="Footer">
    <w:name w:val="footer"/>
    <w:basedOn w:val="Normal"/>
    <w:link w:val="FooterChar"/>
    <w:uiPriority w:val="99"/>
    <w:unhideWhenUsed/>
    <w:rsid w:val="00FC329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C3292"/>
  </w:style>
  <w:style w:type="character" w:customStyle="1" w:styleId="procurementtype">
    <w:name w:val="procurementtype"/>
    <w:basedOn w:val="DefaultParagraphFont"/>
    <w:rsid w:val="00741E4D"/>
  </w:style>
  <w:style w:type="paragraph" w:customStyle="1" w:styleId="paragraph">
    <w:name w:val="paragraph"/>
    <w:basedOn w:val="Normal"/>
    <w:rsid w:val="00DA4DA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DA4DA6"/>
  </w:style>
  <w:style w:type="character" w:customStyle="1" w:styleId="eop">
    <w:name w:val="eop"/>
    <w:basedOn w:val="DefaultParagraphFont"/>
    <w:rsid w:val="00DA4DA6"/>
  </w:style>
  <w:style w:type="paragraph" w:styleId="Revision">
    <w:name w:val="Revision"/>
    <w:hidden/>
    <w:uiPriority w:val="99"/>
    <w:semiHidden/>
    <w:rsid w:val="00350021"/>
    <w:pPr>
      <w:spacing w:after="0" w:line="240" w:lineRule="auto"/>
    </w:pPr>
  </w:style>
  <w:style w:type="character" w:styleId="Strong">
    <w:name w:val="Strong"/>
    <w:basedOn w:val="DefaultParagraphFont"/>
    <w:uiPriority w:val="22"/>
    <w:qFormat/>
    <w:rsid w:val="00BA4E17"/>
    <w:rPr>
      <w:b/>
      <w:bCs/>
    </w:rPr>
  </w:style>
  <w:style w:type="paragraph" w:styleId="BodyTextIndent">
    <w:name w:val="Body Text Indent"/>
    <w:basedOn w:val="Normal"/>
    <w:link w:val="BodyTextIndentChar"/>
    <w:uiPriority w:val="99"/>
    <w:unhideWhenUsed/>
    <w:rsid w:val="002C6080"/>
    <w:pPr>
      <w:spacing w:after="0" w:line="240" w:lineRule="auto"/>
      <w:ind w:left="567"/>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2C6080"/>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69702F"/>
    <w:pPr>
      <w:spacing w:after="0" w:line="276" w:lineRule="auto"/>
      <w:ind w:firstLine="737"/>
      <w:jc w:val="both"/>
    </w:pPr>
    <w:rPr>
      <w:rFonts w:ascii="Times New Roman" w:eastAsia="Times New Roman" w:hAnsi="Times New Roman" w:cs="Times New Roman"/>
      <w:i/>
      <w:color w:val="FF0000"/>
      <w:sz w:val="24"/>
      <w:szCs w:val="24"/>
    </w:rPr>
  </w:style>
  <w:style w:type="character" w:customStyle="1" w:styleId="BodyTextIndent2Char">
    <w:name w:val="Body Text Indent 2 Char"/>
    <w:basedOn w:val="DefaultParagraphFont"/>
    <w:link w:val="BodyTextIndent2"/>
    <w:uiPriority w:val="99"/>
    <w:rsid w:val="0069702F"/>
    <w:rPr>
      <w:rFonts w:ascii="Times New Roman" w:eastAsia="Times New Roman" w:hAnsi="Times New Roman" w:cs="Times New Roman"/>
      <w:i/>
      <w:color w:val="FF0000"/>
      <w:sz w:val="24"/>
      <w:szCs w:val="24"/>
    </w:rPr>
  </w:style>
  <w:style w:type="paragraph" w:styleId="BodyText">
    <w:name w:val="Body Text"/>
    <w:basedOn w:val="Normal"/>
    <w:link w:val="BodyTextChar"/>
    <w:uiPriority w:val="99"/>
    <w:unhideWhenUsed/>
    <w:rsid w:val="008F36A1"/>
    <w:pPr>
      <w:jc w:val="both"/>
    </w:pPr>
    <w:rPr>
      <w:rFonts w:ascii="Times New Roman" w:eastAsia="Times New Roman" w:hAnsi="Times New Roman" w:cs="Times New Roman"/>
      <w:b/>
      <w:sz w:val="24"/>
      <w:szCs w:val="24"/>
    </w:rPr>
  </w:style>
  <w:style w:type="character" w:customStyle="1" w:styleId="BodyTextChar">
    <w:name w:val="Body Text Char"/>
    <w:basedOn w:val="DefaultParagraphFont"/>
    <w:link w:val="BodyText"/>
    <w:uiPriority w:val="99"/>
    <w:rsid w:val="008F36A1"/>
    <w:rPr>
      <w:rFonts w:ascii="Times New Roman" w:eastAsia="Times New Roman" w:hAnsi="Times New Roman" w:cs="Times New Roman"/>
      <w:b/>
      <w:sz w:val="24"/>
      <w:szCs w:val="24"/>
    </w:rPr>
  </w:style>
  <w:style w:type="paragraph" w:styleId="FootnoteText">
    <w:name w:val="footnote text"/>
    <w:basedOn w:val="Normal"/>
    <w:link w:val="FootnoteTextChar"/>
    <w:uiPriority w:val="99"/>
    <w:semiHidden/>
    <w:unhideWhenUsed/>
    <w:rsid w:val="001823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232E"/>
    <w:rPr>
      <w:sz w:val="20"/>
      <w:szCs w:val="20"/>
    </w:rPr>
  </w:style>
  <w:style w:type="character" w:styleId="FootnoteReference">
    <w:name w:val="footnote reference"/>
    <w:basedOn w:val="DefaultParagraphFont"/>
    <w:uiPriority w:val="99"/>
    <w:semiHidden/>
    <w:unhideWhenUsed/>
    <w:rsid w:val="0018232E"/>
    <w:rPr>
      <w:vertAlign w:val="superscript"/>
    </w:rPr>
  </w:style>
  <w:style w:type="paragraph" w:styleId="BodyTextIndent3">
    <w:name w:val="Body Text Indent 3"/>
    <w:basedOn w:val="Normal"/>
    <w:link w:val="BodyTextIndent3Char"/>
    <w:uiPriority w:val="99"/>
    <w:unhideWhenUsed/>
    <w:rsid w:val="00BD6588"/>
    <w:pPr>
      <w:spacing w:after="0" w:line="276" w:lineRule="auto"/>
      <w:ind w:firstLine="737"/>
      <w:jc w:val="both"/>
    </w:pPr>
    <w:rPr>
      <w:rFonts w:ascii="Times New Roman" w:eastAsia="Times New Roman" w:hAnsi="Times New Roman" w:cs="Times New Roman"/>
      <w:i/>
      <w:sz w:val="24"/>
      <w:szCs w:val="24"/>
    </w:rPr>
  </w:style>
  <w:style w:type="character" w:customStyle="1" w:styleId="BodyTextIndent3Char">
    <w:name w:val="Body Text Indent 3 Char"/>
    <w:basedOn w:val="DefaultParagraphFont"/>
    <w:link w:val="BodyTextIndent3"/>
    <w:uiPriority w:val="99"/>
    <w:rsid w:val="00BD6588"/>
    <w:rPr>
      <w:rFonts w:ascii="Times New Roman" w:eastAsia="Times New Roman" w:hAnsi="Times New Roman" w:cs="Times New Roman"/>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84010">
      <w:bodyDiv w:val="1"/>
      <w:marLeft w:val="0"/>
      <w:marRight w:val="0"/>
      <w:marTop w:val="0"/>
      <w:marBottom w:val="0"/>
      <w:divBdr>
        <w:top w:val="none" w:sz="0" w:space="0" w:color="auto"/>
        <w:left w:val="none" w:sz="0" w:space="0" w:color="auto"/>
        <w:bottom w:val="none" w:sz="0" w:space="0" w:color="auto"/>
        <w:right w:val="none" w:sz="0" w:space="0" w:color="auto"/>
      </w:divBdr>
    </w:div>
    <w:div w:id="112485577">
      <w:bodyDiv w:val="1"/>
      <w:marLeft w:val="0"/>
      <w:marRight w:val="0"/>
      <w:marTop w:val="0"/>
      <w:marBottom w:val="0"/>
      <w:divBdr>
        <w:top w:val="none" w:sz="0" w:space="0" w:color="auto"/>
        <w:left w:val="none" w:sz="0" w:space="0" w:color="auto"/>
        <w:bottom w:val="none" w:sz="0" w:space="0" w:color="auto"/>
        <w:right w:val="none" w:sz="0" w:space="0" w:color="auto"/>
      </w:divBdr>
    </w:div>
    <w:div w:id="241991216">
      <w:bodyDiv w:val="1"/>
      <w:marLeft w:val="0"/>
      <w:marRight w:val="0"/>
      <w:marTop w:val="0"/>
      <w:marBottom w:val="0"/>
      <w:divBdr>
        <w:top w:val="none" w:sz="0" w:space="0" w:color="auto"/>
        <w:left w:val="none" w:sz="0" w:space="0" w:color="auto"/>
        <w:bottom w:val="none" w:sz="0" w:space="0" w:color="auto"/>
        <w:right w:val="none" w:sz="0" w:space="0" w:color="auto"/>
      </w:divBdr>
    </w:div>
    <w:div w:id="278533018">
      <w:bodyDiv w:val="1"/>
      <w:marLeft w:val="0"/>
      <w:marRight w:val="0"/>
      <w:marTop w:val="0"/>
      <w:marBottom w:val="0"/>
      <w:divBdr>
        <w:top w:val="none" w:sz="0" w:space="0" w:color="auto"/>
        <w:left w:val="none" w:sz="0" w:space="0" w:color="auto"/>
        <w:bottom w:val="none" w:sz="0" w:space="0" w:color="auto"/>
        <w:right w:val="none" w:sz="0" w:space="0" w:color="auto"/>
      </w:divBdr>
    </w:div>
    <w:div w:id="279188294">
      <w:bodyDiv w:val="1"/>
      <w:marLeft w:val="0"/>
      <w:marRight w:val="0"/>
      <w:marTop w:val="0"/>
      <w:marBottom w:val="0"/>
      <w:divBdr>
        <w:top w:val="none" w:sz="0" w:space="0" w:color="auto"/>
        <w:left w:val="none" w:sz="0" w:space="0" w:color="auto"/>
        <w:bottom w:val="none" w:sz="0" w:space="0" w:color="auto"/>
        <w:right w:val="none" w:sz="0" w:space="0" w:color="auto"/>
      </w:divBdr>
      <w:divsChild>
        <w:div w:id="1377394440">
          <w:marLeft w:val="0"/>
          <w:marRight w:val="0"/>
          <w:marTop w:val="0"/>
          <w:marBottom w:val="0"/>
          <w:divBdr>
            <w:top w:val="none" w:sz="0" w:space="0" w:color="auto"/>
            <w:left w:val="none" w:sz="0" w:space="0" w:color="auto"/>
            <w:bottom w:val="none" w:sz="0" w:space="0" w:color="auto"/>
            <w:right w:val="none" w:sz="0" w:space="0" w:color="auto"/>
          </w:divBdr>
        </w:div>
        <w:div w:id="1774592813">
          <w:marLeft w:val="0"/>
          <w:marRight w:val="0"/>
          <w:marTop w:val="0"/>
          <w:marBottom w:val="0"/>
          <w:divBdr>
            <w:top w:val="none" w:sz="0" w:space="0" w:color="auto"/>
            <w:left w:val="none" w:sz="0" w:space="0" w:color="auto"/>
            <w:bottom w:val="none" w:sz="0" w:space="0" w:color="auto"/>
            <w:right w:val="none" w:sz="0" w:space="0" w:color="auto"/>
          </w:divBdr>
        </w:div>
      </w:divsChild>
    </w:div>
    <w:div w:id="393548993">
      <w:bodyDiv w:val="1"/>
      <w:marLeft w:val="0"/>
      <w:marRight w:val="0"/>
      <w:marTop w:val="0"/>
      <w:marBottom w:val="0"/>
      <w:divBdr>
        <w:top w:val="none" w:sz="0" w:space="0" w:color="auto"/>
        <w:left w:val="none" w:sz="0" w:space="0" w:color="auto"/>
        <w:bottom w:val="none" w:sz="0" w:space="0" w:color="auto"/>
        <w:right w:val="none" w:sz="0" w:space="0" w:color="auto"/>
      </w:divBdr>
    </w:div>
    <w:div w:id="606431972">
      <w:bodyDiv w:val="1"/>
      <w:marLeft w:val="0"/>
      <w:marRight w:val="0"/>
      <w:marTop w:val="0"/>
      <w:marBottom w:val="0"/>
      <w:divBdr>
        <w:top w:val="none" w:sz="0" w:space="0" w:color="auto"/>
        <w:left w:val="none" w:sz="0" w:space="0" w:color="auto"/>
        <w:bottom w:val="none" w:sz="0" w:space="0" w:color="auto"/>
        <w:right w:val="none" w:sz="0" w:space="0" w:color="auto"/>
      </w:divBdr>
    </w:div>
    <w:div w:id="672222609">
      <w:bodyDiv w:val="1"/>
      <w:marLeft w:val="0"/>
      <w:marRight w:val="0"/>
      <w:marTop w:val="0"/>
      <w:marBottom w:val="0"/>
      <w:divBdr>
        <w:top w:val="none" w:sz="0" w:space="0" w:color="auto"/>
        <w:left w:val="none" w:sz="0" w:space="0" w:color="auto"/>
        <w:bottom w:val="none" w:sz="0" w:space="0" w:color="auto"/>
        <w:right w:val="none" w:sz="0" w:space="0" w:color="auto"/>
      </w:divBdr>
    </w:div>
    <w:div w:id="763260398">
      <w:bodyDiv w:val="1"/>
      <w:marLeft w:val="0"/>
      <w:marRight w:val="0"/>
      <w:marTop w:val="0"/>
      <w:marBottom w:val="0"/>
      <w:divBdr>
        <w:top w:val="none" w:sz="0" w:space="0" w:color="auto"/>
        <w:left w:val="none" w:sz="0" w:space="0" w:color="auto"/>
        <w:bottom w:val="none" w:sz="0" w:space="0" w:color="auto"/>
        <w:right w:val="none" w:sz="0" w:space="0" w:color="auto"/>
      </w:divBdr>
      <w:divsChild>
        <w:div w:id="73867014">
          <w:marLeft w:val="0"/>
          <w:marRight w:val="0"/>
          <w:marTop w:val="0"/>
          <w:marBottom w:val="0"/>
          <w:divBdr>
            <w:top w:val="none" w:sz="0" w:space="0" w:color="auto"/>
            <w:left w:val="none" w:sz="0" w:space="0" w:color="auto"/>
            <w:bottom w:val="none" w:sz="0" w:space="0" w:color="auto"/>
            <w:right w:val="none" w:sz="0" w:space="0" w:color="auto"/>
          </w:divBdr>
        </w:div>
        <w:div w:id="999117791">
          <w:marLeft w:val="0"/>
          <w:marRight w:val="0"/>
          <w:marTop w:val="0"/>
          <w:marBottom w:val="0"/>
          <w:divBdr>
            <w:top w:val="none" w:sz="0" w:space="0" w:color="auto"/>
            <w:left w:val="none" w:sz="0" w:space="0" w:color="auto"/>
            <w:bottom w:val="none" w:sz="0" w:space="0" w:color="auto"/>
            <w:right w:val="none" w:sz="0" w:space="0" w:color="auto"/>
          </w:divBdr>
        </w:div>
        <w:div w:id="802961386">
          <w:marLeft w:val="0"/>
          <w:marRight w:val="0"/>
          <w:marTop w:val="0"/>
          <w:marBottom w:val="0"/>
          <w:divBdr>
            <w:top w:val="none" w:sz="0" w:space="0" w:color="auto"/>
            <w:left w:val="none" w:sz="0" w:space="0" w:color="auto"/>
            <w:bottom w:val="none" w:sz="0" w:space="0" w:color="auto"/>
            <w:right w:val="none" w:sz="0" w:space="0" w:color="auto"/>
          </w:divBdr>
        </w:div>
        <w:div w:id="570383331">
          <w:marLeft w:val="0"/>
          <w:marRight w:val="0"/>
          <w:marTop w:val="0"/>
          <w:marBottom w:val="0"/>
          <w:divBdr>
            <w:top w:val="none" w:sz="0" w:space="0" w:color="auto"/>
            <w:left w:val="none" w:sz="0" w:space="0" w:color="auto"/>
            <w:bottom w:val="none" w:sz="0" w:space="0" w:color="auto"/>
            <w:right w:val="none" w:sz="0" w:space="0" w:color="auto"/>
          </w:divBdr>
        </w:div>
        <w:div w:id="1123964754">
          <w:marLeft w:val="0"/>
          <w:marRight w:val="0"/>
          <w:marTop w:val="0"/>
          <w:marBottom w:val="0"/>
          <w:divBdr>
            <w:top w:val="none" w:sz="0" w:space="0" w:color="auto"/>
            <w:left w:val="none" w:sz="0" w:space="0" w:color="auto"/>
            <w:bottom w:val="none" w:sz="0" w:space="0" w:color="auto"/>
            <w:right w:val="none" w:sz="0" w:space="0" w:color="auto"/>
          </w:divBdr>
        </w:div>
        <w:div w:id="42995408">
          <w:marLeft w:val="0"/>
          <w:marRight w:val="0"/>
          <w:marTop w:val="0"/>
          <w:marBottom w:val="0"/>
          <w:divBdr>
            <w:top w:val="none" w:sz="0" w:space="0" w:color="auto"/>
            <w:left w:val="none" w:sz="0" w:space="0" w:color="auto"/>
            <w:bottom w:val="none" w:sz="0" w:space="0" w:color="auto"/>
            <w:right w:val="none" w:sz="0" w:space="0" w:color="auto"/>
          </w:divBdr>
        </w:div>
        <w:div w:id="1575748222">
          <w:marLeft w:val="0"/>
          <w:marRight w:val="0"/>
          <w:marTop w:val="0"/>
          <w:marBottom w:val="0"/>
          <w:divBdr>
            <w:top w:val="none" w:sz="0" w:space="0" w:color="auto"/>
            <w:left w:val="none" w:sz="0" w:space="0" w:color="auto"/>
            <w:bottom w:val="none" w:sz="0" w:space="0" w:color="auto"/>
            <w:right w:val="none" w:sz="0" w:space="0" w:color="auto"/>
          </w:divBdr>
        </w:div>
        <w:div w:id="571045634">
          <w:marLeft w:val="0"/>
          <w:marRight w:val="0"/>
          <w:marTop w:val="0"/>
          <w:marBottom w:val="0"/>
          <w:divBdr>
            <w:top w:val="none" w:sz="0" w:space="0" w:color="auto"/>
            <w:left w:val="none" w:sz="0" w:space="0" w:color="auto"/>
            <w:bottom w:val="none" w:sz="0" w:space="0" w:color="auto"/>
            <w:right w:val="none" w:sz="0" w:space="0" w:color="auto"/>
          </w:divBdr>
        </w:div>
      </w:divsChild>
    </w:div>
    <w:div w:id="768744614">
      <w:bodyDiv w:val="1"/>
      <w:marLeft w:val="0"/>
      <w:marRight w:val="0"/>
      <w:marTop w:val="0"/>
      <w:marBottom w:val="0"/>
      <w:divBdr>
        <w:top w:val="none" w:sz="0" w:space="0" w:color="auto"/>
        <w:left w:val="none" w:sz="0" w:space="0" w:color="auto"/>
        <w:bottom w:val="none" w:sz="0" w:space="0" w:color="auto"/>
        <w:right w:val="none" w:sz="0" w:space="0" w:color="auto"/>
      </w:divBdr>
      <w:divsChild>
        <w:div w:id="357317375">
          <w:marLeft w:val="0"/>
          <w:marRight w:val="0"/>
          <w:marTop w:val="0"/>
          <w:marBottom w:val="0"/>
          <w:divBdr>
            <w:top w:val="none" w:sz="0" w:space="0" w:color="auto"/>
            <w:left w:val="none" w:sz="0" w:space="0" w:color="auto"/>
            <w:bottom w:val="none" w:sz="0" w:space="0" w:color="auto"/>
            <w:right w:val="none" w:sz="0" w:space="0" w:color="auto"/>
          </w:divBdr>
        </w:div>
        <w:div w:id="1945455984">
          <w:marLeft w:val="0"/>
          <w:marRight w:val="0"/>
          <w:marTop w:val="0"/>
          <w:marBottom w:val="0"/>
          <w:divBdr>
            <w:top w:val="none" w:sz="0" w:space="0" w:color="auto"/>
            <w:left w:val="none" w:sz="0" w:space="0" w:color="auto"/>
            <w:bottom w:val="none" w:sz="0" w:space="0" w:color="auto"/>
            <w:right w:val="none" w:sz="0" w:space="0" w:color="auto"/>
          </w:divBdr>
        </w:div>
        <w:div w:id="1627008588">
          <w:marLeft w:val="0"/>
          <w:marRight w:val="0"/>
          <w:marTop w:val="0"/>
          <w:marBottom w:val="0"/>
          <w:divBdr>
            <w:top w:val="none" w:sz="0" w:space="0" w:color="auto"/>
            <w:left w:val="none" w:sz="0" w:space="0" w:color="auto"/>
            <w:bottom w:val="none" w:sz="0" w:space="0" w:color="auto"/>
            <w:right w:val="none" w:sz="0" w:space="0" w:color="auto"/>
          </w:divBdr>
        </w:div>
        <w:div w:id="522673633">
          <w:marLeft w:val="0"/>
          <w:marRight w:val="0"/>
          <w:marTop w:val="0"/>
          <w:marBottom w:val="0"/>
          <w:divBdr>
            <w:top w:val="none" w:sz="0" w:space="0" w:color="auto"/>
            <w:left w:val="none" w:sz="0" w:space="0" w:color="auto"/>
            <w:bottom w:val="none" w:sz="0" w:space="0" w:color="auto"/>
            <w:right w:val="none" w:sz="0" w:space="0" w:color="auto"/>
          </w:divBdr>
        </w:div>
        <w:div w:id="568347965">
          <w:marLeft w:val="0"/>
          <w:marRight w:val="0"/>
          <w:marTop w:val="0"/>
          <w:marBottom w:val="0"/>
          <w:divBdr>
            <w:top w:val="none" w:sz="0" w:space="0" w:color="auto"/>
            <w:left w:val="none" w:sz="0" w:space="0" w:color="auto"/>
            <w:bottom w:val="none" w:sz="0" w:space="0" w:color="auto"/>
            <w:right w:val="none" w:sz="0" w:space="0" w:color="auto"/>
          </w:divBdr>
        </w:div>
        <w:div w:id="718434011">
          <w:marLeft w:val="0"/>
          <w:marRight w:val="0"/>
          <w:marTop w:val="0"/>
          <w:marBottom w:val="0"/>
          <w:divBdr>
            <w:top w:val="none" w:sz="0" w:space="0" w:color="auto"/>
            <w:left w:val="none" w:sz="0" w:space="0" w:color="auto"/>
            <w:bottom w:val="none" w:sz="0" w:space="0" w:color="auto"/>
            <w:right w:val="none" w:sz="0" w:space="0" w:color="auto"/>
          </w:divBdr>
        </w:div>
        <w:div w:id="2089883194">
          <w:marLeft w:val="0"/>
          <w:marRight w:val="0"/>
          <w:marTop w:val="0"/>
          <w:marBottom w:val="0"/>
          <w:divBdr>
            <w:top w:val="none" w:sz="0" w:space="0" w:color="auto"/>
            <w:left w:val="none" w:sz="0" w:space="0" w:color="auto"/>
            <w:bottom w:val="none" w:sz="0" w:space="0" w:color="auto"/>
            <w:right w:val="none" w:sz="0" w:space="0" w:color="auto"/>
          </w:divBdr>
        </w:div>
      </w:divsChild>
    </w:div>
    <w:div w:id="775489417">
      <w:bodyDiv w:val="1"/>
      <w:marLeft w:val="0"/>
      <w:marRight w:val="0"/>
      <w:marTop w:val="0"/>
      <w:marBottom w:val="0"/>
      <w:divBdr>
        <w:top w:val="none" w:sz="0" w:space="0" w:color="auto"/>
        <w:left w:val="none" w:sz="0" w:space="0" w:color="auto"/>
        <w:bottom w:val="none" w:sz="0" w:space="0" w:color="auto"/>
        <w:right w:val="none" w:sz="0" w:space="0" w:color="auto"/>
      </w:divBdr>
    </w:div>
    <w:div w:id="915818132">
      <w:bodyDiv w:val="1"/>
      <w:marLeft w:val="0"/>
      <w:marRight w:val="0"/>
      <w:marTop w:val="0"/>
      <w:marBottom w:val="0"/>
      <w:divBdr>
        <w:top w:val="none" w:sz="0" w:space="0" w:color="auto"/>
        <w:left w:val="none" w:sz="0" w:space="0" w:color="auto"/>
        <w:bottom w:val="none" w:sz="0" w:space="0" w:color="auto"/>
        <w:right w:val="none" w:sz="0" w:space="0" w:color="auto"/>
      </w:divBdr>
    </w:div>
    <w:div w:id="957684221">
      <w:bodyDiv w:val="1"/>
      <w:marLeft w:val="0"/>
      <w:marRight w:val="0"/>
      <w:marTop w:val="0"/>
      <w:marBottom w:val="0"/>
      <w:divBdr>
        <w:top w:val="none" w:sz="0" w:space="0" w:color="auto"/>
        <w:left w:val="none" w:sz="0" w:space="0" w:color="auto"/>
        <w:bottom w:val="none" w:sz="0" w:space="0" w:color="auto"/>
        <w:right w:val="none" w:sz="0" w:space="0" w:color="auto"/>
      </w:divBdr>
    </w:div>
    <w:div w:id="1034619873">
      <w:bodyDiv w:val="1"/>
      <w:marLeft w:val="0"/>
      <w:marRight w:val="0"/>
      <w:marTop w:val="0"/>
      <w:marBottom w:val="0"/>
      <w:divBdr>
        <w:top w:val="none" w:sz="0" w:space="0" w:color="auto"/>
        <w:left w:val="none" w:sz="0" w:space="0" w:color="auto"/>
        <w:bottom w:val="none" w:sz="0" w:space="0" w:color="auto"/>
        <w:right w:val="none" w:sz="0" w:space="0" w:color="auto"/>
      </w:divBdr>
    </w:div>
    <w:div w:id="1300525991">
      <w:bodyDiv w:val="1"/>
      <w:marLeft w:val="0"/>
      <w:marRight w:val="0"/>
      <w:marTop w:val="0"/>
      <w:marBottom w:val="0"/>
      <w:divBdr>
        <w:top w:val="none" w:sz="0" w:space="0" w:color="auto"/>
        <w:left w:val="none" w:sz="0" w:space="0" w:color="auto"/>
        <w:bottom w:val="none" w:sz="0" w:space="0" w:color="auto"/>
        <w:right w:val="none" w:sz="0" w:space="0" w:color="auto"/>
      </w:divBdr>
    </w:div>
    <w:div w:id="1337418358">
      <w:bodyDiv w:val="1"/>
      <w:marLeft w:val="0"/>
      <w:marRight w:val="0"/>
      <w:marTop w:val="0"/>
      <w:marBottom w:val="0"/>
      <w:divBdr>
        <w:top w:val="none" w:sz="0" w:space="0" w:color="auto"/>
        <w:left w:val="none" w:sz="0" w:space="0" w:color="auto"/>
        <w:bottom w:val="none" w:sz="0" w:space="0" w:color="auto"/>
        <w:right w:val="none" w:sz="0" w:space="0" w:color="auto"/>
      </w:divBdr>
    </w:div>
    <w:div w:id="1545020305">
      <w:bodyDiv w:val="1"/>
      <w:marLeft w:val="0"/>
      <w:marRight w:val="0"/>
      <w:marTop w:val="0"/>
      <w:marBottom w:val="0"/>
      <w:divBdr>
        <w:top w:val="none" w:sz="0" w:space="0" w:color="auto"/>
        <w:left w:val="none" w:sz="0" w:space="0" w:color="auto"/>
        <w:bottom w:val="none" w:sz="0" w:space="0" w:color="auto"/>
        <w:right w:val="none" w:sz="0" w:space="0" w:color="auto"/>
      </w:divBdr>
    </w:div>
    <w:div w:id="1633628739">
      <w:bodyDiv w:val="1"/>
      <w:marLeft w:val="0"/>
      <w:marRight w:val="0"/>
      <w:marTop w:val="0"/>
      <w:marBottom w:val="0"/>
      <w:divBdr>
        <w:top w:val="none" w:sz="0" w:space="0" w:color="auto"/>
        <w:left w:val="none" w:sz="0" w:space="0" w:color="auto"/>
        <w:bottom w:val="none" w:sz="0" w:space="0" w:color="auto"/>
        <w:right w:val="none" w:sz="0" w:space="0" w:color="auto"/>
      </w:divBdr>
    </w:div>
    <w:div w:id="1676880816">
      <w:bodyDiv w:val="1"/>
      <w:marLeft w:val="0"/>
      <w:marRight w:val="0"/>
      <w:marTop w:val="0"/>
      <w:marBottom w:val="0"/>
      <w:divBdr>
        <w:top w:val="none" w:sz="0" w:space="0" w:color="auto"/>
        <w:left w:val="none" w:sz="0" w:space="0" w:color="auto"/>
        <w:bottom w:val="none" w:sz="0" w:space="0" w:color="auto"/>
        <w:right w:val="none" w:sz="0" w:space="0" w:color="auto"/>
      </w:divBdr>
      <w:divsChild>
        <w:div w:id="46609091">
          <w:marLeft w:val="0"/>
          <w:marRight w:val="0"/>
          <w:marTop w:val="0"/>
          <w:marBottom w:val="0"/>
          <w:divBdr>
            <w:top w:val="none" w:sz="0" w:space="0" w:color="auto"/>
            <w:left w:val="none" w:sz="0" w:space="0" w:color="auto"/>
            <w:bottom w:val="none" w:sz="0" w:space="0" w:color="auto"/>
            <w:right w:val="none" w:sz="0" w:space="0" w:color="auto"/>
          </w:divBdr>
        </w:div>
        <w:div w:id="99837513">
          <w:marLeft w:val="0"/>
          <w:marRight w:val="0"/>
          <w:marTop w:val="0"/>
          <w:marBottom w:val="0"/>
          <w:divBdr>
            <w:top w:val="none" w:sz="0" w:space="0" w:color="auto"/>
            <w:left w:val="none" w:sz="0" w:space="0" w:color="auto"/>
            <w:bottom w:val="none" w:sz="0" w:space="0" w:color="auto"/>
            <w:right w:val="none" w:sz="0" w:space="0" w:color="auto"/>
          </w:divBdr>
        </w:div>
        <w:div w:id="513610846">
          <w:marLeft w:val="0"/>
          <w:marRight w:val="0"/>
          <w:marTop w:val="0"/>
          <w:marBottom w:val="0"/>
          <w:divBdr>
            <w:top w:val="none" w:sz="0" w:space="0" w:color="auto"/>
            <w:left w:val="none" w:sz="0" w:space="0" w:color="auto"/>
            <w:bottom w:val="none" w:sz="0" w:space="0" w:color="auto"/>
            <w:right w:val="none" w:sz="0" w:space="0" w:color="auto"/>
          </w:divBdr>
        </w:div>
      </w:divsChild>
    </w:div>
    <w:div w:id="1791702978">
      <w:bodyDiv w:val="1"/>
      <w:marLeft w:val="0"/>
      <w:marRight w:val="0"/>
      <w:marTop w:val="0"/>
      <w:marBottom w:val="0"/>
      <w:divBdr>
        <w:top w:val="none" w:sz="0" w:space="0" w:color="auto"/>
        <w:left w:val="none" w:sz="0" w:space="0" w:color="auto"/>
        <w:bottom w:val="none" w:sz="0" w:space="0" w:color="auto"/>
        <w:right w:val="none" w:sz="0" w:space="0" w:color="auto"/>
      </w:divBdr>
    </w:div>
    <w:div w:id="1948848997">
      <w:bodyDiv w:val="1"/>
      <w:marLeft w:val="0"/>
      <w:marRight w:val="0"/>
      <w:marTop w:val="0"/>
      <w:marBottom w:val="0"/>
      <w:divBdr>
        <w:top w:val="none" w:sz="0" w:space="0" w:color="auto"/>
        <w:left w:val="none" w:sz="0" w:space="0" w:color="auto"/>
        <w:bottom w:val="none" w:sz="0" w:space="0" w:color="auto"/>
        <w:right w:val="none" w:sz="0" w:space="0" w:color="auto"/>
      </w:divBdr>
    </w:div>
    <w:div w:id="1967003245">
      <w:bodyDiv w:val="1"/>
      <w:marLeft w:val="0"/>
      <w:marRight w:val="0"/>
      <w:marTop w:val="0"/>
      <w:marBottom w:val="0"/>
      <w:divBdr>
        <w:top w:val="none" w:sz="0" w:space="0" w:color="auto"/>
        <w:left w:val="none" w:sz="0" w:space="0" w:color="auto"/>
        <w:bottom w:val="none" w:sz="0" w:space="0" w:color="auto"/>
        <w:right w:val="none" w:sz="0" w:space="0" w:color="auto"/>
      </w:divBdr>
    </w:div>
    <w:div w:id="2061051426">
      <w:bodyDiv w:val="1"/>
      <w:marLeft w:val="0"/>
      <w:marRight w:val="0"/>
      <w:marTop w:val="0"/>
      <w:marBottom w:val="0"/>
      <w:divBdr>
        <w:top w:val="none" w:sz="0" w:space="0" w:color="auto"/>
        <w:left w:val="none" w:sz="0" w:space="0" w:color="auto"/>
        <w:bottom w:val="none" w:sz="0" w:space="0" w:color="auto"/>
        <w:right w:val="none" w:sz="0" w:space="0" w:color="auto"/>
      </w:divBdr>
      <w:divsChild>
        <w:div w:id="2077581242">
          <w:marLeft w:val="0"/>
          <w:marRight w:val="0"/>
          <w:marTop w:val="0"/>
          <w:marBottom w:val="0"/>
          <w:divBdr>
            <w:top w:val="none" w:sz="0" w:space="0" w:color="auto"/>
            <w:left w:val="none" w:sz="0" w:space="0" w:color="auto"/>
            <w:bottom w:val="none" w:sz="0" w:space="0" w:color="auto"/>
            <w:right w:val="none" w:sz="0" w:space="0" w:color="auto"/>
          </w:divBdr>
        </w:div>
        <w:div w:id="25067438">
          <w:marLeft w:val="0"/>
          <w:marRight w:val="0"/>
          <w:marTop w:val="0"/>
          <w:marBottom w:val="0"/>
          <w:divBdr>
            <w:top w:val="none" w:sz="0" w:space="0" w:color="auto"/>
            <w:left w:val="none" w:sz="0" w:space="0" w:color="auto"/>
            <w:bottom w:val="none" w:sz="0" w:space="0" w:color="auto"/>
            <w:right w:val="none" w:sz="0" w:space="0" w:color="auto"/>
          </w:divBdr>
        </w:div>
        <w:div w:id="1973558197">
          <w:marLeft w:val="0"/>
          <w:marRight w:val="0"/>
          <w:marTop w:val="0"/>
          <w:marBottom w:val="0"/>
          <w:divBdr>
            <w:top w:val="none" w:sz="0" w:space="0" w:color="auto"/>
            <w:left w:val="none" w:sz="0" w:space="0" w:color="auto"/>
            <w:bottom w:val="none" w:sz="0" w:space="0" w:color="auto"/>
            <w:right w:val="none" w:sz="0" w:space="0" w:color="auto"/>
          </w:divBdr>
        </w:div>
      </w:divsChild>
    </w:div>
    <w:div w:id="2069641538">
      <w:bodyDiv w:val="1"/>
      <w:marLeft w:val="0"/>
      <w:marRight w:val="0"/>
      <w:marTop w:val="0"/>
      <w:marBottom w:val="0"/>
      <w:divBdr>
        <w:top w:val="none" w:sz="0" w:space="0" w:color="auto"/>
        <w:left w:val="none" w:sz="0" w:space="0" w:color="auto"/>
        <w:bottom w:val="none" w:sz="0" w:space="0" w:color="auto"/>
        <w:right w:val="none" w:sz="0" w:space="0" w:color="auto"/>
      </w:divBdr>
      <w:divsChild>
        <w:div w:id="345326599">
          <w:marLeft w:val="0"/>
          <w:marRight w:val="0"/>
          <w:marTop w:val="0"/>
          <w:marBottom w:val="0"/>
          <w:divBdr>
            <w:top w:val="none" w:sz="0" w:space="0" w:color="auto"/>
            <w:left w:val="none" w:sz="0" w:space="0" w:color="auto"/>
            <w:bottom w:val="none" w:sz="0" w:space="0" w:color="auto"/>
            <w:right w:val="none" w:sz="0" w:space="0" w:color="auto"/>
          </w:divBdr>
        </w:div>
        <w:div w:id="1720934758">
          <w:marLeft w:val="0"/>
          <w:marRight w:val="0"/>
          <w:marTop w:val="0"/>
          <w:marBottom w:val="0"/>
          <w:divBdr>
            <w:top w:val="none" w:sz="0" w:space="0" w:color="auto"/>
            <w:left w:val="none" w:sz="0" w:space="0" w:color="auto"/>
            <w:bottom w:val="none" w:sz="0" w:space="0" w:color="auto"/>
            <w:right w:val="none" w:sz="0" w:space="0" w:color="auto"/>
          </w:divBdr>
        </w:div>
        <w:div w:id="644163996">
          <w:marLeft w:val="0"/>
          <w:marRight w:val="0"/>
          <w:marTop w:val="0"/>
          <w:marBottom w:val="0"/>
          <w:divBdr>
            <w:top w:val="none" w:sz="0" w:space="0" w:color="auto"/>
            <w:left w:val="none" w:sz="0" w:space="0" w:color="auto"/>
            <w:bottom w:val="none" w:sz="0" w:space="0" w:color="auto"/>
            <w:right w:val="none" w:sz="0" w:space="0" w:color="auto"/>
          </w:divBdr>
        </w:div>
        <w:div w:id="1314723011">
          <w:marLeft w:val="0"/>
          <w:marRight w:val="0"/>
          <w:marTop w:val="0"/>
          <w:marBottom w:val="0"/>
          <w:divBdr>
            <w:top w:val="none" w:sz="0" w:space="0" w:color="auto"/>
            <w:left w:val="none" w:sz="0" w:space="0" w:color="auto"/>
            <w:bottom w:val="none" w:sz="0" w:space="0" w:color="auto"/>
            <w:right w:val="none" w:sz="0" w:space="0" w:color="auto"/>
          </w:divBdr>
        </w:div>
        <w:div w:id="49887636">
          <w:marLeft w:val="0"/>
          <w:marRight w:val="0"/>
          <w:marTop w:val="0"/>
          <w:marBottom w:val="0"/>
          <w:divBdr>
            <w:top w:val="none" w:sz="0" w:space="0" w:color="auto"/>
            <w:left w:val="none" w:sz="0" w:space="0" w:color="auto"/>
            <w:bottom w:val="none" w:sz="0" w:space="0" w:color="auto"/>
            <w:right w:val="none" w:sz="0" w:space="0" w:color="auto"/>
          </w:divBdr>
        </w:div>
        <w:div w:id="69427830">
          <w:marLeft w:val="0"/>
          <w:marRight w:val="0"/>
          <w:marTop w:val="0"/>
          <w:marBottom w:val="0"/>
          <w:divBdr>
            <w:top w:val="none" w:sz="0" w:space="0" w:color="auto"/>
            <w:left w:val="none" w:sz="0" w:space="0" w:color="auto"/>
            <w:bottom w:val="none" w:sz="0" w:space="0" w:color="auto"/>
            <w:right w:val="none" w:sz="0" w:space="0" w:color="auto"/>
          </w:divBdr>
        </w:div>
      </w:divsChild>
    </w:div>
    <w:div w:id="2113474220">
      <w:bodyDiv w:val="1"/>
      <w:marLeft w:val="0"/>
      <w:marRight w:val="0"/>
      <w:marTop w:val="0"/>
      <w:marBottom w:val="0"/>
      <w:divBdr>
        <w:top w:val="none" w:sz="0" w:space="0" w:color="auto"/>
        <w:left w:val="none" w:sz="0" w:space="0" w:color="auto"/>
        <w:bottom w:val="none" w:sz="0" w:space="0" w:color="auto"/>
        <w:right w:val="none" w:sz="0" w:space="0" w:color="auto"/>
      </w:divBdr>
      <w:divsChild>
        <w:div w:id="1819110434">
          <w:marLeft w:val="0"/>
          <w:marRight w:val="0"/>
          <w:marTop w:val="0"/>
          <w:marBottom w:val="0"/>
          <w:divBdr>
            <w:top w:val="none" w:sz="0" w:space="0" w:color="auto"/>
            <w:left w:val="none" w:sz="0" w:space="0" w:color="auto"/>
            <w:bottom w:val="none" w:sz="0" w:space="0" w:color="auto"/>
            <w:right w:val="none" w:sz="0" w:space="0" w:color="auto"/>
          </w:divBdr>
        </w:div>
        <w:div w:id="1971813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3eb1818fabb8456b" Type="http://schemas.microsoft.com/office/2016/09/relationships/commentsIds" Target="commentsIds.xml"/><Relationship Id="R70a49fafd750426c" Type="http://schemas.microsoft.com/office/2018/08/relationships/commentsExtensible" Target="commentsExtensible.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enisa.europa.eu/publications/european-cybersecurity-skills-framework-ecsf" TargetMode="External"/><Relationship Id="rId2" Type="http://schemas.openxmlformats.org/officeDocument/2006/relationships/hyperlink" Target="https://is3coalition.org/docs/study-report-is3c-cybersecurity-skills-gap/" TargetMode="External"/><Relationship Id="rId1" Type="http://schemas.openxmlformats.org/officeDocument/2006/relationships/hyperlink" Target="https://www.isc2.org/Insights/2024/10/ISC2-2024-Cybersecurity-Workforce-Stu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C20D7-D6A7-4CB2-A2D8-4E39086B2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3437</Words>
  <Characters>19591</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Egle Stankeviciute</dc:creator>
  <cp:lastModifiedBy>Greta Bijeikytė</cp:lastModifiedBy>
  <cp:revision>4</cp:revision>
  <cp:lastPrinted>2024-07-15T13:37:00Z</cp:lastPrinted>
  <dcterms:created xsi:type="dcterms:W3CDTF">2025-01-21T06:00:00Z</dcterms:created>
  <dcterms:modified xsi:type="dcterms:W3CDTF">2025-04-28T12:43:00Z</dcterms:modified>
</cp:coreProperties>
</file>