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1A8BD377" w:rsidR="00B767F3" w:rsidRDefault="006A3EE7" w:rsidP="006A3EE7">
            <w:pPr>
              <w:jc w:val="both"/>
              <w:rPr>
                <w:kern w:val="2"/>
                <w:szCs w:val="24"/>
              </w:rPr>
            </w:pPr>
            <w:r>
              <w:rPr>
                <w:kern w:val="2"/>
                <w:szCs w:val="24"/>
              </w:rPr>
              <w:t>AUTOMOBILNIAI DEGALAI</w:t>
            </w:r>
            <w:r w:rsidR="000526E0">
              <w:rPr>
                <w:kern w:val="2"/>
                <w:szCs w:val="24"/>
              </w:rPr>
              <w:t>: BENZINAS, DYZELINAS, AD BLU</w:t>
            </w:r>
            <w:r w:rsidR="00F74C14">
              <w:rPr>
                <w:kern w:val="2"/>
                <w:szCs w:val="24"/>
              </w:rPr>
              <w:t>E</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57FBF1D7" w14:textId="77777777" w:rsidR="00A82B5A" w:rsidRDefault="00A82B5A" w:rsidP="00A82B5A">
            <w:pPr>
              <w:jc w:val="center"/>
              <w:rPr>
                <w:color w:val="FF0000"/>
                <w:kern w:val="2"/>
                <w:szCs w:val="24"/>
              </w:rPr>
            </w:pPr>
            <w:r>
              <w:rPr>
                <w:i/>
                <w:color w:val="FF0000"/>
                <w:kern w:val="2"/>
                <w:szCs w:val="24"/>
              </w:rPr>
              <w:t>I</w:t>
            </w:r>
            <w:r w:rsidRPr="00A82B5A">
              <w:rPr>
                <w:i/>
                <w:color w:val="FF0000"/>
                <w:kern w:val="2"/>
                <w:szCs w:val="24"/>
              </w:rPr>
              <w:t xml:space="preserve"> pirkimo dalis</w:t>
            </w:r>
            <w:r w:rsidRPr="00A82B5A">
              <w:rPr>
                <w:color w:val="FF0000"/>
                <w:kern w:val="2"/>
                <w:szCs w:val="24"/>
              </w:rPr>
              <w:t xml:space="preserve"> </w:t>
            </w:r>
            <w:r>
              <w:rPr>
                <w:kern w:val="2"/>
                <w:szCs w:val="24"/>
              </w:rPr>
              <w:t xml:space="preserve">PAGĖGIŲ ALGIMANTO MACKAUS GIMNAZIJA </w:t>
            </w:r>
            <w:r>
              <w:rPr>
                <w:i/>
                <w:color w:val="FF0000"/>
                <w:kern w:val="2"/>
                <w:szCs w:val="24"/>
              </w:rPr>
              <w:t>arba  II</w:t>
            </w:r>
            <w:r w:rsidRPr="00A82B5A">
              <w:rPr>
                <w:i/>
                <w:color w:val="FF0000"/>
                <w:kern w:val="2"/>
                <w:szCs w:val="24"/>
              </w:rPr>
              <w:t xml:space="preserve"> pirkimo dalis</w:t>
            </w:r>
            <w:r w:rsidRPr="00A82B5A">
              <w:rPr>
                <w:color w:val="FF0000"/>
                <w:kern w:val="2"/>
                <w:szCs w:val="24"/>
              </w:rPr>
              <w:t xml:space="preserve"> </w:t>
            </w:r>
            <w:r w:rsidRPr="00EA6845">
              <w:rPr>
                <w:i/>
                <w:color w:val="FF0000"/>
                <w:kern w:val="2"/>
                <w:szCs w:val="24"/>
              </w:rPr>
              <w:t>(nereikalingą išbraukti)</w:t>
            </w:r>
            <w:r>
              <w:rPr>
                <w:color w:val="FF0000"/>
                <w:kern w:val="2"/>
                <w:szCs w:val="24"/>
              </w:rPr>
              <w:t xml:space="preserve"> </w:t>
            </w:r>
          </w:p>
          <w:p w14:paraId="1A86750A" w14:textId="7779B904" w:rsidR="00B767F3" w:rsidRDefault="00A82B5A" w:rsidP="00A82B5A">
            <w:pPr>
              <w:jc w:val="center"/>
              <w:rPr>
                <w:kern w:val="2"/>
                <w:szCs w:val="24"/>
              </w:rPr>
            </w:pPr>
            <w:r>
              <w:rPr>
                <w:kern w:val="2"/>
                <w:szCs w:val="24"/>
              </w:rPr>
              <w:t>P</w:t>
            </w:r>
            <w:r>
              <w:rPr>
                <w:kern w:val="2"/>
                <w:szCs w:val="24"/>
              </w:rPr>
              <w:t>AGĖGIŲ</w:t>
            </w:r>
            <w:r>
              <w:rPr>
                <w:kern w:val="2"/>
                <w:szCs w:val="24"/>
              </w:rPr>
              <w:t>SAV. VILKYŠKIŲ JOHANESO BOBROVSKIO GIMNAZIJA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77777777" w:rsidR="00B767F3" w:rsidRDefault="00B767F3">
            <w:pPr>
              <w:jc w:val="center"/>
              <w:rPr>
                <w:kern w:val="2"/>
                <w:szCs w:val="24"/>
              </w:rPr>
            </w:pP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77777777" w:rsidR="00B767F3" w:rsidRDefault="00B767F3">
            <w:pPr>
              <w:jc w:val="center"/>
              <w:rPr>
                <w:kern w:val="2"/>
                <w:szCs w:val="24"/>
              </w:rPr>
            </w:pP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77777777" w:rsidR="00B767F3" w:rsidRDefault="00B767F3">
            <w:pPr>
              <w:jc w:val="center"/>
              <w:rPr>
                <w:kern w:val="2"/>
                <w:szCs w:val="24"/>
              </w:rPr>
            </w:pP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77777777" w:rsidR="00B767F3" w:rsidRDefault="00B767F3">
            <w:pPr>
              <w:jc w:val="center"/>
              <w:rPr>
                <w:kern w:val="2"/>
                <w:szCs w:val="24"/>
              </w:rPr>
            </w:pP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7777777" w:rsidR="00B767F3" w:rsidRDefault="00B767F3">
            <w:pPr>
              <w:jc w:val="center"/>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7777777" w:rsidR="00B767F3" w:rsidRDefault="00B767F3">
            <w:pPr>
              <w:jc w:val="center"/>
              <w:rPr>
                <w:kern w:val="2"/>
                <w:szCs w:val="24"/>
              </w:rPr>
            </w:pP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77777777" w:rsidR="00B767F3" w:rsidRDefault="00B767F3">
            <w:pPr>
              <w:jc w:val="center"/>
              <w:rPr>
                <w:kern w:val="2"/>
                <w:szCs w:val="24"/>
              </w:rPr>
            </w:pP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lastRenderedPageBreak/>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31396EE" w14:textId="7F1AAF08" w:rsidR="00506C55" w:rsidRDefault="00DD7479" w:rsidP="004E0803">
            <w:pPr>
              <w:jc w:val="both"/>
              <w:rPr>
                <w:kern w:val="2"/>
                <w:szCs w:val="24"/>
              </w:rPr>
            </w:pPr>
            <w:r>
              <w:rPr>
                <w:kern w:val="2"/>
                <w:szCs w:val="24"/>
              </w:rPr>
              <w:t xml:space="preserve">Tiekėjas įsipareigoja Sutartyje numatytomis sąlygomis perduoti </w:t>
            </w:r>
            <w:r w:rsidR="003E7F07">
              <w:rPr>
                <w:kern w:val="2"/>
                <w:szCs w:val="24"/>
              </w:rPr>
              <w:t xml:space="preserve">   </w:t>
            </w:r>
            <w:r>
              <w:rPr>
                <w:kern w:val="2"/>
                <w:szCs w:val="24"/>
              </w:rPr>
              <w:t>Pirkėjui Prekes</w:t>
            </w:r>
            <w:r w:rsidR="00506C55">
              <w:rPr>
                <w:kern w:val="2"/>
                <w:szCs w:val="24"/>
              </w:rPr>
              <w:t>:</w:t>
            </w:r>
            <w:r w:rsidR="00DC1696">
              <w:rPr>
                <w:kern w:val="2"/>
                <w:szCs w:val="24"/>
              </w:rPr>
              <w:t xml:space="preserve"> </w:t>
            </w:r>
            <w:r w:rsidR="00D224F7" w:rsidRPr="00D224F7">
              <w:rPr>
                <w:i/>
                <w:color w:val="FF0000"/>
              </w:rPr>
              <w:t>I pirkimo dalyje</w:t>
            </w:r>
            <w:r w:rsidR="0089353C">
              <w:t xml:space="preserve"> </w:t>
            </w:r>
          </w:p>
          <w:p w14:paraId="2495F8AD" w14:textId="02361D0B" w:rsidR="00506C55" w:rsidRDefault="00506C55" w:rsidP="00A147BB">
            <w:pPr>
              <w:pStyle w:val="Sraopastraipa"/>
              <w:numPr>
                <w:ilvl w:val="2"/>
                <w:numId w:val="3"/>
              </w:numPr>
              <w:tabs>
                <w:tab w:val="left" w:pos="993"/>
              </w:tabs>
              <w:jc w:val="both"/>
            </w:pPr>
            <w:r>
              <w:t xml:space="preserve">benzino A-95 kiekis per sutartinį laikotarpį </w:t>
            </w:r>
            <w:r w:rsidR="00807834">
              <w:t>–</w:t>
            </w:r>
            <w:r>
              <w:t xml:space="preserve"> </w:t>
            </w:r>
            <w:r w:rsidR="00D86023">
              <w:t>apie</w:t>
            </w:r>
            <w:r w:rsidR="00807834">
              <w:t xml:space="preserve"> 200 (du šimtai) litrų</w:t>
            </w:r>
            <w:r>
              <w:t>, Prekių tiekimo periodiškumas - pagal faktinį poreikį. Tiekiamų Prekių techninė specifikacija pateikiama Sutarties priede Nr.1, kuris yra neatsiejamas šios Sutarties dalis.</w:t>
            </w:r>
          </w:p>
          <w:p w14:paraId="6E1412FF" w14:textId="56DA822E" w:rsidR="002717A3" w:rsidRPr="00AD1C25" w:rsidRDefault="00506C55" w:rsidP="004E0803">
            <w:pPr>
              <w:pStyle w:val="Sraopastraipa"/>
              <w:numPr>
                <w:ilvl w:val="2"/>
                <w:numId w:val="3"/>
              </w:numPr>
              <w:tabs>
                <w:tab w:val="left" w:pos="993"/>
              </w:tabs>
              <w:jc w:val="both"/>
              <w:rPr>
                <w:kern w:val="2"/>
              </w:rPr>
            </w:pPr>
            <w:r>
              <w:t xml:space="preserve">dyzelinio kuro kiekis per sutartinį laikotarpį - </w:t>
            </w:r>
            <w:r w:rsidR="00160464">
              <w:t>apie</w:t>
            </w:r>
            <w:r>
              <w:t xml:space="preserve"> </w:t>
            </w:r>
            <w:r w:rsidR="0089353C">
              <w:t>26000  (dvidešimt šeši tūkstančiai</w:t>
            </w:r>
            <w:r w:rsidR="001660F6">
              <w:t xml:space="preserve">) </w:t>
            </w:r>
            <w:r w:rsidR="008015E0">
              <w:t>litrų</w:t>
            </w:r>
            <w:r>
              <w:t>, Prekių tiekimo periodiškumas - pagal faktinį poreikį.</w:t>
            </w:r>
          </w:p>
          <w:p w14:paraId="6E2E8085" w14:textId="0F04FAAE" w:rsidR="00EE73F8" w:rsidRPr="00AD1C25" w:rsidRDefault="00506C55" w:rsidP="004E0803">
            <w:pPr>
              <w:pStyle w:val="Sraopastraipa"/>
              <w:numPr>
                <w:ilvl w:val="2"/>
                <w:numId w:val="3"/>
              </w:numPr>
              <w:tabs>
                <w:tab w:val="left" w:pos="993"/>
              </w:tabs>
              <w:jc w:val="both"/>
              <w:rPr>
                <w:kern w:val="2"/>
              </w:rPr>
            </w:pPr>
            <w:proofErr w:type="spellStart"/>
            <w:r>
              <w:t>Ad</w:t>
            </w:r>
            <w:proofErr w:type="spellEnd"/>
            <w:r>
              <w:t xml:space="preserve"> </w:t>
            </w:r>
            <w:proofErr w:type="spellStart"/>
            <w:r>
              <w:t>blue</w:t>
            </w:r>
            <w:proofErr w:type="spellEnd"/>
            <w:r>
              <w:t xml:space="preserve"> kiekis per sutartinį laikotarpį </w:t>
            </w:r>
            <w:r w:rsidR="002717A3">
              <w:t>–</w:t>
            </w:r>
            <w:r>
              <w:t xml:space="preserve"> </w:t>
            </w:r>
            <w:r w:rsidR="002717A3">
              <w:t xml:space="preserve">apie </w:t>
            </w:r>
            <w:r w:rsidR="00807834">
              <w:t>400</w:t>
            </w:r>
            <w:r w:rsidR="002717A3">
              <w:t xml:space="preserve"> (</w:t>
            </w:r>
            <w:r w:rsidR="00F02648">
              <w:rPr>
                <w:i/>
                <w:iCs/>
              </w:rPr>
              <w:t>keturi šimtai</w:t>
            </w:r>
            <w:r w:rsidR="002717A3">
              <w:t>)</w:t>
            </w:r>
            <w:r w:rsidR="00F02648">
              <w:t xml:space="preserve"> litrų</w:t>
            </w:r>
            <w:r w:rsidR="002717A3">
              <w:t>, Prekių tiekimo periodiškumas - pagal faktinį poreikį.</w:t>
            </w:r>
          </w:p>
          <w:p w14:paraId="64FD9480" w14:textId="77777777" w:rsidR="0089353C" w:rsidRDefault="003E7F07" w:rsidP="004E0803">
            <w:pPr>
              <w:jc w:val="both"/>
            </w:pPr>
            <w:r>
              <w:rPr>
                <w:color w:val="000000"/>
                <w:kern w:val="2"/>
                <w:szCs w:val="24"/>
              </w:rPr>
              <w:t xml:space="preserve">       </w:t>
            </w:r>
            <w:r w:rsidR="00EE73F8">
              <w:rPr>
                <w:color w:val="000000"/>
                <w:kern w:val="2"/>
                <w:szCs w:val="24"/>
              </w:rPr>
              <w:t>(techninės specifikacija pridedama)</w:t>
            </w:r>
            <w:r w:rsidR="00DD7479">
              <w:rPr>
                <w:color w:val="000000"/>
                <w:kern w:val="2"/>
                <w:szCs w:val="24"/>
              </w:rPr>
              <w:t xml:space="preserve"> (toliau – Prekės).</w:t>
            </w:r>
            <w:r w:rsidR="0089353C">
              <w:t xml:space="preserve"> </w:t>
            </w:r>
          </w:p>
          <w:p w14:paraId="24EAF009" w14:textId="77777777" w:rsidR="0089353C" w:rsidRDefault="0089353C" w:rsidP="004E0803">
            <w:pPr>
              <w:jc w:val="both"/>
            </w:pPr>
          </w:p>
          <w:p w14:paraId="5EA17B35" w14:textId="0B41AF04" w:rsidR="00B767F3" w:rsidRDefault="0089353C" w:rsidP="004E0803">
            <w:pPr>
              <w:jc w:val="both"/>
              <w:rPr>
                <w:i/>
                <w:color w:val="FF0000"/>
              </w:rPr>
            </w:pPr>
            <w:r>
              <w:t xml:space="preserve">              </w:t>
            </w:r>
            <w:r w:rsidRPr="0089353C">
              <w:rPr>
                <w:i/>
                <w:color w:val="FF0000"/>
              </w:rPr>
              <w:t>arba II pirkimo daliai (nereikalingą išbraukti)</w:t>
            </w:r>
          </w:p>
          <w:p w14:paraId="57724C36" w14:textId="77777777" w:rsidR="0088568D" w:rsidRDefault="0088568D" w:rsidP="0088568D">
            <w:pPr>
              <w:pStyle w:val="Sraopastraipa"/>
              <w:numPr>
                <w:ilvl w:val="2"/>
                <w:numId w:val="4"/>
              </w:numPr>
              <w:tabs>
                <w:tab w:val="left" w:pos="993"/>
              </w:tabs>
              <w:jc w:val="both"/>
            </w:pPr>
            <w:r>
              <w:t>benzino A-95 kiekis per sutartinį laikotarpį – apie 200 (du šimtai) litrų, Prekių tiekimo periodiškumas - pagal faktinį poreikį. Tiekiamų Prekių techninė specifikacija pateikiama Sutarties priede Nr.1, kuris yra neatsiejamas šios Sutarties dalis.</w:t>
            </w:r>
          </w:p>
          <w:p w14:paraId="56E2A44F" w14:textId="5F15561F" w:rsidR="0088568D" w:rsidRPr="00AD1C25" w:rsidRDefault="0088568D" w:rsidP="0088568D">
            <w:pPr>
              <w:pStyle w:val="Sraopastraipa"/>
              <w:numPr>
                <w:ilvl w:val="2"/>
                <w:numId w:val="4"/>
              </w:numPr>
              <w:tabs>
                <w:tab w:val="left" w:pos="993"/>
              </w:tabs>
              <w:jc w:val="both"/>
              <w:rPr>
                <w:kern w:val="2"/>
              </w:rPr>
            </w:pPr>
            <w:r>
              <w:t>dyzelinio kuro kiekis per sutartinį laikotarpį - apie 2</w:t>
            </w:r>
            <w:r>
              <w:t>1</w:t>
            </w:r>
            <w:r>
              <w:t xml:space="preserve">000  (dvidešimt </w:t>
            </w:r>
            <w:r>
              <w:t>vienas tūkstantis</w:t>
            </w:r>
            <w:r>
              <w:t>) litrų, Prekių tiekimo periodiškumas - pagal faktinį poreikį.</w:t>
            </w:r>
          </w:p>
          <w:p w14:paraId="4FC64BBB" w14:textId="623D6DE2" w:rsidR="0088568D" w:rsidRPr="00AD1C25" w:rsidRDefault="0088568D" w:rsidP="0088568D">
            <w:pPr>
              <w:pStyle w:val="Sraopastraipa"/>
              <w:numPr>
                <w:ilvl w:val="2"/>
                <w:numId w:val="4"/>
              </w:numPr>
              <w:tabs>
                <w:tab w:val="left" w:pos="993"/>
              </w:tabs>
              <w:jc w:val="both"/>
              <w:rPr>
                <w:kern w:val="2"/>
              </w:rPr>
            </w:pPr>
            <w:proofErr w:type="spellStart"/>
            <w:r>
              <w:t>Ad</w:t>
            </w:r>
            <w:proofErr w:type="spellEnd"/>
            <w:r>
              <w:t xml:space="preserve"> </w:t>
            </w:r>
            <w:proofErr w:type="spellStart"/>
            <w:r>
              <w:t>blue</w:t>
            </w:r>
            <w:proofErr w:type="spellEnd"/>
            <w:r>
              <w:t xml:space="preserve"> kiekis per sutartinį laikotarpį – apie </w:t>
            </w:r>
            <w:r w:rsidR="00790BE8">
              <w:t>28</w:t>
            </w:r>
            <w:r>
              <w:t>0 (</w:t>
            </w:r>
            <w:r w:rsidR="00790BE8">
              <w:rPr>
                <w:i/>
                <w:iCs/>
              </w:rPr>
              <w:t>du</w:t>
            </w:r>
            <w:r>
              <w:rPr>
                <w:i/>
                <w:iCs/>
              </w:rPr>
              <w:t xml:space="preserve"> šimtai</w:t>
            </w:r>
            <w:r w:rsidR="00790BE8">
              <w:rPr>
                <w:i/>
                <w:iCs/>
              </w:rPr>
              <w:t xml:space="preserve"> aštuoniasdešimt</w:t>
            </w:r>
            <w:r>
              <w:t>) litrų, Prekių tiekimo periodiškumas - pagal faktinį poreikį.</w:t>
            </w:r>
          </w:p>
          <w:p w14:paraId="05542765" w14:textId="77777777" w:rsidR="0088568D" w:rsidRDefault="0088568D" w:rsidP="0088568D">
            <w:pPr>
              <w:jc w:val="both"/>
            </w:pPr>
            <w:r>
              <w:rPr>
                <w:color w:val="000000"/>
                <w:kern w:val="2"/>
                <w:szCs w:val="24"/>
              </w:rPr>
              <w:t xml:space="preserve">       (techninės specifikacija pridedama) (toliau – Prekės).</w:t>
            </w:r>
            <w:r>
              <w:t xml:space="preserve"> </w:t>
            </w:r>
          </w:p>
          <w:p w14:paraId="11251A65" w14:textId="77777777" w:rsidR="0088568D" w:rsidRPr="0089353C" w:rsidRDefault="0088568D" w:rsidP="004E0803">
            <w:pPr>
              <w:jc w:val="both"/>
              <w:rPr>
                <w:i/>
                <w:color w:val="FF0000"/>
                <w:kern w:val="2"/>
                <w:szCs w:val="24"/>
              </w:rPr>
            </w:pPr>
          </w:p>
          <w:p w14:paraId="74009C55" w14:textId="36FD9E4B" w:rsidR="00AD1C25" w:rsidRPr="003E7F07" w:rsidRDefault="003E7F07" w:rsidP="004E0803">
            <w:pPr>
              <w:jc w:val="both"/>
              <w:rPr>
                <w:color w:val="000000"/>
                <w:kern w:val="2"/>
              </w:rPr>
            </w:pPr>
            <w:r>
              <w:rPr>
                <w:color w:val="000000"/>
                <w:kern w:val="2"/>
                <w:szCs w:val="24"/>
              </w:rPr>
              <w:t xml:space="preserve">       </w:t>
            </w:r>
            <w:r w:rsidR="00DD7479">
              <w:rPr>
                <w:color w:val="000000"/>
                <w:kern w:val="2"/>
                <w:szCs w:val="24"/>
              </w:rPr>
              <w:t xml:space="preserve">Išsamus Prekių aprašymas ir kiti reikalavimai tiekiamoms Prekėms nustatyti Sutarties priede Nr. </w:t>
            </w:r>
            <w:r w:rsidR="00573951">
              <w:rPr>
                <w:color w:val="000000"/>
                <w:kern w:val="2"/>
                <w:szCs w:val="24"/>
              </w:rPr>
              <w:t xml:space="preserve">1 </w:t>
            </w:r>
            <w:r w:rsidR="00DD7479">
              <w:rPr>
                <w:color w:val="000000"/>
                <w:kern w:val="2"/>
                <w:szCs w:val="24"/>
              </w:rPr>
              <w:t xml:space="preserve">„Techninė specifikacija“ (toliau – Techninė specifikacija) ir Sutarties priede Nr. </w:t>
            </w:r>
            <w:r w:rsidR="00573951">
              <w:rPr>
                <w:color w:val="000000"/>
                <w:kern w:val="2"/>
                <w:szCs w:val="24"/>
              </w:rPr>
              <w:t>2</w:t>
            </w:r>
            <w:r w:rsidR="00DD7479">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lastRenderedPageBreak/>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5910B16C" w:rsidR="00B767F3" w:rsidRDefault="00DD7479">
            <w:pPr>
              <w:rPr>
                <w:kern w:val="2"/>
                <w:szCs w:val="24"/>
              </w:rPr>
            </w:pPr>
            <w:r>
              <w:rPr>
                <w:kern w:val="2"/>
                <w:szCs w:val="24"/>
              </w:rPr>
              <w:t>Netaikoma</w:t>
            </w:r>
            <w:r w:rsidR="00573951">
              <w:rPr>
                <w:kern w:val="2"/>
                <w:szCs w:val="24"/>
              </w:rPr>
              <w:t>.</w:t>
            </w:r>
          </w:p>
          <w:p w14:paraId="2F098E37" w14:textId="77777777" w:rsidR="00B767F3" w:rsidRDefault="00B767F3">
            <w:pPr>
              <w:rPr>
                <w:kern w:val="2"/>
                <w:szCs w:val="24"/>
              </w:rPr>
            </w:pPr>
          </w:p>
          <w:p w14:paraId="4FF35239" w14:textId="738F3C7E"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709EB900" w14:textId="77777777" w:rsidR="00B767F3" w:rsidRDefault="00DD7479" w:rsidP="0048013B">
            <w:pPr>
              <w:jc w:val="both"/>
              <w:rPr>
                <w:color w:val="4472C4"/>
                <w:szCs w:val="24"/>
              </w:rPr>
            </w:pPr>
            <w:r>
              <w:rPr>
                <w:color w:val="000000"/>
                <w:kern w:val="2"/>
                <w:szCs w:val="24"/>
              </w:rPr>
              <w:t xml:space="preserve">Tiekėjas įsipareigoja </w:t>
            </w:r>
            <w:r w:rsidR="00AA3BD6">
              <w:rPr>
                <w:color w:val="000000"/>
                <w:kern w:val="2"/>
                <w:szCs w:val="24"/>
              </w:rPr>
              <w:t>tiekti prekes 12 mėnesių nuo Sutarties įsigaliojimo dienos.</w:t>
            </w:r>
            <w:r>
              <w:rPr>
                <w:color w:val="4472C4"/>
                <w:szCs w:val="24"/>
              </w:rPr>
              <w:t> </w:t>
            </w:r>
          </w:p>
          <w:p w14:paraId="17BD2B2B" w14:textId="22795DF2" w:rsidR="009E0CD1" w:rsidRDefault="009E0CD1" w:rsidP="0048013B">
            <w:pPr>
              <w:jc w:val="both"/>
              <w:rPr>
                <w:color w:val="4472C4"/>
                <w:kern w:val="2"/>
                <w:szCs w:val="24"/>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59F64CD7" w:rsidR="00B767F3" w:rsidRDefault="00DD7479">
            <w:pPr>
              <w:rPr>
                <w:kern w:val="2"/>
                <w:szCs w:val="24"/>
              </w:rPr>
            </w:pPr>
            <w:r>
              <w:rPr>
                <w:kern w:val="2"/>
                <w:szCs w:val="24"/>
              </w:rPr>
              <w:t>Netaikoma</w:t>
            </w:r>
            <w:r w:rsidR="0048013B">
              <w:rPr>
                <w:kern w:val="2"/>
                <w:szCs w:val="24"/>
              </w:rPr>
              <w:t>.</w:t>
            </w:r>
          </w:p>
          <w:p w14:paraId="06A0582F" w14:textId="17EC293A" w:rsidR="0048013B" w:rsidRDefault="0048013B" w:rsidP="0048013B">
            <w:pPr>
              <w:rPr>
                <w:kern w:val="2"/>
                <w:szCs w:val="24"/>
              </w:rPr>
            </w:pPr>
          </w:p>
          <w:p w14:paraId="13A5AE4A" w14:textId="68EDD2AB"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795A2D51" w:rsidR="00B767F3" w:rsidRDefault="00F4086B">
            <w:pPr>
              <w:rPr>
                <w:kern w:val="2"/>
                <w:szCs w:val="24"/>
              </w:rPr>
            </w:pPr>
            <w:r>
              <w:rPr>
                <w:kern w:val="2"/>
                <w:szCs w:val="24"/>
              </w:rPr>
              <w:t>Netaikoma.</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7116236E" w:rsidR="00B767F3" w:rsidRDefault="00F4086B">
            <w:pPr>
              <w:rPr>
                <w:kern w:val="2"/>
                <w:szCs w:val="24"/>
              </w:rPr>
            </w:pPr>
            <w:r>
              <w:rPr>
                <w:kern w:val="2"/>
                <w:szCs w:val="24"/>
              </w:rPr>
              <w:t>Netaikoma.</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CF49071" w14:textId="13896E18" w:rsidR="00B767F3" w:rsidRDefault="00DD7479">
            <w:pPr>
              <w:rPr>
                <w:kern w:val="2"/>
                <w:szCs w:val="24"/>
              </w:rPr>
            </w:pPr>
            <w:r>
              <w:rPr>
                <w:kern w:val="2"/>
                <w:szCs w:val="24"/>
              </w:rPr>
              <w:t>Netaikoma</w:t>
            </w:r>
            <w:r w:rsidR="00F4086B">
              <w:rPr>
                <w:kern w:val="2"/>
                <w:szCs w:val="24"/>
              </w:rPr>
              <w:t>.</w:t>
            </w:r>
          </w:p>
          <w:p w14:paraId="73FFA04B" w14:textId="1460CAB0" w:rsidR="00B767F3" w:rsidRDefault="00B767F3">
            <w:pPr>
              <w:rPr>
                <w:kern w:val="2"/>
                <w:szCs w:val="24"/>
              </w:rPr>
            </w:pP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3E2601B" w14:textId="77777777" w:rsidR="009E0CD1" w:rsidRDefault="009E0CD1" w:rsidP="009E0CD1">
            <w:pPr>
              <w:contextualSpacing/>
              <w:jc w:val="both"/>
              <w:rPr>
                <w:rFonts w:eastAsia="Calibri"/>
              </w:rPr>
            </w:pPr>
            <w:r>
              <w:rPr>
                <w:kern w:val="2"/>
              </w:rPr>
              <w:t>5.1.</w:t>
            </w:r>
            <w:r w:rsidR="00DD7479" w:rsidRPr="009E0CD1">
              <w:rPr>
                <w:kern w:val="2"/>
              </w:rPr>
              <w:t>Kintamo įkainio kainodara</w:t>
            </w:r>
            <w:r w:rsidR="00F4086B" w:rsidRPr="009E0CD1">
              <w:rPr>
                <w:kern w:val="2"/>
              </w:rPr>
              <w:t>.</w:t>
            </w:r>
            <w:r w:rsidRPr="009E0CD1">
              <w:rPr>
                <w:rFonts w:eastAsia="Calibri"/>
              </w:rPr>
              <w:t xml:space="preserve"> </w:t>
            </w:r>
          </w:p>
          <w:p w14:paraId="35658190" w14:textId="029D71CB" w:rsidR="009E0CD1" w:rsidRPr="009E0CD1" w:rsidRDefault="009E0CD1" w:rsidP="009E0CD1">
            <w:pPr>
              <w:contextualSpacing/>
              <w:jc w:val="both"/>
              <w:rPr>
                <w:rFonts w:eastAsia="Calibri"/>
              </w:rPr>
            </w:pPr>
            <w:r>
              <w:rPr>
                <w:rFonts w:eastAsia="Calibri"/>
              </w:rPr>
              <w:t>5.2. Tiekėjas</w:t>
            </w:r>
            <w:r w:rsidRPr="009E0CD1">
              <w:rPr>
                <w:rFonts w:eastAsia="Calibri"/>
              </w:rPr>
              <w:t xml:space="preserve"> įsipareigoja suteikti </w:t>
            </w:r>
            <w:r>
              <w:rPr>
                <w:rFonts w:eastAsia="Calibri"/>
              </w:rPr>
              <w:t>Pirkėjui</w:t>
            </w:r>
            <w:r w:rsidRPr="009E0CD1">
              <w:rPr>
                <w:rFonts w:eastAsia="Calibri"/>
              </w:rPr>
              <w:t>:</w:t>
            </w:r>
          </w:p>
          <w:p w14:paraId="122850B3" w14:textId="48452C91" w:rsidR="009E0CD1" w:rsidRPr="00AE0332" w:rsidRDefault="00C372D8" w:rsidP="004F2353">
            <w:pPr>
              <w:pStyle w:val="Sraopastraipa"/>
              <w:numPr>
                <w:ilvl w:val="2"/>
                <w:numId w:val="6"/>
              </w:numPr>
              <w:tabs>
                <w:tab w:val="left" w:pos="1560"/>
              </w:tabs>
              <w:suppressAutoHyphens w:val="0"/>
              <w:autoSpaceDN/>
              <w:contextualSpacing/>
              <w:jc w:val="both"/>
              <w:textAlignment w:val="auto"/>
              <w:rPr>
                <w:rFonts w:eastAsia="Calibri"/>
              </w:rPr>
            </w:pPr>
            <w:bookmarkStart w:id="0" w:name="_Hlk106697212"/>
            <w:r>
              <w:t>_______A</w:t>
            </w:r>
            <w:r w:rsidR="009E0CD1" w:rsidRPr="008A5C65">
              <w:t>ntkainį</w:t>
            </w:r>
            <w:r w:rsidR="009E0CD1">
              <w:t xml:space="preserve">/ nuolaidą </w:t>
            </w:r>
            <w:proofErr w:type="spellStart"/>
            <w:r w:rsidR="009E0CD1">
              <w:t>Eur</w:t>
            </w:r>
            <w:proofErr w:type="spellEnd"/>
            <w:r w:rsidR="009E0CD1">
              <w:t xml:space="preserve"> su PVM 1 litrui benzino 95</w:t>
            </w:r>
            <w:r w:rsidR="009E0CD1" w:rsidRPr="00AE0332">
              <w:t xml:space="preserve">, kurį </w:t>
            </w:r>
            <w:r w:rsidR="009E0CD1">
              <w:t xml:space="preserve">Pardavėjas </w:t>
            </w:r>
            <w:r w:rsidR="009E0CD1" w:rsidRPr="00AE0332">
              <w:t xml:space="preserve">įsipareigoja </w:t>
            </w:r>
            <w:r w:rsidR="009E0CD1">
              <w:t>S</w:t>
            </w:r>
            <w:r w:rsidR="009E0CD1" w:rsidRPr="00AE0332">
              <w:t xml:space="preserve">utarties vykdymo metu taikyti prie / nuo </w:t>
            </w:r>
            <w:r w:rsidR="009E0CD1">
              <w:t xml:space="preserve">Lietuvos naftos produktus gaminančios įmonės </w:t>
            </w:r>
            <w:r w:rsidR="009E0CD1" w:rsidRPr="00AE0332">
              <w:t>AB „</w:t>
            </w:r>
            <w:proofErr w:type="spellStart"/>
            <w:r w:rsidR="009E0CD1" w:rsidRPr="00AE0332">
              <w:t>Orlen</w:t>
            </w:r>
            <w:proofErr w:type="spellEnd"/>
            <w:r w:rsidR="009E0CD1" w:rsidRPr="00AE0332">
              <w:t xml:space="preserve"> Lietuva“ </w:t>
            </w:r>
            <w:r w:rsidR="009E0CD1">
              <w:t xml:space="preserve">protokole </w:t>
            </w:r>
            <w:r w:rsidR="009E0CD1" w:rsidRPr="00AE0332">
              <w:t xml:space="preserve">skelbiamos </w:t>
            </w:r>
            <w:r w:rsidR="009E0CD1">
              <w:t xml:space="preserve">(protokolai skelbiami </w:t>
            </w:r>
            <w:r w:rsidR="009E0CD1" w:rsidRPr="00AE0332">
              <w:t>interneto tinklalapyje</w:t>
            </w:r>
            <w:r w:rsidR="009E0CD1">
              <w:t>)</w:t>
            </w:r>
            <w:r w:rsidR="009E0CD1" w:rsidRPr="00AE0332">
              <w:t xml:space="preserve"> bazinės automobilinio 95 markės benzino 1 litro kainos eurais (įskaitant akcizą ir be PVM), galiojusios </w:t>
            </w:r>
            <w:r w:rsidR="009E0CD1">
              <w:t xml:space="preserve">Kuro </w:t>
            </w:r>
            <w:r w:rsidR="009E0CD1" w:rsidRPr="00AE0332">
              <w:t xml:space="preserve">pylimo dieną </w:t>
            </w:r>
            <w:r w:rsidR="009E0CD1">
              <w:t>10</w:t>
            </w:r>
            <w:r w:rsidR="009E0CD1" w:rsidRPr="00AE0332">
              <w:t>.00 val. Juodeikių km.</w:t>
            </w:r>
            <w:r w:rsidR="009E0CD1">
              <w:t>,</w:t>
            </w:r>
            <w:r w:rsidR="009E0CD1" w:rsidRPr="00AE0332">
              <w:t xml:space="preserve"> Mažeikių raj.</w:t>
            </w:r>
            <w:r w:rsidR="009E0CD1">
              <w:t>,</w:t>
            </w:r>
            <w:r w:rsidR="009E0CD1" w:rsidRPr="00AE0332">
              <w:t xml:space="preserve"> </w:t>
            </w:r>
            <w:r w:rsidR="009E0CD1">
              <w:t>t</w:t>
            </w:r>
            <w:r w:rsidR="009E0CD1" w:rsidRPr="00AE0332">
              <w:t>erminale;</w:t>
            </w:r>
          </w:p>
          <w:bookmarkEnd w:id="0"/>
          <w:p w14:paraId="3DA93B01" w14:textId="6CF0822C" w:rsidR="00B767F3" w:rsidRPr="004F2353" w:rsidRDefault="00C372D8" w:rsidP="00F4086B">
            <w:pPr>
              <w:pStyle w:val="Sraopastraipa"/>
              <w:numPr>
                <w:ilvl w:val="2"/>
                <w:numId w:val="6"/>
              </w:numPr>
              <w:tabs>
                <w:tab w:val="left" w:pos="1560"/>
              </w:tabs>
              <w:suppressAutoHyphens w:val="0"/>
              <w:autoSpaceDN/>
              <w:contextualSpacing/>
              <w:jc w:val="both"/>
              <w:textAlignment w:val="auto"/>
              <w:rPr>
                <w:rFonts w:eastAsia="Calibri"/>
              </w:rPr>
            </w:pPr>
            <w:r>
              <w:t>_______</w:t>
            </w:r>
            <w:r w:rsidR="009E0CD1" w:rsidRPr="008A5C65">
              <w:t>antkainį</w:t>
            </w:r>
            <w:r w:rsidR="009E0CD1" w:rsidRPr="00AE0332">
              <w:t xml:space="preserve"> </w:t>
            </w:r>
            <w:r w:rsidR="009E0CD1">
              <w:t xml:space="preserve">/nuolaidą </w:t>
            </w:r>
            <w:proofErr w:type="spellStart"/>
            <w:r w:rsidR="009E0CD1">
              <w:t>Eur</w:t>
            </w:r>
            <w:proofErr w:type="spellEnd"/>
            <w:r w:rsidR="009E0CD1">
              <w:t xml:space="preserve"> su PVM 1 litrui dyzelino</w:t>
            </w:r>
            <w:r w:rsidR="009E0CD1" w:rsidRPr="00AE0332">
              <w:t xml:space="preserve">, kurį </w:t>
            </w:r>
            <w:r w:rsidR="009E0CD1">
              <w:t xml:space="preserve">Pardavėjas </w:t>
            </w:r>
            <w:r w:rsidR="009E0CD1" w:rsidRPr="00AE0332">
              <w:t xml:space="preserve">įsipareigoja </w:t>
            </w:r>
            <w:r w:rsidR="009E0CD1">
              <w:t>S</w:t>
            </w:r>
            <w:r w:rsidR="009E0CD1" w:rsidRPr="00AE0332">
              <w:t xml:space="preserve">utarties vykdymo metu taikyti prie / nuo </w:t>
            </w:r>
            <w:r w:rsidR="009E0CD1">
              <w:t xml:space="preserve">Lietuvos naftos produktus gaminančios įmonės </w:t>
            </w:r>
            <w:r w:rsidR="009E0CD1" w:rsidRPr="00AE0332">
              <w:t>AB „</w:t>
            </w:r>
            <w:proofErr w:type="spellStart"/>
            <w:r w:rsidR="009E0CD1" w:rsidRPr="00AE0332">
              <w:t>Orlen</w:t>
            </w:r>
            <w:proofErr w:type="spellEnd"/>
            <w:r w:rsidR="009E0CD1" w:rsidRPr="00AE0332">
              <w:t xml:space="preserve"> Lietuva“ </w:t>
            </w:r>
            <w:r w:rsidR="009E0CD1">
              <w:t xml:space="preserve">protokole </w:t>
            </w:r>
            <w:r w:rsidR="009E0CD1" w:rsidRPr="00AE0332">
              <w:t xml:space="preserve">skelbiamos </w:t>
            </w:r>
            <w:r w:rsidR="009E0CD1">
              <w:t xml:space="preserve">(protokolai skelbiami </w:t>
            </w:r>
            <w:r w:rsidR="009E0CD1" w:rsidRPr="00AE0332">
              <w:t>interneto tinklalapyje</w:t>
            </w:r>
            <w:r w:rsidR="009E0CD1">
              <w:t>)</w:t>
            </w:r>
            <w:r w:rsidR="009E0CD1" w:rsidRPr="00AE0332">
              <w:t xml:space="preserve"> bazinės automobilinio dyzelino 1 litro kainos eurais (įskaitant akcizą ir be PVM), galiojusios </w:t>
            </w:r>
            <w:r w:rsidR="009E0CD1">
              <w:t>Kuro</w:t>
            </w:r>
            <w:r w:rsidR="009E0CD1" w:rsidRPr="00AE0332">
              <w:t xml:space="preserve"> </w:t>
            </w:r>
            <w:r w:rsidR="009E0CD1">
              <w:t>pylimo dieną 10</w:t>
            </w:r>
            <w:r w:rsidR="009E0CD1" w:rsidRPr="00AE0332">
              <w:t>.00 val. Juodeikių km.</w:t>
            </w:r>
            <w:r w:rsidR="009E0CD1">
              <w:t>,</w:t>
            </w:r>
            <w:r w:rsidR="009E0CD1" w:rsidRPr="00AE0332">
              <w:t xml:space="preserve"> Mažeikių raj.</w:t>
            </w:r>
            <w:r w:rsidR="009E0CD1">
              <w:t>,</w:t>
            </w:r>
            <w:r w:rsidR="009E0CD1" w:rsidRPr="00AE0332">
              <w:t xml:space="preserve"> </w:t>
            </w:r>
            <w:r w:rsidR="009E0CD1">
              <w:t>t</w:t>
            </w:r>
            <w:r w:rsidR="009E0CD1" w:rsidRPr="00AE0332">
              <w:t>erminale</w:t>
            </w:r>
            <w:r w:rsidR="004F2353">
              <w:t>.</w:t>
            </w:r>
          </w:p>
          <w:p w14:paraId="5898D319" w14:textId="3CD9CFDA" w:rsidR="004F2353" w:rsidRPr="004F2353" w:rsidRDefault="00C372D8" w:rsidP="00F4086B">
            <w:pPr>
              <w:pStyle w:val="Sraopastraipa"/>
              <w:numPr>
                <w:ilvl w:val="2"/>
                <w:numId w:val="6"/>
              </w:numPr>
              <w:tabs>
                <w:tab w:val="left" w:pos="1560"/>
              </w:tabs>
              <w:suppressAutoHyphens w:val="0"/>
              <w:autoSpaceDN/>
              <w:contextualSpacing/>
              <w:jc w:val="both"/>
              <w:textAlignment w:val="auto"/>
              <w:rPr>
                <w:rFonts w:eastAsia="Calibri"/>
              </w:rPr>
            </w:pPr>
            <w:r>
              <w:t>________</w:t>
            </w:r>
            <w:r>
              <w:t xml:space="preserve">antkainį/nuolaidą </w:t>
            </w:r>
            <w:proofErr w:type="spellStart"/>
            <w:r>
              <w:t>Eur</w:t>
            </w:r>
            <w:proofErr w:type="spellEnd"/>
            <w:r>
              <w:t xml:space="preserve"> su PVM</w:t>
            </w:r>
            <w:r w:rsidRPr="003879AF">
              <w:t xml:space="preserve"> 1 litrui </w:t>
            </w:r>
            <w:proofErr w:type="spellStart"/>
            <w:r w:rsidRPr="003879AF">
              <w:t>adblue</w:t>
            </w:r>
            <w:proofErr w:type="spellEnd"/>
            <w:r w:rsidRPr="003879AF">
              <w:t>, kurį pardavėjas įsipareigoja sutarties vykdymo metu taikyti nuo viešai parduotuvėje skelbiamos kainos</w:t>
            </w:r>
            <w:r>
              <w:t>.</w:t>
            </w:r>
          </w:p>
        </w:tc>
      </w:tr>
      <w:tr w:rsidR="00B767F3" w14:paraId="18CC6F4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B2DDE9" w14:textId="77777777" w:rsidR="00B767F3" w:rsidRDefault="00DD7479">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kintamo įkainio</w:t>
            </w:r>
            <w:r>
              <w:rPr>
                <w:b/>
                <w:bCs/>
                <w:kern w:val="2"/>
                <w:szCs w:val="24"/>
              </w:rPr>
              <w:t xml:space="preserve"> kainodara</w:t>
            </w:r>
          </w:p>
          <w:p w14:paraId="3BF83220" w14:textId="77777777" w:rsidR="00B767F3" w:rsidRDefault="00B767F3">
            <w:pPr>
              <w:rPr>
                <w:b/>
                <w:bCs/>
                <w:kern w:val="2"/>
                <w:szCs w:val="24"/>
              </w:rPr>
            </w:pPr>
          </w:p>
          <w:p w14:paraId="4EC2B054" w14:textId="3B264508"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7665F4" w14:textId="64113296" w:rsidR="00C774FE" w:rsidRPr="00DD1455" w:rsidRDefault="00C774FE" w:rsidP="003A6E17">
            <w:pPr>
              <w:jc w:val="both"/>
              <w:rPr>
                <w:i/>
                <w:color w:val="FF0000"/>
                <w:kern w:val="2"/>
                <w:szCs w:val="24"/>
              </w:rPr>
            </w:pPr>
            <w:r w:rsidRPr="00DD1455">
              <w:rPr>
                <w:i/>
                <w:color w:val="FF0000"/>
                <w:kern w:val="2"/>
                <w:szCs w:val="24"/>
              </w:rPr>
              <w:lastRenderedPageBreak/>
              <w:t>I pirkimo daliai</w:t>
            </w:r>
            <w:r w:rsidR="00AB2220">
              <w:rPr>
                <w:i/>
                <w:color w:val="FF0000"/>
                <w:kern w:val="2"/>
                <w:szCs w:val="24"/>
              </w:rPr>
              <w:t xml:space="preserve"> (nereikalingą išbraukti)</w:t>
            </w:r>
          </w:p>
          <w:p w14:paraId="733238D9" w14:textId="77777777" w:rsidR="00C774FE" w:rsidRDefault="00C774FE" w:rsidP="003A6E17">
            <w:pPr>
              <w:jc w:val="both"/>
              <w:rPr>
                <w:kern w:val="2"/>
                <w:szCs w:val="24"/>
              </w:rPr>
            </w:pPr>
          </w:p>
          <w:p w14:paraId="26B50FAF" w14:textId="65666504" w:rsidR="00B767F3" w:rsidRPr="00AE41D9" w:rsidRDefault="00DD7479" w:rsidP="003A6E17">
            <w:pPr>
              <w:jc w:val="both"/>
              <w:rPr>
                <w:kern w:val="2"/>
                <w:szCs w:val="24"/>
              </w:rPr>
            </w:pPr>
            <w:r>
              <w:rPr>
                <w:kern w:val="2"/>
                <w:szCs w:val="24"/>
              </w:rPr>
              <w:lastRenderedPageBreak/>
              <w:t xml:space="preserve">Pradinės Sutarties vertė </w:t>
            </w:r>
            <w:r w:rsidRPr="00AE41D9">
              <w:rPr>
                <w:kern w:val="2"/>
                <w:szCs w:val="24"/>
              </w:rPr>
              <w:t xml:space="preserve">yra </w:t>
            </w:r>
            <w:r w:rsidR="00C774FE" w:rsidRPr="00AE41D9">
              <w:rPr>
                <w:kern w:val="2"/>
                <w:szCs w:val="24"/>
              </w:rPr>
              <w:t>23306,00</w:t>
            </w:r>
            <w:r w:rsidRPr="00AE41D9">
              <w:rPr>
                <w:kern w:val="2"/>
                <w:szCs w:val="24"/>
              </w:rPr>
              <w:t xml:space="preserve"> </w:t>
            </w:r>
            <w:proofErr w:type="spellStart"/>
            <w:r w:rsidRPr="00AE41D9">
              <w:rPr>
                <w:kern w:val="2"/>
                <w:szCs w:val="24"/>
              </w:rPr>
              <w:t>Eur</w:t>
            </w:r>
            <w:proofErr w:type="spellEnd"/>
            <w:r w:rsidRPr="00AE41D9">
              <w:rPr>
                <w:kern w:val="2"/>
                <w:szCs w:val="24"/>
              </w:rPr>
              <w:t>, (</w:t>
            </w:r>
            <w:r w:rsidR="00C774FE" w:rsidRPr="00AE41D9">
              <w:rPr>
                <w:kern w:val="2"/>
                <w:szCs w:val="24"/>
              </w:rPr>
              <w:t>dvidešimt trys tūkstančiai trys šimtai šeši eurai 00 ct</w:t>
            </w:r>
            <w:r w:rsidRPr="00AE41D9">
              <w:rPr>
                <w:kern w:val="2"/>
                <w:szCs w:val="24"/>
              </w:rPr>
              <w:t xml:space="preserve">) be PVM. </w:t>
            </w:r>
          </w:p>
          <w:p w14:paraId="0B2782AC" w14:textId="0D59134F" w:rsidR="00B767F3" w:rsidRPr="00AE41D9" w:rsidRDefault="00DD7479" w:rsidP="003A6E17">
            <w:pPr>
              <w:jc w:val="both"/>
              <w:rPr>
                <w:kern w:val="2"/>
                <w:szCs w:val="24"/>
              </w:rPr>
            </w:pPr>
            <w:r w:rsidRPr="00AE41D9">
              <w:rPr>
                <w:kern w:val="2"/>
                <w:szCs w:val="24"/>
              </w:rPr>
              <w:t xml:space="preserve">PVM sudaro </w:t>
            </w:r>
            <w:r w:rsidR="005B74B4" w:rsidRPr="00AE41D9">
              <w:rPr>
                <w:kern w:val="2"/>
                <w:szCs w:val="24"/>
              </w:rPr>
              <w:t>4894,26</w:t>
            </w:r>
            <w:r w:rsidRPr="00AE41D9">
              <w:rPr>
                <w:kern w:val="2"/>
                <w:szCs w:val="24"/>
              </w:rPr>
              <w:t xml:space="preserve"> </w:t>
            </w:r>
            <w:proofErr w:type="spellStart"/>
            <w:r w:rsidRPr="00AE41D9">
              <w:rPr>
                <w:kern w:val="2"/>
                <w:szCs w:val="24"/>
              </w:rPr>
              <w:t>Eur</w:t>
            </w:r>
            <w:proofErr w:type="spellEnd"/>
            <w:r w:rsidRPr="00AE41D9">
              <w:rPr>
                <w:kern w:val="2"/>
                <w:szCs w:val="24"/>
              </w:rPr>
              <w:t>, (</w:t>
            </w:r>
            <w:r w:rsidR="00D51564" w:rsidRPr="00AE41D9">
              <w:rPr>
                <w:kern w:val="2"/>
                <w:szCs w:val="24"/>
              </w:rPr>
              <w:t>keturi tūkstančiai aštuoni šimtai devyniasdešimt keturi eurai 26 ct</w:t>
            </w:r>
            <w:r w:rsidRPr="00AE41D9">
              <w:rPr>
                <w:kern w:val="2"/>
                <w:szCs w:val="24"/>
              </w:rPr>
              <w:t>).</w:t>
            </w:r>
          </w:p>
          <w:p w14:paraId="05CCA8A6" w14:textId="19392F20" w:rsidR="00B767F3" w:rsidRPr="00AE41D9" w:rsidRDefault="00DD7479" w:rsidP="003A6E17">
            <w:pPr>
              <w:jc w:val="both"/>
              <w:rPr>
                <w:kern w:val="2"/>
                <w:szCs w:val="24"/>
              </w:rPr>
            </w:pPr>
            <w:r w:rsidRPr="00AE41D9">
              <w:rPr>
                <w:kern w:val="2"/>
                <w:szCs w:val="24"/>
              </w:rPr>
              <w:t xml:space="preserve">Sutarties kaina yra </w:t>
            </w:r>
            <w:r w:rsidR="00970CF9" w:rsidRPr="00AE41D9">
              <w:rPr>
                <w:kern w:val="2"/>
                <w:szCs w:val="24"/>
              </w:rPr>
              <w:t>28200,26</w:t>
            </w:r>
            <w:r w:rsidRPr="00AE41D9">
              <w:rPr>
                <w:kern w:val="2"/>
                <w:szCs w:val="24"/>
              </w:rPr>
              <w:t xml:space="preserve"> </w:t>
            </w:r>
            <w:proofErr w:type="spellStart"/>
            <w:r w:rsidRPr="00AE41D9">
              <w:rPr>
                <w:kern w:val="2"/>
                <w:szCs w:val="24"/>
              </w:rPr>
              <w:t>Eur</w:t>
            </w:r>
            <w:proofErr w:type="spellEnd"/>
            <w:r w:rsidRPr="00AE41D9">
              <w:rPr>
                <w:kern w:val="2"/>
                <w:szCs w:val="24"/>
              </w:rPr>
              <w:t>, (</w:t>
            </w:r>
            <w:r w:rsidR="00970CF9" w:rsidRPr="00AE41D9">
              <w:rPr>
                <w:kern w:val="2"/>
                <w:szCs w:val="24"/>
              </w:rPr>
              <w:t>dvidešimt aštuoni tūkstančiai du šimtai eurų 26 ct</w:t>
            </w:r>
            <w:r w:rsidRPr="00AE41D9">
              <w:rPr>
                <w:kern w:val="2"/>
                <w:szCs w:val="24"/>
              </w:rPr>
              <w:t xml:space="preserve">) </w:t>
            </w:r>
            <w:proofErr w:type="spellStart"/>
            <w:r w:rsidRPr="00AE41D9">
              <w:rPr>
                <w:kern w:val="2"/>
                <w:szCs w:val="24"/>
              </w:rPr>
              <w:t>Eur</w:t>
            </w:r>
            <w:proofErr w:type="spellEnd"/>
            <w:r w:rsidRPr="00AE41D9">
              <w:rPr>
                <w:kern w:val="2"/>
                <w:szCs w:val="24"/>
              </w:rPr>
              <w:t xml:space="preserve"> su PVM.</w:t>
            </w:r>
          </w:p>
          <w:p w14:paraId="1DAAD93D" w14:textId="77777777" w:rsidR="009376F0" w:rsidRDefault="009376F0" w:rsidP="003A6E17">
            <w:pPr>
              <w:jc w:val="both"/>
              <w:rPr>
                <w:kern w:val="2"/>
                <w:szCs w:val="24"/>
              </w:rPr>
            </w:pPr>
          </w:p>
          <w:p w14:paraId="176EA992" w14:textId="04F492F9" w:rsidR="00B767F3" w:rsidRPr="009376F0" w:rsidRDefault="00DD1455" w:rsidP="003A6E17">
            <w:pPr>
              <w:jc w:val="both"/>
              <w:rPr>
                <w:i/>
                <w:color w:val="FF0000"/>
                <w:kern w:val="2"/>
                <w:szCs w:val="24"/>
              </w:rPr>
            </w:pPr>
            <w:r w:rsidRPr="009376F0">
              <w:rPr>
                <w:i/>
                <w:color w:val="FF0000"/>
                <w:kern w:val="2"/>
                <w:szCs w:val="24"/>
              </w:rPr>
              <w:t>II pirkimo daliai:</w:t>
            </w:r>
          </w:p>
          <w:p w14:paraId="60326929" w14:textId="678A04CE" w:rsidR="009376F0" w:rsidRPr="00AE41D9" w:rsidRDefault="009376F0" w:rsidP="003A6E17">
            <w:pPr>
              <w:jc w:val="both"/>
              <w:rPr>
                <w:kern w:val="2"/>
                <w:szCs w:val="24"/>
              </w:rPr>
            </w:pPr>
            <w:r w:rsidRPr="00AE41D9">
              <w:rPr>
                <w:kern w:val="2"/>
                <w:szCs w:val="24"/>
              </w:rPr>
              <w:t xml:space="preserve">Pradinės Sutarties vertė yra </w:t>
            </w:r>
            <w:r w:rsidRPr="00AE41D9">
              <w:rPr>
                <w:kern w:val="2"/>
                <w:szCs w:val="24"/>
              </w:rPr>
              <w:t>35000,00</w:t>
            </w:r>
            <w:r w:rsidRPr="00AE41D9">
              <w:rPr>
                <w:kern w:val="2"/>
                <w:szCs w:val="24"/>
              </w:rPr>
              <w:t xml:space="preserve"> </w:t>
            </w:r>
            <w:proofErr w:type="spellStart"/>
            <w:r w:rsidRPr="00AE41D9">
              <w:rPr>
                <w:kern w:val="2"/>
                <w:szCs w:val="24"/>
              </w:rPr>
              <w:t>Eur</w:t>
            </w:r>
            <w:proofErr w:type="spellEnd"/>
            <w:r w:rsidRPr="00AE41D9">
              <w:rPr>
                <w:kern w:val="2"/>
                <w:szCs w:val="24"/>
              </w:rPr>
              <w:t>, (</w:t>
            </w:r>
            <w:r w:rsidRPr="00AE41D9">
              <w:rPr>
                <w:kern w:val="2"/>
                <w:szCs w:val="24"/>
              </w:rPr>
              <w:t>trisdešimt penki tūkstančiai eurų</w:t>
            </w:r>
            <w:r w:rsidRPr="00AE41D9">
              <w:rPr>
                <w:kern w:val="2"/>
                <w:szCs w:val="24"/>
              </w:rPr>
              <w:t xml:space="preserve"> 00 ct) be PVM. </w:t>
            </w:r>
          </w:p>
          <w:p w14:paraId="08F937F8" w14:textId="46EAD659" w:rsidR="009376F0" w:rsidRPr="00AE41D9" w:rsidRDefault="009376F0" w:rsidP="003A6E17">
            <w:pPr>
              <w:jc w:val="both"/>
              <w:rPr>
                <w:kern w:val="2"/>
                <w:szCs w:val="24"/>
              </w:rPr>
            </w:pPr>
            <w:r w:rsidRPr="00AE41D9">
              <w:rPr>
                <w:kern w:val="2"/>
                <w:szCs w:val="24"/>
              </w:rPr>
              <w:t xml:space="preserve">PVM sudaro </w:t>
            </w:r>
            <w:r w:rsidR="00CB15BA" w:rsidRPr="00AE41D9">
              <w:rPr>
                <w:kern w:val="2"/>
                <w:szCs w:val="24"/>
              </w:rPr>
              <w:t>7350,00</w:t>
            </w:r>
            <w:r w:rsidRPr="00AE41D9">
              <w:rPr>
                <w:kern w:val="2"/>
                <w:szCs w:val="24"/>
              </w:rPr>
              <w:t xml:space="preserve"> </w:t>
            </w:r>
            <w:proofErr w:type="spellStart"/>
            <w:r w:rsidRPr="00AE41D9">
              <w:rPr>
                <w:kern w:val="2"/>
                <w:szCs w:val="24"/>
              </w:rPr>
              <w:t>Eur</w:t>
            </w:r>
            <w:proofErr w:type="spellEnd"/>
            <w:r w:rsidRPr="00AE41D9">
              <w:rPr>
                <w:kern w:val="2"/>
                <w:szCs w:val="24"/>
              </w:rPr>
              <w:t>, (</w:t>
            </w:r>
            <w:r w:rsidR="00CB15BA" w:rsidRPr="00AE41D9">
              <w:rPr>
                <w:kern w:val="2"/>
                <w:szCs w:val="24"/>
              </w:rPr>
              <w:t>septyni</w:t>
            </w:r>
            <w:r w:rsidRPr="00AE41D9">
              <w:rPr>
                <w:kern w:val="2"/>
                <w:szCs w:val="24"/>
              </w:rPr>
              <w:t xml:space="preserve"> tūkstančiai </w:t>
            </w:r>
            <w:r w:rsidR="00CB15BA" w:rsidRPr="00AE41D9">
              <w:rPr>
                <w:kern w:val="2"/>
                <w:szCs w:val="24"/>
              </w:rPr>
              <w:t>trys</w:t>
            </w:r>
            <w:r w:rsidRPr="00AE41D9">
              <w:rPr>
                <w:kern w:val="2"/>
                <w:szCs w:val="24"/>
              </w:rPr>
              <w:t xml:space="preserve"> šimtai </w:t>
            </w:r>
            <w:r w:rsidR="00CB15BA" w:rsidRPr="00AE41D9">
              <w:rPr>
                <w:kern w:val="2"/>
                <w:szCs w:val="24"/>
              </w:rPr>
              <w:t>penkiasdešimt eurų 00</w:t>
            </w:r>
            <w:r w:rsidRPr="00AE41D9">
              <w:rPr>
                <w:kern w:val="2"/>
                <w:szCs w:val="24"/>
              </w:rPr>
              <w:t xml:space="preserve"> ct).</w:t>
            </w:r>
          </w:p>
          <w:p w14:paraId="5BE4D20D" w14:textId="07EA8887" w:rsidR="009376F0" w:rsidRPr="00AE41D9" w:rsidRDefault="009376F0" w:rsidP="003A6E17">
            <w:pPr>
              <w:jc w:val="both"/>
              <w:rPr>
                <w:kern w:val="2"/>
                <w:szCs w:val="24"/>
              </w:rPr>
            </w:pPr>
            <w:r w:rsidRPr="00AE41D9">
              <w:rPr>
                <w:kern w:val="2"/>
                <w:szCs w:val="24"/>
              </w:rPr>
              <w:t xml:space="preserve">Sutarties kaina yra </w:t>
            </w:r>
            <w:r w:rsidR="0061452C" w:rsidRPr="00AE41D9">
              <w:rPr>
                <w:kern w:val="2"/>
                <w:szCs w:val="24"/>
              </w:rPr>
              <w:t>42350,00</w:t>
            </w:r>
            <w:r w:rsidRPr="00AE41D9">
              <w:rPr>
                <w:kern w:val="2"/>
                <w:szCs w:val="24"/>
              </w:rPr>
              <w:t xml:space="preserve"> </w:t>
            </w:r>
            <w:proofErr w:type="spellStart"/>
            <w:r w:rsidRPr="00AE41D9">
              <w:rPr>
                <w:kern w:val="2"/>
                <w:szCs w:val="24"/>
              </w:rPr>
              <w:t>Eur</w:t>
            </w:r>
            <w:proofErr w:type="spellEnd"/>
            <w:r w:rsidRPr="00AE41D9">
              <w:rPr>
                <w:kern w:val="2"/>
                <w:szCs w:val="24"/>
              </w:rPr>
              <w:t>, (</w:t>
            </w:r>
            <w:r w:rsidR="0061452C" w:rsidRPr="00AE41D9">
              <w:rPr>
                <w:kern w:val="2"/>
                <w:szCs w:val="24"/>
              </w:rPr>
              <w:t>keturiasdešimt du tūkstančiai trys šimtai penkiasdešimt eurų 00</w:t>
            </w:r>
            <w:r w:rsidRPr="00AE41D9">
              <w:rPr>
                <w:kern w:val="2"/>
                <w:szCs w:val="24"/>
              </w:rPr>
              <w:t xml:space="preserve"> ct) </w:t>
            </w:r>
            <w:proofErr w:type="spellStart"/>
            <w:r w:rsidRPr="00AE41D9">
              <w:rPr>
                <w:kern w:val="2"/>
                <w:szCs w:val="24"/>
              </w:rPr>
              <w:t>Eur</w:t>
            </w:r>
            <w:proofErr w:type="spellEnd"/>
            <w:r w:rsidRPr="00AE41D9">
              <w:rPr>
                <w:kern w:val="2"/>
                <w:szCs w:val="24"/>
              </w:rPr>
              <w:t xml:space="preserve"> su PVM.</w:t>
            </w:r>
          </w:p>
          <w:p w14:paraId="3EA1813D" w14:textId="77777777" w:rsidR="00DD1455" w:rsidRDefault="00DD1455" w:rsidP="003A6E17">
            <w:pPr>
              <w:jc w:val="both"/>
              <w:rPr>
                <w:kern w:val="2"/>
                <w:szCs w:val="24"/>
              </w:rPr>
            </w:pPr>
          </w:p>
          <w:p w14:paraId="753BF900" w14:textId="6722FD73" w:rsidR="00B767F3" w:rsidRDefault="00DD7479" w:rsidP="0065057F">
            <w:pPr>
              <w:jc w:val="both"/>
              <w:rPr>
                <w:kern w:val="2"/>
              </w:rPr>
            </w:pPr>
            <w:r>
              <w:rPr>
                <w:color w:val="000000"/>
                <w:kern w:val="2"/>
                <w:szCs w:val="24"/>
              </w:rPr>
              <w:t>Šioje Sutartyje Pradinės Sutarties vertė yra lygi </w:t>
            </w:r>
            <w:r>
              <w:rPr>
                <w:b/>
                <w:bCs/>
                <w:color w:val="000000"/>
                <w:kern w:val="2"/>
                <w:szCs w:val="24"/>
              </w:rPr>
              <w:t>maksimaliai pirkimui skirtai lėšų sumai be</w:t>
            </w:r>
            <w:r w:rsidR="0065057F">
              <w:rPr>
                <w:b/>
                <w:bCs/>
                <w:color w:val="000000"/>
                <w:kern w:val="2"/>
                <w:szCs w:val="24"/>
              </w:rPr>
              <w:t xml:space="preserve"> </w:t>
            </w:r>
            <w:r>
              <w:rPr>
                <w:b/>
                <w:bCs/>
                <w:color w:val="000000"/>
                <w:kern w:val="2"/>
                <w:szCs w:val="24"/>
              </w:rPr>
              <w:t>PVM</w:t>
            </w:r>
            <w:r>
              <w:rPr>
                <w:color w:val="000000"/>
                <w:kern w:val="2"/>
                <w:szCs w:val="24"/>
              </w:rPr>
              <w:t xml:space="preserve"> pirkimo dokumentuose ir Sutartyje nurodytų Prekių įsigijimui Tiekėjo pasiūlyme nurodytais įkainiais be PVM, įvertinant ir Tiekėjo siūlomą </w:t>
            </w:r>
            <w:r>
              <w:rPr>
                <w:b/>
                <w:bCs/>
                <w:color w:val="000000"/>
                <w:kern w:val="2"/>
                <w:szCs w:val="24"/>
              </w:rPr>
              <w:t>nuolaidą (antkainį)</w:t>
            </w:r>
            <w:r>
              <w:rPr>
                <w:color w:val="000000"/>
                <w:kern w:val="2"/>
                <w:szCs w:val="24"/>
              </w:rPr>
              <w:t>.</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CC9715" w14:textId="02F6D760" w:rsidR="00B767F3"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Default="00DD7479">
            <w:pPr>
              <w:rPr>
                <w:kern w:val="2"/>
                <w:szCs w:val="24"/>
              </w:rPr>
            </w:pPr>
            <w:r>
              <w:rPr>
                <w:kern w:val="2"/>
                <w:szCs w:val="24"/>
              </w:rPr>
              <w:t xml:space="preserve">Sutarties </w:t>
            </w:r>
            <w:r w:rsidRPr="009C0C80">
              <w:rPr>
                <w:kern w:val="2"/>
                <w:szCs w:val="24"/>
              </w:rPr>
              <w:t xml:space="preserve">kaina / įkainiai </w:t>
            </w:r>
            <w:r>
              <w:rPr>
                <w:kern w:val="2"/>
                <w:szCs w:val="24"/>
              </w:rPr>
              <w:t>bus perskaičiuojami:</w:t>
            </w:r>
          </w:p>
          <w:p w14:paraId="1F2303D8" w14:textId="70945454" w:rsidR="00B767F3" w:rsidRDefault="00DD7479">
            <w:pPr>
              <w:rPr>
                <w:color w:val="FF0000"/>
                <w:kern w:val="2"/>
                <w:szCs w:val="24"/>
              </w:rPr>
            </w:pPr>
            <w:r>
              <w:rPr>
                <w:kern w:val="2"/>
                <w:szCs w:val="24"/>
              </w:rPr>
              <w:t>5.3.1. dėl PVM tarifo pasikeitimo</w:t>
            </w:r>
            <w:r w:rsidR="00981321">
              <w:rPr>
                <w:kern w:val="2"/>
                <w:szCs w:val="24"/>
              </w:rPr>
              <w:t>.</w:t>
            </w:r>
          </w:p>
          <w:p w14:paraId="7CE73E9A" w14:textId="7FF2D4DB"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rsidP="009C0C80">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rsidP="009C0C80">
            <w:pPr>
              <w:jc w:val="both"/>
              <w:rPr>
                <w:kern w:val="2"/>
                <w:szCs w:val="24"/>
              </w:rPr>
            </w:pPr>
          </w:p>
          <w:p w14:paraId="449693C2" w14:textId="77777777" w:rsidR="00B767F3" w:rsidRDefault="00DD7479" w:rsidP="009C0C80">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4E8C5746"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6CD34404" w:rsidR="00B767F3" w:rsidRDefault="00DD7479" w:rsidP="008E7A9E">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3E0BF6EB" w14:textId="78FCF0EB"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7FE53B4B"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10049E72"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0F87265C" w:rsidR="00B767F3" w:rsidRPr="002D52CB" w:rsidRDefault="00DD7479" w:rsidP="002D52CB">
            <w:pPr>
              <w:jc w:val="both"/>
              <w:rPr>
                <w:kern w:val="2"/>
                <w:szCs w:val="24"/>
              </w:rPr>
            </w:pPr>
            <w:r>
              <w:rPr>
                <w:kern w:val="2"/>
                <w:szCs w:val="24"/>
              </w:rPr>
              <w:t xml:space="preserve">Pirkėjas atsiskaito su Tiekėju ne vėliau kaip </w:t>
            </w:r>
            <w:r w:rsidRPr="002D52CB">
              <w:rPr>
                <w:kern w:val="2"/>
                <w:szCs w:val="24"/>
              </w:rPr>
              <w:t xml:space="preserve">per </w:t>
            </w:r>
            <w:r w:rsidR="0066015A" w:rsidRPr="002D52CB">
              <w:rPr>
                <w:kern w:val="2"/>
                <w:szCs w:val="24"/>
              </w:rPr>
              <w:t>30  (trisdešimt) dienų</w:t>
            </w:r>
            <w:r w:rsidRPr="002D52CB">
              <w:rPr>
                <w:kern w:val="2"/>
                <w:szCs w:val="24"/>
              </w:rPr>
              <w:t xml:space="preserve"> nuo Sąskaitos gavimo dienos.</w:t>
            </w:r>
          </w:p>
          <w:p w14:paraId="5BDFE28E" w14:textId="12AA8F9C" w:rsidR="00B767F3" w:rsidRPr="002D52CB" w:rsidRDefault="00DD7479" w:rsidP="002D52CB">
            <w:pPr>
              <w:jc w:val="both"/>
              <w:rPr>
                <w:kern w:val="2"/>
                <w:szCs w:val="24"/>
                <w:shd w:val="clear" w:color="auto" w:fill="FFFFFF"/>
              </w:rPr>
            </w:pPr>
            <w:r w:rsidRPr="002D52CB">
              <w:rPr>
                <w:kern w:val="2"/>
                <w:szCs w:val="24"/>
                <w:shd w:val="clear" w:color="auto" w:fill="FFFFFF"/>
              </w:rPr>
              <w:t xml:space="preserve">Apmokėjimo sąlygos: </w:t>
            </w:r>
          </w:p>
          <w:p w14:paraId="02A08230" w14:textId="49873971" w:rsidR="00B767F3" w:rsidRPr="009C0C80" w:rsidRDefault="00DD7479">
            <w:pPr>
              <w:rPr>
                <w:kern w:val="2"/>
                <w:szCs w:val="24"/>
                <w:shd w:val="clear" w:color="auto" w:fill="FFFFFF"/>
              </w:rPr>
            </w:pPr>
            <w:r w:rsidRPr="009C0C80">
              <w:rPr>
                <w:kern w:val="2"/>
                <w:szCs w:val="24"/>
                <w:shd w:val="clear" w:color="auto" w:fill="FFFFFF"/>
              </w:rPr>
              <w:t xml:space="preserve">1)  už įvykdytus užsakymus mokama kartą per mėnesį; </w:t>
            </w:r>
          </w:p>
          <w:p w14:paraId="04C22127" w14:textId="101E321B" w:rsidR="00B767F3" w:rsidRDefault="009C0C80" w:rsidP="002D52CB">
            <w:pPr>
              <w:jc w:val="both"/>
              <w:rPr>
                <w:color w:val="000000"/>
                <w:kern w:val="2"/>
                <w:szCs w:val="24"/>
                <w:shd w:val="clear" w:color="auto" w:fill="FFFFFF"/>
              </w:rPr>
            </w:pPr>
            <w:r>
              <w:rPr>
                <w:szCs w:val="24"/>
              </w:rPr>
              <w:t xml:space="preserve">Tiekėjas </w:t>
            </w:r>
            <w:r w:rsidR="009431F0">
              <w:rPr>
                <w:szCs w:val="24"/>
              </w:rPr>
              <w:t xml:space="preserve">turi </w:t>
            </w:r>
            <w:r w:rsidR="00610FFC">
              <w:rPr>
                <w:szCs w:val="24"/>
              </w:rPr>
              <w:t>u</w:t>
            </w:r>
            <w:r w:rsidR="00610FFC" w:rsidRPr="00A33DCD">
              <w:rPr>
                <w:szCs w:val="24"/>
              </w:rPr>
              <w:t xml:space="preserve">žtikrinti galimybę </w:t>
            </w:r>
            <w:r w:rsidR="00B06FED">
              <w:rPr>
                <w:szCs w:val="24"/>
              </w:rPr>
              <w:t>Pirkėjui</w:t>
            </w:r>
            <w:r w:rsidR="00610FFC" w:rsidRPr="00A33DCD">
              <w:rPr>
                <w:szCs w:val="24"/>
              </w:rPr>
              <w:t xml:space="preserve"> (elektroniniu būdu) patikrinti </w:t>
            </w:r>
            <w:r w:rsidR="00610FFC">
              <w:rPr>
                <w:szCs w:val="24"/>
              </w:rPr>
              <w:t>degalų</w:t>
            </w:r>
            <w:r w:rsidR="00610FFC" w:rsidRPr="00A33DCD">
              <w:rPr>
                <w:szCs w:val="24"/>
              </w:rPr>
              <w:t xml:space="preserve"> užpylimų/pirkimų informaciją einamąjį mėnesį.</w:t>
            </w:r>
            <w:r w:rsidR="008E295E" w:rsidRPr="007B4717">
              <w:rPr>
                <w:rFonts w:eastAsia="Calibri"/>
                <w:szCs w:val="24"/>
                <w:lang w:eastAsia="ru-RU"/>
              </w:rPr>
              <w:t xml:space="preserve"> </w:t>
            </w:r>
            <w:r w:rsidR="008E295E" w:rsidRPr="007B4717">
              <w:rPr>
                <w:rFonts w:eastAsia="Calibri"/>
                <w:szCs w:val="24"/>
                <w:lang w:eastAsia="ru-RU"/>
              </w:rPr>
              <w:t xml:space="preserve">Pasibaigus mėnesiui, ne vėliau kaip per 5 </w:t>
            </w:r>
            <w:r w:rsidR="008E295E">
              <w:rPr>
                <w:rFonts w:eastAsia="Calibri"/>
                <w:szCs w:val="24"/>
                <w:lang w:eastAsia="ru-RU"/>
              </w:rPr>
              <w:t xml:space="preserve">(penkias) </w:t>
            </w:r>
            <w:r w:rsidR="008E295E" w:rsidRPr="00646112">
              <w:rPr>
                <w:rFonts w:eastAsia="Calibri"/>
                <w:szCs w:val="24"/>
                <w:lang w:eastAsia="ru-RU"/>
              </w:rPr>
              <w:t xml:space="preserve">darbo dienas </w:t>
            </w:r>
            <w:r w:rsidR="00B06FED">
              <w:rPr>
                <w:rFonts w:eastAsia="Calibri"/>
                <w:szCs w:val="24"/>
                <w:lang w:eastAsia="ru-RU"/>
              </w:rPr>
              <w:t>Tiekėjas</w:t>
            </w:r>
            <w:r w:rsidR="008E295E" w:rsidRPr="007B4717">
              <w:rPr>
                <w:rFonts w:eastAsia="Calibri"/>
                <w:szCs w:val="24"/>
                <w:lang w:eastAsia="ru-RU"/>
              </w:rPr>
              <w:t xml:space="preserve"> per „</w:t>
            </w:r>
            <w:r w:rsidR="008E295E">
              <w:rPr>
                <w:rFonts w:eastAsia="Calibri"/>
                <w:szCs w:val="24"/>
                <w:lang w:eastAsia="ru-RU"/>
              </w:rPr>
              <w:t>SABIS</w:t>
            </w:r>
            <w:r w:rsidR="008E295E" w:rsidRPr="007B4717">
              <w:rPr>
                <w:rFonts w:eastAsia="Calibri"/>
                <w:szCs w:val="24"/>
                <w:lang w:eastAsia="ru-RU"/>
              </w:rPr>
              <w:t xml:space="preserve">“ sistemą </w:t>
            </w:r>
            <w:r w:rsidR="00B06FED">
              <w:rPr>
                <w:rFonts w:eastAsia="Calibri"/>
                <w:szCs w:val="24"/>
                <w:lang w:eastAsia="ru-RU"/>
              </w:rPr>
              <w:t>Pirkėjui</w:t>
            </w:r>
            <w:r w:rsidR="008E295E">
              <w:rPr>
                <w:rFonts w:eastAsia="Calibri"/>
                <w:szCs w:val="24"/>
                <w:lang w:eastAsia="ru-RU"/>
              </w:rPr>
              <w:t xml:space="preserve"> </w:t>
            </w:r>
            <w:r w:rsidR="008E295E" w:rsidRPr="00646112">
              <w:rPr>
                <w:rFonts w:eastAsia="Calibri"/>
                <w:szCs w:val="24"/>
                <w:lang w:eastAsia="ru-RU"/>
              </w:rPr>
              <w:t xml:space="preserve">pateikia PVM sąskaitą-faktūrą už per mėnesį </w:t>
            </w:r>
            <w:r w:rsidR="00B06FED">
              <w:rPr>
                <w:rFonts w:eastAsia="Calibri"/>
                <w:szCs w:val="24"/>
                <w:lang w:eastAsia="ru-RU"/>
              </w:rPr>
              <w:t>Pirkėjui</w:t>
            </w:r>
            <w:r w:rsidR="008E295E" w:rsidRPr="007B4717">
              <w:rPr>
                <w:rFonts w:eastAsia="Calibri"/>
                <w:szCs w:val="24"/>
                <w:lang w:eastAsia="ru-RU"/>
              </w:rPr>
              <w:t xml:space="preserve"> parduotus degalus. Prie sąskaitos-faktūros </w:t>
            </w:r>
            <w:r w:rsidR="00B06FED">
              <w:rPr>
                <w:rFonts w:eastAsia="Calibri"/>
                <w:szCs w:val="24"/>
                <w:lang w:eastAsia="ru-RU"/>
              </w:rPr>
              <w:t>Tiekėjas</w:t>
            </w:r>
            <w:r w:rsidR="008E295E" w:rsidRPr="00435AF5">
              <w:rPr>
                <w:rFonts w:eastAsia="Calibri"/>
                <w:szCs w:val="24"/>
                <w:lang w:eastAsia="ru-RU"/>
              </w:rPr>
              <w:t xml:space="preserve"> privalo pateikti </w:t>
            </w:r>
            <w:r w:rsidR="008E295E">
              <w:rPr>
                <w:rFonts w:eastAsia="Calibri"/>
                <w:szCs w:val="24"/>
                <w:lang w:eastAsia="ru-RU"/>
              </w:rPr>
              <w:t xml:space="preserve">kiekvienos </w:t>
            </w:r>
            <w:r w:rsidR="00B06FED">
              <w:rPr>
                <w:rFonts w:eastAsia="Calibri"/>
                <w:szCs w:val="24"/>
                <w:lang w:eastAsia="ru-RU"/>
              </w:rPr>
              <w:t>Pirkėjui</w:t>
            </w:r>
            <w:r w:rsidR="008E295E">
              <w:rPr>
                <w:rFonts w:eastAsia="Calibri"/>
                <w:szCs w:val="24"/>
                <w:lang w:eastAsia="ru-RU"/>
              </w:rPr>
              <w:t xml:space="preserve"> išduotos kreditinės kortelės </w:t>
            </w:r>
            <w:r w:rsidR="008E295E" w:rsidRPr="00646112">
              <w:rPr>
                <w:rFonts w:eastAsia="Calibri"/>
                <w:szCs w:val="24"/>
                <w:lang w:eastAsia="ru-RU"/>
              </w:rPr>
              <w:t>ataskaitą, kurioje nurodoma: kada, kur, kiek, ir koki</w:t>
            </w:r>
            <w:r w:rsidR="008E295E" w:rsidRPr="00C4335B">
              <w:rPr>
                <w:rFonts w:eastAsia="Calibri"/>
                <w:szCs w:val="24"/>
                <w:lang w:eastAsia="ru-RU"/>
              </w:rPr>
              <w:t>ų degalų, už kokią kainą su kiekviena kortele buvo įsigyta degalų, jų kaina, pritaikyta nuolaida/antkainis.</w:t>
            </w:r>
            <w:r w:rsidR="008E295E">
              <w:rPr>
                <w:rFonts w:eastAsia="Calibri"/>
                <w:szCs w:val="24"/>
                <w:lang w:eastAsia="ru-RU"/>
              </w:rPr>
              <w:t xml:space="preserve"> Nustatytu terminu ir tvarka nepateikus kreditinės kortelės ataskaitos </w:t>
            </w:r>
            <w:r w:rsidR="00B06FED">
              <w:rPr>
                <w:rFonts w:eastAsia="Calibri"/>
                <w:szCs w:val="24"/>
                <w:lang w:eastAsia="ru-RU"/>
              </w:rPr>
              <w:t>Pirkėjui</w:t>
            </w:r>
            <w:r w:rsidR="008E295E">
              <w:rPr>
                <w:rFonts w:eastAsia="Calibri"/>
                <w:szCs w:val="24"/>
                <w:lang w:eastAsia="ru-RU"/>
              </w:rPr>
              <w:t xml:space="preserve">, </w:t>
            </w:r>
            <w:r w:rsidR="00B06FED">
              <w:rPr>
                <w:rFonts w:eastAsia="Calibri"/>
                <w:szCs w:val="24"/>
                <w:lang w:eastAsia="ru-RU"/>
              </w:rPr>
              <w:t>Tiekėjui</w:t>
            </w:r>
            <w:r w:rsidR="008E295E" w:rsidRPr="007B4717">
              <w:rPr>
                <w:rFonts w:eastAsia="Calibri"/>
                <w:szCs w:val="24"/>
                <w:lang w:eastAsia="ru-RU"/>
              </w:rPr>
              <w:t xml:space="preserve"> taikoma Sutarties</w:t>
            </w:r>
            <w:r w:rsidR="008E295E">
              <w:rPr>
                <w:rFonts w:eastAsia="Calibri"/>
                <w:szCs w:val="24"/>
                <w:lang w:eastAsia="ru-RU"/>
              </w:rPr>
              <w:t xml:space="preserve"> </w:t>
            </w:r>
            <w:r w:rsidR="002D52CB">
              <w:rPr>
                <w:rFonts w:eastAsia="Calibri"/>
                <w:szCs w:val="24"/>
                <w:lang w:eastAsia="ru-RU"/>
              </w:rPr>
              <w:t>9.5.</w:t>
            </w:r>
            <w:r w:rsidR="008E295E">
              <w:rPr>
                <w:rFonts w:eastAsia="Calibri"/>
                <w:szCs w:val="24"/>
                <w:lang w:eastAsia="ru-RU"/>
              </w:rPr>
              <w:t xml:space="preserve"> punkte numatyta bauda.</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06B9AED2" w:rsidR="00B767F3" w:rsidRDefault="00DD7479" w:rsidP="00AB2A6B">
            <w:pPr>
              <w:rPr>
                <w:color w:val="000000"/>
                <w:kern w:val="2"/>
                <w:szCs w:val="24"/>
                <w:shd w:val="clear" w:color="auto" w:fill="FFFFFF"/>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4DE5DF70" w:rsidR="00B767F3" w:rsidRDefault="00DD7479">
            <w:pPr>
              <w:rPr>
                <w:kern w:val="2"/>
                <w:szCs w:val="24"/>
              </w:rPr>
            </w:pPr>
            <w:r>
              <w:rPr>
                <w:kern w:val="2"/>
                <w:szCs w:val="24"/>
              </w:rPr>
              <w:t>Netaikoma</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398EECF4" w:rsidR="00B767F3" w:rsidRDefault="00C958CE" w:rsidP="003D3DBF">
            <w:pPr>
              <w:rPr>
                <w:kern w:val="2"/>
                <w:szCs w:val="24"/>
              </w:rPr>
            </w:pPr>
            <w:r>
              <w:rPr>
                <w:kern w:val="2"/>
                <w:szCs w:val="24"/>
              </w:rPr>
              <w:t>Netaikoma.</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3B252043" w:rsidR="00B767F3" w:rsidRDefault="00C958CE" w:rsidP="00C958CE">
            <w:pPr>
              <w:jc w:val="both"/>
              <w:rPr>
                <w:kern w:val="2"/>
                <w:szCs w:val="24"/>
              </w:rPr>
            </w:pPr>
            <w:r>
              <w:t>Netaikoma.</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1A537918" w:rsidR="00B767F3" w:rsidRDefault="00B767F3" w:rsidP="00537BB5">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1D6B240B" w:rsidR="00B767F3" w:rsidRDefault="00DD7479" w:rsidP="00FA3E5D">
            <w:pPr>
              <w:rPr>
                <w:b/>
                <w:bCs/>
                <w:kern w:val="2"/>
                <w:szCs w:val="24"/>
              </w:rPr>
            </w:pPr>
            <w:r>
              <w:rPr>
                <w:kern w:val="2"/>
                <w:szCs w:val="24"/>
              </w:rPr>
              <w:t xml:space="preserve">Sutarties vykdymui pasitelkiami subtiekėjai ir (ar) specialistai yra nurodyti Sutarties priede Nr. </w:t>
            </w:r>
            <w:r w:rsidR="00FA3E5D">
              <w:rPr>
                <w:kern w:val="2"/>
                <w:szCs w:val="24"/>
              </w:rPr>
              <w:t>3</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4FDD8643" w:rsidR="00B767F3" w:rsidRDefault="00DD7479">
            <w:pPr>
              <w:rPr>
                <w:kern w:val="2"/>
                <w:szCs w:val="24"/>
              </w:rPr>
            </w:pPr>
            <w:r>
              <w:rPr>
                <w:kern w:val="2"/>
                <w:szCs w:val="24"/>
              </w:rPr>
              <w:t xml:space="preserve">Prievolių pagal Sutartį įvykdymas užtikrinamas </w:t>
            </w:r>
          </w:p>
          <w:p w14:paraId="12472A74" w14:textId="5E2FC99F" w:rsidR="00B767F3" w:rsidRDefault="00DD7479">
            <w:pPr>
              <w:rPr>
                <w:kern w:val="2"/>
                <w:szCs w:val="24"/>
              </w:rPr>
            </w:pPr>
            <w:r>
              <w:rPr>
                <w:kern w:val="2"/>
                <w:szCs w:val="24"/>
              </w:rPr>
              <w:t>Net</w:t>
            </w:r>
            <w:r w:rsidR="00D9350D">
              <w:rPr>
                <w:kern w:val="2"/>
                <w:szCs w:val="24"/>
              </w:rPr>
              <w:t>esybomis (delspinigiais, bauda).</w:t>
            </w:r>
          </w:p>
          <w:p w14:paraId="544E68EF" w14:textId="00748F69"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12AE652C"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476BFB0A"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3063E45" w:rsidR="00B767F3" w:rsidRDefault="00DD7479" w:rsidP="00794A2B">
            <w:pPr>
              <w:jc w:val="both"/>
              <w:rPr>
                <w:color w:val="000000"/>
                <w:kern w:val="2"/>
                <w:szCs w:val="24"/>
              </w:rPr>
            </w:pPr>
            <w:r>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w:t>
            </w:r>
            <w:r w:rsidRPr="00794A2B">
              <w:rPr>
                <w:kern w:val="2"/>
                <w:szCs w:val="24"/>
              </w:rPr>
              <w:t xml:space="preserve">irkėjui 0,02 (dvi šimtosios) procento dydžio delspinigius nuo neapmokėtos sumos be PVM už kiekvieną vėlavimo </w:t>
            </w:r>
            <w:r w:rsidR="00CB632E" w:rsidRPr="00794A2B">
              <w:rPr>
                <w:kern w:val="2"/>
                <w:szCs w:val="24"/>
              </w:rPr>
              <w:t>dieną.</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774823B6" w:rsidR="00B767F3" w:rsidRPr="00A86007" w:rsidRDefault="00DD7479" w:rsidP="00D451AA">
            <w:pPr>
              <w:jc w:val="both"/>
              <w:rPr>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w:t>
            </w:r>
            <w:r w:rsidRPr="00A86007">
              <w:rPr>
                <w:kern w:val="2"/>
              </w:rPr>
              <w:t xml:space="preserve">nei nustatytas terminas dienos Tiekėjui skaičiuoja 0,02 (dvi šimtosios) procento  dydžio delspinigius už kiekvieną uždelstą dieną nuo laiku </w:t>
            </w:r>
            <w:r w:rsidR="00502414">
              <w:rPr>
                <w:kern w:val="2"/>
              </w:rPr>
              <w:t>neparduotų</w:t>
            </w:r>
            <w:r w:rsidRPr="00A86007">
              <w:rPr>
                <w:kern w:val="2"/>
              </w:rPr>
              <w:t xml:space="preserve"> Prekių ar Prekių, turinčių trūkumų, kainos be PVM. </w:t>
            </w:r>
          </w:p>
          <w:p w14:paraId="610DA498" w14:textId="29ECAAC8" w:rsidR="00B767F3" w:rsidRPr="00A86007" w:rsidRDefault="00DD7479" w:rsidP="00D451AA">
            <w:pPr>
              <w:jc w:val="both"/>
              <w:rPr>
                <w:kern w:val="2"/>
                <w:szCs w:val="24"/>
              </w:rPr>
            </w:pPr>
            <w:r w:rsidRPr="00A86007">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3EB862CA" w:rsidR="00F77FAC" w:rsidRPr="00794A2B" w:rsidRDefault="00DD7479" w:rsidP="00D451AA">
            <w:pPr>
              <w:jc w:val="both"/>
              <w:rPr>
                <w:color w:val="000000"/>
                <w:kern w:val="2"/>
              </w:rPr>
            </w:pPr>
            <w:r w:rsidRPr="00A86007">
              <w:rPr>
                <w:kern w:val="2"/>
              </w:rPr>
              <w:t xml:space="preserve">9.2.3. Tiekėjas privalo sumokėti </w:t>
            </w:r>
            <w:r>
              <w:rPr>
                <w:color w:val="000000"/>
                <w:kern w:val="2"/>
              </w:rPr>
              <w:t xml:space="preserve">Pirkėjui netesybas </w:t>
            </w:r>
            <w:r w:rsidRPr="00A86007">
              <w:rPr>
                <w:kern w:val="2"/>
              </w:rPr>
              <w:t xml:space="preserve">per </w:t>
            </w:r>
            <w:r w:rsidR="002D52CB" w:rsidRPr="00A86007">
              <w:rPr>
                <w:kern w:val="2"/>
              </w:rPr>
              <w:t>30</w:t>
            </w:r>
            <w:r w:rsidRPr="00A86007">
              <w:rPr>
                <w:kern w:val="2"/>
              </w:rPr>
              <w:t xml:space="preserve"> dienų </w:t>
            </w:r>
            <w:r>
              <w:rPr>
                <w:color w:val="000000"/>
                <w:kern w:val="2"/>
              </w:rPr>
              <w:t xml:space="preserve">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8292084" w14:textId="6FF6319E" w:rsidR="00B767F3" w:rsidRDefault="00DD7479">
            <w:pPr>
              <w:rPr>
                <w:kern w:val="2"/>
                <w:szCs w:val="24"/>
              </w:rPr>
            </w:pPr>
            <w:r>
              <w:rPr>
                <w:kern w:val="2"/>
                <w:szCs w:val="24"/>
              </w:rPr>
              <w:t xml:space="preserve">9.3.1. Nutraukus Sutartį dėl esminio Sutarties pažeidimo, nustatyto Sutarties Specialiosiose sąlygose, </w:t>
            </w:r>
            <w:r w:rsidRPr="00A86007">
              <w:rPr>
                <w:kern w:val="2"/>
                <w:szCs w:val="24"/>
              </w:rPr>
              <w:t xml:space="preserve">mokama </w:t>
            </w:r>
            <w:r w:rsidR="00CB632E" w:rsidRPr="00A86007">
              <w:rPr>
                <w:kern w:val="2"/>
                <w:szCs w:val="24"/>
              </w:rPr>
              <w:t xml:space="preserve">5 </w:t>
            </w:r>
            <w:r>
              <w:rPr>
                <w:kern w:val="2"/>
                <w:szCs w:val="24"/>
              </w:rPr>
              <w:t xml:space="preserve">procentų dydžio bauda nuo Pradinės Sutarties vertės be PVM, nurodytos Specialiųjų sąlygų 5.2 punkte. </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759EB994" w:rsidR="00B767F3" w:rsidRDefault="00734D18" w:rsidP="008E295E">
            <w:pPr>
              <w:rPr>
                <w:kern w:val="2"/>
                <w:szCs w:val="24"/>
              </w:rPr>
            </w:pPr>
            <w:r>
              <w:rPr>
                <w:kern w:val="2"/>
                <w:szCs w:val="24"/>
              </w:rPr>
              <w:t>Netaikoma.</w:t>
            </w: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04CCE77" w14:textId="459A2D82" w:rsidR="00B767F3" w:rsidRDefault="00617670" w:rsidP="00234F22">
            <w:pPr>
              <w:jc w:val="both"/>
              <w:rPr>
                <w:color w:val="FF0000"/>
                <w:kern w:val="2"/>
                <w:szCs w:val="24"/>
              </w:rPr>
            </w:pPr>
            <w:r>
              <w:rPr>
                <w:szCs w:val="24"/>
              </w:rPr>
              <w:t>Nustačius, jog Tiekėjas</w:t>
            </w:r>
            <w:r w:rsidR="00B51D1F" w:rsidRPr="0052052A">
              <w:rPr>
                <w:szCs w:val="24"/>
              </w:rPr>
              <w:t xml:space="preserve"> pardavė nekokybiškas Prekes, kurios neatitinka Sutartyje nurodytų Prekių techninių charakteristikų, </w:t>
            </w:r>
            <w:r>
              <w:rPr>
                <w:szCs w:val="24"/>
              </w:rPr>
              <w:t>Tiekėjas</w:t>
            </w:r>
            <w:r w:rsidR="00B51D1F" w:rsidRPr="0052052A">
              <w:rPr>
                <w:szCs w:val="24"/>
              </w:rPr>
              <w:t xml:space="preserve"> atlygina </w:t>
            </w:r>
            <w:r>
              <w:rPr>
                <w:szCs w:val="24"/>
              </w:rPr>
              <w:t>Pirkėjo</w:t>
            </w:r>
            <w:r w:rsidR="00B51D1F" w:rsidRPr="0052052A">
              <w:rPr>
                <w:szCs w:val="24"/>
              </w:rPr>
              <w:t xml:space="preserve"> patirtus tiesioginius nuostolius.</w:t>
            </w:r>
          </w:p>
          <w:p w14:paraId="69B3C483" w14:textId="00A2EC38"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28005386" w:rsidR="00B767F3" w:rsidRDefault="009314FB" w:rsidP="00234F22">
            <w:pPr>
              <w:widowControl w:val="0"/>
              <w:autoSpaceDE w:val="0"/>
              <w:autoSpaceDN w:val="0"/>
              <w:adjustRightInd w:val="0"/>
              <w:jc w:val="both"/>
              <w:rPr>
                <w:color w:val="4472C4"/>
                <w:kern w:val="2"/>
                <w:szCs w:val="24"/>
              </w:rPr>
            </w:pPr>
            <w:r>
              <w:rPr>
                <w:szCs w:val="24"/>
              </w:rPr>
              <w:lastRenderedPageBreak/>
              <w:t>Netaikoma.</w:t>
            </w: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7460F3AC" w:rsidR="008E441A" w:rsidRDefault="008E441A" w:rsidP="008E441A">
            <w:pPr>
              <w:rPr>
                <w:color w:val="4472C4"/>
                <w:kern w:val="2"/>
                <w:szCs w:val="24"/>
              </w:rPr>
            </w:pPr>
            <w:r>
              <w:rPr>
                <w:kern w:val="2"/>
                <w:szCs w:val="24"/>
              </w:rPr>
              <w:t>Netaikoma.</w:t>
            </w:r>
          </w:p>
          <w:p w14:paraId="5C591A2E" w14:textId="5A439645"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84823E1" w:rsidR="00B767F3" w:rsidRDefault="00DD7479">
            <w:pPr>
              <w:rPr>
                <w:kern w:val="2"/>
                <w:szCs w:val="24"/>
              </w:rPr>
            </w:pPr>
            <w:r>
              <w:rPr>
                <w:kern w:val="2"/>
                <w:szCs w:val="24"/>
              </w:rPr>
              <w:t>Netaikoma</w:t>
            </w:r>
            <w:r w:rsidR="00E16066">
              <w:rPr>
                <w:kern w:val="2"/>
                <w:szCs w:val="24"/>
              </w:rPr>
              <w:t>.</w:t>
            </w:r>
          </w:p>
          <w:p w14:paraId="2BFFE0F5" w14:textId="77777777" w:rsidR="00B767F3" w:rsidRDefault="00B767F3">
            <w:pPr>
              <w:rPr>
                <w:color w:val="4472C4"/>
                <w:kern w:val="2"/>
                <w:szCs w:val="24"/>
              </w:rPr>
            </w:pPr>
          </w:p>
          <w:p w14:paraId="29DCAC8C" w14:textId="46710EBC"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02956069" w:rsidR="00B767F3" w:rsidRDefault="00DD7479">
            <w:pPr>
              <w:spacing w:line="259" w:lineRule="auto"/>
              <w:rPr>
                <w:kern w:val="2"/>
                <w:szCs w:val="24"/>
              </w:rPr>
            </w:pPr>
            <w:r>
              <w:rPr>
                <w:kern w:val="2"/>
                <w:szCs w:val="24"/>
              </w:rPr>
              <w:t>Netaikoma</w:t>
            </w:r>
            <w:r w:rsidR="00E16066">
              <w:rPr>
                <w:kern w:val="2"/>
                <w:szCs w:val="24"/>
              </w:rPr>
              <w:t>.</w:t>
            </w: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47B6CD58" w:rsidR="00B767F3" w:rsidRDefault="008E441A">
            <w:pPr>
              <w:rPr>
                <w:color w:val="4472C4"/>
                <w:kern w:val="2"/>
                <w:szCs w:val="24"/>
              </w:rPr>
            </w:pPr>
            <w:r w:rsidRPr="003779DF">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332EF05" w14:textId="2BF7B175" w:rsidR="007C251C" w:rsidRDefault="007C251C" w:rsidP="00364BA4">
            <w:pPr>
              <w:jc w:val="both"/>
              <w:rPr>
                <w:szCs w:val="24"/>
              </w:rPr>
            </w:pPr>
            <w:r>
              <w:rPr>
                <w:kern w:val="2"/>
                <w:szCs w:val="24"/>
              </w:rPr>
              <w:t xml:space="preserve">10.1.1. </w:t>
            </w:r>
            <w:r w:rsidR="009E3FE2">
              <w:rPr>
                <w:kern w:val="2"/>
                <w:szCs w:val="24"/>
              </w:rPr>
              <w:t>A</w:t>
            </w:r>
            <w:r w:rsidRPr="00A33DCD">
              <w:rPr>
                <w:szCs w:val="24"/>
              </w:rPr>
              <w:t xml:space="preserve">utomobilių </w:t>
            </w:r>
            <w:r>
              <w:rPr>
                <w:szCs w:val="24"/>
              </w:rPr>
              <w:t>degalai</w:t>
            </w:r>
            <w:r w:rsidRPr="00A33DCD">
              <w:rPr>
                <w:szCs w:val="24"/>
              </w:rPr>
              <w:t xml:space="preserve"> </w:t>
            </w:r>
            <w:r w:rsidR="009E3FE2">
              <w:rPr>
                <w:szCs w:val="24"/>
              </w:rPr>
              <w:t>ne</w:t>
            </w:r>
            <w:r w:rsidRPr="00A33DCD">
              <w:rPr>
                <w:szCs w:val="24"/>
              </w:rPr>
              <w:t>atiti</w:t>
            </w:r>
            <w:r w:rsidR="002F7BDC">
              <w:rPr>
                <w:szCs w:val="24"/>
              </w:rPr>
              <w:t>n</w:t>
            </w:r>
            <w:r w:rsidRPr="00A33DCD">
              <w:rPr>
                <w:szCs w:val="24"/>
              </w:rPr>
              <w:t>k</w:t>
            </w:r>
            <w:r w:rsidR="009E3FE2">
              <w:rPr>
                <w:szCs w:val="24"/>
              </w:rPr>
              <w:t>a</w:t>
            </w:r>
            <w:r w:rsidR="002F7BDC">
              <w:rPr>
                <w:szCs w:val="24"/>
              </w:rPr>
              <w:t xml:space="preserve"> privalomų </w:t>
            </w:r>
            <w:r w:rsidRPr="00A33DCD">
              <w:rPr>
                <w:szCs w:val="24"/>
              </w:rPr>
              <w:t>kokybės rodikli</w:t>
            </w:r>
            <w:r w:rsidR="002F7BDC">
              <w:rPr>
                <w:szCs w:val="24"/>
              </w:rPr>
              <w:t>ų</w:t>
            </w:r>
            <w:r w:rsidRPr="00A33DCD">
              <w:rPr>
                <w:szCs w:val="24"/>
              </w:rPr>
              <w:t xml:space="preserve">, nustatytus Lietuvos Respublikos aplinkos ministro, Lietuvos Respublikos ūkio ministro, Lietuvos Respublikos susisiekimo ministro 2010 m. gruodžio 22 d. įsakymu Nr. 1-348/D1-1014/3-742 „Dėl Lietuvos Respublikoje vartojamų naftos produktų, biodegalų ir skystojo kuro privalomųjų kokybės rodiklių patvirtinimo“ (su vėlesniais </w:t>
            </w:r>
            <w:proofErr w:type="spellStart"/>
            <w:r w:rsidRPr="00A33DCD">
              <w:rPr>
                <w:szCs w:val="24"/>
              </w:rPr>
              <w:t>papildymais</w:t>
            </w:r>
            <w:proofErr w:type="spellEnd"/>
            <w:r w:rsidRPr="00A33DCD">
              <w:rPr>
                <w:szCs w:val="24"/>
              </w:rPr>
              <w:t xml:space="preserve"> ir pakeitimais) arba lygiaverčius Europos Sąjungos valstybių narių dokumentus</w:t>
            </w:r>
            <w:r>
              <w:rPr>
                <w:szCs w:val="24"/>
              </w:rPr>
              <w:t>.</w:t>
            </w:r>
          </w:p>
          <w:p w14:paraId="3657475F" w14:textId="054BA342" w:rsidR="00B767F3" w:rsidRPr="00A256DC" w:rsidRDefault="00E87B8C" w:rsidP="00364BA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10.1.</w:t>
            </w:r>
            <w:r w:rsidR="00A256DC">
              <w:rPr>
                <w:szCs w:val="24"/>
              </w:rPr>
              <w:t>2</w:t>
            </w:r>
            <w:r>
              <w:rPr>
                <w:szCs w:val="24"/>
              </w:rPr>
              <w:t>.</w:t>
            </w:r>
            <w:r w:rsidR="00A27DA2" w:rsidRPr="00C557F3">
              <w:rPr>
                <w:szCs w:val="24"/>
              </w:rPr>
              <w:t xml:space="preserve"> </w:t>
            </w:r>
            <w:r w:rsidR="00694441">
              <w:rPr>
                <w:color w:val="000000"/>
                <w:kern w:val="2"/>
                <w:szCs w:val="24"/>
                <w:shd w:val="clear" w:color="auto" w:fill="FFFFFF"/>
              </w:rPr>
              <w:t xml:space="preserve">Prekės </w:t>
            </w:r>
            <w:r w:rsidR="00694441">
              <w:rPr>
                <w:color w:val="000000"/>
                <w:kern w:val="2"/>
                <w:szCs w:val="24"/>
                <w:shd w:val="clear" w:color="auto" w:fill="FFFFFF"/>
              </w:rPr>
              <w:t>neatitinka aplinkosauginių reikalavimų , kurie</w:t>
            </w:r>
            <w:r w:rsidR="00367D16">
              <w:rPr>
                <w:color w:val="000000"/>
                <w:kern w:val="2"/>
                <w:szCs w:val="24"/>
                <w:shd w:val="clear" w:color="auto" w:fill="FFFFFF"/>
              </w:rPr>
              <w:t xml:space="preserve"> </w:t>
            </w:r>
            <w:r w:rsidR="00694441">
              <w:rPr>
                <w:color w:val="000000"/>
                <w:kern w:val="2"/>
                <w:szCs w:val="24"/>
                <w:shd w:val="clear" w:color="auto" w:fill="FFFFFF"/>
              </w:rPr>
              <w:t>nustatomi vadovaujantis Aplinkos apsaugos kriterijų taikymo, vykdant žaliuosius pirkimus, tvarkos aprašo, patvirtinto 2011 m. birželio 28 d. įsakymu D1-508 „Dėl Aplinkos apsaugos kriterijų taikymo, vykdant žaliuosius pirkimus, t</w:t>
            </w:r>
            <w:r w:rsidR="00B51D1F">
              <w:rPr>
                <w:color w:val="000000"/>
                <w:kern w:val="2"/>
                <w:szCs w:val="24"/>
                <w:shd w:val="clear" w:color="auto" w:fill="FFFFFF"/>
              </w:rPr>
              <w:t xml:space="preserve">varkos aprašo patvirtinimo“ </w:t>
            </w:r>
            <w:r w:rsidR="00694441">
              <w:rPr>
                <w:color w:val="000000"/>
                <w:kern w:val="2"/>
                <w:szCs w:val="24"/>
                <w:shd w:val="clear" w:color="auto" w:fill="FFFFFF"/>
              </w:rPr>
              <w:t>.</w:t>
            </w:r>
            <w:r w:rsidR="00A27DA2" w:rsidRPr="0052052A">
              <w:rPr>
                <w:szCs w:val="24"/>
              </w:rPr>
              <w:t xml:space="preserve"> </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27FF7C68" w14:textId="66A31A1B" w:rsidR="00B767F3" w:rsidRDefault="00F54AE7" w:rsidP="00364BA4">
            <w:pPr>
              <w:jc w:val="both"/>
              <w:rPr>
                <w:kern w:val="2"/>
                <w:szCs w:val="24"/>
              </w:rPr>
            </w:pPr>
            <w:r w:rsidRPr="00EA2A37">
              <w:rPr>
                <w:kern w:val="2"/>
                <w:szCs w:val="24"/>
              </w:rPr>
              <w:t xml:space="preserve">Prekių </w:t>
            </w:r>
            <w:r w:rsidR="00364BA4">
              <w:rPr>
                <w:kern w:val="2"/>
                <w:szCs w:val="24"/>
              </w:rPr>
              <w:t>k</w:t>
            </w:r>
            <w:r w:rsidR="00772005" w:rsidRPr="00EA2A37">
              <w:rPr>
                <w:kern w:val="2"/>
                <w:szCs w:val="24"/>
              </w:rPr>
              <w:t>okybės ir aplinkosauginių įsipareigojimų laikym</w:t>
            </w:r>
            <w:r w:rsidRPr="00EA2A37">
              <w:rPr>
                <w:kern w:val="2"/>
                <w:szCs w:val="24"/>
              </w:rPr>
              <w:t>o</w:t>
            </w:r>
            <w:r w:rsidR="00772005" w:rsidRPr="00EA2A37">
              <w:rPr>
                <w:kern w:val="2"/>
                <w:szCs w:val="24"/>
              </w:rPr>
              <w:t>si</w:t>
            </w:r>
            <w:r w:rsidR="00DD7479" w:rsidRPr="00EA2A37">
              <w:rPr>
                <w:kern w:val="2"/>
                <w:szCs w:val="24"/>
              </w:rPr>
              <w:t xml:space="preserve"> dideliu ar nuolatiniu vykdymo trūkumu laikomi bent du šių įsipareigojimų nesilaikymo atvejai, nepriklausomai nuo to, ar ir per kiek laik</w:t>
            </w:r>
            <w:r w:rsidR="00E81706" w:rsidRPr="00EA2A37">
              <w:rPr>
                <w:kern w:val="2"/>
                <w:szCs w:val="24"/>
              </w:rPr>
              <w:t>o šie trūkumai  buvo ištaisyti</w:t>
            </w:r>
            <w:r w:rsidR="00EA2A37" w:rsidRPr="00EA2A37">
              <w:rPr>
                <w:kern w:val="2"/>
                <w:szCs w:val="24"/>
              </w:rPr>
              <w:t>.</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C9073F" w:rsidRDefault="00DD7479" w:rsidP="00C9073F">
            <w:pPr>
              <w:jc w:val="both"/>
              <w:rPr>
                <w:kern w:val="2"/>
                <w:szCs w:val="24"/>
              </w:rPr>
            </w:pPr>
            <w:r>
              <w:rPr>
                <w:kern w:val="2"/>
                <w:szCs w:val="24"/>
              </w:rPr>
              <w:t xml:space="preserve">Ši Sutartis laikoma sudaryta ir įsigalioja nuo Sutarties </w:t>
            </w:r>
            <w:r w:rsidRPr="00C9073F">
              <w:rPr>
                <w:kern w:val="2"/>
                <w:szCs w:val="24"/>
              </w:rPr>
              <w:t>pasirašymo dienos (antrosios Šalies pasirašymo dieną).</w:t>
            </w:r>
          </w:p>
          <w:p w14:paraId="0DC01EF2" w14:textId="2E75E782" w:rsidR="00B767F3" w:rsidRDefault="00DD7479" w:rsidP="00C9073F">
            <w:pPr>
              <w:jc w:val="both"/>
              <w:rPr>
                <w:color w:val="4472C4"/>
                <w:kern w:val="2"/>
                <w:szCs w:val="24"/>
              </w:rPr>
            </w:pPr>
            <w:r w:rsidRPr="00C9073F">
              <w:rPr>
                <w:kern w:val="2"/>
                <w:szCs w:val="24"/>
              </w:rPr>
              <w:lastRenderedPageBreak/>
              <w:t xml:space="preserve">Sutartis galioja iki visiško prievolių įvykdymo (kol bus išnaudota Pradinės Sutarties vertė, bet jos terminas negali būti ilgesnis kaip </w:t>
            </w:r>
            <w:r w:rsidR="00EA2A37" w:rsidRPr="00C9073F">
              <w:rPr>
                <w:kern w:val="2"/>
                <w:szCs w:val="24"/>
              </w:rPr>
              <w:t>12 mėnesių.</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13F0A826" w:rsidR="00B767F3" w:rsidRDefault="00DD7479" w:rsidP="00C9073F">
            <w:pPr>
              <w:rPr>
                <w:kern w:val="2"/>
                <w:szCs w:val="24"/>
              </w:rPr>
            </w:pPr>
            <w:r>
              <w:rPr>
                <w:kern w:val="2"/>
                <w:szCs w:val="24"/>
              </w:rPr>
              <w:t>Netaikoma</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56FF9D7E" w:rsidR="00B767F3" w:rsidRDefault="00DD7479" w:rsidP="00C9073F">
            <w:pPr>
              <w:jc w:val="both"/>
              <w:rPr>
                <w:color w:val="4472C4"/>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77777777" w:rsidR="00B767F3" w:rsidRPr="00364BA4" w:rsidRDefault="00DD7479" w:rsidP="00364BA4">
            <w:pPr>
              <w:jc w:val="both"/>
              <w:rPr>
                <w:kern w:val="2"/>
                <w:szCs w:val="24"/>
              </w:rPr>
            </w:pPr>
            <w:r w:rsidRPr="00364BA4">
              <w:rPr>
                <w:kern w:val="2"/>
                <w:szCs w:val="24"/>
              </w:rPr>
              <w:t>12.2.1. jeigu Tiekėjas nevykdo prisiimtų įsipareigojimų už Sutartyje nustatytą Sutarties kainą / įkainius;</w:t>
            </w:r>
          </w:p>
          <w:p w14:paraId="3A467226" w14:textId="5C6AE03A" w:rsidR="00B767F3" w:rsidRPr="00364BA4" w:rsidRDefault="00DD7479">
            <w:pPr>
              <w:tabs>
                <w:tab w:val="left" w:pos="567"/>
                <w:tab w:val="left" w:pos="851"/>
                <w:tab w:val="left" w:pos="992"/>
                <w:tab w:val="left" w:pos="1134"/>
              </w:tabs>
              <w:spacing w:line="257" w:lineRule="auto"/>
              <w:jc w:val="both"/>
              <w:rPr>
                <w:rFonts w:eastAsia="Arial"/>
                <w:kern w:val="2"/>
                <w:szCs w:val="24"/>
              </w:rPr>
            </w:pPr>
            <w:r w:rsidRPr="00364BA4">
              <w:rPr>
                <w:rFonts w:eastAsia="Arial"/>
                <w:kern w:val="2"/>
                <w:szCs w:val="24"/>
              </w:rPr>
              <w:t>12.2.</w:t>
            </w:r>
            <w:r w:rsidR="00364BA4" w:rsidRPr="00364BA4">
              <w:rPr>
                <w:rFonts w:eastAsia="Arial"/>
                <w:kern w:val="2"/>
                <w:szCs w:val="24"/>
              </w:rPr>
              <w:t>2</w:t>
            </w:r>
            <w:r w:rsidRPr="00364BA4">
              <w:rPr>
                <w:rFonts w:eastAsia="Arial"/>
                <w:kern w:val="2"/>
                <w:szCs w:val="24"/>
              </w:rPr>
              <w:t>. Tiekėjas daugiau kaip 2 (du) kartus pristato Prekes, kurios neatitinka Sutartyje ir (ar) Įstatymuose nustatytų reikalavimų Prekėms;</w:t>
            </w:r>
          </w:p>
          <w:p w14:paraId="3B95DEB7" w14:textId="40800800" w:rsidR="00B767F3" w:rsidRPr="00364BA4" w:rsidRDefault="00DD7479">
            <w:pPr>
              <w:tabs>
                <w:tab w:val="left" w:pos="567"/>
                <w:tab w:val="left" w:pos="851"/>
                <w:tab w:val="left" w:pos="992"/>
                <w:tab w:val="left" w:pos="1134"/>
              </w:tabs>
              <w:spacing w:line="257" w:lineRule="auto"/>
              <w:jc w:val="both"/>
              <w:rPr>
                <w:rFonts w:eastAsia="Arial"/>
                <w:kern w:val="2"/>
                <w:szCs w:val="24"/>
              </w:rPr>
            </w:pPr>
            <w:r w:rsidRPr="00364BA4">
              <w:rPr>
                <w:rFonts w:eastAsia="Arial"/>
                <w:kern w:val="2"/>
                <w:szCs w:val="24"/>
              </w:rPr>
              <w:t>12.2.</w:t>
            </w:r>
            <w:r w:rsidR="00364BA4" w:rsidRPr="00364BA4">
              <w:rPr>
                <w:rFonts w:eastAsia="Arial"/>
                <w:kern w:val="2"/>
                <w:szCs w:val="24"/>
              </w:rPr>
              <w:t>3</w:t>
            </w:r>
            <w:r w:rsidRPr="00364BA4">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3CC12CE6" w:rsidR="00B767F3" w:rsidRDefault="00DD7479" w:rsidP="00364BA4">
            <w:pPr>
              <w:tabs>
                <w:tab w:val="left" w:pos="567"/>
                <w:tab w:val="left" w:pos="851"/>
                <w:tab w:val="left" w:pos="992"/>
                <w:tab w:val="left" w:pos="1134"/>
              </w:tabs>
              <w:spacing w:line="257" w:lineRule="auto"/>
              <w:jc w:val="both"/>
              <w:rPr>
                <w:rFonts w:eastAsia="Arial"/>
                <w:color w:val="FF0000"/>
                <w:kern w:val="2"/>
                <w:szCs w:val="24"/>
              </w:rPr>
            </w:pPr>
            <w:r w:rsidRPr="00364BA4">
              <w:rPr>
                <w:rFonts w:eastAsia="Arial"/>
                <w:kern w:val="2"/>
              </w:rPr>
              <w:t>12.2.</w:t>
            </w:r>
            <w:r w:rsidR="00364BA4" w:rsidRPr="00364BA4">
              <w:rPr>
                <w:rFonts w:eastAsia="Arial"/>
                <w:kern w:val="2"/>
              </w:rPr>
              <w:t>4</w:t>
            </w:r>
            <w:r w:rsidRPr="00364BA4">
              <w:rPr>
                <w:rFonts w:eastAsia="Arial"/>
                <w:kern w:val="2"/>
              </w:rPr>
              <w:t>. Tiekėjas 2 (du) kartus pažeidžia esminę Sutarties sąlygą.</w:t>
            </w:r>
          </w:p>
        </w:tc>
      </w:tr>
      <w:tr w:rsidR="00B767F3" w14:paraId="66C5FB47" w14:textId="77777777">
        <w:trPr>
          <w:trHeight w:val="300"/>
        </w:trPr>
        <w:tc>
          <w:tcPr>
            <w:tcW w:w="9535" w:type="dxa"/>
            <w:gridSpan w:val="5"/>
          </w:tcPr>
          <w:p w14:paraId="2E78AE5D" w14:textId="3DE92742" w:rsidR="00B767F3" w:rsidRDefault="00DD7479" w:rsidP="001177B5">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64576F36" w14:textId="496C61BE" w:rsidR="00A27DA2" w:rsidRDefault="00A27DA2" w:rsidP="001B393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kern w:val="2"/>
                <w:szCs w:val="24"/>
                <w:shd w:val="clear" w:color="auto" w:fill="FFFFFF"/>
              </w:rPr>
            </w:pPr>
            <w:r>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1 priedo 19 p. Kuras ir degalai ir 2 priedo 32 p.: Degalai: įsigyjami degalai iš atsinaujinančių energijos išteklių, kaip apibrėžta Alternatyviųjų degal</w:t>
            </w:r>
            <w:r w:rsidR="00590052">
              <w:rPr>
                <w:color w:val="000000"/>
                <w:kern w:val="2"/>
                <w:szCs w:val="24"/>
                <w:shd w:val="clear" w:color="auto" w:fill="FFFFFF"/>
              </w:rPr>
              <w:t>ų įstatyme (su visais pakeitimais).</w:t>
            </w:r>
            <w:bookmarkStart w:id="1" w:name="_GoBack"/>
            <w:bookmarkEnd w:id="1"/>
          </w:p>
          <w:p w14:paraId="4B6631DF" w14:textId="09525458" w:rsidR="00B767F3" w:rsidRDefault="00DD7479" w:rsidP="00A27DA2">
            <w:pPr>
              <w:jc w:val="both"/>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1A35C8ED" w:rsidR="00B767F3" w:rsidRDefault="00DD7479">
            <w:pPr>
              <w:rPr>
                <w:color w:val="000000"/>
                <w:kern w:val="2"/>
                <w:szCs w:val="24"/>
                <w:shd w:val="clear" w:color="auto" w:fill="FFFFFF"/>
              </w:rPr>
            </w:pPr>
            <w:r>
              <w:rPr>
                <w:color w:val="000000"/>
                <w:kern w:val="2"/>
                <w:szCs w:val="24"/>
                <w:shd w:val="clear" w:color="auto" w:fill="FFFFFF"/>
              </w:rPr>
              <w:t>Netaikoma</w:t>
            </w:r>
            <w:r w:rsidR="00782E15">
              <w:rPr>
                <w:color w:val="000000"/>
                <w:kern w:val="2"/>
                <w:szCs w:val="24"/>
                <w:shd w:val="clear" w:color="auto" w:fill="FFFFFF"/>
              </w:rPr>
              <w:t>.</w:t>
            </w:r>
          </w:p>
          <w:p w14:paraId="7834229A" w14:textId="067780F2"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13EC9194" w:rsidR="00B767F3" w:rsidRDefault="00782E15">
            <w:pPr>
              <w:rPr>
                <w:kern w:val="2"/>
                <w:szCs w:val="24"/>
              </w:rPr>
            </w:pPr>
            <w:r w:rsidRPr="003C4896">
              <w:rPr>
                <w:kern w:val="2"/>
                <w:szCs w:val="24"/>
              </w:rPr>
              <w:t>Nenumatoma.</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7D0DB1A2" w:rsidR="00B767F3" w:rsidRDefault="003C4896" w:rsidP="003C4896">
            <w:pPr>
              <w:rPr>
                <w:b/>
                <w:bCs/>
                <w:kern w:val="2"/>
                <w:szCs w:val="24"/>
              </w:rPr>
            </w:pPr>
            <w:r>
              <w:rPr>
                <w:b/>
                <w:bCs/>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311BEF47" w:rsidR="00B767F3" w:rsidRDefault="003C4896" w:rsidP="003C4896">
            <w:pPr>
              <w:rPr>
                <w:b/>
                <w:bCs/>
                <w:kern w:val="2"/>
                <w:szCs w:val="24"/>
              </w:rPr>
            </w:pPr>
            <w:r>
              <w:rPr>
                <w:b/>
                <w:bCs/>
                <w:kern w:val="2"/>
                <w:szCs w:val="24"/>
              </w:rPr>
              <w:t>Tiekėjo pasiūlymas</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0718BA67" w:rsidR="00B767F3" w:rsidRPr="008B558A" w:rsidRDefault="008B558A" w:rsidP="008B558A">
            <w:pPr>
              <w:rPr>
                <w:b/>
                <w:bCs/>
                <w:kern w:val="2"/>
                <w:szCs w:val="24"/>
              </w:rPr>
            </w:pPr>
            <w:r w:rsidRPr="008B558A">
              <w:rPr>
                <w:b/>
                <w:kern w:val="2"/>
                <w:szCs w:val="24"/>
              </w:rPr>
              <w:t>Sutarties vykdymui pasitelkiami subtiekėjai ir (ar) specialistai</w:t>
            </w: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5BE90" w14:textId="77777777" w:rsidR="00DB4F70" w:rsidRDefault="00DB4F70">
      <w:r>
        <w:separator/>
      </w:r>
    </w:p>
  </w:endnote>
  <w:endnote w:type="continuationSeparator" w:id="0">
    <w:p w14:paraId="202F8437" w14:textId="77777777" w:rsidR="00DB4F70" w:rsidRDefault="00DB4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89746E" w:rsidRDefault="0089746E">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89746E" w:rsidRDefault="0089746E">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89746E" w:rsidRDefault="0089746E">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FA4951" w14:textId="77777777" w:rsidR="00DB4F70" w:rsidRDefault="00DB4F70">
      <w:r>
        <w:separator/>
      </w:r>
    </w:p>
  </w:footnote>
  <w:footnote w:type="continuationSeparator" w:id="0">
    <w:p w14:paraId="6D34D8F0" w14:textId="77777777" w:rsidR="00DB4F70" w:rsidRDefault="00DB4F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89746E" w:rsidRDefault="0089746E">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89746E" w:rsidRDefault="0089746E">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89746E" w:rsidRDefault="0089746E">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E1F47"/>
    <w:multiLevelType w:val="multilevel"/>
    <w:tmpl w:val="7FD80F88"/>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2462DF"/>
    <w:multiLevelType w:val="multilevel"/>
    <w:tmpl w:val="C3088230"/>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40456476"/>
    <w:multiLevelType w:val="multilevel"/>
    <w:tmpl w:val="7FD80F88"/>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9551863"/>
    <w:multiLevelType w:val="multilevel"/>
    <w:tmpl w:val="C3088230"/>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4DCB39CF"/>
    <w:multiLevelType w:val="multilevel"/>
    <w:tmpl w:val="4CD2896A"/>
    <w:lvl w:ilvl="0">
      <w:start w:val="1"/>
      <w:numFmt w:val="decimal"/>
      <w:lvlText w:val="%1."/>
      <w:lvlJc w:val="left"/>
      <w:pPr>
        <w:ind w:left="1140" w:hanging="360"/>
      </w:pPr>
      <w:rPr>
        <w:rFonts w:ascii="Times New Roman" w:hAnsi="Times New Roman" w:cs="Times New Roman" w:hint="default"/>
        <w:b w:val="0"/>
        <w:bCs/>
      </w:rPr>
    </w:lvl>
    <w:lvl w:ilvl="1">
      <w:start w:val="1"/>
      <w:numFmt w:val="decimal"/>
      <w:isLgl/>
      <w:lvlText w:val="%1.%2."/>
      <w:lvlJc w:val="left"/>
      <w:pPr>
        <w:ind w:left="5889" w:hanging="360"/>
      </w:pPr>
      <w:rPr>
        <w:rFonts w:ascii="Times New Roman" w:hAnsi="Times New Roman" w:cs="Times New Roman" w:hint="default"/>
      </w:rPr>
    </w:lvl>
    <w:lvl w:ilvl="2">
      <w:start w:val="1"/>
      <w:numFmt w:val="decimal"/>
      <w:pStyle w:val="Antrat2"/>
      <w:isLgl/>
      <w:lvlText w:val="%1.%2.%3."/>
      <w:lvlJc w:val="left"/>
      <w:pPr>
        <w:ind w:left="1854"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144"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646"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148" w:hanging="1800"/>
      </w:pPr>
      <w:rPr>
        <w:rFonts w:hint="default"/>
      </w:rPr>
    </w:lvl>
  </w:abstractNum>
  <w:abstractNum w:abstractNumId="5" w15:restartNumberingAfterBreak="0">
    <w:nsid w:val="4FAD6A5E"/>
    <w:multiLevelType w:val="multilevel"/>
    <w:tmpl w:val="EA54362C"/>
    <w:lvl w:ilvl="0">
      <w:start w:val="5"/>
      <w:numFmt w:val="decimal"/>
      <w:lvlText w:val="%1."/>
      <w:lvlJc w:val="left"/>
      <w:pPr>
        <w:ind w:left="540" w:hanging="540"/>
      </w:pPr>
      <w:rPr>
        <w:rFonts w:eastAsia="Times New Roman" w:hint="default"/>
      </w:rPr>
    </w:lvl>
    <w:lvl w:ilvl="1">
      <w:start w:val="2"/>
      <w:numFmt w:val="decimal"/>
      <w:lvlText w:val="%1.%2."/>
      <w:lvlJc w:val="left"/>
      <w:pPr>
        <w:ind w:left="965" w:hanging="540"/>
      </w:pPr>
      <w:rPr>
        <w:rFonts w:eastAsia="Times New Roman" w:hint="default"/>
      </w:rPr>
    </w:lvl>
    <w:lvl w:ilvl="2">
      <w:start w:val="1"/>
      <w:numFmt w:val="decimal"/>
      <w:lvlText w:val="%1.%2.%3."/>
      <w:lvlJc w:val="left"/>
      <w:pPr>
        <w:ind w:left="1570" w:hanging="720"/>
      </w:pPr>
      <w:rPr>
        <w:rFonts w:eastAsia="Times New Roman" w:hint="default"/>
      </w:rPr>
    </w:lvl>
    <w:lvl w:ilvl="3">
      <w:start w:val="1"/>
      <w:numFmt w:val="decimal"/>
      <w:lvlText w:val="%1.%2.%3.%4."/>
      <w:lvlJc w:val="left"/>
      <w:pPr>
        <w:ind w:left="1995" w:hanging="720"/>
      </w:pPr>
      <w:rPr>
        <w:rFonts w:eastAsia="Times New Roman" w:hint="default"/>
      </w:rPr>
    </w:lvl>
    <w:lvl w:ilvl="4">
      <w:start w:val="1"/>
      <w:numFmt w:val="decimal"/>
      <w:lvlText w:val="%1.%2.%3.%4.%5."/>
      <w:lvlJc w:val="left"/>
      <w:pPr>
        <w:ind w:left="2780" w:hanging="1080"/>
      </w:pPr>
      <w:rPr>
        <w:rFonts w:eastAsia="Times New Roman" w:hint="default"/>
      </w:rPr>
    </w:lvl>
    <w:lvl w:ilvl="5">
      <w:start w:val="1"/>
      <w:numFmt w:val="decimal"/>
      <w:lvlText w:val="%1.%2.%3.%4.%5.%6."/>
      <w:lvlJc w:val="left"/>
      <w:pPr>
        <w:ind w:left="3205" w:hanging="1080"/>
      </w:pPr>
      <w:rPr>
        <w:rFonts w:eastAsia="Times New Roman" w:hint="default"/>
      </w:rPr>
    </w:lvl>
    <w:lvl w:ilvl="6">
      <w:start w:val="1"/>
      <w:numFmt w:val="decimal"/>
      <w:lvlText w:val="%1.%2.%3.%4.%5.%6.%7."/>
      <w:lvlJc w:val="left"/>
      <w:pPr>
        <w:ind w:left="3990" w:hanging="1440"/>
      </w:pPr>
      <w:rPr>
        <w:rFonts w:eastAsia="Times New Roman" w:hint="default"/>
      </w:rPr>
    </w:lvl>
    <w:lvl w:ilvl="7">
      <w:start w:val="1"/>
      <w:numFmt w:val="decimal"/>
      <w:lvlText w:val="%1.%2.%3.%4.%5.%6.%7.%8."/>
      <w:lvlJc w:val="left"/>
      <w:pPr>
        <w:ind w:left="4415" w:hanging="1440"/>
      </w:pPr>
      <w:rPr>
        <w:rFonts w:eastAsia="Times New Roman" w:hint="default"/>
      </w:rPr>
    </w:lvl>
    <w:lvl w:ilvl="8">
      <w:start w:val="1"/>
      <w:numFmt w:val="decimal"/>
      <w:lvlText w:val="%1.%2.%3.%4.%5.%6.%7.%8.%9."/>
      <w:lvlJc w:val="left"/>
      <w:pPr>
        <w:ind w:left="5200" w:hanging="1800"/>
      </w:pPr>
      <w:rPr>
        <w:rFonts w:eastAsia="Times New Roman" w:hint="default"/>
      </w:r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526E0"/>
    <w:rsid w:val="001177B5"/>
    <w:rsid w:val="00160464"/>
    <w:rsid w:val="001660F6"/>
    <w:rsid w:val="001B2EB7"/>
    <w:rsid w:val="001B3932"/>
    <w:rsid w:val="00201517"/>
    <w:rsid w:val="00202E5E"/>
    <w:rsid w:val="00234F22"/>
    <w:rsid w:val="002717A3"/>
    <w:rsid w:val="002779B4"/>
    <w:rsid w:val="002D52CB"/>
    <w:rsid w:val="002F0B5F"/>
    <w:rsid w:val="002F7BDC"/>
    <w:rsid w:val="00364BA4"/>
    <w:rsid w:val="00367D16"/>
    <w:rsid w:val="003779DF"/>
    <w:rsid w:val="003A6E17"/>
    <w:rsid w:val="003B2818"/>
    <w:rsid w:val="003C4896"/>
    <w:rsid w:val="003D3A73"/>
    <w:rsid w:val="003D3DBF"/>
    <w:rsid w:val="003D66DE"/>
    <w:rsid w:val="003E5D1D"/>
    <w:rsid w:val="003E7F07"/>
    <w:rsid w:val="0048013B"/>
    <w:rsid w:val="004D3D8A"/>
    <w:rsid w:val="004E0803"/>
    <w:rsid w:val="004F2353"/>
    <w:rsid w:val="00502414"/>
    <w:rsid w:val="00506C55"/>
    <w:rsid w:val="00537BB5"/>
    <w:rsid w:val="00573951"/>
    <w:rsid w:val="005828DD"/>
    <w:rsid w:val="00587E3C"/>
    <w:rsid w:val="00590052"/>
    <w:rsid w:val="005B74B4"/>
    <w:rsid w:val="00610FFC"/>
    <w:rsid w:val="0061452C"/>
    <w:rsid w:val="00617670"/>
    <w:rsid w:val="0065057F"/>
    <w:rsid w:val="0066015A"/>
    <w:rsid w:val="00694441"/>
    <w:rsid w:val="006A3EE7"/>
    <w:rsid w:val="007253E9"/>
    <w:rsid w:val="00734D18"/>
    <w:rsid w:val="00772005"/>
    <w:rsid w:val="00782E15"/>
    <w:rsid w:val="00790BE8"/>
    <w:rsid w:val="007919E1"/>
    <w:rsid w:val="00794A2B"/>
    <w:rsid w:val="007C251C"/>
    <w:rsid w:val="008015E0"/>
    <w:rsid w:val="00807834"/>
    <w:rsid w:val="008250AA"/>
    <w:rsid w:val="008608E4"/>
    <w:rsid w:val="008658AC"/>
    <w:rsid w:val="0088568D"/>
    <w:rsid w:val="0089353C"/>
    <w:rsid w:val="0089746E"/>
    <w:rsid w:val="008B558A"/>
    <w:rsid w:val="008E295E"/>
    <w:rsid w:val="008E441A"/>
    <w:rsid w:val="008E7A9E"/>
    <w:rsid w:val="009314FB"/>
    <w:rsid w:val="009376F0"/>
    <w:rsid w:val="00942BDF"/>
    <w:rsid w:val="009431F0"/>
    <w:rsid w:val="00970CF9"/>
    <w:rsid w:val="00981321"/>
    <w:rsid w:val="009C0C80"/>
    <w:rsid w:val="009E0CD1"/>
    <w:rsid w:val="009E3FE2"/>
    <w:rsid w:val="00A147BB"/>
    <w:rsid w:val="00A256DC"/>
    <w:rsid w:val="00A27DA2"/>
    <w:rsid w:val="00A361BE"/>
    <w:rsid w:val="00A82B5A"/>
    <w:rsid w:val="00A86007"/>
    <w:rsid w:val="00AA3BD6"/>
    <w:rsid w:val="00AB2220"/>
    <w:rsid w:val="00AB2A6B"/>
    <w:rsid w:val="00AD1C25"/>
    <w:rsid w:val="00AE41D9"/>
    <w:rsid w:val="00B06FED"/>
    <w:rsid w:val="00B51D1F"/>
    <w:rsid w:val="00B767F3"/>
    <w:rsid w:val="00C26DFD"/>
    <w:rsid w:val="00C372D8"/>
    <w:rsid w:val="00C774FE"/>
    <w:rsid w:val="00C9073F"/>
    <w:rsid w:val="00C958CE"/>
    <w:rsid w:val="00CB15BA"/>
    <w:rsid w:val="00CB632E"/>
    <w:rsid w:val="00CC2F42"/>
    <w:rsid w:val="00D224F7"/>
    <w:rsid w:val="00D451AA"/>
    <w:rsid w:val="00D51564"/>
    <w:rsid w:val="00D65CB0"/>
    <w:rsid w:val="00D86023"/>
    <w:rsid w:val="00D9350D"/>
    <w:rsid w:val="00DB4F70"/>
    <w:rsid w:val="00DC1696"/>
    <w:rsid w:val="00DD1455"/>
    <w:rsid w:val="00DD7479"/>
    <w:rsid w:val="00E0383F"/>
    <w:rsid w:val="00E16066"/>
    <w:rsid w:val="00E81706"/>
    <w:rsid w:val="00E817D3"/>
    <w:rsid w:val="00E87B8C"/>
    <w:rsid w:val="00EA2A37"/>
    <w:rsid w:val="00EA6845"/>
    <w:rsid w:val="00EE73F8"/>
    <w:rsid w:val="00F02648"/>
    <w:rsid w:val="00F4086B"/>
    <w:rsid w:val="00F54AE7"/>
    <w:rsid w:val="00F74C14"/>
    <w:rsid w:val="00F77FAC"/>
    <w:rsid w:val="00FA3E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next w:val="prastasis"/>
    <w:link w:val="Antrat2Diagrama"/>
    <w:autoRedefine/>
    <w:unhideWhenUsed/>
    <w:qFormat/>
    <w:rsid w:val="009E0CD1"/>
    <w:pPr>
      <w:widowControl w:val="0"/>
      <w:numPr>
        <w:ilvl w:val="2"/>
        <w:numId w:val="5"/>
      </w:numPr>
      <w:tabs>
        <w:tab w:val="left" w:pos="1560"/>
        <w:tab w:val="left" w:pos="1701"/>
      </w:tabs>
      <w:ind w:left="0" w:firstLine="851"/>
      <w:jc w:val="both"/>
      <w:outlineLvl w:val="1"/>
    </w:pPr>
    <w:rPr>
      <w:bCs/>
      <w:iCs/>
      <w:color w:val="000000"/>
      <w:kern w:val="32"/>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List Paragraph Red,Bullet EY,Buletai,List Paragraph21,List Paragraph2,lp1,Bullet 1,Use Case List Paragraph,Medium Grid 1 - Accent 21,punktai,List Paragraph12,List Paragr1"/>
    <w:basedOn w:val="prastasis"/>
    <w:link w:val="SraopastraipaDiagrama"/>
    <w:qFormat/>
    <w:rsid w:val="00506C55"/>
    <w:pPr>
      <w:suppressAutoHyphens/>
      <w:autoSpaceDN w:val="0"/>
      <w:ind w:left="1296"/>
      <w:textAlignment w:val="baseline"/>
    </w:pPr>
    <w:rPr>
      <w:szCs w:val="24"/>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qFormat/>
    <w:locked/>
    <w:rsid w:val="00506C55"/>
    <w:rPr>
      <w:szCs w:val="24"/>
    </w:rPr>
  </w:style>
  <w:style w:type="character" w:customStyle="1" w:styleId="Antrat2Diagrama">
    <w:name w:val="Antraštė 2 Diagrama"/>
    <w:basedOn w:val="Numatytasispastraiposriftas"/>
    <w:link w:val="Antrat2"/>
    <w:rsid w:val="009E0CD1"/>
    <w:rPr>
      <w:bCs/>
      <w:iCs/>
      <w:color w:val="000000"/>
      <w:kern w:val="32"/>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2307</Words>
  <Characters>13156</Characters>
  <Application>Microsoft Office Word</Application>
  <DocSecurity>0</DocSecurity>
  <Lines>109</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15433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2025-05-23T12:20:00Z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