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7B9E8" w14:textId="77777777" w:rsidR="001723CB" w:rsidRPr="00057C0A" w:rsidRDefault="001723CB" w:rsidP="00172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bdr w:val="nil"/>
        </w:rPr>
      </w:pPr>
      <w:r w:rsidRPr="00057C0A">
        <w:rPr>
          <w:rFonts w:ascii="Times New Roman" w:eastAsia="Arial Unicode MS" w:hAnsi="Times New Roman" w:cs="Times New Roman"/>
          <w:color w:val="000000"/>
          <w:bdr w:val="nil"/>
        </w:rPr>
        <w:t>TSD-</w:t>
      </w:r>
      <w:r w:rsidR="00A74582">
        <w:rPr>
          <w:rFonts w:ascii="Times New Roman" w:eastAsia="Arial Unicode MS" w:hAnsi="Times New Roman" w:cs="Times New Roman"/>
          <w:color w:val="000000"/>
          <w:bdr w:val="nil"/>
        </w:rPr>
        <w:t>311</w:t>
      </w:r>
      <w:r w:rsidRPr="00057C0A">
        <w:rPr>
          <w:rFonts w:ascii="Times New Roman" w:eastAsia="Arial Unicode MS" w:hAnsi="Times New Roman" w:cs="Times New Roman"/>
          <w:color w:val="000000"/>
          <w:bdr w:val="nil"/>
        </w:rPr>
        <w:t>, VPP-</w:t>
      </w:r>
      <w:r w:rsidR="00F770C6">
        <w:rPr>
          <w:rFonts w:ascii="Times New Roman" w:eastAsia="Arial Unicode MS" w:hAnsi="Times New Roman" w:cs="Times New Roman"/>
          <w:color w:val="000000"/>
          <w:bdr w:val="nil"/>
        </w:rPr>
        <w:t>1903</w:t>
      </w:r>
    </w:p>
    <w:p w14:paraId="5BE3C568" w14:textId="77777777" w:rsidR="001723CB" w:rsidRPr="00057C0A" w:rsidRDefault="001723CB" w:rsidP="00172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noProof/>
          <w:color w:val="000000"/>
          <w:bdr w:val="nil"/>
        </w:rPr>
      </w:pPr>
    </w:p>
    <w:p w14:paraId="4C19159A" w14:textId="77777777" w:rsidR="001723CB" w:rsidRPr="00057C0A" w:rsidRDefault="00D63806" w:rsidP="00172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bdr w:val="nil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>B</w:t>
      </w:r>
      <w:r w:rsidRPr="00D63806"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>ilirubimo monitorių naujagimiui</w:t>
      </w:r>
      <w:r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 xml:space="preserve"> </w:t>
      </w:r>
      <w:r w:rsidR="001723CB" w:rsidRPr="00057C0A"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>techninė spec</w:t>
      </w:r>
      <w:r w:rsidR="003E676A"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>ifikacija (kiekis 2</w:t>
      </w:r>
      <w:r w:rsidR="001723CB" w:rsidRPr="00057C0A">
        <w:rPr>
          <w:rFonts w:ascii="Times New Roman" w:eastAsia="Arial Unicode MS" w:hAnsi="Times New Roman" w:cs="Times New Roman"/>
          <w:b/>
          <w:noProof/>
          <w:color w:val="000000"/>
          <w:bdr w:val="nil"/>
        </w:rPr>
        <w:t xml:space="preserve"> vnt.)</w:t>
      </w:r>
    </w:p>
    <w:p w14:paraId="795E8138" w14:textId="77777777" w:rsidR="001723CB" w:rsidRPr="00057C0A" w:rsidRDefault="001723CB" w:rsidP="00172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noProof/>
          <w:color w:val="000000"/>
          <w:bdr w:val="nil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707"/>
        <w:gridCol w:w="1814"/>
      </w:tblGrid>
      <w:tr w:rsidR="001723CB" w:rsidRPr="00057C0A" w14:paraId="135EC33A" w14:textId="77777777" w:rsidTr="003011DA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03E1A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/>
                <w:bCs/>
                <w:noProof/>
                <w:bdr w:val="nil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2F8D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/>
                <w:bCs/>
                <w:noProof/>
                <w:bdr w:val="nil"/>
              </w:rPr>
              <w:t>Parametras (specifikacija)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C38B2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/>
                <w:bCs/>
                <w:noProof/>
                <w:bdr w:val="nil"/>
              </w:rPr>
              <w:t>Reikalaujamos parametrų reikšmės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E3E7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  <w:t>Siūlomos parametrų reikšmės</w:t>
            </w:r>
          </w:p>
        </w:tc>
      </w:tr>
      <w:tr w:rsidR="001723CB" w:rsidRPr="00057C0A" w14:paraId="3D5B9DF7" w14:textId="77777777" w:rsidTr="003011DA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454A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AB8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Prietaiso paskirtis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F95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Portatyvus (nešiojamas) prietaisas neinvaziniam transkutaniniam  naujagimių  bilirubino matavimui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7FB3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noProof/>
                <w:highlight w:val="yellow"/>
                <w:bdr w:val="nil"/>
              </w:rPr>
            </w:pPr>
          </w:p>
        </w:tc>
      </w:tr>
      <w:tr w:rsidR="001723CB" w:rsidRPr="00057C0A" w14:paraId="5D784D03" w14:textId="77777777" w:rsidTr="003011DA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DF73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876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Bendro bilirubino matavimo ribos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01B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Nuo 0 iki 340 </w:t>
            </w: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sym w:font="Symbol" w:char="F06D"/>
            </w: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mol/l (ne siaurensės už nurodytas)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5277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highlight w:val="yellow"/>
                <w:bdr w:val="nil"/>
              </w:rPr>
            </w:pPr>
          </w:p>
        </w:tc>
      </w:tr>
      <w:tr w:rsidR="001723CB" w:rsidRPr="00057C0A" w14:paraId="5E6DFF92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4541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4D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Pasirenkami matavimo vienetai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1CD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sym w:font="Symbol" w:char="F06D"/>
            </w: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mol/l arba mg/dl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974C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0FC8469C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7063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278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Šviesos šaltinio resursas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A86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≥ 150 000 matavimų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3B13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4AB8273E" w14:textId="77777777" w:rsidTr="003011DA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8825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B321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Aparate integruotas ekranas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1F6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Lietimui jautrus (sensorinis)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8691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E90360" w:rsidRPr="00057C0A" w14:paraId="231B5744" w14:textId="77777777" w:rsidTr="003011DA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2B4" w14:textId="77777777" w:rsidR="00E90360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AA4F" w14:textId="77777777" w:rsidR="00E90360" w:rsidRPr="00057C0A" w:rsidRDefault="006A3E1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Galimybė brūkšninio kodo skaitytuvo integracija</w:t>
            </w:r>
            <w:r w:rsidR="00B33EB3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i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E60" w14:textId="77777777" w:rsidR="00E90360" w:rsidRPr="00057C0A" w:rsidRDefault="00E90360" w:rsidP="006A3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Būtina </w:t>
            </w:r>
            <w:r w:rsidR="006A3E1B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galimybė brūkšninio kodo skaitytuvo integracijai</w:t>
            </w:r>
            <w:r w:rsidR="00577165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arba integruotas brūkšninio kodo skaitytuvas.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7E26" w14:textId="77777777" w:rsidR="00E90360" w:rsidRPr="00057C0A" w:rsidRDefault="00E90360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224C85" w:rsidRPr="00057C0A" w14:paraId="06B767C0" w14:textId="77777777" w:rsidTr="003011DA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8EE9" w14:textId="77777777" w:rsidR="00224C85" w:rsidRPr="00057C0A" w:rsidRDefault="004249CC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7</w:t>
            </w:r>
            <w:r w:rsidR="00F14EF1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E3A" w14:textId="77777777" w:rsidR="00224C85" w:rsidRPr="00057C0A" w:rsidRDefault="00224C8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Tyrimų atmintis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B07" w14:textId="77777777" w:rsidR="00224C85" w:rsidRPr="00057C0A" w:rsidRDefault="00224C8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Vidinėje aparato atmintyje išsaugomi ne mažiau 100 tyrimų rezultatų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7215" w14:textId="77777777" w:rsidR="00224C85" w:rsidRPr="00057C0A" w:rsidRDefault="00224C8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B33EB3" w:rsidRPr="00057C0A" w14:paraId="6CFCB63F" w14:textId="77777777" w:rsidTr="003011DA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53D" w14:textId="77777777" w:rsidR="00B33EB3" w:rsidRPr="00057C0A" w:rsidRDefault="004249CC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8</w:t>
            </w:r>
            <w:r w:rsidR="00F14EF1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09C" w14:textId="77777777" w:rsidR="00B33EB3" w:rsidRPr="00057C0A" w:rsidRDefault="00B33EB3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Jungtys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649" w14:textId="77777777" w:rsidR="00B33EB3" w:rsidRPr="00057C0A" w:rsidRDefault="00F2102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USB ( arba lygiavertė)  integruota aparate arba akumuliatorių įkrovimo stotelėje.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582D" w14:textId="77777777" w:rsidR="00B33EB3" w:rsidRPr="00057C0A" w:rsidRDefault="00B33EB3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7F67E5" w:rsidRPr="00057C0A" w14:paraId="228A9D7D" w14:textId="77777777" w:rsidTr="003011DA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17D" w14:textId="77777777" w:rsidR="007F67E5" w:rsidRPr="00057C0A" w:rsidRDefault="007F67E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2F7" w14:textId="77777777" w:rsidR="007F67E5" w:rsidRPr="00057C0A" w:rsidRDefault="0067102F" w:rsidP="006710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Programinė įranga duomenų peržiūrai ir rezultatų analizei vartotojo kompiuteryje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D4E" w14:textId="77777777" w:rsidR="007F67E5" w:rsidRPr="00057C0A" w:rsidRDefault="00A3339A" w:rsidP="00FA143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Kartu pateikiama</w:t>
            </w:r>
            <w:r w:rsidR="007F67E5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program</w:t>
            </w:r>
            <w:r w:rsidR="0067102F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inė įranga duomenų peržiūrai ir rezultatų analizei </w:t>
            </w:r>
            <w:r w:rsidR="00900A8B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vartotojo </w:t>
            </w:r>
            <w:r w:rsidR="0067102F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kompiuteryje.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6F6D" w14:textId="77777777" w:rsidR="007F67E5" w:rsidRPr="00057C0A" w:rsidRDefault="007F67E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3FB54FEB" w14:textId="77777777" w:rsidTr="003011DA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5AC" w14:textId="77777777" w:rsidR="001723CB" w:rsidRPr="00057C0A" w:rsidRDefault="007F67E5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</w:t>
            </w:r>
            <w:r w:rsidR="003048D2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0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957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Maitinimo šaltinis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0FD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Prietaisas  turi  veikti iš pakraunamo akumuliatoriaus, kurio talpa leidžia atlikti ≥ 100 matavimų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9057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2890D0B4" w14:textId="77777777" w:rsidTr="003011DA">
        <w:trPr>
          <w:trHeight w:val="1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D05" w14:textId="77777777" w:rsidR="001723CB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11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29B4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Komplektacija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C3C5" w14:textId="77777777" w:rsidR="00E90360" w:rsidRPr="00057C0A" w:rsidRDefault="00E90360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1. Bilirubino matavimo monitorius</w:t>
            </w:r>
          </w:p>
          <w:p w14:paraId="3C422D44" w14:textId="77777777" w:rsidR="00E90360" w:rsidRPr="00057C0A" w:rsidRDefault="00E90360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2. Akumuliatorius;</w:t>
            </w:r>
          </w:p>
          <w:p w14:paraId="51CF553B" w14:textId="77777777" w:rsidR="001723CB" w:rsidRPr="00057C0A" w:rsidRDefault="00E90360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3</w:t>
            </w:r>
            <w:r w:rsidR="001723CB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. Akumuliatoriaus įkrovimo stotelė</w:t>
            </w: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/įkroviklis</w:t>
            </w:r>
            <w:r w:rsidR="001723CB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(akumuliatorius įkraunamas jo neišimant iš prietaiso) su maitinimo laidu;</w:t>
            </w:r>
          </w:p>
          <w:p w14:paraId="1A0595DF" w14:textId="77777777" w:rsidR="001723CB" w:rsidRPr="00057C0A" w:rsidRDefault="00E90360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Calibri" w:hAnsi="Times New Roman" w:cs="Times New Roman"/>
                <w:i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4</w:t>
            </w:r>
            <w:r w:rsidR="001723CB" w:rsidRPr="00057C0A">
              <w:rPr>
                <w:rFonts w:ascii="Times New Roman" w:eastAsia="Calibri" w:hAnsi="Times New Roman" w:cs="Times New Roman"/>
                <w:noProof/>
              </w:rPr>
              <w:t xml:space="preserve">. Testinė priemonė skirta patikrinti prietaiso funkcionalumą </w:t>
            </w:r>
            <w:r w:rsidR="001723CB" w:rsidRPr="00057C0A">
              <w:rPr>
                <w:rFonts w:ascii="Times New Roman" w:eastAsia="Calibri" w:hAnsi="Times New Roman" w:cs="Times New Roman"/>
                <w:i/>
                <w:noProof/>
              </w:rPr>
              <w:t>(jei reikalingos pagal gamintojo numatytus reikalavimus)</w:t>
            </w:r>
          </w:p>
          <w:p w14:paraId="635352E4" w14:textId="77777777" w:rsidR="00F14EF1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u w:val="single"/>
                <w:bdr w:val="nil"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5.</w:t>
            </w:r>
            <w:r w:rsidRPr="00057C0A">
              <w:rPr>
                <w:rFonts w:ascii="Times New Roman" w:hAnsi="Times New Roman" w:cs="Times New Roman"/>
                <w:noProof/>
              </w:rPr>
              <w:t xml:space="preserve"> </w:t>
            </w:r>
            <w:r w:rsidRPr="00057C0A">
              <w:rPr>
                <w:rFonts w:ascii="Times New Roman" w:eastAsia="Calibri" w:hAnsi="Times New Roman" w:cs="Times New Roman"/>
                <w:noProof/>
              </w:rPr>
              <w:t>Programinė įranga duomenų peržiūrai</w:t>
            </w:r>
            <w:r w:rsidR="0067102F" w:rsidRPr="00057C0A">
              <w:rPr>
                <w:rFonts w:ascii="Times New Roman" w:eastAsia="Calibri" w:hAnsi="Times New Roman" w:cs="Times New Roman"/>
                <w:noProof/>
              </w:rPr>
              <w:t xml:space="preserve"> ir rezultatų analizei vartotojų kompiuteryje.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EE97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64B7E8BE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58F" w14:textId="77777777" w:rsidR="001723CB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12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5351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>Prietaiso svoris</w:t>
            </w:r>
            <w:r w:rsidR="00E90360" w:rsidRPr="00057C0A">
              <w:rPr>
                <w:rFonts w:ascii="Times New Roman" w:eastAsia="Arial Unicode MS" w:hAnsi="Times New Roman" w:cs="Times New Roman"/>
                <w:noProof/>
                <w:bdr w:val="nil"/>
              </w:rPr>
              <w:t xml:space="preserve"> su akumuliatoriumi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880" w14:textId="77777777" w:rsidR="001723CB" w:rsidRPr="00057C0A" w:rsidRDefault="001723CB" w:rsidP="001723CB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Ne daugiau kaip 250 g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3376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47DFEE1D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7AC" w14:textId="77777777" w:rsidR="001723CB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13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BD8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Vartotojų apmokymas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8C5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kern w:val="2"/>
                <w:lang w:eastAsia="hi-IN" w:bidi="hi-IN"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Vartotojų apmokymas naudoti įrangą įskaičiuotas į pasiūlymo kainą.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5C76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328BD6B2" w14:textId="77777777" w:rsidTr="003011DA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CE" w14:textId="77777777" w:rsidR="001723CB" w:rsidRPr="00057C0A" w:rsidRDefault="00F14EF1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14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99C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Techninio personalo apmokymas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D95E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C0DF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3048D2" w:rsidRPr="00057C0A" w14:paraId="6CA78C88" w14:textId="77777777" w:rsidTr="003011DA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088" w14:textId="77777777" w:rsidR="003048D2" w:rsidRPr="00057C0A" w:rsidRDefault="003048D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8163" w14:textId="77777777" w:rsidR="003048D2" w:rsidRPr="00057C0A" w:rsidRDefault="003048D2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Įrangos pristatymas ir instaliavimas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6F3" w14:textId="77777777" w:rsidR="003048D2" w:rsidRPr="00057C0A" w:rsidRDefault="003048D2" w:rsidP="003048D2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Įrangos pristatymo, instaliavimo, po instaliavimo likusių įpakavimo medžiagų išvežimo (utilizavimo) išlaidos įskaičiuotos į pasiūlymo kainą.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BF60" w14:textId="77777777" w:rsidR="003048D2" w:rsidRPr="00057C0A" w:rsidRDefault="003048D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21D357AC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2242" w14:textId="77777777" w:rsidR="001723CB" w:rsidRPr="00057C0A" w:rsidRDefault="003048D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16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AB2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Žymėjimas CE ženklu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DE15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057C0A">
              <w:rPr>
                <w:rFonts w:ascii="Times New Roman" w:eastAsia="Calibri" w:hAnsi="Times New Roman" w:cs="Times New Roman"/>
                <w:i/>
                <w:noProof/>
              </w:rPr>
              <w:t xml:space="preserve">kartu su pasiūlymu konkursui privaloma pateikti žymėjimą CE ženklu liudijančio </w:t>
            </w:r>
            <w:r w:rsidRPr="00057C0A">
              <w:rPr>
                <w:rFonts w:ascii="Times New Roman" w:eastAsia="Calibri" w:hAnsi="Times New Roman" w:cs="Times New Roman"/>
                <w:i/>
                <w:noProof/>
              </w:rPr>
              <w:lastRenderedPageBreak/>
              <w:t>galiojančio dokumento (CE sertifikato arba EB atitikties deklaracijos) kopiją</w:t>
            </w:r>
            <w:r w:rsidRPr="00057C0A">
              <w:rPr>
                <w:rFonts w:ascii="Times New Roman" w:eastAsia="Calibri" w:hAnsi="Times New Roman" w:cs="Times New Roman"/>
                <w:noProof/>
              </w:rPr>
              <w:t>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A949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7EB7D035" w14:textId="77777777" w:rsidTr="003011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2897" w14:textId="77777777" w:rsidR="001723CB" w:rsidRPr="00057C0A" w:rsidRDefault="003048D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17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1128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57"/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 xml:space="preserve">Garantinis laikotarpis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F61" w14:textId="77777777" w:rsidR="001723CB" w:rsidRPr="00057C0A" w:rsidRDefault="001723CB" w:rsidP="001723CB">
            <w:pPr>
              <w:spacing w:after="0" w:line="240" w:lineRule="auto"/>
              <w:ind w:right="57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bCs/>
                <w:noProof/>
              </w:rPr>
              <w:t>≥ 36 mėnesiai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E987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  <w:tr w:rsidR="001723CB" w:rsidRPr="00057C0A" w14:paraId="45E20F26" w14:textId="77777777" w:rsidTr="003011DA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E3B" w14:textId="77777777" w:rsidR="001723CB" w:rsidRPr="00057C0A" w:rsidRDefault="003048D2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  <w:r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18</w:t>
            </w:r>
            <w:r w:rsidR="001723CB" w:rsidRPr="00057C0A"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CBC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C983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1. Naudotojo instrukcija lietuvių ir anglų kalba;</w:t>
            </w:r>
          </w:p>
          <w:p w14:paraId="149A921D" w14:textId="77777777" w:rsidR="001723CB" w:rsidRPr="00057C0A" w:rsidRDefault="001723CB" w:rsidP="001723C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2. Serviso dokumentacija lietuvių arba anglų kalba:</w:t>
            </w:r>
          </w:p>
          <w:p w14:paraId="08E42F31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Struktūrinė schema ir/arba atskirų blokų funkcijų aprašymas;</w:t>
            </w:r>
          </w:p>
          <w:p w14:paraId="34F3174F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Instaliavimo instrukcijos;</w:t>
            </w:r>
          </w:p>
          <w:p w14:paraId="6CD2077D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Funkcionalumo patikrinimo instrukcijos;</w:t>
            </w:r>
          </w:p>
          <w:p w14:paraId="507645CA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Aptarnavimo instrukcijos;</w:t>
            </w:r>
          </w:p>
          <w:p w14:paraId="64602821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Gedimų nustatymo instrukcijos;</w:t>
            </w:r>
          </w:p>
          <w:p w14:paraId="57F05A58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Išardymo-surinkimo instrukcijos;</w:t>
            </w:r>
          </w:p>
          <w:p w14:paraId="3AC6D270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Atsarginių dalių katalogas;</w:t>
            </w:r>
          </w:p>
          <w:p w14:paraId="7883DED0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Periodinio techninės būklės tikrinimo instrukcijos;</w:t>
            </w:r>
          </w:p>
          <w:p w14:paraId="7607C061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Derinimo/kalibravimo instrukcijos (</w:t>
            </w:r>
            <w:r w:rsidRPr="00057C0A">
              <w:rPr>
                <w:rFonts w:ascii="Times New Roman" w:eastAsia="Calibri" w:hAnsi="Times New Roman" w:cs="Times New Roman"/>
                <w:i/>
                <w:noProof/>
              </w:rPr>
              <w:t>taikoma, jei šios procedūros yra numatytos siūlomos įrangos gamintojo</w:t>
            </w:r>
            <w:r w:rsidRPr="00057C0A">
              <w:rPr>
                <w:rFonts w:ascii="Times New Roman" w:eastAsia="Calibri" w:hAnsi="Times New Roman" w:cs="Times New Roman"/>
                <w:noProof/>
              </w:rPr>
              <w:t>);</w:t>
            </w:r>
          </w:p>
          <w:p w14:paraId="226C3BF5" w14:textId="77777777" w:rsidR="001723CB" w:rsidRPr="00057C0A" w:rsidRDefault="001723CB" w:rsidP="001723CB">
            <w:pPr>
              <w:numPr>
                <w:ilvl w:val="1"/>
                <w:numId w:val="1"/>
              </w:numPr>
              <w:spacing w:after="0" w:line="240" w:lineRule="auto"/>
              <w:ind w:left="601" w:right="-108"/>
              <w:contextualSpacing/>
              <w:rPr>
                <w:rFonts w:ascii="Times New Roman" w:eastAsia="Calibri" w:hAnsi="Times New Roman" w:cs="Times New Roman"/>
                <w:noProof/>
              </w:rPr>
            </w:pPr>
            <w:r w:rsidRPr="00057C0A">
              <w:rPr>
                <w:rFonts w:ascii="Times New Roman" w:eastAsia="Calibri" w:hAnsi="Times New Roman" w:cs="Times New Roman"/>
                <w:noProof/>
              </w:rPr>
              <w:t>Programinė įranga, serviso slaptažodžiai bei aparatūriniai „raktai“ b), c), d), e), h) ir i) punktuose nurodytiems darbams atlikti (</w:t>
            </w:r>
            <w:r w:rsidRPr="00057C0A">
              <w:rPr>
                <w:rFonts w:ascii="Times New Roman" w:eastAsia="Calibri" w:hAnsi="Times New Roman" w:cs="Times New Roman"/>
                <w:i/>
                <w:noProof/>
              </w:rPr>
              <w:t>taikoma, jei šios priemonės yra numatytos siūlomos įrangos gamintojo</w:t>
            </w:r>
            <w:r w:rsidRPr="00057C0A">
              <w:rPr>
                <w:rFonts w:ascii="Times New Roman" w:eastAsia="Calibri" w:hAnsi="Times New Roman" w:cs="Times New Roman"/>
                <w:noProof/>
              </w:rPr>
              <w:t>).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DD14" w14:textId="77777777" w:rsidR="001723CB" w:rsidRPr="00057C0A" w:rsidRDefault="001723CB" w:rsidP="001723C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bdr w:val="nil"/>
              </w:rPr>
            </w:pPr>
          </w:p>
        </w:tc>
      </w:tr>
    </w:tbl>
    <w:p w14:paraId="0C6BF834" w14:textId="77777777" w:rsidR="001723CB" w:rsidRPr="00057C0A" w:rsidRDefault="001723CB" w:rsidP="001723C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bdr w:val="nil"/>
        </w:rPr>
      </w:pPr>
    </w:p>
    <w:p w14:paraId="251D9CBD" w14:textId="77777777" w:rsidR="001723CB" w:rsidRPr="00057C0A" w:rsidRDefault="001723CB" w:rsidP="001723CB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057C0A">
        <w:rPr>
          <w:rFonts w:ascii="Times New Roman" w:eastAsia="Calibri" w:hAnsi="Times New Roman" w:cs="Times New Roman"/>
          <w:b/>
          <w:noProof/>
        </w:rPr>
        <w:t>Pastabos, papildomi reikalavimai:</w:t>
      </w:r>
    </w:p>
    <w:p w14:paraId="7C12BAD3" w14:textId="77777777" w:rsidR="001723CB" w:rsidRPr="00057C0A" w:rsidRDefault="001723CB" w:rsidP="001723C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</w:rPr>
      </w:pPr>
      <w:r w:rsidRPr="00057C0A">
        <w:rPr>
          <w:rFonts w:ascii="Times New Roman" w:eastAsia="Calibri" w:hAnsi="Times New Roman" w:cs="Times New Roman"/>
          <w:noProof/>
        </w:rPr>
        <w:t>Viešojo pirkimo komisijai pareikalavus, įvertinimui turi būti pateiktas siūlomos prekės pavyzdys.</w:t>
      </w:r>
    </w:p>
    <w:p w14:paraId="75962B62" w14:textId="77777777" w:rsidR="00D056A2" w:rsidRDefault="00D056A2" w:rsidP="00D056A2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1D0B3CD3" w14:textId="77777777" w:rsidR="00DE6B2E" w:rsidRPr="00057C0A" w:rsidRDefault="00DE6B2E" w:rsidP="00D056A2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317B95DE" w14:textId="77777777" w:rsidR="001723CB" w:rsidRPr="00057C0A" w:rsidRDefault="001723CB" w:rsidP="001723CB">
      <w:pPr>
        <w:rPr>
          <w:rFonts w:ascii="Times New Roman" w:eastAsia="Calibri" w:hAnsi="Times New Roman" w:cs="Times New Roman"/>
          <w:b/>
          <w:noProof/>
        </w:rPr>
      </w:pPr>
      <w:bookmarkStart w:id="0" w:name="_GoBack"/>
      <w:bookmarkEnd w:id="0"/>
    </w:p>
    <w:p w14:paraId="6D31427B" w14:textId="77777777" w:rsidR="001723CB" w:rsidRPr="00057C0A" w:rsidRDefault="001723CB" w:rsidP="001723CB">
      <w:pPr>
        <w:rPr>
          <w:rFonts w:ascii="Times New Roman" w:eastAsia="Calibri" w:hAnsi="Times New Roman" w:cs="Times New Roman"/>
          <w:b/>
          <w:noProof/>
        </w:rPr>
      </w:pPr>
    </w:p>
    <w:p w14:paraId="15D06AE9" w14:textId="77777777" w:rsidR="001723CB" w:rsidRPr="00057C0A" w:rsidRDefault="001723CB" w:rsidP="001723C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A23ACB" w14:textId="77777777" w:rsidR="001723CB" w:rsidRPr="00057C0A" w:rsidRDefault="001723CB" w:rsidP="001723CB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B668E5" w14:textId="77777777" w:rsidR="00364B2C" w:rsidRPr="00057C0A" w:rsidRDefault="00364B2C">
      <w:pPr>
        <w:rPr>
          <w:rFonts w:ascii="Times New Roman" w:hAnsi="Times New Roman" w:cs="Times New Roman"/>
          <w:noProof/>
        </w:rPr>
      </w:pPr>
    </w:p>
    <w:sectPr w:rsidR="00364B2C" w:rsidRPr="00057C0A" w:rsidSect="008F5612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084033"/>
    <w:multiLevelType w:val="hybridMultilevel"/>
    <w:tmpl w:val="45C87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95"/>
    <w:rsid w:val="00057C0A"/>
    <w:rsid w:val="00074C32"/>
    <w:rsid w:val="001723CB"/>
    <w:rsid w:val="00224C85"/>
    <w:rsid w:val="002B0AE3"/>
    <w:rsid w:val="002C0172"/>
    <w:rsid w:val="003011DA"/>
    <w:rsid w:val="003048D2"/>
    <w:rsid w:val="00364B2C"/>
    <w:rsid w:val="003E676A"/>
    <w:rsid w:val="004249CC"/>
    <w:rsid w:val="004E381F"/>
    <w:rsid w:val="00577165"/>
    <w:rsid w:val="005F58A3"/>
    <w:rsid w:val="0067102F"/>
    <w:rsid w:val="006A3E1B"/>
    <w:rsid w:val="007F67E5"/>
    <w:rsid w:val="00900A8B"/>
    <w:rsid w:val="00995D95"/>
    <w:rsid w:val="00A3339A"/>
    <w:rsid w:val="00A74582"/>
    <w:rsid w:val="00B33EB3"/>
    <w:rsid w:val="00BE5C22"/>
    <w:rsid w:val="00C74A2F"/>
    <w:rsid w:val="00CE41EF"/>
    <w:rsid w:val="00D056A2"/>
    <w:rsid w:val="00D63806"/>
    <w:rsid w:val="00DE6585"/>
    <w:rsid w:val="00DE6B2E"/>
    <w:rsid w:val="00E25921"/>
    <w:rsid w:val="00E55041"/>
    <w:rsid w:val="00E90360"/>
    <w:rsid w:val="00EA0DA4"/>
    <w:rsid w:val="00F14EF1"/>
    <w:rsid w:val="00F21022"/>
    <w:rsid w:val="00F770C6"/>
    <w:rsid w:val="00FA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9B7A"/>
  <w15:chartTrackingRefBased/>
  <w15:docId w15:val="{7411D283-5E4C-45EB-996A-25071AAF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FB2AD-371B-47FF-8131-455E3D5E9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6D920-43F7-47DD-93E6-BD01DC90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40D154-EA0E-469D-A1AF-84002889BA42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2025-03-27T18:49:00Z</cp:lastPrinted>
  <dcterms:created xsi:type="dcterms:W3CDTF">2025-03-27T18:49:00Z</dcterms:created>
  <dcterms:modified xsi:type="dcterms:W3CDTF">2025-03-27T18:49:00Z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