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735D34" w:rsidRPr="00DA52C1" w14:paraId="79FAECB4" w14:textId="77777777" w:rsidTr="00F072B9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1E50" w14:textId="77777777" w:rsidR="00735D34" w:rsidRPr="00DA52C1" w:rsidRDefault="001E7A02" w:rsidP="00DA52C1">
            <w:pPr>
              <w:spacing w:after="0" w:line="240" w:lineRule="auto"/>
              <w:jc w:val="center"/>
              <w:rPr>
                <w:sz w:val="22"/>
              </w:rPr>
            </w:pPr>
            <w:r w:rsidRPr="00DA52C1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IŠTEKLIŲ AGENTŪRA </w:t>
            </w:r>
            <w:r w:rsidR="00735D34" w:rsidRPr="00DA52C1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 &gt; PIRKIMO DOKUMENTAI &gt; TECHNINĖ SPECIFIKACIJA</w:t>
            </w:r>
          </w:p>
        </w:tc>
      </w:tr>
    </w:tbl>
    <w:p w14:paraId="2A57A928" w14:textId="77777777" w:rsidR="00735D34" w:rsidRPr="00DA52C1" w:rsidRDefault="00735D34" w:rsidP="00735D34">
      <w:pPr>
        <w:spacing w:after="0" w:line="120" w:lineRule="auto"/>
        <w:jc w:val="center"/>
        <w:rPr>
          <w:rFonts w:ascii="Calibri Light" w:hAnsi="Calibri Light" w:cs="Calibri Light"/>
          <w:sz w:val="22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735D34" w:rsidRPr="00DA52C1" w14:paraId="48858F3D" w14:textId="77777777" w:rsidTr="00F072B9">
        <w:trPr>
          <w:trHeight w:val="118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2F70" w14:textId="3535DB6F" w:rsidR="00735D34" w:rsidRPr="00DA52C1" w:rsidRDefault="00000000" w:rsidP="00F072B9">
            <w:pPr>
              <w:pStyle w:val="TEKSTAS"/>
              <w:numPr>
                <w:ilvl w:val="0"/>
                <w:numId w:val="0"/>
              </w:numPr>
              <w:ind w:left="360" w:hanging="360"/>
              <w:jc w:val="center"/>
              <w:rPr>
                <w:rFonts w:ascii="Calibri Light" w:hAnsi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</w:rPr>
                <w:id w:val="-1348779129"/>
                <w:placeholder>
                  <w:docPart w:val="15C7A8614ABC443BABB1C9FF0C4382F7"/>
                </w:placeholder>
              </w:sdtPr>
              <w:sdtContent>
                <w:sdt>
                  <w:sdtPr>
                    <w:rPr>
                      <w:b/>
                    </w:rPr>
                    <w:alias w:val="Įrašomas pirkimo pavadinimas ir Nr."/>
                    <w:tag w:val="Įrašomas pirkimo pavadinimas ir Nr."/>
                    <w:id w:val="-1311480434"/>
                    <w:placeholder>
                      <w:docPart w:val="15C7A8614ABC443BABB1C9FF0C4382F7"/>
                    </w:placeholder>
                    <w:text/>
                  </w:sdtPr>
                  <w:sdtContent>
                    <w:r w:rsidR="0046367D" w:rsidRPr="0046367D">
                      <w:rPr>
                        <w:b/>
                      </w:rPr>
                      <w:t>Scenos ir teritorijos apšvietimo įrangos nuoma (PPR-462)</w:t>
                    </w:r>
                  </w:sdtContent>
                </w:sdt>
              </w:sdtContent>
            </w:sdt>
          </w:p>
        </w:tc>
      </w:tr>
    </w:tbl>
    <w:p w14:paraId="24F7D195" w14:textId="77777777" w:rsidR="0046367D" w:rsidRPr="00E20893" w:rsidRDefault="0046367D" w:rsidP="0046367D">
      <w:pPr>
        <w:rPr>
          <w:szCs w:val="24"/>
        </w:rPr>
      </w:pPr>
    </w:p>
    <w:p w14:paraId="523015B9" w14:textId="77777777" w:rsidR="0046367D" w:rsidRDefault="0046367D" w:rsidP="0046367D">
      <w:pPr>
        <w:jc w:val="both"/>
      </w:pPr>
      <w:r>
        <w:rPr>
          <w:b/>
          <w:szCs w:val="24"/>
        </w:rPr>
        <w:t xml:space="preserve">1. </w:t>
      </w:r>
      <w:r w:rsidRPr="00A9535C">
        <w:rPr>
          <w:b/>
          <w:szCs w:val="24"/>
        </w:rPr>
        <w:t xml:space="preserve">Pirkimo objektas. </w:t>
      </w:r>
      <w:r w:rsidRPr="00F15C7B">
        <w:rPr>
          <w:bCs/>
          <w:szCs w:val="24"/>
        </w:rPr>
        <w:t xml:space="preserve">Scenos ir teritorijos apšvietimo įrangos nuoma </w:t>
      </w:r>
      <w:r w:rsidRPr="00A9535C">
        <w:rPr>
          <w:bCs/>
          <w:szCs w:val="24"/>
        </w:rPr>
        <w:t xml:space="preserve">(toliau – </w:t>
      </w:r>
      <w:bookmarkStart w:id="0" w:name="_Hlk198285797"/>
      <w:r w:rsidRPr="00A9535C">
        <w:rPr>
          <w:bCs/>
          <w:szCs w:val="24"/>
        </w:rPr>
        <w:t>p</w:t>
      </w:r>
      <w:r>
        <w:rPr>
          <w:bCs/>
          <w:szCs w:val="24"/>
        </w:rPr>
        <w:t>rekės nuoma</w:t>
      </w:r>
      <w:bookmarkEnd w:id="0"/>
      <w:r w:rsidRPr="00A9535C">
        <w:rPr>
          <w:bCs/>
          <w:szCs w:val="24"/>
        </w:rPr>
        <w:t>).</w:t>
      </w:r>
      <w:r w:rsidRPr="00A9535C">
        <w:t xml:space="preserve"> </w:t>
      </w:r>
    </w:p>
    <w:p w14:paraId="19BE36D2" w14:textId="77777777" w:rsidR="0046367D" w:rsidRPr="004B430F" w:rsidRDefault="0046367D" w:rsidP="0046367D">
      <w:pPr>
        <w:jc w:val="both"/>
        <w:rPr>
          <w:bCs/>
          <w:i/>
          <w:iCs/>
        </w:rPr>
      </w:pPr>
      <w:r w:rsidRPr="004B430F">
        <w:rPr>
          <w:bCs/>
          <w:i/>
          <w:iCs/>
        </w:rPr>
        <w:t>Scenos ir teritorijos apšvietimo įrangos nuoma yra reikalinga organizuoti 2025 m. vidaus reikalų sistemos pareigūnų, valstybės tarnautojų ir darbuotojų, dirbančių pagal darbo sutartis, sąskrydžiui, kuris vyks 2025 m. birželio 6 d., poilsio parke „Lūkstas Rest Park“, Ungurių g. 9, Graužų k., Varnių sen., Telšių r. sav. Renginio (sąskrydžio) preliminarioji programa prasideda  2025 m. birželio 6 d. 8:00 val. ir baigiasi 23:00 val. Dalyviai savo stovyklavietes gali įsirengti nuo 2025 m. birželio 5 d. 14.00 val., išvykti iš stovyklaviečių iki 2025 m. birželio 7 d. 12.00 val.</w:t>
      </w:r>
    </w:p>
    <w:p w14:paraId="3149DD3F" w14:textId="77777777" w:rsidR="0046367D" w:rsidRPr="00E20893" w:rsidRDefault="0046367D" w:rsidP="0046367D">
      <w:pPr>
        <w:jc w:val="both"/>
        <w:rPr>
          <w:szCs w:val="24"/>
        </w:rPr>
      </w:pPr>
      <w:r w:rsidRPr="00E20893">
        <w:rPr>
          <w:b/>
          <w:szCs w:val="24"/>
        </w:rPr>
        <w:t>2. Perkančioji organizacija</w:t>
      </w:r>
      <w:r w:rsidRPr="00E20893">
        <w:rPr>
          <w:szCs w:val="24"/>
        </w:rPr>
        <w:t xml:space="preserve">. Išteklių agentūra prie Lietuvos Respublikos vidaus reikalų ministerijos (Šventaragio g. 2 LT-01510 Vilnius, įmonės kodas 188729923)        </w:t>
      </w:r>
    </w:p>
    <w:p w14:paraId="79B9943F" w14:textId="77777777" w:rsidR="0046367D" w:rsidRDefault="0046367D" w:rsidP="0046367D">
      <w:pPr>
        <w:jc w:val="both"/>
        <w:rPr>
          <w:b/>
          <w:szCs w:val="24"/>
        </w:rPr>
      </w:pPr>
      <w:r w:rsidRPr="00E20893">
        <w:rPr>
          <w:b/>
          <w:szCs w:val="24"/>
        </w:rPr>
        <w:t>3. Reikalavimai pirkimo objektui:</w:t>
      </w:r>
    </w:p>
    <w:p w14:paraId="5F793756" w14:textId="77777777" w:rsidR="0046367D" w:rsidRDefault="0046367D" w:rsidP="0046367D">
      <w:pPr>
        <w:jc w:val="both"/>
        <w:rPr>
          <w:bCs/>
          <w:szCs w:val="24"/>
        </w:rPr>
      </w:pPr>
      <w:bookmarkStart w:id="1" w:name="_Hlk198195573"/>
      <w:r w:rsidRPr="0047631E">
        <w:rPr>
          <w:bCs/>
          <w:szCs w:val="24"/>
        </w:rPr>
        <w:t>prek</w:t>
      </w:r>
      <w:r>
        <w:rPr>
          <w:bCs/>
          <w:szCs w:val="24"/>
        </w:rPr>
        <w:t>ės</w:t>
      </w:r>
      <w:r w:rsidRPr="0047631E">
        <w:rPr>
          <w:bCs/>
          <w:szCs w:val="24"/>
        </w:rPr>
        <w:t xml:space="preserve"> nuoma turi būti suteikta poilsio parke „Lūkstas Rest Park“, Ungurių g. 9, Graužų k., Varnių sen., Telšių r. sav. (įranga turi būti paruošta naudojimui) nuo 2025 m. birželio 6 d. 8 val. ryto iki 2025 m. birželio 6 d. 24 val. Budėjimo laikas yra nuo renginio pradžios iki 2025 m. birželio 7 d. 01:00 val.</w:t>
      </w:r>
    </w:p>
    <w:p w14:paraId="484CC139" w14:textId="77777777" w:rsidR="0046367D" w:rsidRDefault="0046367D" w:rsidP="0046367D">
      <w:pPr>
        <w:jc w:val="both"/>
        <w:rPr>
          <w:b/>
          <w:color w:val="0C0C0C"/>
          <w:spacing w:val="-2"/>
          <w:w w:val="105"/>
          <w:szCs w:val="24"/>
        </w:rPr>
      </w:pPr>
    </w:p>
    <w:p w14:paraId="439D7F86" w14:textId="77777777" w:rsidR="0046367D" w:rsidRDefault="0046367D" w:rsidP="0046367D">
      <w:pPr>
        <w:jc w:val="both"/>
        <w:rPr>
          <w:b/>
          <w:color w:val="0C0C0C"/>
          <w:spacing w:val="-2"/>
          <w:w w:val="105"/>
          <w:szCs w:val="24"/>
        </w:rPr>
      </w:pPr>
      <w:r w:rsidRPr="00FF6774">
        <w:rPr>
          <w:b/>
          <w:color w:val="0C0C0C"/>
          <w:spacing w:val="-2"/>
          <w:w w:val="105"/>
          <w:szCs w:val="24"/>
        </w:rPr>
        <w:t xml:space="preserve">Scenos ir teritorijos apšvietimo įrangos </w:t>
      </w:r>
      <w:r w:rsidRPr="00E20893">
        <w:rPr>
          <w:b/>
          <w:color w:val="0C0C0C"/>
          <w:spacing w:val="-1"/>
          <w:w w:val="105"/>
          <w:szCs w:val="24"/>
        </w:rPr>
        <w:t xml:space="preserve">nuomos </w:t>
      </w:r>
      <w:bookmarkEnd w:id="1"/>
      <w:r>
        <w:rPr>
          <w:b/>
          <w:color w:val="0C0C0C"/>
          <w:spacing w:val="-1"/>
          <w:w w:val="105"/>
          <w:szCs w:val="24"/>
        </w:rPr>
        <w:t xml:space="preserve">techninė </w:t>
      </w:r>
      <w:r w:rsidRPr="00E20893">
        <w:rPr>
          <w:b/>
          <w:color w:val="0C0C0C"/>
          <w:spacing w:val="-2"/>
          <w:w w:val="105"/>
          <w:szCs w:val="24"/>
        </w:rPr>
        <w:t>specifikacija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53"/>
        <w:gridCol w:w="8881"/>
      </w:tblGrid>
      <w:tr w:rsidR="00172772" w:rsidRPr="00210D4E" w14:paraId="1793AF1C" w14:textId="77777777" w:rsidTr="00172772">
        <w:tc>
          <w:tcPr>
            <w:tcW w:w="753" w:type="dxa"/>
            <w:vAlign w:val="center"/>
          </w:tcPr>
          <w:p w14:paraId="0C320D07" w14:textId="77777777" w:rsidR="00172772" w:rsidRPr="00210D4E" w:rsidRDefault="00172772" w:rsidP="00172772">
            <w:pPr>
              <w:spacing w:before="68"/>
              <w:ind w:right="84"/>
              <w:jc w:val="center"/>
              <w:rPr>
                <w:b/>
                <w:color w:val="0C0C0C"/>
                <w:spacing w:val="-2"/>
                <w:w w:val="105"/>
                <w:szCs w:val="24"/>
              </w:rPr>
            </w:pPr>
            <w:bookmarkStart w:id="2" w:name="_Hlk199159115"/>
            <w:bookmarkStart w:id="3" w:name="_Hlk199159202"/>
            <w:r w:rsidRPr="00210D4E">
              <w:rPr>
                <w:b/>
                <w:color w:val="0C0C0C"/>
                <w:spacing w:val="-2"/>
                <w:w w:val="105"/>
                <w:szCs w:val="24"/>
              </w:rPr>
              <w:t>Eil. Nr.</w:t>
            </w:r>
          </w:p>
        </w:tc>
        <w:tc>
          <w:tcPr>
            <w:tcW w:w="8881" w:type="dxa"/>
            <w:vAlign w:val="center"/>
          </w:tcPr>
          <w:p w14:paraId="772A74BF" w14:textId="77777777" w:rsidR="00172772" w:rsidRPr="00210D4E" w:rsidRDefault="00172772" w:rsidP="00172772">
            <w:pPr>
              <w:tabs>
                <w:tab w:val="left" w:pos="661"/>
              </w:tabs>
              <w:spacing w:line="244" w:lineRule="auto"/>
              <w:ind w:right="20"/>
              <w:jc w:val="center"/>
              <w:rPr>
                <w:b/>
                <w:color w:val="0C0C0C"/>
                <w:spacing w:val="-2"/>
                <w:w w:val="105"/>
                <w:szCs w:val="24"/>
              </w:rPr>
            </w:pPr>
            <w:r w:rsidRPr="00210D4E">
              <w:rPr>
                <w:b/>
                <w:color w:val="0C0C0C"/>
                <w:spacing w:val="-2"/>
                <w:w w:val="105"/>
                <w:szCs w:val="24"/>
              </w:rPr>
              <w:t>Parametras, reikalaujama minimali reikšmė, charakteristika</w:t>
            </w:r>
          </w:p>
        </w:tc>
      </w:tr>
      <w:tr w:rsidR="00172772" w:rsidRPr="00E20893" w14:paraId="1D2D681C" w14:textId="77777777" w:rsidTr="00172772">
        <w:tc>
          <w:tcPr>
            <w:tcW w:w="753" w:type="dxa"/>
          </w:tcPr>
          <w:p w14:paraId="17B18503" w14:textId="77777777" w:rsidR="00172772" w:rsidRPr="00210D4E" w:rsidRDefault="00172772" w:rsidP="00A04B5F">
            <w:pPr>
              <w:spacing w:before="68"/>
              <w:ind w:right="84"/>
              <w:jc w:val="center"/>
              <w:rPr>
                <w:bCs/>
                <w:color w:val="0C0C0C"/>
                <w:spacing w:val="-2"/>
                <w:w w:val="105"/>
                <w:szCs w:val="24"/>
              </w:rPr>
            </w:pPr>
            <w:r w:rsidRPr="00210D4E">
              <w:rPr>
                <w:bCs/>
                <w:color w:val="0C0C0C"/>
                <w:spacing w:val="-2"/>
                <w:w w:val="105"/>
                <w:szCs w:val="24"/>
              </w:rPr>
              <w:t>1.</w:t>
            </w:r>
          </w:p>
        </w:tc>
        <w:tc>
          <w:tcPr>
            <w:tcW w:w="8881" w:type="dxa"/>
          </w:tcPr>
          <w:p w14:paraId="4B7B152B" w14:textId="637D02AB" w:rsidR="00172772" w:rsidRPr="00172772" w:rsidRDefault="00172772" w:rsidP="00A04B5F">
            <w:pPr>
              <w:tabs>
                <w:tab w:val="left" w:pos="661"/>
              </w:tabs>
              <w:spacing w:line="244" w:lineRule="auto"/>
              <w:ind w:right="20"/>
              <w:rPr>
                <w:bCs/>
                <w:szCs w:val="24"/>
              </w:rPr>
            </w:pPr>
            <w:r w:rsidRPr="00210D4E">
              <w:rPr>
                <w:bCs/>
                <w:color w:val="0C0C0C"/>
                <w:szCs w:val="24"/>
              </w:rPr>
              <w:t>32 vnt. Užliejantys prožektoriai LED WASH tipo judantys prožektoriai (galvos), turintys ne mažiau negu 19 vienetų 15W galingumo RGBW spalvų maišymo LED diodų bei motorizuotą 8-50 laipsnių "zoom" funkciją. Vienodo modelio ir gamintojo.</w:t>
            </w:r>
            <w:r>
              <w:rPr>
                <w:bCs/>
                <w:color w:val="0C0C0C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( DTS NRG 1401, GLP lmpression X4 arba analogas)</w:t>
            </w:r>
          </w:p>
        </w:tc>
      </w:tr>
      <w:tr w:rsidR="00172772" w:rsidRPr="00E20893" w14:paraId="3A454BD3" w14:textId="77777777" w:rsidTr="00172772">
        <w:tc>
          <w:tcPr>
            <w:tcW w:w="753" w:type="dxa"/>
          </w:tcPr>
          <w:p w14:paraId="71FFAE3F" w14:textId="77777777" w:rsidR="00172772" w:rsidRPr="00210D4E" w:rsidRDefault="00172772" w:rsidP="00A04B5F">
            <w:pPr>
              <w:spacing w:before="68"/>
              <w:ind w:right="84"/>
              <w:jc w:val="center"/>
              <w:rPr>
                <w:bCs/>
                <w:color w:val="0C0C0C"/>
                <w:spacing w:val="-2"/>
                <w:w w:val="105"/>
                <w:szCs w:val="24"/>
              </w:rPr>
            </w:pPr>
            <w:r w:rsidRPr="00210D4E">
              <w:rPr>
                <w:bCs/>
                <w:color w:val="0C0C0C"/>
                <w:spacing w:val="-2"/>
                <w:w w:val="105"/>
                <w:szCs w:val="24"/>
              </w:rPr>
              <w:t>2.</w:t>
            </w:r>
          </w:p>
        </w:tc>
        <w:tc>
          <w:tcPr>
            <w:tcW w:w="8881" w:type="dxa"/>
          </w:tcPr>
          <w:p w14:paraId="59D4C17C" w14:textId="4DDC3CE0" w:rsidR="00172772" w:rsidRPr="00172772" w:rsidRDefault="00172772" w:rsidP="00172772">
            <w:pPr>
              <w:tabs>
                <w:tab w:val="left" w:pos="662"/>
              </w:tabs>
              <w:spacing w:line="244" w:lineRule="auto"/>
              <w:ind w:right="20"/>
              <w:rPr>
                <w:bCs/>
                <w:szCs w:val="24"/>
              </w:rPr>
            </w:pPr>
            <w:r w:rsidRPr="00210D4E">
              <w:rPr>
                <w:bCs/>
                <w:color w:val="0C0C0C"/>
                <w:szCs w:val="24"/>
              </w:rPr>
              <w:t>12</w:t>
            </w:r>
            <w:r w:rsidRPr="00210D4E">
              <w:rPr>
                <w:bCs/>
                <w:color w:val="0C0C0C"/>
                <w:spacing w:val="-9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vnt.</w:t>
            </w:r>
            <w:r w:rsidRPr="00210D4E">
              <w:rPr>
                <w:bCs/>
                <w:color w:val="0C0C0C"/>
                <w:spacing w:val="-12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SPOT</w:t>
            </w:r>
            <w:r w:rsidRPr="00210D4E">
              <w:rPr>
                <w:bCs/>
                <w:color w:val="0C0C0C"/>
                <w:spacing w:val="-9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tipo</w:t>
            </w:r>
            <w:r w:rsidRPr="00210D4E">
              <w:rPr>
                <w:bCs/>
                <w:color w:val="0C0C0C"/>
                <w:spacing w:val="-10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LED</w:t>
            </w:r>
            <w:r w:rsidRPr="00210D4E">
              <w:rPr>
                <w:bCs/>
                <w:color w:val="0C0C0C"/>
                <w:spacing w:val="-8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judantys prožektoriai</w:t>
            </w:r>
            <w:r w:rsidRPr="00210D4E">
              <w:rPr>
                <w:bCs/>
                <w:color w:val="0C0C0C"/>
                <w:spacing w:val="-1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(galvos), turintys CMY</w:t>
            </w:r>
            <w:r w:rsidRPr="00210D4E">
              <w:rPr>
                <w:bCs/>
                <w:color w:val="0C0C0C"/>
                <w:spacing w:val="-8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spalvų</w:t>
            </w:r>
            <w:r w:rsidRPr="00210D4E">
              <w:rPr>
                <w:bCs/>
                <w:color w:val="0C0C0C"/>
                <w:spacing w:val="-7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maišymą, šviesos srautas ne mažiau kaip 16000 lm., motorizuotą 12-40 laipsnių "zoom" funkciją. motorizuotą spindulio formavimo (,,barndoor system") Vienodo modelio ir gamintojo. (Martin Mac Viper Prafile arba analogas)</w:t>
            </w:r>
          </w:p>
        </w:tc>
      </w:tr>
      <w:tr w:rsidR="00172772" w:rsidRPr="00E20893" w14:paraId="7FC80C7A" w14:textId="77777777" w:rsidTr="00172772">
        <w:tc>
          <w:tcPr>
            <w:tcW w:w="753" w:type="dxa"/>
          </w:tcPr>
          <w:p w14:paraId="0F7AC13C" w14:textId="77777777" w:rsidR="00172772" w:rsidRPr="00210D4E" w:rsidRDefault="00172772" w:rsidP="00A04B5F">
            <w:pPr>
              <w:spacing w:before="68"/>
              <w:ind w:right="84"/>
              <w:jc w:val="center"/>
              <w:rPr>
                <w:bCs/>
                <w:color w:val="0C0C0C"/>
                <w:spacing w:val="-2"/>
                <w:w w:val="105"/>
                <w:szCs w:val="24"/>
              </w:rPr>
            </w:pPr>
            <w:r w:rsidRPr="00210D4E">
              <w:rPr>
                <w:bCs/>
                <w:color w:val="0C0C0C"/>
                <w:spacing w:val="-2"/>
                <w:w w:val="105"/>
                <w:szCs w:val="24"/>
              </w:rPr>
              <w:t>3.</w:t>
            </w:r>
          </w:p>
        </w:tc>
        <w:tc>
          <w:tcPr>
            <w:tcW w:w="8881" w:type="dxa"/>
          </w:tcPr>
          <w:p w14:paraId="736A6A96" w14:textId="151846A7" w:rsidR="00172772" w:rsidRPr="00172772" w:rsidRDefault="00172772" w:rsidP="00172772">
            <w:pPr>
              <w:tabs>
                <w:tab w:val="left" w:pos="659"/>
                <w:tab w:val="left" w:pos="662"/>
              </w:tabs>
              <w:spacing w:line="242" w:lineRule="auto"/>
              <w:ind w:right="19"/>
              <w:rPr>
                <w:bCs/>
                <w:szCs w:val="24"/>
              </w:rPr>
            </w:pPr>
            <w:r w:rsidRPr="00210D4E">
              <w:rPr>
                <w:bCs/>
                <w:color w:val="0C0C0C"/>
                <w:szCs w:val="24"/>
              </w:rPr>
              <w:t>60</w:t>
            </w:r>
            <w:r w:rsidRPr="00210D4E">
              <w:rPr>
                <w:bCs/>
                <w:color w:val="0C0C0C"/>
                <w:spacing w:val="-9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vnt.</w:t>
            </w:r>
            <w:r w:rsidRPr="00210D4E">
              <w:rPr>
                <w:bCs/>
                <w:color w:val="0C0C0C"/>
                <w:spacing w:val="-9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Užliejantys "Led</w:t>
            </w:r>
            <w:r w:rsidRPr="00210D4E">
              <w:rPr>
                <w:bCs/>
                <w:color w:val="0C0C0C"/>
                <w:spacing w:val="-10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wash-flood" tipo</w:t>
            </w:r>
            <w:r w:rsidRPr="00210D4E">
              <w:rPr>
                <w:bCs/>
                <w:color w:val="0C0C0C"/>
                <w:spacing w:val="40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prožektoriai</w:t>
            </w:r>
            <w:r w:rsidRPr="00210D4E">
              <w:rPr>
                <w:bCs/>
                <w:color w:val="0C0C0C"/>
                <w:spacing w:val="40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turintys</w:t>
            </w:r>
            <w:r w:rsidRPr="00210D4E">
              <w:rPr>
                <w:bCs/>
                <w:color w:val="0C0C0C"/>
                <w:spacing w:val="-6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RGB</w:t>
            </w:r>
            <w:r w:rsidRPr="00210D4E">
              <w:rPr>
                <w:bCs/>
                <w:color w:val="0C0C0C"/>
                <w:spacing w:val="-5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spalvų</w:t>
            </w:r>
            <w:r w:rsidRPr="00210D4E">
              <w:rPr>
                <w:bCs/>
                <w:color w:val="0C0C0C"/>
                <w:spacing w:val="-6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maišymą, prietaiso</w:t>
            </w:r>
            <w:r w:rsidRPr="00210D4E">
              <w:rPr>
                <w:bCs/>
                <w:color w:val="0C0C0C"/>
                <w:spacing w:val="-8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galingumas ne</w:t>
            </w:r>
            <w:r w:rsidRPr="00210D4E">
              <w:rPr>
                <w:bCs/>
                <w:color w:val="0C0C0C"/>
                <w:spacing w:val="-13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mažesnis</w:t>
            </w:r>
            <w:r w:rsidRPr="00210D4E">
              <w:rPr>
                <w:bCs/>
                <w:color w:val="0C0C0C"/>
                <w:spacing w:val="-7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1000W.</w:t>
            </w:r>
            <w:r w:rsidRPr="00210D4E">
              <w:rPr>
                <w:bCs/>
                <w:color w:val="0C0C0C"/>
                <w:spacing w:val="-17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Apsaugos</w:t>
            </w:r>
            <w:r w:rsidRPr="00210D4E">
              <w:rPr>
                <w:bCs/>
                <w:color w:val="0C0C0C"/>
                <w:spacing w:val="-4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klasė</w:t>
            </w:r>
            <w:r w:rsidRPr="00210D4E">
              <w:rPr>
                <w:bCs/>
                <w:color w:val="0C0C0C"/>
                <w:spacing w:val="-14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IP</w:t>
            </w:r>
            <w:r w:rsidRPr="00210D4E">
              <w:rPr>
                <w:bCs/>
                <w:color w:val="0C0C0C"/>
                <w:spacing w:val="-14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65.</w:t>
            </w:r>
            <w:r w:rsidRPr="00210D4E">
              <w:rPr>
                <w:bCs/>
                <w:color w:val="0C0C0C"/>
                <w:spacing w:val="-14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Vienodo</w:t>
            </w:r>
            <w:r w:rsidRPr="00210D4E">
              <w:rPr>
                <w:bCs/>
                <w:color w:val="0C0C0C"/>
                <w:spacing w:val="-1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modelio</w:t>
            </w:r>
            <w:r w:rsidRPr="00210D4E">
              <w:rPr>
                <w:bCs/>
                <w:color w:val="0C0C0C"/>
                <w:spacing w:val="-11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ir gamintojo. (FOS Cyclone Pro D2 arba analogas)</w:t>
            </w:r>
          </w:p>
        </w:tc>
      </w:tr>
      <w:tr w:rsidR="00172772" w:rsidRPr="00E20893" w14:paraId="28983679" w14:textId="77777777" w:rsidTr="00172772">
        <w:tc>
          <w:tcPr>
            <w:tcW w:w="753" w:type="dxa"/>
          </w:tcPr>
          <w:p w14:paraId="3893A041" w14:textId="77777777" w:rsidR="00172772" w:rsidRPr="00210D4E" w:rsidRDefault="00172772" w:rsidP="00A04B5F">
            <w:pPr>
              <w:spacing w:before="68"/>
              <w:ind w:right="84"/>
              <w:jc w:val="center"/>
              <w:rPr>
                <w:bCs/>
                <w:color w:val="0C0C0C"/>
                <w:spacing w:val="-2"/>
                <w:w w:val="105"/>
                <w:szCs w:val="24"/>
              </w:rPr>
            </w:pPr>
            <w:r w:rsidRPr="00210D4E">
              <w:rPr>
                <w:bCs/>
                <w:color w:val="0C0C0C"/>
                <w:spacing w:val="-2"/>
                <w:w w:val="105"/>
                <w:szCs w:val="24"/>
              </w:rPr>
              <w:t>4.</w:t>
            </w:r>
          </w:p>
        </w:tc>
        <w:tc>
          <w:tcPr>
            <w:tcW w:w="8881" w:type="dxa"/>
          </w:tcPr>
          <w:p w14:paraId="1289D410" w14:textId="5F5B3002" w:rsidR="00172772" w:rsidRPr="00172772" w:rsidRDefault="00172772" w:rsidP="00172772">
            <w:pPr>
              <w:tabs>
                <w:tab w:val="left" w:pos="655"/>
                <w:tab w:val="left" w:pos="657"/>
              </w:tabs>
              <w:ind w:right="22"/>
              <w:rPr>
                <w:bCs/>
                <w:szCs w:val="24"/>
              </w:rPr>
            </w:pPr>
            <w:r w:rsidRPr="00210D4E">
              <w:rPr>
                <w:bCs/>
                <w:color w:val="0C0C0C"/>
                <w:szCs w:val="24"/>
              </w:rPr>
              <w:t>48</w:t>
            </w:r>
            <w:r w:rsidRPr="00210D4E">
              <w:rPr>
                <w:bCs/>
                <w:color w:val="0C0C0C"/>
                <w:spacing w:val="-17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vnt.</w:t>
            </w:r>
            <w:r w:rsidRPr="00210D4E">
              <w:rPr>
                <w:bCs/>
                <w:color w:val="0C0C0C"/>
                <w:spacing w:val="-17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Lempiniai</w:t>
            </w:r>
            <w:r w:rsidRPr="00210D4E">
              <w:rPr>
                <w:bCs/>
                <w:color w:val="0C0C0C"/>
                <w:spacing w:val="-16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„BEAM"</w:t>
            </w:r>
            <w:r w:rsidRPr="00210D4E">
              <w:rPr>
                <w:bCs/>
                <w:color w:val="0C0C0C"/>
                <w:spacing w:val="-17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tipo</w:t>
            </w:r>
            <w:r w:rsidRPr="00210D4E">
              <w:rPr>
                <w:bCs/>
                <w:color w:val="0C0C0C"/>
                <w:spacing w:val="-17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DMX</w:t>
            </w:r>
            <w:r w:rsidRPr="00210D4E">
              <w:rPr>
                <w:bCs/>
                <w:color w:val="0C0C0C"/>
                <w:spacing w:val="25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signalu</w:t>
            </w:r>
            <w:r w:rsidRPr="00210D4E">
              <w:rPr>
                <w:bCs/>
                <w:color w:val="0C0C0C"/>
                <w:spacing w:val="-10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valdomi</w:t>
            </w:r>
            <w:r w:rsidRPr="00210D4E">
              <w:rPr>
                <w:bCs/>
                <w:color w:val="0C0C0C"/>
                <w:spacing w:val="-14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prožektoriai</w:t>
            </w:r>
            <w:r w:rsidRPr="00210D4E">
              <w:rPr>
                <w:bCs/>
                <w:color w:val="0C0C0C"/>
                <w:spacing w:val="-11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(,,judančios</w:t>
            </w:r>
            <w:r w:rsidRPr="00210D4E">
              <w:rPr>
                <w:bCs/>
                <w:color w:val="0C0C0C"/>
                <w:spacing w:val="-8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galvos") turintys CMY spalvų</w:t>
            </w:r>
            <w:r w:rsidRPr="00210D4E">
              <w:rPr>
                <w:bCs/>
                <w:color w:val="0C0C0C"/>
                <w:spacing w:val="40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 xml:space="preserve">maišymą ir ne mažiau nei dvi atskiras </w:t>
            </w:r>
            <w:r w:rsidRPr="00210D4E">
              <w:rPr>
                <w:bCs/>
                <w:color w:val="212121"/>
                <w:szCs w:val="24"/>
              </w:rPr>
              <w:t xml:space="preserve">„prizmes", </w:t>
            </w:r>
            <w:r w:rsidRPr="00210D4E">
              <w:rPr>
                <w:bCs/>
                <w:color w:val="0C0C0C"/>
                <w:szCs w:val="24"/>
              </w:rPr>
              <w:t>kurių lempos galia</w:t>
            </w:r>
            <w:r w:rsidRPr="00210D4E">
              <w:rPr>
                <w:bCs/>
                <w:color w:val="0C0C0C"/>
                <w:spacing w:val="-3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ne</w:t>
            </w:r>
            <w:r w:rsidRPr="00210D4E">
              <w:rPr>
                <w:bCs/>
                <w:color w:val="0C0C0C"/>
                <w:spacing w:val="-9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mažesnė nei</w:t>
            </w:r>
            <w:r w:rsidRPr="00210D4E">
              <w:rPr>
                <w:bCs/>
                <w:color w:val="0C0C0C"/>
                <w:spacing w:val="-8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300W, šviesos srautas ne</w:t>
            </w:r>
            <w:r w:rsidRPr="00210D4E">
              <w:rPr>
                <w:bCs/>
                <w:color w:val="0C0C0C"/>
                <w:spacing w:val="-4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mažesnis nei</w:t>
            </w:r>
            <w:r w:rsidRPr="00210D4E">
              <w:rPr>
                <w:bCs/>
                <w:color w:val="0C0C0C"/>
                <w:spacing w:val="-8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19000 lum</w:t>
            </w:r>
            <w:r w:rsidRPr="00210D4E">
              <w:rPr>
                <w:bCs/>
                <w:color w:val="0C0C0C"/>
                <w:spacing w:val="-8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(</w:t>
            </w:r>
            <w:r w:rsidRPr="00210D4E">
              <w:rPr>
                <w:bCs/>
                <w:color w:val="0C0C0C"/>
                <w:spacing w:val="-9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Light</w:t>
            </w:r>
            <w:r w:rsidRPr="00210D4E">
              <w:rPr>
                <w:bCs/>
                <w:color w:val="0C0C0C"/>
                <w:spacing w:val="-1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Sky mini Lunar arba analogo tipo)</w:t>
            </w:r>
          </w:p>
        </w:tc>
      </w:tr>
      <w:tr w:rsidR="00172772" w:rsidRPr="00E20893" w14:paraId="557D5262" w14:textId="77777777" w:rsidTr="00172772">
        <w:tc>
          <w:tcPr>
            <w:tcW w:w="753" w:type="dxa"/>
          </w:tcPr>
          <w:p w14:paraId="726E7621" w14:textId="77777777" w:rsidR="00172772" w:rsidRPr="00210D4E" w:rsidRDefault="00172772" w:rsidP="00A04B5F">
            <w:pPr>
              <w:spacing w:before="68"/>
              <w:ind w:right="84"/>
              <w:jc w:val="center"/>
              <w:rPr>
                <w:bCs/>
                <w:color w:val="0C0C0C"/>
                <w:spacing w:val="-2"/>
                <w:w w:val="105"/>
                <w:szCs w:val="24"/>
              </w:rPr>
            </w:pPr>
            <w:r w:rsidRPr="00210D4E">
              <w:rPr>
                <w:bCs/>
                <w:color w:val="0C0C0C"/>
                <w:spacing w:val="-2"/>
                <w:w w:val="105"/>
                <w:szCs w:val="24"/>
              </w:rPr>
              <w:t>5.</w:t>
            </w:r>
          </w:p>
        </w:tc>
        <w:tc>
          <w:tcPr>
            <w:tcW w:w="8881" w:type="dxa"/>
          </w:tcPr>
          <w:p w14:paraId="067E063E" w14:textId="484DB789" w:rsidR="00172772" w:rsidRPr="00172772" w:rsidRDefault="00172772" w:rsidP="00172772">
            <w:pPr>
              <w:tabs>
                <w:tab w:val="left" w:pos="654"/>
              </w:tabs>
              <w:ind w:right="27"/>
              <w:rPr>
                <w:bCs/>
                <w:szCs w:val="24"/>
              </w:rPr>
            </w:pPr>
            <w:r w:rsidRPr="00210D4E">
              <w:rPr>
                <w:bCs/>
                <w:color w:val="0C0C0C"/>
                <w:szCs w:val="24"/>
              </w:rPr>
              <w:t>60</w:t>
            </w:r>
            <w:r w:rsidRPr="00210D4E">
              <w:rPr>
                <w:bCs/>
                <w:color w:val="0C0C0C"/>
                <w:spacing w:val="-17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vnt.</w:t>
            </w:r>
            <w:r w:rsidRPr="00210D4E">
              <w:rPr>
                <w:bCs/>
                <w:color w:val="0C0C0C"/>
                <w:spacing w:val="-17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Lempiniai</w:t>
            </w:r>
            <w:r w:rsidRPr="00210D4E">
              <w:rPr>
                <w:bCs/>
                <w:color w:val="0C0C0C"/>
                <w:spacing w:val="-16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„BEAM"</w:t>
            </w:r>
            <w:r w:rsidRPr="00210D4E">
              <w:rPr>
                <w:bCs/>
                <w:color w:val="0C0C0C"/>
                <w:spacing w:val="-17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tipo</w:t>
            </w:r>
            <w:r w:rsidRPr="00210D4E">
              <w:rPr>
                <w:bCs/>
                <w:color w:val="0C0C0C"/>
                <w:spacing w:val="-17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DMX</w:t>
            </w:r>
            <w:r w:rsidRPr="00210D4E">
              <w:rPr>
                <w:bCs/>
                <w:color w:val="0C0C0C"/>
                <w:spacing w:val="19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signalu</w:t>
            </w:r>
            <w:r w:rsidRPr="00210D4E">
              <w:rPr>
                <w:bCs/>
                <w:color w:val="0C0C0C"/>
                <w:spacing w:val="-11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valdomi</w:t>
            </w:r>
            <w:r w:rsidRPr="00210D4E">
              <w:rPr>
                <w:bCs/>
                <w:color w:val="0C0C0C"/>
                <w:spacing w:val="-12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prožektoriai</w:t>
            </w:r>
            <w:r w:rsidRPr="00210D4E">
              <w:rPr>
                <w:bCs/>
                <w:color w:val="0C0C0C"/>
                <w:spacing w:val="-12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(,,judančios</w:t>
            </w:r>
            <w:r w:rsidRPr="00210D4E">
              <w:rPr>
                <w:bCs/>
                <w:color w:val="0C0C0C"/>
                <w:spacing w:val="-8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galvos") turintys CMY spalvų</w:t>
            </w:r>
            <w:r w:rsidRPr="00210D4E">
              <w:rPr>
                <w:bCs/>
                <w:color w:val="0C0C0C"/>
                <w:spacing w:val="40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 xml:space="preserve">maišymą ir skirti naudoti lauko sąlygomis (turintys apsaugos klasę </w:t>
            </w:r>
            <w:r w:rsidRPr="00210D4E">
              <w:rPr>
                <w:bCs/>
                <w:color w:val="0C0C0C"/>
                <w:szCs w:val="24"/>
              </w:rPr>
              <w:lastRenderedPageBreak/>
              <w:t>ne mažesnę nei IP54), kurių lempos galia ne mažesnė nei 400W (Light Sky Aqua beam arba analogo tipo)</w:t>
            </w:r>
          </w:p>
        </w:tc>
      </w:tr>
      <w:tr w:rsidR="00172772" w:rsidRPr="00E20893" w14:paraId="03A3B4EA" w14:textId="77777777" w:rsidTr="00172772">
        <w:tc>
          <w:tcPr>
            <w:tcW w:w="753" w:type="dxa"/>
          </w:tcPr>
          <w:p w14:paraId="43CE5FCE" w14:textId="77777777" w:rsidR="00172772" w:rsidRPr="00210D4E" w:rsidRDefault="00172772" w:rsidP="00A04B5F">
            <w:pPr>
              <w:spacing w:before="68"/>
              <w:ind w:right="84"/>
              <w:jc w:val="center"/>
              <w:rPr>
                <w:bCs/>
                <w:color w:val="0C0C0C"/>
                <w:spacing w:val="-2"/>
                <w:w w:val="105"/>
                <w:szCs w:val="24"/>
              </w:rPr>
            </w:pPr>
            <w:r w:rsidRPr="00210D4E">
              <w:rPr>
                <w:bCs/>
                <w:color w:val="0C0C0C"/>
                <w:spacing w:val="-2"/>
                <w:w w:val="105"/>
                <w:szCs w:val="24"/>
              </w:rPr>
              <w:lastRenderedPageBreak/>
              <w:t>6.</w:t>
            </w:r>
          </w:p>
        </w:tc>
        <w:tc>
          <w:tcPr>
            <w:tcW w:w="8881" w:type="dxa"/>
          </w:tcPr>
          <w:p w14:paraId="701FBD8E" w14:textId="6886D171" w:rsidR="00172772" w:rsidRPr="00172772" w:rsidRDefault="00172772" w:rsidP="00172772">
            <w:pPr>
              <w:tabs>
                <w:tab w:val="left" w:pos="651"/>
              </w:tabs>
              <w:spacing w:line="273" w:lineRule="exact"/>
              <w:rPr>
                <w:bCs/>
                <w:szCs w:val="24"/>
              </w:rPr>
            </w:pPr>
            <w:r w:rsidRPr="00210D4E">
              <w:rPr>
                <w:bCs/>
                <w:color w:val="0C0C0C"/>
                <w:szCs w:val="24"/>
              </w:rPr>
              <w:t>2</w:t>
            </w:r>
            <w:r w:rsidRPr="00210D4E">
              <w:rPr>
                <w:bCs/>
                <w:color w:val="0C0C0C"/>
                <w:spacing w:val="-11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vnt.</w:t>
            </w:r>
            <w:r w:rsidRPr="00210D4E">
              <w:rPr>
                <w:bCs/>
                <w:color w:val="0C0C0C"/>
                <w:spacing w:val="-7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Rūko</w:t>
            </w:r>
            <w:r w:rsidRPr="00210D4E">
              <w:rPr>
                <w:bCs/>
                <w:color w:val="0C0C0C"/>
                <w:spacing w:val="-4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generatoriai,</w:t>
            </w:r>
            <w:r w:rsidRPr="00210D4E">
              <w:rPr>
                <w:bCs/>
                <w:color w:val="0C0C0C"/>
                <w:spacing w:val="18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valdomi DMX</w:t>
            </w:r>
            <w:r w:rsidRPr="00210D4E">
              <w:rPr>
                <w:bCs/>
                <w:color w:val="0C0C0C"/>
                <w:spacing w:val="-5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signalu</w:t>
            </w:r>
            <w:r w:rsidRPr="00210D4E">
              <w:rPr>
                <w:bCs/>
                <w:color w:val="0C0C0C"/>
                <w:spacing w:val="3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su</w:t>
            </w:r>
            <w:r w:rsidRPr="00210D4E">
              <w:rPr>
                <w:bCs/>
                <w:color w:val="0C0C0C"/>
                <w:spacing w:val="-8"/>
                <w:szCs w:val="24"/>
              </w:rPr>
              <w:t xml:space="preserve"> </w:t>
            </w:r>
            <w:r w:rsidRPr="00210D4E">
              <w:rPr>
                <w:bCs/>
                <w:color w:val="0C0C0C"/>
                <w:spacing w:val="-2"/>
                <w:szCs w:val="24"/>
              </w:rPr>
              <w:t>ventiliatoriais</w:t>
            </w:r>
          </w:p>
        </w:tc>
      </w:tr>
      <w:tr w:rsidR="00172772" w:rsidRPr="00E20893" w14:paraId="04143834" w14:textId="77777777" w:rsidTr="00172772">
        <w:tc>
          <w:tcPr>
            <w:tcW w:w="753" w:type="dxa"/>
          </w:tcPr>
          <w:p w14:paraId="3A60300D" w14:textId="77777777" w:rsidR="00172772" w:rsidRPr="00210D4E" w:rsidRDefault="00172772" w:rsidP="00A04B5F">
            <w:pPr>
              <w:spacing w:before="68"/>
              <w:ind w:right="84"/>
              <w:jc w:val="center"/>
              <w:rPr>
                <w:bCs/>
                <w:color w:val="0C0C0C"/>
                <w:spacing w:val="-2"/>
                <w:w w:val="105"/>
                <w:szCs w:val="24"/>
              </w:rPr>
            </w:pPr>
            <w:r w:rsidRPr="00210D4E">
              <w:rPr>
                <w:bCs/>
                <w:color w:val="0C0C0C"/>
                <w:spacing w:val="-2"/>
                <w:w w:val="105"/>
                <w:szCs w:val="24"/>
              </w:rPr>
              <w:t>7.</w:t>
            </w:r>
          </w:p>
        </w:tc>
        <w:tc>
          <w:tcPr>
            <w:tcW w:w="8881" w:type="dxa"/>
          </w:tcPr>
          <w:p w14:paraId="4B83A931" w14:textId="171DD19E" w:rsidR="00172772" w:rsidRPr="00172772" w:rsidRDefault="00172772" w:rsidP="00172772">
            <w:pPr>
              <w:tabs>
                <w:tab w:val="left" w:pos="648"/>
                <w:tab w:val="left" w:pos="651"/>
              </w:tabs>
              <w:spacing w:line="242" w:lineRule="auto"/>
              <w:ind w:right="24"/>
              <w:rPr>
                <w:bCs/>
                <w:szCs w:val="24"/>
              </w:rPr>
            </w:pPr>
            <w:r w:rsidRPr="00210D4E">
              <w:rPr>
                <w:bCs/>
                <w:color w:val="0C0C0C"/>
                <w:szCs w:val="24"/>
              </w:rPr>
              <w:t>Ne</w:t>
            </w:r>
            <w:r w:rsidRPr="00210D4E">
              <w:rPr>
                <w:bCs/>
                <w:color w:val="0C0C0C"/>
                <w:spacing w:val="78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mažiau</w:t>
            </w:r>
            <w:r w:rsidRPr="00210D4E">
              <w:rPr>
                <w:bCs/>
                <w:color w:val="0C0C0C"/>
                <w:spacing w:val="80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40</w:t>
            </w:r>
            <w:r w:rsidRPr="00210D4E">
              <w:rPr>
                <w:bCs/>
                <w:color w:val="0C0C0C"/>
                <w:spacing w:val="76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m</w:t>
            </w:r>
            <w:r>
              <w:rPr>
                <w:bCs/>
                <w:color w:val="0C0C0C"/>
                <w:szCs w:val="24"/>
              </w:rPr>
              <w:t xml:space="preserve">. </w:t>
            </w:r>
            <w:r w:rsidRPr="00210D4E">
              <w:rPr>
                <w:bCs/>
                <w:color w:val="0C0C0C"/>
                <w:szCs w:val="24"/>
              </w:rPr>
              <w:t>Aliuminės</w:t>
            </w:r>
            <w:r w:rsidRPr="00210D4E">
              <w:rPr>
                <w:bCs/>
                <w:color w:val="0C0C0C"/>
                <w:spacing w:val="78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juodos</w:t>
            </w:r>
            <w:r w:rsidRPr="00210D4E">
              <w:rPr>
                <w:bCs/>
                <w:color w:val="0C0C0C"/>
                <w:spacing w:val="80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konstrukcijos šviesos</w:t>
            </w:r>
            <w:r w:rsidRPr="00210D4E">
              <w:rPr>
                <w:bCs/>
                <w:color w:val="0C0C0C"/>
                <w:spacing w:val="80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įrangos</w:t>
            </w:r>
            <w:r w:rsidRPr="00210D4E">
              <w:rPr>
                <w:bCs/>
                <w:color w:val="0C0C0C"/>
                <w:spacing w:val="80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kabinimui</w:t>
            </w:r>
            <w:r w:rsidRPr="00210D4E">
              <w:rPr>
                <w:bCs/>
                <w:color w:val="0C0C0C"/>
                <w:spacing w:val="80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 xml:space="preserve">/ </w:t>
            </w:r>
            <w:r w:rsidRPr="00210D4E">
              <w:rPr>
                <w:bCs/>
                <w:color w:val="0C0C0C"/>
                <w:spacing w:val="-2"/>
                <w:szCs w:val="24"/>
              </w:rPr>
              <w:t>tvirtinimui</w:t>
            </w:r>
          </w:p>
        </w:tc>
      </w:tr>
      <w:tr w:rsidR="00172772" w:rsidRPr="00E20893" w14:paraId="2327653E" w14:textId="77777777" w:rsidTr="00172772">
        <w:tc>
          <w:tcPr>
            <w:tcW w:w="753" w:type="dxa"/>
          </w:tcPr>
          <w:p w14:paraId="16BCE55B" w14:textId="77777777" w:rsidR="00172772" w:rsidRPr="00210D4E" w:rsidRDefault="00172772" w:rsidP="00A04B5F">
            <w:pPr>
              <w:spacing w:before="68"/>
              <w:ind w:right="84"/>
              <w:jc w:val="center"/>
              <w:rPr>
                <w:bCs/>
                <w:color w:val="0C0C0C"/>
                <w:spacing w:val="-2"/>
                <w:w w:val="105"/>
                <w:szCs w:val="24"/>
              </w:rPr>
            </w:pPr>
            <w:r w:rsidRPr="00210D4E">
              <w:rPr>
                <w:bCs/>
                <w:color w:val="0C0C0C"/>
                <w:spacing w:val="-2"/>
                <w:w w:val="105"/>
                <w:szCs w:val="24"/>
              </w:rPr>
              <w:t>8.</w:t>
            </w:r>
          </w:p>
        </w:tc>
        <w:tc>
          <w:tcPr>
            <w:tcW w:w="8881" w:type="dxa"/>
          </w:tcPr>
          <w:p w14:paraId="0780FCD1" w14:textId="6DFF4DA6" w:rsidR="00172772" w:rsidRPr="00172772" w:rsidRDefault="00172772" w:rsidP="00172772">
            <w:pPr>
              <w:tabs>
                <w:tab w:val="left" w:pos="3878"/>
                <w:tab w:val="left" w:pos="5400"/>
              </w:tabs>
              <w:spacing w:line="242" w:lineRule="auto"/>
              <w:ind w:right="35"/>
              <w:rPr>
                <w:bCs/>
                <w:szCs w:val="24"/>
              </w:rPr>
            </w:pPr>
            <w:r w:rsidRPr="00210D4E">
              <w:rPr>
                <w:bCs/>
                <w:color w:val="0C0C0C"/>
                <w:szCs w:val="24"/>
              </w:rPr>
              <w:t>Ne mažiau</w:t>
            </w:r>
            <w:r w:rsidRPr="00210D4E">
              <w:rPr>
                <w:bCs/>
                <w:color w:val="0C0C0C"/>
                <w:spacing w:val="40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 xml:space="preserve">8 vnt. Elektriniai </w:t>
            </w:r>
            <w:r w:rsidRPr="00210D4E">
              <w:rPr>
                <w:bCs/>
                <w:color w:val="0C0C0C"/>
                <w:spacing w:val="-2"/>
                <w:szCs w:val="24"/>
              </w:rPr>
              <w:t xml:space="preserve">grandininiai </w:t>
            </w:r>
            <w:r w:rsidRPr="00210D4E">
              <w:rPr>
                <w:bCs/>
                <w:color w:val="0C0C0C"/>
                <w:szCs w:val="24"/>
              </w:rPr>
              <w:t>500-1000</w:t>
            </w:r>
            <w:r w:rsidRPr="00210D4E">
              <w:rPr>
                <w:bCs/>
                <w:color w:val="0C0C0C"/>
                <w:spacing w:val="26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kg</w:t>
            </w:r>
            <w:r w:rsidRPr="00210D4E">
              <w:rPr>
                <w:bCs/>
                <w:color w:val="0C0C0C"/>
                <w:spacing w:val="80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keliamos galios</w:t>
            </w:r>
            <w:r w:rsidRPr="00210D4E">
              <w:rPr>
                <w:bCs/>
                <w:color w:val="0C0C0C"/>
                <w:spacing w:val="28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keltuvai (,,telferiai") komplektuojami visais kabeliais ir</w:t>
            </w:r>
            <w:r w:rsidRPr="00210D4E">
              <w:rPr>
                <w:bCs/>
                <w:color w:val="0C0C0C"/>
                <w:spacing w:val="40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su valdymo pultu</w:t>
            </w:r>
          </w:p>
        </w:tc>
      </w:tr>
      <w:tr w:rsidR="00172772" w:rsidRPr="00E20893" w14:paraId="5C7D6706" w14:textId="77777777" w:rsidTr="00172772">
        <w:tc>
          <w:tcPr>
            <w:tcW w:w="753" w:type="dxa"/>
          </w:tcPr>
          <w:p w14:paraId="3963B764" w14:textId="77777777" w:rsidR="00172772" w:rsidRPr="00210D4E" w:rsidRDefault="00172772" w:rsidP="00A04B5F">
            <w:pPr>
              <w:spacing w:before="68"/>
              <w:ind w:right="84"/>
              <w:jc w:val="center"/>
              <w:rPr>
                <w:bCs/>
                <w:color w:val="0C0C0C"/>
                <w:spacing w:val="-2"/>
                <w:w w:val="105"/>
                <w:szCs w:val="24"/>
              </w:rPr>
            </w:pPr>
            <w:r w:rsidRPr="00210D4E">
              <w:rPr>
                <w:bCs/>
                <w:color w:val="0C0C0C"/>
                <w:spacing w:val="-2"/>
                <w:w w:val="105"/>
                <w:szCs w:val="24"/>
              </w:rPr>
              <w:t>9.</w:t>
            </w:r>
          </w:p>
        </w:tc>
        <w:tc>
          <w:tcPr>
            <w:tcW w:w="8881" w:type="dxa"/>
          </w:tcPr>
          <w:p w14:paraId="4D1A47A1" w14:textId="7652BC6F" w:rsidR="00172772" w:rsidRPr="00172772" w:rsidRDefault="00172772" w:rsidP="00172772">
            <w:pPr>
              <w:tabs>
                <w:tab w:val="left" w:pos="650"/>
              </w:tabs>
              <w:spacing w:line="271" w:lineRule="exact"/>
              <w:rPr>
                <w:bCs/>
                <w:szCs w:val="24"/>
              </w:rPr>
            </w:pPr>
            <w:r w:rsidRPr="00210D4E">
              <w:rPr>
                <w:bCs/>
                <w:color w:val="0C0C0C"/>
                <w:szCs w:val="24"/>
              </w:rPr>
              <w:t>Šviesos</w:t>
            </w:r>
            <w:r w:rsidRPr="00210D4E">
              <w:rPr>
                <w:bCs/>
                <w:color w:val="0C0C0C"/>
                <w:spacing w:val="4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valdymo pultas</w:t>
            </w:r>
            <w:r w:rsidRPr="00210D4E">
              <w:rPr>
                <w:bCs/>
                <w:color w:val="0C0C0C"/>
                <w:spacing w:val="-2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GrandMA3</w:t>
            </w:r>
            <w:r w:rsidRPr="00210D4E">
              <w:rPr>
                <w:bCs/>
                <w:color w:val="0C0C0C"/>
                <w:spacing w:val="3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full</w:t>
            </w:r>
            <w:r w:rsidRPr="00210D4E">
              <w:rPr>
                <w:bCs/>
                <w:color w:val="0C0C0C"/>
                <w:spacing w:val="-9"/>
                <w:szCs w:val="24"/>
              </w:rPr>
              <w:t xml:space="preserve"> </w:t>
            </w:r>
            <w:r w:rsidRPr="00210D4E">
              <w:rPr>
                <w:bCs/>
                <w:color w:val="0C0C0C"/>
                <w:spacing w:val="-4"/>
                <w:szCs w:val="24"/>
              </w:rPr>
              <w:t>size</w:t>
            </w:r>
          </w:p>
        </w:tc>
      </w:tr>
      <w:tr w:rsidR="00172772" w:rsidRPr="00E20893" w14:paraId="21085CC9" w14:textId="77777777" w:rsidTr="00172772">
        <w:tc>
          <w:tcPr>
            <w:tcW w:w="753" w:type="dxa"/>
          </w:tcPr>
          <w:p w14:paraId="51E63D86" w14:textId="77777777" w:rsidR="00172772" w:rsidRPr="00210D4E" w:rsidRDefault="00172772" w:rsidP="00A04B5F">
            <w:pPr>
              <w:spacing w:before="68"/>
              <w:ind w:right="84"/>
              <w:jc w:val="center"/>
              <w:rPr>
                <w:bCs/>
                <w:color w:val="0C0C0C"/>
                <w:spacing w:val="-2"/>
                <w:w w:val="105"/>
                <w:szCs w:val="24"/>
              </w:rPr>
            </w:pPr>
            <w:r w:rsidRPr="00210D4E">
              <w:rPr>
                <w:bCs/>
                <w:color w:val="0C0C0C"/>
                <w:spacing w:val="-2"/>
                <w:w w:val="105"/>
                <w:szCs w:val="24"/>
              </w:rPr>
              <w:t>10.</w:t>
            </w:r>
          </w:p>
        </w:tc>
        <w:tc>
          <w:tcPr>
            <w:tcW w:w="8881" w:type="dxa"/>
          </w:tcPr>
          <w:p w14:paraId="08D3308C" w14:textId="77777777" w:rsidR="00172772" w:rsidRPr="00210D4E" w:rsidRDefault="00172772" w:rsidP="00A04B5F">
            <w:pPr>
              <w:tabs>
                <w:tab w:val="left" w:pos="646"/>
              </w:tabs>
              <w:spacing w:line="271" w:lineRule="exact"/>
              <w:rPr>
                <w:bCs/>
                <w:color w:val="0C0C0C"/>
                <w:szCs w:val="24"/>
              </w:rPr>
            </w:pPr>
            <w:r w:rsidRPr="00210D4E">
              <w:rPr>
                <w:bCs/>
                <w:color w:val="0C0C0C"/>
                <w:szCs w:val="24"/>
              </w:rPr>
              <w:t>50</w:t>
            </w:r>
            <w:r w:rsidRPr="00210D4E">
              <w:rPr>
                <w:bCs/>
                <w:color w:val="0C0C0C"/>
                <w:spacing w:val="40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vnt.</w:t>
            </w:r>
            <w:r w:rsidRPr="00210D4E">
              <w:rPr>
                <w:bCs/>
                <w:color w:val="0C0C0C"/>
                <w:spacing w:val="40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LED</w:t>
            </w:r>
            <w:r w:rsidRPr="00210D4E">
              <w:rPr>
                <w:bCs/>
                <w:color w:val="0C0C0C"/>
                <w:spacing w:val="40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PAR</w:t>
            </w:r>
            <w:r w:rsidRPr="00210D4E">
              <w:rPr>
                <w:bCs/>
                <w:color w:val="0C0C0C"/>
                <w:spacing w:val="40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DMX signalu</w:t>
            </w:r>
            <w:r w:rsidRPr="00210D4E">
              <w:rPr>
                <w:bCs/>
                <w:color w:val="0C0C0C"/>
                <w:spacing w:val="40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valdomi</w:t>
            </w:r>
            <w:r w:rsidRPr="00210D4E">
              <w:rPr>
                <w:bCs/>
                <w:color w:val="0C0C0C"/>
                <w:spacing w:val="40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prožektoriai, turintys</w:t>
            </w:r>
            <w:r w:rsidRPr="00210D4E">
              <w:rPr>
                <w:bCs/>
                <w:color w:val="0C0C0C"/>
                <w:spacing w:val="40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RGBW</w:t>
            </w:r>
            <w:r w:rsidRPr="00210D4E">
              <w:rPr>
                <w:bCs/>
                <w:color w:val="0C0C0C"/>
                <w:spacing w:val="40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 xml:space="preserve">spalvų </w:t>
            </w:r>
            <w:r w:rsidRPr="00210D4E">
              <w:rPr>
                <w:bCs/>
                <w:color w:val="0C0C0C"/>
                <w:spacing w:val="-2"/>
                <w:szCs w:val="24"/>
              </w:rPr>
              <w:t>maišymą</w:t>
            </w:r>
          </w:p>
        </w:tc>
      </w:tr>
      <w:tr w:rsidR="00172772" w:rsidRPr="00E20893" w14:paraId="3576C2A2" w14:textId="77777777" w:rsidTr="00172772">
        <w:tc>
          <w:tcPr>
            <w:tcW w:w="753" w:type="dxa"/>
          </w:tcPr>
          <w:p w14:paraId="58DC3CEC" w14:textId="77777777" w:rsidR="00172772" w:rsidRPr="00210D4E" w:rsidRDefault="00172772" w:rsidP="00A04B5F">
            <w:pPr>
              <w:spacing w:before="68"/>
              <w:ind w:right="84"/>
              <w:jc w:val="center"/>
              <w:rPr>
                <w:bCs/>
                <w:color w:val="0C0C0C"/>
                <w:spacing w:val="-2"/>
                <w:w w:val="105"/>
                <w:szCs w:val="24"/>
              </w:rPr>
            </w:pPr>
            <w:r w:rsidRPr="00210D4E">
              <w:rPr>
                <w:bCs/>
                <w:color w:val="0C0C0C"/>
                <w:spacing w:val="-2"/>
                <w:w w:val="105"/>
                <w:szCs w:val="24"/>
              </w:rPr>
              <w:t>11.</w:t>
            </w:r>
          </w:p>
        </w:tc>
        <w:tc>
          <w:tcPr>
            <w:tcW w:w="8881" w:type="dxa"/>
          </w:tcPr>
          <w:p w14:paraId="44DFB1E3" w14:textId="32940FF8" w:rsidR="00172772" w:rsidRPr="00172772" w:rsidRDefault="00172772" w:rsidP="00172772">
            <w:pPr>
              <w:tabs>
                <w:tab w:val="left" w:pos="646"/>
              </w:tabs>
              <w:spacing w:line="237" w:lineRule="auto"/>
              <w:ind w:right="46"/>
              <w:rPr>
                <w:bCs/>
                <w:szCs w:val="24"/>
              </w:rPr>
            </w:pPr>
            <w:r w:rsidRPr="00210D4E">
              <w:rPr>
                <w:bCs/>
                <w:color w:val="0C0C0C"/>
                <w:szCs w:val="24"/>
              </w:rPr>
              <w:t>20</w:t>
            </w:r>
            <w:r w:rsidRPr="00210D4E">
              <w:rPr>
                <w:bCs/>
                <w:color w:val="0C0C0C"/>
                <w:spacing w:val="-17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vnt.</w:t>
            </w:r>
            <w:r w:rsidRPr="00210D4E">
              <w:rPr>
                <w:bCs/>
                <w:color w:val="0C0C0C"/>
                <w:spacing w:val="-17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Belaidžiai</w:t>
            </w:r>
            <w:r w:rsidRPr="00210D4E">
              <w:rPr>
                <w:bCs/>
                <w:color w:val="0C0C0C"/>
                <w:spacing w:val="-8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(pakraunami)</w:t>
            </w:r>
            <w:r w:rsidRPr="00210D4E">
              <w:rPr>
                <w:bCs/>
                <w:color w:val="0C0C0C"/>
                <w:spacing w:val="-4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LED</w:t>
            </w:r>
            <w:r w:rsidRPr="00210D4E">
              <w:rPr>
                <w:bCs/>
                <w:color w:val="0C0C0C"/>
                <w:spacing w:val="-17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PAR</w:t>
            </w:r>
            <w:r w:rsidRPr="00210D4E">
              <w:rPr>
                <w:bCs/>
                <w:color w:val="0C0C0C"/>
                <w:spacing w:val="-13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DMX</w:t>
            </w:r>
            <w:r w:rsidRPr="00210D4E">
              <w:rPr>
                <w:bCs/>
                <w:color w:val="0C0C0C"/>
                <w:spacing w:val="34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signalu</w:t>
            </w:r>
            <w:r w:rsidRPr="00210D4E">
              <w:rPr>
                <w:bCs/>
                <w:color w:val="0C0C0C"/>
                <w:spacing w:val="-10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valdomi</w:t>
            </w:r>
            <w:r w:rsidRPr="00210D4E">
              <w:rPr>
                <w:bCs/>
                <w:color w:val="0C0C0C"/>
                <w:spacing w:val="-5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prožektoriai,</w:t>
            </w:r>
            <w:r w:rsidRPr="00210D4E">
              <w:rPr>
                <w:bCs/>
                <w:color w:val="0C0C0C"/>
                <w:spacing w:val="40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turintys RGBW spalvų</w:t>
            </w:r>
            <w:r w:rsidRPr="00210D4E">
              <w:rPr>
                <w:bCs/>
                <w:color w:val="0C0C0C"/>
                <w:spacing w:val="40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maišymą (Astera AX5 arba analogas)</w:t>
            </w:r>
          </w:p>
        </w:tc>
      </w:tr>
      <w:tr w:rsidR="00172772" w:rsidRPr="00E20893" w14:paraId="3B717AB4" w14:textId="77777777" w:rsidTr="00172772">
        <w:tc>
          <w:tcPr>
            <w:tcW w:w="753" w:type="dxa"/>
          </w:tcPr>
          <w:p w14:paraId="2815978C" w14:textId="77777777" w:rsidR="00172772" w:rsidRPr="00210D4E" w:rsidRDefault="00172772" w:rsidP="00A04B5F">
            <w:pPr>
              <w:spacing w:before="68"/>
              <w:ind w:right="84"/>
              <w:jc w:val="center"/>
              <w:rPr>
                <w:bCs/>
                <w:color w:val="0C0C0C"/>
                <w:spacing w:val="-2"/>
                <w:w w:val="105"/>
                <w:szCs w:val="24"/>
              </w:rPr>
            </w:pPr>
            <w:r w:rsidRPr="00210D4E">
              <w:rPr>
                <w:bCs/>
                <w:color w:val="0C0C0C"/>
                <w:spacing w:val="-2"/>
                <w:w w:val="105"/>
                <w:szCs w:val="24"/>
              </w:rPr>
              <w:t>12.</w:t>
            </w:r>
          </w:p>
        </w:tc>
        <w:tc>
          <w:tcPr>
            <w:tcW w:w="8881" w:type="dxa"/>
          </w:tcPr>
          <w:p w14:paraId="09814F71" w14:textId="753562B3" w:rsidR="00172772" w:rsidRPr="00172772" w:rsidRDefault="00172772" w:rsidP="00172772">
            <w:pPr>
              <w:tabs>
                <w:tab w:val="left" w:pos="646"/>
                <w:tab w:val="left" w:pos="713"/>
              </w:tabs>
              <w:spacing w:line="237" w:lineRule="auto"/>
              <w:ind w:right="55"/>
              <w:rPr>
                <w:bCs/>
                <w:szCs w:val="24"/>
              </w:rPr>
            </w:pPr>
            <w:r w:rsidRPr="00210D4E">
              <w:rPr>
                <w:bCs/>
                <w:color w:val="0C0C0C"/>
                <w:szCs w:val="24"/>
              </w:rPr>
              <w:t>Visi reikalingi elektros įvado, DMX signalo ir kiti kabeliai, bei kita įranga, reikalinga pilnam visų prietaisų funkcionavimui.</w:t>
            </w:r>
          </w:p>
        </w:tc>
      </w:tr>
      <w:tr w:rsidR="00172772" w:rsidRPr="00E20893" w14:paraId="64226A9B" w14:textId="77777777" w:rsidTr="00172772">
        <w:tc>
          <w:tcPr>
            <w:tcW w:w="753" w:type="dxa"/>
          </w:tcPr>
          <w:p w14:paraId="0B7D2CCD" w14:textId="77777777" w:rsidR="00172772" w:rsidRPr="00210D4E" w:rsidRDefault="00172772" w:rsidP="00A04B5F">
            <w:pPr>
              <w:spacing w:before="68"/>
              <w:ind w:right="84"/>
              <w:jc w:val="center"/>
              <w:rPr>
                <w:bCs/>
                <w:color w:val="0C0C0C"/>
                <w:spacing w:val="-2"/>
                <w:w w:val="105"/>
                <w:szCs w:val="24"/>
              </w:rPr>
            </w:pPr>
            <w:bookmarkStart w:id="4" w:name="_Hlk199158853"/>
            <w:bookmarkEnd w:id="2"/>
            <w:r w:rsidRPr="00210D4E">
              <w:rPr>
                <w:bCs/>
                <w:color w:val="0C0C0C"/>
                <w:spacing w:val="-2"/>
                <w:w w:val="105"/>
                <w:szCs w:val="24"/>
              </w:rPr>
              <w:t>13.</w:t>
            </w:r>
          </w:p>
        </w:tc>
        <w:tc>
          <w:tcPr>
            <w:tcW w:w="8881" w:type="dxa"/>
          </w:tcPr>
          <w:p w14:paraId="5C2C6D0B" w14:textId="77777777" w:rsidR="00172772" w:rsidRPr="00210D4E" w:rsidRDefault="00172772" w:rsidP="00A04B5F">
            <w:pPr>
              <w:tabs>
                <w:tab w:val="left" w:pos="639"/>
              </w:tabs>
              <w:spacing w:line="275" w:lineRule="exact"/>
              <w:rPr>
                <w:bCs/>
                <w:color w:val="0C0C0C"/>
                <w:szCs w:val="24"/>
              </w:rPr>
            </w:pPr>
            <w:r w:rsidRPr="00210D4E">
              <w:rPr>
                <w:bCs/>
                <w:color w:val="0C0C0C"/>
                <w:szCs w:val="24"/>
              </w:rPr>
              <w:t>Į pasiūlymo kainą turi būti įskaičiuoti:</w:t>
            </w:r>
          </w:p>
          <w:p w14:paraId="2F601E28" w14:textId="77777777" w:rsidR="00172772" w:rsidRPr="00210D4E" w:rsidRDefault="00172772" w:rsidP="00A04B5F">
            <w:pPr>
              <w:tabs>
                <w:tab w:val="left" w:pos="639"/>
              </w:tabs>
              <w:spacing w:line="275" w:lineRule="exact"/>
              <w:rPr>
                <w:bCs/>
                <w:color w:val="0C0C0C"/>
                <w:spacing w:val="-2"/>
                <w:szCs w:val="24"/>
              </w:rPr>
            </w:pPr>
            <w:r w:rsidRPr="00210D4E">
              <w:rPr>
                <w:bCs/>
                <w:color w:val="0C0C0C"/>
                <w:szCs w:val="24"/>
              </w:rPr>
              <w:t>montažo</w:t>
            </w:r>
            <w:r w:rsidRPr="00210D4E">
              <w:rPr>
                <w:bCs/>
                <w:color w:val="0C0C0C"/>
                <w:spacing w:val="-3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-</w:t>
            </w:r>
            <w:r w:rsidRPr="00210D4E">
              <w:rPr>
                <w:bCs/>
                <w:color w:val="0C0C0C"/>
                <w:spacing w:val="48"/>
                <w:szCs w:val="24"/>
              </w:rPr>
              <w:t xml:space="preserve"> </w:t>
            </w:r>
            <w:r w:rsidRPr="00210D4E">
              <w:rPr>
                <w:bCs/>
                <w:color w:val="0C0C0C"/>
                <w:szCs w:val="24"/>
              </w:rPr>
              <w:t>demontažo</w:t>
            </w:r>
            <w:r w:rsidRPr="00210D4E">
              <w:rPr>
                <w:bCs/>
                <w:color w:val="0C0C0C"/>
                <w:spacing w:val="5"/>
                <w:szCs w:val="24"/>
              </w:rPr>
              <w:t xml:space="preserve"> </w:t>
            </w:r>
            <w:r w:rsidRPr="00210D4E">
              <w:rPr>
                <w:bCs/>
                <w:color w:val="0C0C0C"/>
                <w:spacing w:val="-2"/>
                <w:szCs w:val="24"/>
              </w:rPr>
              <w:t>darbai,</w:t>
            </w:r>
          </w:p>
          <w:p w14:paraId="1571B23C" w14:textId="77777777" w:rsidR="00172772" w:rsidRPr="00210D4E" w:rsidRDefault="00172772" w:rsidP="00A04B5F">
            <w:pPr>
              <w:tabs>
                <w:tab w:val="left" w:pos="639"/>
              </w:tabs>
              <w:spacing w:line="275" w:lineRule="exact"/>
              <w:rPr>
                <w:bCs/>
                <w:iCs/>
                <w:color w:val="0C0C0C"/>
                <w:szCs w:val="24"/>
              </w:rPr>
            </w:pPr>
            <w:r w:rsidRPr="00210D4E">
              <w:rPr>
                <w:bCs/>
                <w:iCs/>
                <w:color w:val="1A1A1A"/>
                <w:w w:val="105"/>
                <w:szCs w:val="24"/>
              </w:rPr>
              <w:t>įrangos</w:t>
            </w:r>
            <w:r w:rsidRPr="00210D4E">
              <w:rPr>
                <w:bCs/>
                <w:iCs/>
                <w:color w:val="1A1A1A"/>
                <w:spacing w:val="6"/>
                <w:w w:val="105"/>
                <w:szCs w:val="24"/>
              </w:rPr>
              <w:t xml:space="preserve"> </w:t>
            </w:r>
            <w:r w:rsidRPr="00210D4E">
              <w:rPr>
                <w:bCs/>
                <w:iCs/>
                <w:color w:val="1A1A1A"/>
                <w:w w:val="105"/>
                <w:szCs w:val="24"/>
              </w:rPr>
              <w:t>ir</w:t>
            </w:r>
            <w:r w:rsidRPr="00210D4E">
              <w:rPr>
                <w:bCs/>
                <w:iCs/>
                <w:color w:val="1A1A1A"/>
                <w:spacing w:val="-2"/>
                <w:w w:val="105"/>
                <w:szCs w:val="24"/>
              </w:rPr>
              <w:t xml:space="preserve"> </w:t>
            </w:r>
            <w:r w:rsidRPr="00210D4E">
              <w:rPr>
                <w:bCs/>
                <w:iCs/>
                <w:color w:val="1A1A1A"/>
                <w:w w:val="105"/>
                <w:szCs w:val="24"/>
              </w:rPr>
              <w:t>personalo</w:t>
            </w:r>
            <w:r w:rsidRPr="00210D4E">
              <w:rPr>
                <w:bCs/>
                <w:iCs/>
                <w:color w:val="1A1A1A"/>
                <w:spacing w:val="2"/>
                <w:w w:val="105"/>
                <w:szCs w:val="24"/>
              </w:rPr>
              <w:t xml:space="preserve"> </w:t>
            </w:r>
            <w:r w:rsidRPr="00210D4E">
              <w:rPr>
                <w:bCs/>
                <w:iCs/>
                <w:color w:val="1A1A1A"/>
                <w:w w:val="105"/>
                <w:szCs w:val="24"/>
              </w:rPr>
              <w:t>pervežimas: Vilnius</w:t>
            </w:r>
            <w:r w:rsidRPr="00210D4E">
              <w:rPr>
                <w:bCs/>
                <w:iCs/>
                <w:color w:val="494949"/>
                <w:w w:val="105"/>
                <w:szCs w:val="24"/>
              </w:rPr>
              <w:t>-</w:t>
            </w:r>
            <w:r w:rsidRPr="00210D4E">
              <w:rPr>
                <w:bCs/>
                <w:iCs/>
                <w:color w:val="1A1A1A"/>
                <w:w w:val="105"/>
                <w:szCs w:val="24"/>
              </w:rPr>
              <w:t>Lūkstas-</w:t>
            </w:r>
            <w:r w:rsidRPr="00210D4E">
              <w:rPr>
                <w:bCs/>
                <w:iCs/>
                <w:color w:val="1A1A1A"/>
                <w:spacing w:val="-2"/>
                <w:w w:val="105"/>
                <w:szCs w:val="24"/>
              </w:rPr>
              <w:t>Vilnius.</w:t>
            </w:r>
          </w:p>
          <w:p w14:paraId="45CF6922" w14:textId="77777777" w:rsidR="00172772" w:rsidRPr="00210D4E" w:rsidRDefault="00172772" w:rsidP="00A04B5F">
            <w:pPr>
              <w:tabs>
                <w:tab w:val="left" w:pos="646"/>
              </w:tabs>
              <w:spacing w:line="237" w:lineRule="auto"/>
              <w:ind w:right="46"/>
              <w:rPr>
                <w:bCs/>
                <w:color w:val="0C0C0C"/>
                <w:szCs w:val="24"/>
              </w:rPr>
            </w:pPr>
          </w:p>
        </w:tc>
      </w:tr>
      <w:bookmarkEnd w:id="3"/>
      <w:bookmarkEnd w:id="4"/>
    </w:tbl>
    <w:p w14:paraId="1E8A49E6" w14:textId="77777777" w:rsidR="005D12D0" w:rsidRPr="00F909B4" w:rsidRDefault="005D12D0" w:rsidP="005D12D0">
      <w:pPr>
        <w:rPr>
          <w:szCs w:val="24"/>
        </w:rPr>
      </w:pPr>
    </w:p>
    <w:sectPr w:rsidR="005D12D0" w:rsidRPr="00F909B4" w:rsidSect="00DA52C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B7A"/>
    <w:multiLevelType w:val="multilevel"/>
    <w:tmpl w:val="46DCD5DC"/>
    <w:lvl w:ilvl="0">
      <w:start w:val="1"/>
      <w:numFmt w:val="decimal"/>
      <w:pStyle w:val="TEKSTAS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decimal"/>
      <w:lvlText w:val="%1.%2."/>
      <w:lvlJc w:val="left"/>
      <w:pPr>
        <w:ind w:left="-693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-67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-621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57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-520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-469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419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3618" w:hanging="1440"/>
      </w:pPr>
      <w:rPr>
        <w:rFonts w:cs="Times New Roman"/>
      </w:rPr>
    </w:lvl>
  </w:abstractNum>
  <w:abstractNum w:abstractNumId="1" w15:restartNumberingAfterBreak="0">
    <w:nsid w:val="305B6030"/>
    <w:multiLevelType w:val="hybridMultilevel"/>
    <w:tmpl w:val="98E4F48E"/>
    <w:lvl w:ilvl="0" w:tplc="C986D714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89541E9"/>
    <w:multiLevelType w:val="hybridMultilevel"/>
    <w:tmpl w:val="77B2755C"/>
    <w:lvl w:ilvl="0" w:tplc="F0686454">
      <w:start w:val="1"/>
      <w:numFmt w:val="decimal"/>
      <w:lvlText w:val="%1."/>
      <w:lvlJc w:val="left"/>
      <w:pPr>
        <w:ind w:left="843" w:hanging="368"/>
      </w:pPr>
      <w:rPr>
        <w:rFonts w:hint="default"/>
        <w:spacing w:val="0"/>
        <w:w w:val="110"/>
        <w:lang w:val="lt-LT" w:eastAsia="en-US" w:bidi="ar-SA"/>
      </w:rPr>
    </w:lvl>
    <w:lvl w:ilvl="1" w:tplc="499C541A">
      <w:numFmt w:val="bullet"/>
      <w:lvlText w:val="•"/>
      <w:lvlJc w:val="left"/>
      <w:pPr>
        <w:ind w:left="1648" w:hanging="368"/>
      </w:pPr>
      <w:rPr>
        <w:rFonts w:hint="default"/>
        <w:lang w:val="lt-LT" w:eastAsia="en-US" w:bidi="ar-SA"/>
      </w:rPr>
    </w:lvl>
    <w:lvl w:ilvl="2" w:tplc="EFF63362">
      <w:numFmt w:val="bullet"/>
      <w:lvlText w:val="•"/>
      <w:lvlJc w:val="left"/>
      <w:pPr>
        <w:ind w:left="2457" w:hanging="368"/>
      </w:pPr>
      <w:rPr>
        <w:rFonts w:hint="default"/>
        <w:lang w:val="lt-LT" w:eastAsia="en-US" w:bidi="ar-SA"/>
      </w:rPr>
    </w:lvl>
    <w:lvl w:ilvl="3" w:tplc="B6902DA4">
      <w:numFmt w:val="bullet"/>
      <w:lvlText w:val="•"/>
      <w:lvlJc w:val="left"/>
      <w:pPr>
        <w:ind w:left="3266" w:hanging="368"/>
      </w:pPr>
      <w:rPr>
        <w:rFonts w:hint="default"/>
        <w:lang w:val="lt-LT" w:eastAsia="en-US" w:bidi="ar-SA"/>
      </w:rPr>
    </w:lvl>
    <w:lvl w:ilvl="4" w:tplc="6F12866C">
      <w:numFmt w:val="bullet"/>
      <w:lvlText w:val="•"/>
      <w:lvlJc w:val="left"/>
      <w:pPr>
        <w:ind w:left="4075" w:hanging="368"/>
      </w:pPr>
      <w:rPr>
        <w:rFonts w:hint="default"/>
        <w:lang w:val="lt-LT" w:eastAsia="en-US" w:bidi="ar-SA"/>
      </w:rPr>
    </w:lvl>
    <w:lvl w:ilvl="5" w:tplc="7E9C9DC8">
      <w:numFmt w:val="bullet"/>
      <w:lvlText w:val="•"/>
      <w:lvlJc w:val="left"/>
      <w:pPr>
        <w:ind w:left="4884" w:hanging="368"/>
      </w:pPr>
      <w:rPr>
        <w:rFonts w:hint="default"/>
        <w:lang w:val="lt-LT" w:eastAsia="en-US" w:bidi="ar-SA"/>
      </w:rPr>
    </w:lvl>
    <w:lvl w:ilvl="6" w:tplc="AB7EB3B4">
      <w:numFmt w:val="bullet"/>
      <w:lvlText w:val="•"/>
      <w:lvlJc w:val="left"/>
      <w:pPr>
        <w:ind w:left="5693" w:hanging="368"/>
      </w:pPr>
      <w:rPr>
        <w:rFonts w:hint="default"/>
        <w:lang w:val="lt-LT" w:eastAsia="en-US" w:bidi="ar-SA"/>
      </w:rPr>
    </w:lvl>
    <w:lvl w:ilvl="7" w:tplc="B5D8AF4E">
      <w:numFmt w:val="bullet"/>
      <w:lvlText w:val="•"/>
      <w:lvlJc w:val="left"/>
      <w:pPr>
        <w:ind w:left="6502" w:hanging="368"/>
      </w:pPr>
      <w:rPr>
        <w:rFonts w:hint="default"/>
        <w:lang w:val="lt-LT" w:eastAsia="en-US" w:bidi="ar-SA"/>
      </w:rPr>
    </w:lvl>
    <w:lvl w:ilvl="8" w:tplc="F7980E10">
      <w:numFmt w:val="bullet"/>
      <w:lvlText w:val="•"/>
      <w:lvlJc w:val="left"/>
      <w:pPr>
        <w:ind w:left="7311" w:hanging="368"/>
      </w:pPr>
      <w:rPr>
        <w:rFonts w:hint="default"/>
        <w:lang w:val="lt-LT" w:eastAsia="en-US" w:bidi="ar-SA"/>
      </w:rPr>
    </w:lvl>
  </w:abstractNum>
  <w:num w:numId="1" w16cid:durableId="664743979">
    <w:abstractNumId w:val="0"/>
  </w:num>
  <w:num w:numId="2" w16cid:durableId="2047948641">
    <w:abstractNumId w:val="1"/>
  </w:num>
  <w:num w:numId="3" w16cid:durableId="1095783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S0NLEwNjMzNDIxtzRX0lEKTi0uzszPAykwrAUADfpxVSwAAAA="/>
  </w:docVars>
  <w:rsids>
    <w:rsidRoot w:val="009F69B1"/>
    <w:rsid w:val="00037267"/>
    <w:rsid w:val="00072CF9"/>
    <w:rsid w:val="000777A0"/>
    <w:rsid w:val="000D77EF"/>
    <w:rsid w:val="000E1C43"/>
    <w:rsid w:val="001142E0"/>
    <w:rsid w:val="00172772"/>
    <w:rsid w:val="00190AEC"/>
    <w:rsid w:val="001A4B77"/>
    <w:rsid w:val="001D3FDB"/>
    <w:rsid w:val="001E7A02"/>
    <w:rsid w:val="00203BCD"/>
    <w:rsid w:val="00232EAD"/>
    <w:rsid w:val="002452B9"/>
    <w:rsid w:val="0029411E"/>
    <w:rsid w:val="002C3752"/>
    <w:rsid w:val="00320056"/>
    <w:rsid w:val="00326B6E"/>
    <w:rsid w:val="003C3231"/>
    <w:rsid w:val="004440E7"/>
    <w:rsid w:val="00452D65"/>
    <w:rsid w:val="00462BCF"/>
    <w:rsid w:val="0046367D"/>
    <w:rsid w:val="004A68F5"/>
    <w:rsid w:val="0052489E"/>
    <w:rsid w:val="0057797F"/>
    <w:rsid w:val="005D12D0"/>
    <w:rsid w:val="00657582"/>
    <w:rsid w:val="00683C0C"/>
    <w:rsid w:val="00690412"/>
    <w:rsid w:val="00735D34"/>
    <w:rsid w:val="007414C3"/>
    <w:rsid w:val="00776BB3"/>
    <w:rsid w:val="008D3B2D"/>
    <w:rsid w:val="00990E2E"/>
    <w:rsid w:val="009F69B1"/>
    <w:rsid w:val="00A14CA8"/>
    <w:rsid w:val="00A31520"/>
    <w:rsid w:val="00A40DD8"/>
    <w:rsid w:val="00CB736B"/>
    <w:rsid w:val="00CF3B2A"/>
    <w:rsid w:val="00D12884"/>
    <w:rsid w:val="00D16B4A"/>
    <w:rsid w:val="00D16C0E"/>
    <w:rsid w:val="00D40DF5"/>
    <w:rsid w:val="00DA52C1"/>
    <w:rsid w:val="00DC38BE"/>
    <w:rsid w:val="00E21726"/>
    <w:rsid w:val="00E53C87"/>
    <w:rsid w:val="00E66666"/>
    <w:rsid w:val="00E70728"/>
    <w:rsid w:val="00E7788A"/>
    <w:rsid w:val="00EA6E61"/>
    <w:rsid w:val="00F0094B"/>
    <w:rsid w:val="00F36156"/>
    <w:rsid w:val="00F81C2A"/>
    <w:rsid w:val="00FB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690E"/>
  <w15:chartTrackingRefBased/>
  <w15:docId w15:val="{DAC520E0-82BB-4E54-BACD-1AE1E712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35D34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5D12D0"/>
    <w:pPr>
      <w:widowControl w:val="0"/>
      <w:suppressAutoHyphens w:val="0"/>
      <w:autoSpaceDE w:val="0"/>
      <w:spacing w:after="0" w:line="240" w:lineRule="auto"/>
      <w:ind w:left="126"/>
      <w:textAlignment w:val="auto"/>
      <w:outlineLvl w:val="0"/>
    </w:pPr>
    <w:rPr>
      <w:rFonts w:eastAsia="Times New Roman"/>
      <w:b/>
      <w:bCs/>
      <w:sz w:val="25"/>
      <w:szCs w:val="25"/>
    </w:rPr>
  </w:style>
  <w:style w:type="paragraph" w:styleId="Antrat2">
    <w:name w:val="heading 2"/>
    <w:basedOn w:val="prastasis"/>
    <w:link w:val="Antrat2Diagrama"/>
    <w:uiPriority w:val="9"/>
    <w:unhideWhenUsed/>
    <w:qFormat/>
    <w:rsid w:val="005D12D0"/>
    <w:pPr>
      <w:widowControl w:val="0"/>
      <w:suppressAutoHyphens w:val="0"/>
      <w:autoSpaceDE w:val="0"/>
      <w:spacing w:after="0" w:line="240" w:lineRule="auto"/>
      <w:ind w:left="828" w:hanging="359"/>
      <w:textAlignment w:val="auto"/>
      <w:outlineLvl w:val="1"/>
    </w:pPr>
    <w:rPr>
      <w:rFonts w:eastAsia="Times New Roman"/>
      <w:b/>
      <w:bCs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link w:val="TEKSTASChar"/>
    <w:qFormat/>
    <w:rsid w:val="00735D34"/>
    <w:pPr>
      <w:numPr>
        <w:numId w:val="1"/>
      </w:numPr>
      <w:tabs>
        <w:tab w:val="left" w:pos="993"/>
        <w:tab w:val="left" w:pos="1134"/>
      </w:tabs>
      <w:suppressAutoHyphens w:val="0"/>
      <w:autoSpaceDN/>
      <w:spacing w:after="0" w:line="240" w:lineRule="auto"/>
      <w:jc w:val="both"/>
      <w:textAlignment w:val="auto"/>
    </w:pPr>
    <w:rPr>
      <w:rFonts w:eastAsia="Times New Roman"/>
      <w:szCs w:val="24"/>
    </w:rPr>
  </w:style>
  <w:style w:type="character" w:customStyle="1" w:styleId="TEKSTASChar">
    <w:name w:val="TEKSTAS Char"/>
    <w:basedOn w:val="Numatytasispastraiposriftas"/>
    <w:link w:val="TEKSTAS"/>
    <w:rsid w:val="00735D3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83C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3C0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3C0C"/>
    <w:rPr>
      <w:rFonts w:ascii="Times New Roman" w:eastAsia="Calibri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3C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3C0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3C0C"/>
    <w:rPr>
      <w:rFonts w:ascii="Segoe UI" w:eastAsia="Calibri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E7788A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paragraph" w:styleId="Sraopastraipa">
    <w:name w:val="List Paragraph"/>
    <w:aliases w:val="Numbering,ERP-List Paragraph,List Paragraph11,Bullet EY,List Paragraph2,List Paragraph Red,List Paragraph1,Sąrašo pastraipa1,List Paragraph12,List Paragraph21,Lentele,List not in Table,punktai,Buletai,lp1,Bullet 1,List Paragraph111"/>
    <w:basedOn w:val="prastasis"/>
    <w:link w:val="SraopastraipaDiagrama"/>
    <w:uiPriority w:val="34"/>
    <w:qFormat/>
    <w:rsid w:val="00DA52C1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eastAsia="Times New Roman"/>
      <w:szCs w:val="20"/>
    </w:rPr>
  </w:style>
  <w:style w:type="table" w:styleId="Lentelstinklelis">
    <w:name w:val="Table Grid"/>
    <w:basedOn w:val="prastojilentel"/>
    <w:uiPriority w:val="39"/>
    <w:rsid w:val="00DA52C1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12 Diagrama"/>
    <w:link w:val="Sraopastraipa"/>
    <w:qFormat/>
    <w:locked/>
    <w:rsid w:val="00DA52C1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D12D0"/>
    <w:rPr>
      <w:rFonts w:ascii="Times New Roman" w:eastAsia="Times New Roman" w:hAnsi="Times New Roman" w:cs="Times New Roman"/>
      <w:b/>
      <w:bCs/>
      <w:sz w:val="25"/>
      <w:szCs w:val="25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D12D0"/>
    <w:rPr>
      <w:rFonts w:ascii="Times New Roman" w:eastAsia="Times New Roman" w:hAnsi="Times New Roman" w:cs="Times New Roman"/>
      <w:b/>
      <w:bCs/>
      <w:lang w:val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5D12D0"/>
    <w:pPr>
      <w:widowControl w:val="0"/>
      <w:suppressAutoHyphens w:val="0"/>
      <w:autoSpaceDE w:val="0"/>
      <w:spacing w:before="40" w:after="0" w:line="240" w:lineRule="auto"/>
      <w:textAlignment w:val="auto"/>
    </w:pPr>
    <w:rPr>
      <w:rFonts w:eastAsia="Times New Roman"/>
      <w:i/>
      <w:iCs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D12D0"/>
    <w:rPr>
      <w:rFonts w:ascii="Times New Roman" w:eastAsia="Times New Roman" w:hAnsi="Times New Roman" w:cs="Times New Roman"/>
      <w:i/>
      <w:i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C7A8614ABC443BABB1C9FF0C438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762F-A116-4D79-A5A3-4773B2DA3DA7}"/>
      </w:docPartPr>
      <w:docPartBody>
        <w:p w:rsidR="00764A39" w:rsidRDefault="00BD1B19" w:rsidP="00BD1B19">
          <w:pPr>
            <w:pStyle w:val="15C7A8614ABC443BABB1C9FF0C4382F7"/>
          </w:pPr>
          <w:r w:rsidRPr="00D160D6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B19"/>
    <w:rsid w:val="00037267"/>
    <w:rsid w:val="00064217"/>
    <w:rsid w:val="00072CF9"/>
    <w:rsid w:val="000777A0"/>
    <w:rsid w:val="001142E0"/>
    <w:rsid w:val="00190AEC"/>
    <w:rsid w:val="001B41E4"/>
    <w:rsid w:val="0020343C"/>
    <w:rsid w:val="00232EAD"/>
    <w:rsid w:val="002D7ED6"/>
    <w:rsid w:val="00320056"/>
    <w:rsid w:val="003778AA"/>
    <w:rsid w:val="00434E8B"/>
    <w:rsid w:val="004A68F5"/>
    <w:rsid w:val="004F15FD"/>
    <w:rsid w:val="0057797F"/>
    <w:rsid w:val="005838CA"/>
    <w:rsid w:val="00657582"/>
    <w:rsid w:val="00670948"/>
    <w:rsid w:val="006E68BB"/>
    <w:rsid w:val="007414C3"/>
    <w:rsid w:val="00743892"/>
    <w:rsid w:val="00764A39"/>
    <w:rsid w:val="007B3FA3"/>
    <w:rsid w:val="008B7D9B"/>
    <w:rsid w:val="008D3B2D"/>
    <w:rsid w:val="00990E2E"/>
    <w:rsid w:val="009C6CA6"/>
    <w:rsid w:val="00A02CC9"/>
    <w:rsid w:val="00B303A8"/>
    <w:rsid w:val="00BB015B"/>
    <w:rsid w:val="00BD039C"/>
    <w:rsid w:val="00BD1B19"/>
    <w:rsid w:val="00C1280B"/>
    <w:rsid w:val="00CF3B2A"/>
    <w:rsid w:val="00D14741"/>
    <w:rsid w:val="00D7642B"/>
    <w:rsid w:val="00DE4D7B"/>
    <w:rsid w:val="00E21726"/>
    <w:rsid w:val="00E25E51"/>
    <w:rsid w:val="00EA6E61"/>
    <w:rsid w:val="00EA743B"/>
    <w:rsid w:val="00F0094B"/>
    <w:rsid w:val="00F017E5"/>
    <w:rsid w:val="00F23EC0"/>
    <w:rsid w:val="00F8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BD1B19"/>
    <w:rPr>
      <w:color w:val="808080"/>
    </w:rPr>
  </w:style>
  <w:style w:type="paragraph" w:customStyle="1" w:styleId="15C7A8614ABC443BABB1C9FF0C4382F7">
    <w:name w:val="15C7A8614ABC443BABB1C9FF0C4382F7"/>
    <w:rsid w:val="00BD1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e2af6c-acfa-4a0e-91c5-35601b2ffd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89547BC2F304BB3672E27C791B935" ma:contentTypeVersion="15" ma:contentTypeDescription="Create a new document." ma:contentTypeScope="" ma:versionID="b55229ac26158abad5f7b87616df2554">
  <xsd:schema xmlns:xsd="http://www.w3.org/2001/XMLSchema" xmlns:xs="http://www.w3.org/2001/XMLSchema" xmlns:p="http://schemas.microsoft.com/office/2006/metadata/properties" xmlns:ns3="40e2af6c-acfa-4a0e-91c5-35601b2ffd41" xmlns:ns4="3d44b7ca-2301-4f98-9ec3-374270f80139" targetNamespace="http://schemas.microsoft.com/office/2006/metadata/properties" ma:root="true" ma:fieldsID="b3d299472c51e5c21d6de2b656254b8d" ns3:_="" ns4:_="">
    <xsd:import namespace="40e2af6c-acfa-4a0e-91c5-35601b2ffd41"/>
    <xsd:import namespace="3d44b7ca-2301-4f98-9ec3-374270f801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2af6c-acfa-4a0e-91c5-35601b2ff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4b7ca-2301-4f98-9ec3-374270f80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3ACCB-962A-4309-9F76-6EDA8D9EBF6F}">
  <ds:schemaRefs>
    <ds:schemaRef ds:uri="http://schemas.microsoft.com/office/2006/metadata/properties"/>
    <ds:schemaRef ds:uri="http://schemas.microsoft.com/office/infopath/2007/PartnerControls"/>
    <ds:schemaRef ds:uri="40e2af6c-acfa-4a0e-91c5-35601b2ffd41"/>
  </ds:schemaRefs>
</ds:datastoreItem>
</file>

<file path=customXml/itemProps2.xml><?xml version="1.0" encoding="utf-8"?>
<ds:datastoreItem xmlns:ds="http://schemas.openxmlformats.org/officeDocument/2006/customXml" ds:itemID="{1E1192FD-ACFD-4454-B749-9515C27D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2af6c-acfa-4a0e-91c5-35601b2ffd41"/>
    <ds:schemaRef ds:uri="3d44b7ca-2301-4f98-9ec3-374270f80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5C9307-0DE9-4584-A0FD-FEB7BF7B5E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054605-9797-4C65-8F7A-1AD8824A0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2328</Words>
  <Characters>1328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Stadalius</dc:creator>
  <cp:keywords/>
  <dc:description/>
  <cp:lastModifiedBy>Marina Sosnovskaja</cp:lastModifiedBy>
  <cp:revision>4</cp:revision>
  <dcterms:created xsi:type="dcterms:W3CDTF">2025-05-26T10:25:00Z</dcterms:created>
  <dcterms:modified xsi:type="dcterms:W3CDTF">2025-05-26T10:44:00Z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0x01010084B89547BC2F304BB3672E27C791B935</vt:lpwstr>
  </property>
</Properties>
</file>