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8749785"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651449" w:rsidRPr="00651449">
                      <w:rPr>
                        <w:rFonts w:ascii="Calibri Light" w:hAnsi="Calibri Light" w:cs="Calibri Light"/>
                        <w:b/>
                        <w:sz w:val="22"/>
                      </w:rPr>
                      <w:t>Scenos ir teritorijos apšvietimo įrangos nuoma (PPR-462)</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lastRenderedPageBreak/>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636817" w14:paraId="2C537E86" w14:textId="77777777" w:rsidTr="002B7A4E">
        <w:tc>
          <w:tcPr>
            <w:tcW w:w="5164" w:type="dxa"/>
            <w:shd w:val="clear" w:color="auto" w:fill="F2F2F2" w:themeFill="background1" w:themeFillShade="F2"/>
          </w:tcPr>
          <w:p w14:paraId="7486274B"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99E6347"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Tiekėjo atsakymas (pasirinkti vieną variantą):</w:t>
            </w:r>
          </w:p>
        </w:tc>
      </w:tr>
      <w:tr w:rsidR="00145023" w:rsidRPr="00636817" w14:paraId="6D1C66A1" w14:textId="77777777" w:rsidTr="002B7A4E">
        <w:tc>
          <w:tcPr>
            <w:tcW w:w="5164" w:type="dxa"/>
            <w:vAlign w:val="center"/>
          </w:tcPr>
          <w:p w14:paraId="1A29AB74" w14:textId="77777777" w:rsidR="00145023" w:rsidRPr="00636817" w:rsidRDefault="00145023" w:rsidP="00024A13">
            <w:pPr>
              <w:tabs>
                <w:tab w:val="left" w:pos="0"/>
              </w:tabs>
              <w:spacing w:after="0" w:line="240" w:lineRule="auto"/>
              <w:jc w:val="left"/>
              <w:rPr>
                <w:rFonts w:asciiTheme="majorHAnsi" w:hAnsiTheme="majorHAnsi" w:cstheme="majorHAnsi"/>
                <w:iCs/>
                <w:sz w:val="20"/>
                <w:szCs w:val="20"/>
                <w:lang w:val="lt-LT"/>
              </w:rPr>
            </w:pPr>
            <w:r w:rsidRPr="00636817">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70AD47" w:themeColor="accent6"/>
                <w:sz w:val="20"/>
                <w:szCs w:val="20"/>
                <w:lang w:val="lt-LT"/>
              </w:rPr>
              <w:t>neturiu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nurodyto pašalinimo pagrindo.</w:t>
            </w:r>
          </w:p>
          <w:p w14:paraId="53CC6D87"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FF0000"/>
                <w:sz w:val="20"/>
                <w:szCs w:val="20"/>
                <w:lang w:val="lt-LT"/>
              </w:rPr>
              <w:t>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nurodytą pašalinimo pagrindą.</w:t>
            </w:r>
          </w:p>
        </w:tc>
      </w:tr>
    </w:tbl>
    <w:p w14:paraId="34DBE69F" w14:textId="77777777" w:rsidR="00145023" w:rsidRPr="00636817" w:rsidRDefault="00145023" w:rsidP="00145023">
      <w:pPr>
        <w:spacing w:after="0" w:line="240" w:lineRule="auto"/>
        <w:rPr>
          <w:rFonts w:ascii="Calibri Light" w:hAnsi="Calibri Light" w:cs="Calibri Light"/>
          <w:b/>
          <w:sz w:val="16"/>
          <w:szCs w:val="16"/>
        </w:rPr>
      </w:pPr>
    </w:p>
    <w:p w14:paraId="02568531" w14:textId="5968A690" w:rsidR="00145023" w:rsidRPr="00636817" w:rsidRDefault="00145023" w:rsidP="00145023">
      <w:pPr>
        <w:pStyle w:val="Sraopastraipa"/>
        <w:numPr>
          <w:ilvl w:val="0"/>
          <w:numId w:val="15"/>
        </w:numPr>
        <w:tabs>
          <w:tab w:val="left" w:pos="0"/>
          <w:tab w:val="left" w:pos="284"/>
        </w:tabs>
        <w:ind w:left="0" w:firstLine="0"/>
        <w:rPr>
          <w:rFonts w:ascii="Calibri Light" w:hAnsi="Calibri Light" w:cs="Calibri Light"/>
          <w:i/>
          <w:sz w:val="22"/>
          <w:lang w:val="lt-LT"/>
        </w:rPr>
      </w:pPr>
      <w:bookmarkStart w:id="0" w:name="_Hlk199156051"/>
      <w:r w:rsidRPr="00636817">
        <w:rPr>
          <w:rFonts w:ascii="Calibri Light" w:hAnsi="Calibri Light" w:cs="Calibri Light"/>
          <w:b/>
          <w:sz w:val="22"/>
          <w:lang w:val="lt-LT"/>
        </w:rPr>
        <w:t xml:space="preserve">lentelė. Tiekėjo </w:t>
      </w:r>
      <w:r w:rsidR="00636817" w:rsidRPr="00D82A43">
        <w:rPr>
          <w:rFonts w:ascii="Calibri Light" w:hAnsi="Calibri Light" w:cs="Calibri Light"/>
          <w:b/>
          <w:sz w:val="22"/>
          <w:lang w:val="lt-LT"/>
        </w:rPr>
        <w:t>techninis</w:t>
      </w:r>
      <w:r w:rsidRPr="00636817">
        <w:rPr>
          <w:rFonts w:ascii="Calibri Light" w:hAnsi="Calibri Light" w:cs="Calibri Light"/>
          <w:b/>
          <w:sz w:val="22"/>
          <w:lang w:val="lt-LT"/>
        </w:rPr>
        <w:t xml:space="preserve"> pasiūlymas:</w:t>
      </w:r>
      <w:r w:rsidRPr="00636817">
        <w:rPr>
          <w:rFonts w:ascii="Calibri Light" w:hAnsi="Calibri Light" w:cs="Calibri Light"/>
          <w:i/>
          <w:sz w:val="22"/>
          <w:lang w:val="lt-LT"/>
        </w:rPr>
        <w:t xml:space="preserve"> </w:t>
      </w:r>
    </w:p>
    <w:tbl>
      <w:tblPr>
        <w:tblStyle w:val="Lentelstinklelis4"/>
        <w:tblW w:w="9889" w:type="dxa"/>
        <w:tblInd w:w="-113" w:type="dxa"/>
        <w:tblLook w:val="04A0" w:firstRow="1" w:lastRow="0" w:firstColumn="1" w:lastColumn="0" w:noHBand="0" w:noVBand="1"/>
      </w:tblPr>
      <w:tblGrid>
        <w:gridCol w:w="866"/>
        <w:gridCol w:w="4204"/>
        <w:gridCol w:w="4819"/>
      </w:tblGrid>
      <w:tr w:rsidR="003A0C2F" w:rsidRPr="003A0C2F" w14:paraId="26804EC1" w14:textId="57ABBDA9" w:rsidTr="003A0C2F">
        <w:tc>
          <w:tcPr>
            <w:tcW w:w="866" w:type="dxa"/>
            <w:shd w:val="clear" w:color="auto" w:fill="F2F2F2" w:themeFill="background1" w:themeFillShade="F2"/>
            <w:vAlign w:val="center"/>
          </w:tcPr>
          <w:p w14:paraId="7F99D9FA" w14:textId="77777777" w:rsidR="003A0C2F" w:rsidRPr="003A0C2F" w:rsidRDefault="003A0C2F" w:rsidP="003A0C2F">
            <w:pPr>
              <w:spacing w:before="68"/>
              <w:ind w:right="84"/>
              <w:jc w:val="center"/>
              <w:rPr>
                <w:rFonts w:cs="Times New Roman"/>
                <w:b/>
                <w:color w:val="0C0C0C"/>
                <w:spacing w:val="-2"/>
                <w:w w:val="105"/>
                <w:szCs w:val="24"/>
              </w:rPr>
            </w:pPr>
            <w:r w:rsidRPr="003A0C2F">
              <w:rPr>
                <w:rFonts w:cs="Times New Roman"/>
                <w:b/>
                <w:color w:val="0C0C0C"/>
                <w:spacing w:val="-2"/>
                <w:w w:val="105"/>
                <w:szCs w:val="24"/>
              </w:rPr>
              <w:t>Eil. Nr.</w:t>
            </w:r>
          </w:p>
        </w:tc>
        <w:tc>
          <w:tcPr>
            <w:tcW w:w="4204" w:type="dxa"/>
            <w:shd w:val="clear" w:color="auto" w:fill="F2F2F2" w:themeFill="background1" w:themeFillShade="F2"/>
            <w:vAlign w:val="center"/>
          </w:tcPr>
          <w:p w14:paraId="4C4C4F05" w14:textId="77777777" w:rsidR="003A0C2F" w:rsidRPr="003A0C2F" w:rsidRDefault="003A0C2F" w:rsidP="003A0C2F">
            <w:pPr>
              <w:tabs>
                <w:tab w:val="left" w:pos="661"/>
              </w:tabs>
              <w:spacing w:line="244" w:lineRule="auto"/>
              <w:ind w:right="20"/>
              <w:jc w:val="center"/>
              <w:rPr>
                <w:rFonts w:cs="Times New Roman"/>
                <w:b/>
                <w:color w:val="0C0C0C"/>
                <w:spacing w:val="-2"/>
                <w:w w:val="105"/>
                <w:szCs w:val="24"/>
              </w:rPr>
            </w:pPr>
            <w:r w:rsidRPr="003A0C2F">
              <w:rPr>
                <w:rFonts w:cs="Times New Roman"/>
                <w:b/>
                <w:color w:val="0C0C0C"/>
                <w:spacing w:val="-2"/>
                <w:w w:val="105"/>
                <w:szCs w:val="24"/>
              </w:rPr>
              <w:t>Parametras, reikalaujama minimali reikšmė, charakteristika</w:t>
            </w:r>
          </w:p>
        </w:tc>
        <w:tc>
          <w:tcPr>
            <w:tcW w:w="4819" w:type="dxa"/>
            <w:shd w:val="clear" w:color="auto" w:fill="F2F2F2" w:themeFill="background1" w:themeFillShade="F2"/>
            <w:vAlign w:val="center"/>
          </w:tcPr>
          <w:p w14:paraId="7297EBCF" w14:textId="395811B9" w:rsidR="003A0C2F" w:rsidRPr="003A0C2F" w:rsidRDefault="003A0C2F" w:rsidP="003A0C2F">
            <w:pPr>
              <w:tabs>
                <w:tab w:val="left" w:pos="661"/>
              </w:tabs>
              <w:spacing w:line="244" w:lineRule="auto"/>
              <w:ind w:right="20"/>
              <w:jc w:val="center"/>
              <w:rPr>
                <w:b/>
                <w:color w:val="0C0C0C"/>
                <w:spacing w:val="-2"/>
                <w:w w:val="105"/>
                <w:szCs w:val="24"/>
              </w:rPr>
            </w:pPr>
            <w:r w:rsidRPr="003A0C2F">
              <w:rPr>
                <w:b/>
                <w:szCs w:val="24"/>
              </w:rPr>
              <w:t>Tiekėjo siūlomų rodiklių reikšmė</w:t>
            </w:r>
          </w:p>
        </w:tc>
      </w:tr>
      <w:tr w:rsidR="003A0C2F" w:rsidRPr="00210D4E" w14:paraId="10820A30" w14:textId="493E6839" w:rsidTr="003A0C2F">
        <w:tc>
          <w:tcPr>
            <w:tcW w:w="866" w:type="dxa"/>
          </w:tcPr>
          <w:p w14:paraId="235A1716"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1.</w:t>
            </w:r>
          </w:p>
        </w:tc>
        <w:tc>
          <w:tcPr>
            <w:tcW w:w="4204" w:type="dxa"/>
          </w:tcPr>
          <w:p w14:paraId="3D62C08F" w14:textId="61939330" w:rsidR="003A0C2F" w:rsidRPr="00C768A5" w:rsidRDefault="003A0C2F" w:rsidP="00A04B5F">
            <w:pPr>
              <w:tabs>
                <w:tab w:val="left" w:pos="661"/>
              </w:tabs>
              <w:spacing w:line="244" w:lineRule="auto"/>
              <w:ind w:right="20"/>
              <w:rPr>
                <w:rFonts w:cs="Times New Roman"/>
                <w:bCs/>
                <w:szCs w:val="24"/>
              </w:rPr>
            </w:pPr>
            <w:r w:rsidRPr="00210D4E">
              <w:rPr>
                <w:rFonts w:cs="Times New Roman"/>
                <w:bCs/>
                <w:color w:val="0C0C0C"/>
                <w:szCs w:val="24"/>
              </w:rPr>
              <w:t>32 vnt. Užliejantys prožektoriai LED WASH tipo judantys prožektoriai (galvos), turintys ne mažiau negu 19 vienetų 15W galingumo RGBW spalvų maišymo LED diodų bei motorizuotą 8-50 laipsnių "</w:t>
            </w:r>
            <w:proofErr w:type="spellStart"/>
            <w:r w:rsidRPr="00210D4E">
              <w:rPr>
                <w:rFonts w:cs="Times New Roman"/>
                <w:bCs/>
                <w:color w:val="0C0C0C"/>
                <w:szCs w:val="24"/>
              </w:rPr>
              <w:t>zoom</w:t>
            </w:r>
            <w:proofErr w:type="spellEnd"/>
            <w:r w:rsidRPr="00210D4E">
              <w:rPr>
                <w:rFonts w:cs="Times New Roman"/>
                <w:bCs/>
                <w:color w:val="0C0C0C"/>
                <w:szCs w:val="24"/>
              </w:rPr>
              <w:t>" funkciją. Vienodo modelio ir gamintojo.</w:t>
            </w:r>
            <w:r>
              <w:rPr>
                <w:rFonts w:cs="Times New Roman"/>
                <w:bCs/>
                <w:color w:val="0C0C0C"/>
                <w:szCs w:val="24"/>
              </w:rPr>
              <w:t xml:space="preserve"> </w:t>
            </w:r>
            <w:r w:rsidRPr="00210D4E">
              <w:rPr>
                <w:rFonts w:cs="Times New Roman"/>
                <w:bCs/>
                <w:color w:val="0C0C0C"/>
                <w:szCs w:val="24"/>
              </w:rPr>
              <w:t xml:space="preserve">( DTS NRG 1401, GLP </w:t>
            </w:r>
            <w:proofErr w:type="spellStart"/>
            <w:r w:rsidRPr="00210D4E">
              <w:rPr>
                <w:rFonts w:cs="Times New Roman"/>
                <w:bCs/>
                <w:color w:val="0C0C0C"/>
                <w:szCs w:val="24"/>
              </w:rPr>
              <w:t>lmpression</w:t>
            </w:r>
            <w:proofErr w:type="spellEnd"/>
            <w:r w:rsidRPr="00210D4E">
              <w:rPr>
                <w:rFonts w:cs="Times New Roman"/>
                <w:bCs/>
                <w:color w:val="0C0C0C"/>
                <w:szCs w:val="24"/>
              </w:rPr>
              <w:t xml:space="preserve"> X4 arba analogas)</w:t>
            </w:r>
          </w:p>
        </w:tc>
        <w:tc>
          <w:tcPr>
            <w:tcW w:w="4819" w:type="dxa"/>
          </w:tcPr>
          <w:p w14:paraId="7A312EA4" w14:textId="77777777" w:rsidR="003A0C2F" w:rsidRPr="00210D4E" w:rsidRDefault="003A0C2F" w:rsidP="00A04B5F">
            <w:pPr>
              <w:tabs>
                <w:tab w:val="left" w:pos="661"/>
              </w:tabs>
              <w:spacing w:line="244" w:lineRule="auto"/>
              <w:ind w:right="20"/>
              <w:rPr>
                <w:bCs/>
                <w:color w:val="0C0C0C"/>
                <w:szCs w:val="24"/>
              </w:rPr>
            </w:pPr>
          </w:p>
        </w:tc>
      </w:tr>
      <w:tr w:rsidR="003A0C2F" w:rsidRPr="00210D4E" w14:paraId="0DF9DC6C" w14:textId="4BD744E9" w:rsidTr="003A0C2F">
        <w:tc>
          <w:tcPr>
            <w:tcW w:w="866" w:type="dxa"/>
          </w:tcPr>
          <w:p w14:paraId="67CD9DEA"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2.</w:t>
            </w:r>
          </w:p>
        </w:tc>
        <w:tc>
          <w:tcPr>
            <w:tcW w:w="4204" w:type="dxa"/>
          </w:tcPr>
          <w:p w14:paraId="0BD5390A" w14:textId="7582921E" w:rsidR="003A0C2F" w:rsidRPr="00C768A5" w:rsidRDefault="003A0C2F" w:rsidP="00C768A5">
            <w:pPr>
              <w:tabs>
                <w:tab w:val="left" w:pos="662"/>
              </w:tabs>
              <w:spacing w:line="244" w:lineRule="auto"/>
              <w:ind w:right="20"/>
              <w:rPr>
                <w:rFonts w:cs="Times New Roman"/>
                <w:bCs/>
                <w:szCs w:val="24"/>
              </w:rPr>
            </w:pPr>
            <w:r w:rsidRPr="00210D4E">
              <w:rPr>
                <w:rFonts w:cs="Times New Roman"/>
                <w:bCs/>
                <w:color w:val="0C0C0C"/>
                <w:szCs w:val="24"/>
              </w:rPr>
              <w:t>12</w:t>
            </w:r>
            <w:r w:rsidRPr="00210D4E">
              <w:rPr>
                <w:rFonts w:cs="Times New Roman"/>
                <w:bCs/>
                <w:color w:val="0C0C0C"/>
                <w:spacing w:val="-9"/>
                <w:szCs w:val="24"/>
              </w:rPr>
              <w:t xml:space="preserve"> </w:t>
            </w:r>
            <w:r w:rsidRPr="00210D4E">
              <w:rPr>
                <w:rFonts w:cs="Times New Roman"/>
                <w:bCs/>
                <w:color w:val="0C0C0C"/>
                <w:szCs w:val="24"/>
              </w:rPr>
              <w:t>vnt.</w:t>
            </w:r>
            <w:r w:rsidRPr="00210D4E">
              <w:rPr>
                <w:rFonts w:cs="Times New Roman"/>
                <w:bCs/>
                <w:color w:val="0C0C0C"/>
                <w:spacing w:val="-12"/>
                <w:szCs w:val="24"/>
              </w:rPr>
              <w:t xml:space="preserve"> </w:t>
            </w:r>
            <w:r w:rsidRPr="00210D4E">
              <w:rPr>
                <w:rFonts w:cs="Times New Roman"/>
                <w:bCs/>
                <w:color w:val="0C0C0C"/>
                <w:szCs w:val="24"/>
              </w:rPr>
              <w:t>SPOT</w:t>
            </w:r>
            <w:r w:rsidRPr="00210D4E">
              <w:rPr>
                <w:rFonts w:cs="Times New Roman"/>
                <w:bCs/>
                <w:color w:val="0C0C0C"/>
                <w:spacing w:val="-9"/>
                <w:szCs w:val="24"/>
              </w:rPr>
              <w:t xml:space="preserve"> </w:t>
            </w:r>
            <w:r w:rsidRPr="00210D4E">
              <w:rPr>
                <w:rFonts w:cs="Times New Roman"/>
                <w:bCs/>
                <w:color w:val="0C0C0C"/>
                <w:szCs w:val="24"/>
              </w:rPr>
              <w:t>tipo</w:t>
            </w:r>
            <w:r w:rsidRPr="00210D4E">
              <w:rPr>
                <w:rFonts w:cs="Times New Roman"/>
                <w:bCs/>
                <w:color w:val="0C0C0C"/>
                <w:spacing w:val="-10"/>
                <w:szCs w:val="24"/>
              </w:rPr>
              <w:t xml:space="preserve"> </w:t>
            </w:r>
            <w:r w:rsidRPr="00210D4E">
              <w:rPr>
                <w:rFonts w:cs="Times New Roman"/>
                <w:bCs/>
                <w:color w:val="0C0C0C"/>
                <w:szCs w:val="24"/>
              </w:rPr>
              <w:t>LED</w:t>
            </w:r>
            <w:r w:rsidRPr="00210D4E">
              <w:rPr>
                <w:rFonts w:cs="Times New Roman"/>
                <w:bCs/>
                <w:color w:val="0C0C0C"/>
                <w:spacing w:val="-8"/>
                <w:szCs w:val="24"/>
              </w:rPr>
              <w:t xml:space="preserve"> </w:t>
            </w:r>
            <w:r w:rsidRPr="00210D4E">
              <w:rPr>
                <w:rFonts w:cs="Times New Roman"/>
                <w:bCs/>
                <w:color w:val="0C0C0C"/>
                <w:szCs w:val="24"/>
              </w:rPr>
              <w:t>judantys prožektoriai</w:t>
            </w:r>
            <w:r w:rsidRPr="00210D4E">
              <w:rPr>
                <w:rFonts w:cs="Times New Roman"/>
                <w:bCs/>
                <w:color w:val="0C0C0C"/>
                <w:spacing w:val="-1"/>
                <w:szCs w:val="24"/>
              </w:rPr>
              <w:t xml:space="preserve"> </w:t>
            </w:r>
            <w:r w:rsidRPr="00210D4E">
              <w:rPr>
                <w:rFonts w:cs="Times New Roman"/>
                <w:bCs/>
                <w:color w:val="0C0C0C"/>
                <w:szCs w:val="24"/>
              </w:rPr>
              <w:t>(galvos), turintys CMY</w:t>
            </w:r>
            <w:r w:rsidRPr="00210D4E">
              <w:rPr>
                <w:rFonts w:cs="Times New Roman"/>
                <w:bCs/>
                <w:color w:val="0C0C0C"/>
                <w:spacing w:val="-8"/>
                <w:szCs w:val="24"/>
              </w:rPr>
              <w:t xml:space="preserve"> </w:t>
            </w:r>
            <w:r w:rsidRPr="00210D4E">
              <w:rPr>
                <w:rFonts w:cs="Times New Roman"/>
                <w:bCs/>
                <w:color w:val="0C0C0C"/>
                <w:szCs w:val="24"/>
              </w:rPr>
              <w:t>spalvų</w:t>
            </w:r>
            <w:r w:rsidRPr="00210D4E">
              <w:rPr>
                <w:rFonts w:cs="Times New Roman"/>
                <w:bCs/>
                <w:color w:val="0C0C0C"/>
                <w:spacing w:val="-7"/>
                <w:szCs w:val="24"/>
              </w:rPr>
              <w:t xml:space="preserve"> </w:t>
            </w:r>
            <w:r w:rsidRPr="00210D4E">
              <w:rPr>
                <w:rFonts w:cs="Times New Roman"/>
                <w:bCs/>
                <w:color w:val="0C0C0C"/>
                <w:szCs w:val="24"/>
              </w:rPr>
              <w:t xml:space="preserve">maišymą, šviesos srautas ne mažiau kaip 16000 </w:t>
            </w:r>
            <w:proofErr w:type="spellStart"/>
            <w:r w:rsidRPr="00210D4E">
              <w:rPr>
                <w:rFonts w:cs="Times New Roman"/>
                <w:bCs/>
                <w:color w:val="0C0C0C"/>
                <w:szCs w:val="24"/>
              </w:rPr>
              <w:t>lm</w:t>
            </w:r>
            <w:proofErr w:type="spellEnd"/>
            <w:r w:rsidRPr="00210D4E">
              <w:rPr>
                <w:rFonts w:cs="Times New Roman"/>
                <w:bCs/>
                <w:color w:val="0C0C0C"/>
                <w:szCs w:val="24"/>
              </w:rPr>
              <w:t>., motorizuotą 12-40 laipsnių "</w:t>
            </w:r>
            <w:proofErr w:type="spellStart"/>
            <w:r w:rsidRPr="00210D4E">
              <w:rPr>
                <w:rFonts w:cs="Times New Roman"/>
                <w:bCs/>
                <w:color w:val="0C0C0C"/>
                <w:szCs w:val="24"/>
              </w:rPr>
              <w:t>zoom</w:t>
            </w:r>
            <w:proofErr w:type="spellEnd"/>
            <w:r w:rsidRPr="00210D4E">
              <w:rPr>
                <w:rFonts w:cs="Times New Roman"/>
                <w:bCs/>
                <w:color w:val="0C0C0C"/>
                <w:szCs w:val="24"/>
              </w:rPr>
              <w:t>" funkciją. motorizuotą spindulio formavimo (,,</w:t>
            </w:r>
            <w:proofErr w:type="spellStart"/>
            <w:r w:rsidRPr="00210D4E">
              <w:rPr>
                <w:rFonts w:cs="Times New Roman"/>
                <w:bCs/>
                <w:color w:val="0C0C0C"/>
                <w:szCs w:val="24"/>
              </w:rPr>
              <w:t>barndoor</w:t>
            </w:r>
            <w:proofErr w:type="spellEnd"/>
            <w:r w:rsidRPr="00210D4E">
              <w:rPr>
                <w:rFonts w:cs="Times New Roman"/>
                <w:bCs/>
                <w:color w:val="0C0C0C"/>
                <w:szCs w:val="24"/>
              </w:rPr>
              <w:t xml:space="preserve"> </w:t>
            </w:r>
            <w:proofErr w:type="spellStart"/>
            <w:r w:rsidRPr="00210D4E">
              <w:rPr>
                <w:rFonts w:cs="Times New Roman"/>
                <w:bCs/>
                <w:color w:val="0C0C0C"/>
                <w:szCs w:val="24"/>
              </w:rPr>
              <w:t>system</w:t>
            </w:r>
            <w:proofErr w:type="spellEnd"/>
            <w:r w:rsidRPr="00210D4E">
              <w:rPr>
                <w:rFonts w:cs="Times New Roman"/>
                <w:bCs/>
                <w:color w:val="0C0C0C"/>
                <w:szCs w:val="24"/>
              </w:rPr>
              <w:t>") Vienodo modelio ir gamintojo. (</w:t>
            </w:r>
            <w:proofErr w:type="spellStart"/>
            <w:r w:rsidRPr="00210D4E">
              <w:rPr>
                <w:rFonts w:cs="Times New Roman"/>
                <w:bCs/>
                <w:color w:val="0C0C0C"/>
                <w:szCs w:val="24"/>
              </w:rPr>
              <w:t>Martin</w:t>
            </w:r>
            <w:proofErr w:type="spellEnd"/>
            <w:r w:rsidRPr="00210D4E">
              <w:rPr>
                <w:rFonts w:cs="Times New Roman"/>
                <w:bCs/>
                <w:color w:val="0C0C0C"/>
                <w:szCs w:val="24"/>
              </w:rPr>
              <w:t xml:space="preserve"> </w:t>
            </w:r>
            <w:proofErr w:type="spellStart"/>
            <w:r w:rsidRPr="00210D4E">
              <w:rPr>
                <w:rFonts w:cs="Times New Roman"/>
                <w:bCs/>
                <w:color w:val="0C0C0C"/>
                <w:szCs w:val="24"/>
              </w:rPr>
              <w:t>Mac</w:t>
            </w:r>
            <w:proofErr w:type="spellEnd"/>
            <w:r w:rsidRPr="00210D4E">
              <w:rPr>
                <w:rFonts w:cs="Times New Roman"/>
                <w:bCs/>
                <w:color w:val="0C0C0C"/>
                <w:szCs w:val="24"/>
              </w:rPr>
              <w:t xml:space="preserve"> </w:t>
            </w:r>
            <w:proofErr w:type="spellStart"/>
            <w:r w:rsidRPr="00210D4E">
              <w:rPr>
                <w:rFonts w:cs="Times New Roman"/>
                <w:bCs/>
                <w:color w:val="0C0C0C"/>
                <w:szCs w:val="24"/>
              </w:rPr>
              <w:t>Viper</w:t>
            </w:r>
            <w:proofErr w:type="spellEnd"/>
            <w:r w:rsidRPr="00210D4E">
              <w:rPr>
                <w:rFonts w:cs="Times New Roman"/>
                <w:bCs/>
                <w:color w:val="0C0C0C"/>
                <w:szCs w:val="24"/>
              </w:rPr>
              <w:t xml:space="preserve"> </w:t>
            </w:r>
            <w:proofErr w:type="spellStart"/>
            <w:r w:rsidRPr="00210D4E">
              <w:rPr>
                <w:rFonts w:cs="Times New Roman"/>
                <w:bCs/>
                <w:color w:val="0C0C0C"/>
                <w:szCs w:val="24"/>
              </w:rPr>
              <w:t>Prafile</w:t>
            </w:r>
            <w:proofErr w:type="spellEnd"/>
            <w:r w:rsidRPr="00210D4E">
              <w:rPr>
                <w:rFonts w:cs="Times New Roman"/>
                <w:bCs/>
                <w:color w:val="0C0C0C"/>
                <w:szCs w:val="24"/>
              </w:rPr>
              <w:t xml:space="preserve"> arba analogas)</w:t>
            </w:r>
          </w:p>
        </w:tc>
        <w:tc>
          <w:tcPr>
            <w:tcW w:w="4819" w:type="dxa"/>
          </w:tcPr>
          <w:p w14:paraId="1C7B77E3" w14:textId="77777777" w:rsidR="003A0C2F" w:rsidRPr="00210D4E" w:rsidRDefault="003A0C2F" w:rsidP="00A04B5F">
            <w:pPr>
              <w:tabs>
                <w:tab w:val="left" w:pos="662"/>
              </w:tabs>
              <w:spacing w:line="244" w:lineRule="auto"/>
              <w:ind w:right="20"/>
              <w:rPr>
                <w:bCs/>
                <w:color w:val="0C0C0C"/>
                <w:szCs w:val="24"/>
              </w:rPr>
            </w:pPr>
          </w:p>
        </w:tc>
      </w:tr>
      <w:tr w:rsidR="003A0C2F" w:rsidRPr="00210D4E" w14:paraId="3D3AD3FF" w14:textId="47B2FFC1" w:rsidTr="003A0C2F">
        <w:tc>
          <w:tcPr>
            <w:tcW w:w="866" w:type="dxa"/>
          </w:tcPr>
          <w:p w14:paraId="4589E005"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3.</w:t>
            </w:r>
          </w:p>
        </w:tc>
        <w:tc>
          <w:tcPr>
            <w:tcW w:w="4204" w:type="dxa"/>
          </w:tcPr>
          <w:p w14:paraId="75F7C483" w14:textId="2D2C8881" w:rsidR="003A0C2F" w:rsidRPr="00C768A5" w:rsidRDefault="003A0C2F" w:rsidP="00C768A5">
            <w:pPr>
              <w:tabs>
                <w:tab w:val="left" w:pos="659"/>
                <w:tab w:val="left" w:pos="662"/>
              </w:tabs>
              <w:spacing w:line="242" w:lineRule="auto"/>
              <w:ind w:right="19"/>
              <w:rPr>
                <w:rFonts w:cs="Times New Roman"/>
                <w:bCs/>
                <w:szCs w:val="24"/>
              </w:rPr>
            </w:pPr>
            <w:r w:rsidRPr="00210D4E">
              <w:rPr>
                <w:rFonts w:cs="Times New Roman"/>
                <w:bCs/>
                <w:color w:val="0C0C0C"/>
                <w:szCs w:val="24"/>
              </w:rPr>
              <w:t>60</w:t>
            </w:r>
            <w:r w:rsidRPr="00210D4E">
              <w:rPr>
                <w:rFonts w:cs="Times New Roman"/>
                <w:bCs/>
                <w:color w:val="0C0C0C"/>
                <w:spacing w:val="-9"/>
                <w:szCs w:val="24"/>
              </w:rPr>
              <w:t xml:space="preserve"> </w:t>
            </w:r>
            <w:r w:rsidRPr="00210D4E">
              <w:rPr>
                <w:rFonts w:cs="Times New Roman"/>
                <w:bCs/>
                <w:color w:val="0C0C0C"/>
                <w:szCs w:val="24"/>
              </w:rPr>
              <w:t>vnt.</w:t>
            </w:r>
            <w:r w:rsidRPr="00210D4E">
              <w:rPr>
                <w:rFonts w:cs="Times New Roman"/>
                <w:bCs/>
                <w:color w:val="0C0C0C"/>
                <w:spacing w:val="-9"/>
                <w:szCs w:val="24"/>
              </w:rPr>
              <w:t xml:space="preserve"> </w:t>
            </w:r>
            <w:r w:rsidRPr="00210D4E">
              <w:rPr>
                <w:rFonts w:cs="Times New Roman"/>
                <w:bCs/>
                <w:color w:val="0C0C0C"/>
                <w:szCs w:val="24"/>
              </w:rPr>
              <w:t>Užliejantys "</w:t>
            </w:r>
            <w:proofErr w:type="spellStart"/>
            <w:r w:rsidRPr="00210D4E">
              <w:rPr>
                <w:rFonts w:cs="Times New Roman"/>
                <w:bCs/>
                <w:color w:val="0C0C0C"/>
                <w:szCs w:val="24"/>
              </w:rPr>
              <w:t>Led</w:t>
            </w:r>
            <w:proofErr w:type="spellEnd"/>
            <w:r w:rsidRPr="00210D4E">
              <w:rPr>
                <w:rFonts w:cs="Times New Roman"/>
                <w:bCs/>
                <w:color w:val="0C0C0C"/>
                <w:spacing w:val="-10"/>
                <w:szCs w:val="24"/>
              </w:rPr>
              <w:t xml:space="preserve"> </w:t>
            </w:r>
            <w:proofErr w:type="spellStart"/>
            <w:r w:rsidRPr="00210D4E">
              <w:rPr>
                <w:rFonts w:cs="Times New Roman"/>
                <w:bCs/>
                <w:color w:val="0C0C0C"/>
                <w:szCs w:val="24"/>
              </w:rPr>
              <w:t>wash-flood</w:t>
            </w:r>
            <w:proofErr w:type="spellEnd"/>
            <w:r w:rsidRPr="00210D4E">
              <w:rPr>
                <w:rFonts w:cs="Times New Roman"/>
                <w:bCs/>
                <w:color w:val="0C0C0C"/>
                <w:szCs w:val="24"/>
              </w:rPr>
              <w:t>" tipo</w:t>
            </w:r>
            <w:r w:rsidRPr="00210D4E">
              <w:rPr>
                <w:rFonts w:cs="Times New Roman"/>
                <w:bCs/>
                <w:color w:val="0C0C0C"/>
                <w:spacing w:val="40"/>
                <w:szCs w:val="24"/>
              </w:rPr>
              <w:t xml:space="preserve"> </w:t>
            </w:r>
            <w:r w:rsidRPr="00210D4E">
              <w:rPr>
                <w:rFonts w:cs="Times New Roman"/>
                <w:bCs/>
                <w:color w:val="0C0C0C"/>
                <w:szCs w:val="24"/>
              </w:rPr>
              <w:t>prožektoriai</w:t>
            </w:r>
            <w:r w:rsidRPr="00210D4E">
              <w:rPr>
                <w:rFonts w:cs="Times New Roman"/>
                <w:bCs/>
                <w:color w:val="0C0C0C"/>
                <w:spacing w:val="40"/>
                <w:szCs w:val="24"/>
              </w:rPr>
              <w:t xml:space="preserve"> </w:t>
            </w:r>
            <w:r w:rsidRPr="00210D4E">
              <w:rPr>
                <w:rFonts w:cs="Times New Roman"/>
                <w:bCs/>
                <w:color w:val="0C0C0C"/>
                <w:szCs w:val="24"/>
              </w:rPr>
              <w:t>turintys</w:t>
            </w:r>
            <w:r w:rsidRPr="00210D4E">
              <w:rPr>
                <w:rFonts w:cs="Times New Roman"/>
                <w:bCs/>
                <w:color w:val="0C0C0C"/>
                <w:spacing w:val="-6"/>
                <w:szCs w:val="24"/>
              </w:rPr>
              <w:t xml:space="preserve"> </w:t>
            </w:r>
            <w:r w:rsidRPr="00210D4E">
              <w:rPr>
                <w:rFonts w:cs="Times New Roman"/>
                <w:bCs/>
                <w:color w:val="0C0C0C"/>
                <w:szCs w:val="24"/>
              </w:rPr>
              <w:t>RGB</w:t>
            </w:r>
            <w:r w:rsidRPr="00210D4E">
              <w:rPr>
                <w:rFonts w:cs="Times New Roman"/>
                <w:bCs/>
                <w:color w:val="0C0C0C"/>
                <w:spacing w:val="-5"/>
                <w:szCs w:val="24"/>
              </w:rPr>
              <w:t xml:space="preserve"> </w:t>
            </w:r>
            <w:r w:rsidRPr="00210D4E">
              <w:rPr>
                <w:rFonts w:cs="Times New Roman"/>
                <w:bCs/>
                <w:color w:val="0C0C0C"/>
                <w:szCs w:val="24"/>
              </w:rPr>
              <w:t>spalvų</w:t>
            </w:r>
            <w:r w:rsidRPr="00210D4E">
              <w:rPr>
                <w:rFonts w:cs="Times New Roman"/>
                <w:bCs/>
                <w:color w:val="0C0C0C"/>
                <w:spacing w:val="-6"/>
                <w:szCs w:val="24"/>
              </w:rPr>
              <w:t xml:space="preserve"> </w:t>
            </w:r>
            <w:r w:rsidRPr="00210D4E">
              <w:rPr>
                <w:rFonts w:cs="Times New Roman"/>
                <w:bCs/>
                <w:color w:val="0C0C0C"/>
                <w:szCs w:val="24"/>
              </w:rPr>
              <w:t>maišymą, prietaiso</w:t>
            </w:r>
            <w:r w:rsidRPr="00210D4E">
              <w:rPr>
                <w:rFonts w:cs="Times New Roman"/>
                <w:bCs/>
                <w:color w:val="0C0C0C"/>
                <w:spacing w:val="-8"/>
                <w:szCs w:val="24"/>
              </w:rPr>
              <w:t xml:space="preserve"> </w:t>
            </w:r>
            <w:r w:rsidRPr="00210D4E">
              <w:rPr>
                <w:rFonts w:cs="Times New Roman"/>
                <w:bCs/>
                <w:color w:val="0C0C0C"/>
                <w:szCs w:val="24"/>
              </w:rPr>
              <w:t>galingumas ne</w:t>
            </w:r>
            <w:r w:rsidRPr="00210D4E">
              <w:rPr>
                <w:rFonts w:cs="Times New Roman"/>
                <w:bCs/>
                <w:color w:val="0C0C0C"/>
                <w:spacing w:val="-13"/>
                <w:szCs w:val="24"/>
              </w:rPr>
              <w:t xml:space="preserve"> </w:t>
            </w:r>
            <w:r w:rsidRPr="00210D4E">
              <w:rPr>
                <w:rFonts w:cs="Times New Roman"/>
                <w:bCs/>
                <w:color w:val="0C0C0C"/>
                <w:szCs w:val="24"/>
              </w:rPr>
              <w:t>mažesnis</w:t>
            </w:r>
            <w:r w:rsidRPr="00210D4E">
              <w:rPr>
                <w:rFonts w:cs="Times New Roman"/>
                <w:bCs/>
                <w:color w:val="0C0C0C"/>
                <w:spacing w:val="-7"/>
                <w:szCs w:val="24"/>
              </w:rPr>
              <w:t xml:space="preserve"> </w:t>
            </w:r>
            <w:r w:rsidRPr="00210D4E">
              <w:rPr>
                <w:rFonts w:cs="Times New Roman"/>
                <w:bCs/>
                <w:color w:val="0C0C0C"/>
                <w:szCs w:val="24"/>
              </w:rPr>
              <w:t>1000W.</w:t>
            </w:r>
            <w:r w:rsidRPr="00210D4E">
              <w:rPr>
                <w:rFonts w:cs="Times New Roman"/>
                <w:bCs/>
                <w:color w:val="0C0C0C"/>
                <w:spacing w:val="-17"/>
                <w:szCs w:val="24"/>
              </w:rPr>
              <w:t xml:space="preserve"> </w:t>
            </w:r>
            <w:r w:rsidRPr="00210D4E">
              <w:rPr>
                <w:rFonts w:cs="Times New Roman"/>
                <w:bCs/>
                <w:color w:val="0C0C0C"/>
                <w:szCs w:val="24"/>
              </w:rPr>
              <w:t>Apsaugos</w:t>
            </w:r>
            <w:r w:rsidRPr="00210D4E">
              <w:rPr>
                <w:rFonts w:cs="Times New Roman"/>
                <w:bCs/>
                <w:color w:val="0C0C0C"/>
                <w:spacing w:val="-4"/>
                <w:szCs w:val="24"/>
              </w:rPr>
              <w:t xml:space="preserve"> </w:t>
            </w:r>
            <w:r w:rsidRPr="00210D4E">
              <w:rPr>
                <w:rFonts w:cs="Times New Roman"/>
                <w:bCs/>
                <w:color w:val="0C0C0C"/>
                <w:szCs w:val="24"/>
              </w:rPr>
              <w:t>klasė</w:t>
            </w:r>
            <w:r w:rsidRPr="00210D4E">
              <w:rPr>
                <w:rFonts w:cs="Times New Roman"/>
                <w:bCs/>
                <w:color w:val="0C0C0C"/>
                <w:spacing w:val="-14"/>
                <w:szCs w:val="24"/>
              </w:rPr>
              <w:t xml:space="preserve"> </w:t>
            </w:r>
            <w:r w:rsidRPr="00210D4E">
              <w:rPr>
                <w:rFonts w:cs="Times New Roman"/>
                <w:bCs/>
                <w:color w:val="0C0C0C"/>
                <w:szCs w:val="24"/>
              </w:rPr>
              <w:t>IP</w:t>
            </w:r>
            <w:r w:rsidRPr="00210D4E">
              <w:rPr>
                <w:rFonts w:cs="Times New Roman"/>
                <w:bCs/>
                <w:color w:val="0C0C0C"/>
                <w:spacing w:val="-14"/>
                <w:szCs w:val="24"/>
              </w:rPr>
              <w:t xml:space="preserve"> </w:t>
            </w:r>
            <w:r w:rsidRPr="00210D4E">
              <w:rPr>
                <w:rFonts w:cs="Times New Roman"/>
                <w:bCs/>
                <w:color w:val="0C0C0C"/>
                <w:szCs w:val="24"/>
              </w:rPr>
              <w:t>65.</w:t>
            </w:r>
            <w:r w:rsidRPr="00210D4E">
              <w:rPr>
                <w:rFonts w:cs="Times New Roman"/>
                <w:bCs/>
                <w:color w:val="0C0C0C"/>
                <w:spacing w:val="-14"/>
                <w:szCs w:val="24"/>
              </w:rPr>
              <w:t xml:space="preserve"> </w:t>
            </w:r>
            <w:r w:rsidRPr="00210D4E">
              <w:rPr>
                <w:rFonts w:cs="Times New Roman"/>
                <w:bCs/>
                <w:color w:val="0C0C0C"/>
                <w:szCs w:val="24"/>
              </w:rPr>
              <w:t>Vienodo</w:t>
            </w:r>
            <w:r w:rsidRPr="00210D4E">
              <w:rPr>
                <w:rFonts w:cs="Times New Roman"/>
                <w:bCs/>
                <w:color w:val="0C0C0C"/>
                <w:spacing w:val="-1"/>
                <w:szCs w:val="24"/>
              </w:rPr>
              <w:t xml:space="preserve"> </w:t>
            </w:r>
            <w:r w:rsidRPr="00210D4E">
              <w:rPr>
                <w:rFonts w:cs="Times New Roman"/>
                <w:bCs/>
                <w:color w:val="0C0C0C"/>
                <w:szCs w:val="24"/>
              </w:rPr>
              <w:t>modelio</w:t>
            </w:r>
            <w:r w:rsidRPr="00210D4E">
              <w:rPr>
                <w:rFonts w:cs="Times New Roman"/>
                <w:bCs/>
                <w:color w:val="0C0C0C"/>
                <w:spacing w:val="-11"/>
                <w:szCs w:val="24"/>
              </w:rPr>
              <w:t xml:space="preserve"> </w:t>
            </w:r>
            <w:r w:rsidRPr="00210D4E">
              <w:rPr>
                <w:rFonts w:cs="Times New Roman"/>
                <w:bCs/>
                <w:color w:val="0C0C0C"/>
                <w:szCs w:val="24"/>
              </w:rPr>
              <w:t xml:space="preserve">ir gamintojo. (FOS </w:t>
            </w:r>
            <w:proofErr w:type="spellStart"/>
            <w:r w:rsidRPr="00210D4E">
              <w:rPr>
                <w:rFonts w:cs="Times New Roman"/>
                <w:bCs/>
                <w:color w:val="0C0C0C"/>
                <w:szCs w:val="24"/>
              </w:rPr>
              <w:t>Cyclone</w:t>
            </w:r>
            <w:proofErr w:type="spellEnd"/>
            <w:r w:rsidRPr="00210D4E">
              <w:rPr>
                <w:rFonts w:cs="Times New Roman"/>
                <w:bCs/>
                <w:color w:val="0C0C0C"/>
                <w:szCs w:val="24"/>
              </w:rPr>
              <w:t xml:space="preserve"> Pro D2 arba analogas)</w:t>
            </w:r>
          </w:p>
        </w:tc>
        <w:tc>
          <w:tcPr>
            <w:tcW w:w="4819" w:type="dxa"/>
          </w:tcPr>
          <w:p w14:paraId="390A631C" w14:textId="77777777" w:rsidR="003A0C2F" w:rsidRPr="00210D4E" w:rsidRDefault="003A0C2F" w:rsidP="00A04B5F">
            <w:pPr>
              <w:tabs>
                <w:tab w:val="left" w:pos="659"/>
                <w:tab w:val="left" w:pos="662"/>
              </w:tabs>
              <w:spacing w:line="242" w:lineRule="auto"/>
              <w:ind w:right="19"/>
              <w:rPr>
                <w:bCs/>
                <w:color w:val="0C0C0C"/>
                <w:szCs w:val="24"/>
              </w:rPr>
            </w:pPr>
          </w:p>
        </w:tc>
      </w:tr>
      <w:tr w:rsidR="003A0C2F" w:rsidRPr="00210D4E" w14:paraId="5479A5D9" w14:textId="5E88F466" w:rsidTr="003A0C2F">
        <w:tc>
          <w:tcPr>
            <w:tcW w:w="866" w:type="dxa"/>
          </w:tcPr>
          <w:p w14:paraId="14E3A19A"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4.</w:t>
            </w:r>
          </w:p>
        </w:tc>
        <w:tc>
          <w:tcPr>
            <w:tcW w:w="4204" w:type="dxa"/>
          </w:tcPr>
          <w:p w14:paraId="58C9E597" w14:textId="207D7D3B" w:rsidR="003A0C2F" w:rsidRPr="00C768A5" w:rsidRDefault="003A0C2F" w:rsidP="00C768A5">
            <w:pPr>
              <w:tabs>
                <w:tab w:val="left" w:pos="655"/>
                <w:tab w:val="left" w:pos="657"/>
              </w:tabs>
              <w:ind w:right="22"/>
              <w:rPr>
                <w:rFonts w:cs="Times New Roman"/>
                <w:bCs/>
                <w:szCs w:val="24"/>
              </w:rPr>
            </w:pPr>
            <w:r w:rsidRPr="00210D4E">
              <w:rPr>
                <w:rFonts w:cs="Times New Roman"/>
                <w:bCs/>
                <w:color w:val="0C0C0C"/>
                <w:szCs w:val="24"/>
              </w:rPr>
              <w:t>48</w:t>
            </w:r>
            <w:r w:rsidRPr="00210D4E">
              <w:rPr>
                <w:rFonts w:cs="Times New Roman"/>
                <w:bCs/>
                <w:color w:val="0C0C0C"/>
                <w:spacing w:val="-17"/>
                <w:szCs w:val="24"/>
              </w:rPr>
              <w:t xml:space="preserve"> </w:t>
            </w:r>
            <w:r w:rsidRPr="00210D4E">
              <w:rPr>
                <w:rFonts w:cs="Times New Roman"/>
                <w:bCs/>
                <w:color w:val="0C0C0C"/>
                <w:szCs w:val="24"/>
              </w:rPr>
              <w:t>vnt.</w:t>
            </w:r>
            <w:r w:rsidRPr="00210D4E">
              <w:rPr>
                <w:rFonts w:cs="Times New Roman"/>
                <w:bCs/>
                <w:color w:val="0C0C0C"/>
                <w:spacing w:val="-17"/>
                <w:szCs w:val="24"/>
              </w:rPr>
              <w:t xml:space="preserve"> </w:t>
            </w:r>
            <w:r w:rsidRPr="00210D4E">
              <w:rPr>
                <w:rFonts w:cs="Times New Roman"/>
                <w:bCs/>
                <w:color w:val="0C0C0C"/>
                <w:szCs w:val="24"/>
              </w:rPr>
              <w:t>Lempiniai</w:t>
            </w:r>
            <w:r w:rsidRPr="00210D4E">
              <w:rPr>
                <w:rFonts w:cs="Times New Roman"/>
                <w:bCs/>
                <w:color w:val="0C0C0C"/>
                <w:spacing w:val="-16"/>
                <w:szCs w:val="24"/>
              </w:rPr>
              <w:t xml:space="preserve"> </w:t>
            </w:r>
            <w:r w:rsidRPr="00210D4E">
              <w:rPr>
                <w:rFonts w:cs="Times New Roman"/>
                <w:bCs/>
                <w:color w:val="0C0C0C"/>
                <w:szCs w:val="24"/>
              </w:rPr>
              <w:t>„BEAM"</w:t>
            </w:r>
            <w:r w:rsidRPr="00210D4E">
              <w:rPr>
                <w:rFonts w:cs="Times New Roman"/>
                <w:bCs/>
                <w:color w:val="0C0C0C"/>
                <w:spacing w:val="-17"/>
                <w:szCs w:val="24"/>
              </w:rPr>
              <w:t xml:space="preserve"> </w:t>
            </w:r>
            <w:r w:rsidRPr="00210D4E">
              <w:rPr>
                <w:rFonts w:cs="Times New Roman"/>
                <w:bCs/>
                <w:color w:val="0C0C0C"/>
                <w:szCs w:val="24"/>
              </w:rPr>
              <w:t>tipo</w:t>
            </w:r>
            <w:r w:rsidRPr="00210D4E">
              <w:rPr>
                <w:rFonts w:cs="Times New Roman"/>
                <w:bCs/>
                <w:color w:val="0C0C0C"/>
                <w:spacing w:val="-17"/>
                <w:szCs w:val="24"/>
              </w:rPr>
              <w:t xml:space="preserve"> </w:t>
            </w:r>
            <w:r w:rsidRPr="00210D4E">
              <w:rPr>
                <w:rFonts w:cs="Times New Roman"/>
                <w:bCs/>
                <w:color w:val="0C0C0C"/>
                <w:szCs w:val="24"/>
              </w:rPr>
              <w:t>DMX</w:t>
            </w:r>
            <w:r w:rsidRPr="00210D4E">
              <w:rPr>
                <w:rFonts w:cs="Times New Roman"/>
                <w:bCs/>
                <w:color w:val="0C0C0C"/>
                <w:spacing w:val="25"/>
                <w:szCs w:val="24"/>
              </w:rPr>
              <w:t xml:space="preserve"> </w:t>
            </w:r>
            <w:r w:rsidRPr="00210D4E">
              <w:rPr>
                <w:rFonts w:cs="Times New Roman"/>
                <w:bCs/>
                <w:color w:val="0C0C0C"/>
                <w:szCs w:val="24"/>
              </w:rPr>
              <w:t>signalu</w:t>
            </w:r>
            <w:r w:rsidRPr="00210D4E">
              <w:rPr>
                <w:rFonts w:cs="Times New Roman"/>
                <w:bCs/>
                <w:color w:val="0C0C0C"/>
                <w:spacing w:val="-10"/>
                <w:szCs w:val="24"/>
              </w:rPr>
              <w:t xml:space="preserve"> </w:t>
            </w:r>
            <w:r w:rsidRPr="00210D4E">
              <w:rPr>
                <w:rFonts w:cs="Times New Roman"/>
                <w:bCs/>
                <w:color w:val="0C0C0C"/>
                <w:szCs w:val="24"/>
              </w:rPr>
              <w:t>valdomi</w:t>
            </w:r>
            <w:r w:rsidRPr="00210D4E">
              <w:rPr>
                <w:rFonts w:cs="Times New Roman"/>
                <w:bCs/>
                <w:color w:val="0C0C0C"/>
                <w:spacing w:val="-14"/>
                <w:szCs w:val="24"/>
              </w:rPr>
              <w:t xml:space="preserve"> </w:t>
            </w:r>
            <w:r w:rsidRPr="00210D4E">
              <w:rPr>
                <w:rFonts w:cs="Times New Roman"/>
                <w:bCs/>
                <w:color w:val="0C0C0C"/>
                <w:szCs w:val="24"/>
              </w:rPr>
              <w:t>prožektoriai</w:t>
            </w:r>
            <w:r w:rsidRPr="00210D4E">
              <w:rPr>
                <w:rFonts w:cs="Times New Roman"/>
                <w:bCs/>
                <w:color w:val="0C0C0C"/>
                <w:spacing w:val="-11"/>
                <w:szCs w:val="24"/>
              </w:rPr>
              <w:t xml:space="preserve"> </w:t>
            </w:r>
            <w:r w:rsidRPr="00210D4E">
              <w:rPr>
                <w:rFonts w:cs="Times New Roman"/>
                <w:bCs/>
                <w:color w:val="0C0C0C"/>
                <w:szCs w:val="24"/>
              </w:rPr>
              <w:t>(,,judančios</w:t>
            </w:r>
            <w:r w:rsidRPr="00210D4E">
              <w:rPr>
                <w:rFonts w:cs="Times New Roman"/>
                <w:bCs/>
                <w:color w:val="0C0C0C"/>
                <w:spacing w:val="-8"/>
                <w:szCs w:val="24"/>
              </w:rPr>
              <w:t xml:space="preserve"> </w:t>
            </w:r>
            <w:r w:rsidRPr="00210D4E">
              <w:rPr>
                <w:rFonts w:cs="Times New Roman"/>
                <w:bCs/>
                <w:color w:val="0C0C0C"/>
                <w:szCs w:val="24"/>
              </w:rPr>
              <w:t>galvos") turintys CMY spalvų</w:t>
            </w:r>
            <w:r w:rsidRPr="00210D4E">
              <w:rPr>
                <w:rFonts w:cs="Times New Roman"/>
                <w:bCs/>
                <w:color w:val="0C0C0C"/>
                <w:spacing w:val="40"/>
                <w:szCs w:val="24"/>
              </w:rPr>
              <w:t xml:space="preserve"> </w:t>
            </w:r>
            <w:r w:rsidRPr="00210D4E">
              <w:rPr>
                <w:rFonts w:cs="Times New Roman"/>
                <w:bCs/>
                <w:color w:val="0C0C0C"/>
                <w:szCs w:val="24"/>
              </w:rPr>
              <w:t xml:space="preserve">maišymą ir ne mažiau nei dvi atskiras </w:t>
            </w:r>
            <w:r w:rsidRPr="00210D4E">
              <w:rPr>
                <w:rFonts w:cs="Times New Roman"/>
                <w:bCs/>
                <w:color w:val="212121"/>
                <w:szCs w:val="24"/>
              </w:rPr>
              <w:t xml:space="preserve">„prizmes", </w:t>
            </w:r>
            <w:r w:rsidRPr="00210D4E">
              <w:rPr>
                <w:rFonts w:cs="Times New Roman"/>
                <w:bCs/>
                <w:color w:val="0C0C0C"/>
                <w:szCs w:val="24"/>
              </w:rPr>
              <w:t>kurių lempos galia</w:t>
            </w:r>
            <w:r w:rsidRPr="00210D4E">
              <w:rPr>
                <w:rFonts w:cs="Times New Roman"/>
                <w:bCs/>
                <w:color w:val="0C0C0C"/>
                <w:spacing w:val="-3"/>
                <w:szCs w:val="24"/>
              </w:rPr>
              <w:t xml:space="preserve"> </w:t>
            </w:r>
            <w:r w:rsidRPr="00210D4E">
              <w:rPr>
                <w:rFonts w:cs="Times New Roman"/>
                <w:bCs/>
                <w:color w:val="0C0C0C"/>
                <w:szCs w:val="24"/>
              </w:rPr>
              <w:t>ne</w:t>
            </w:r>
            <w:r w:rsidRPr="00210D4E">
              <w:rPr>
                <w:rFonts w:cs="Times New Roman"/>
                <w:bCs/>
                <w:color w:val="0C0C0C"/>
                <w:spacing w:val="-9"/>
                <w:szCs w:val="24"/>
              </w:rPr>
              <w:t xml:space="preserve"> </w:t>
            </w:r>
            <w:r w:rsidRPr="00210D4E">
              <w:rPr>
                <w:rFonts w:cs="Times New Roman"/>
                <w:bCs/>
                <w:color w:val="0C0C0C"/>
                <w:szCs w:val="24"/>
              </w:rPr>
              <w:t>mažesnė nei</w:t>
            </w:r>
            <w:r w:rsidRPr="00210D4E">
              <w:rPr>
                <w:rFonts w:cs="Times New Roman"/>
                <w:bCs/>
                <w:color w:val="0C0C0C"/>
                <w:spacing w:val="-8"/>
                <w:szCs w:val="24"/>
              </w:rPr>
              <w:t xml:space="preserve"> </w:t>
            </w:r>
            <w:r w:rsidRPr="00210D4E">
              <w:rPr>
                <w:rFonts w:cs="Times New Roman"/>
                <w:bCs/>
                <w:color w:val="0C0C0C"/>
                <w:szCs w:val="24"/>
              </w:rPr>
              <w:t>300W, šviesos srautas ne</w:t>
            </w:r>
            <w:r w:rsidRPr="00210D4E">
              <w:rPr>
                <w:rFonts w:cs="Times New Roman"/>
                <w:bCs/>
                <w:color w:val="0C0C0C"/>
                <w:spacing w:val="-4"/>
                <w:szCs w:val="24"/>
              </w:rPr>
              <w:t xml:space="preserve"> </w:t>
            </w:r>
            <w:r w:rsidRPr="00210D4E">
              <w:rPr>
                <w:rFonts w:cs="Times New Roman"/>
                <w:bCs/>
                <w:color w:val="0C0C0C"/>
                <w:szCs w:val="24"/>
              </w:rPr>
              <w:t>mažesnis nei</w:t>
            </w:r>
            <w:r w:rsidRPr="00210D4E">
              <w:rPr>
                <w:rFonts w:cs="Times New Roman"/>
                <w:bCs/>
                <w:color w:val="0C0C0C"/>
                <w:spacing w:val="-8"/>
                <w:szCs w:val="24"/>
              </w:rPr>
              <w:t xml:space="preserve"> </w:t>
            </w:r>
            <w:r w:rsidRPr="00210D4E">
              <w:rPr>
                <w:rFonts w:cs="Times New Roman"/>
                <w:bCs/>
                <w:color w:val="0C0C0C"/>
                <w:szCs w:val="24"/>
              </w:rPr>
              <w:t xml:space="preserve">19000 </w:t>
            </w:r>
            <w:proofErr w:type="spellStart"/>
            <w:r w:rsidRPr="00210D4E">
              <w:rPr>
                <w:rFonts w:cs="Times New Roman"/>
                <w:bCs/>
                <w:color w:val="0C0C0C"/>
                <w:szCs w:val="24"/>
              </w:rPr>
              <w:t>lum</w:t>
            </w:r>
            <w:proofErr w:type="spellEnd"/>
            <w:r w:rsidRPr="00210D4E">
              <w:rPr>
                <w:rFonts w:cs="Times New Roman"/>
                <w:bCs/>
                <w:color w:val="0C0C0C"/>
                <w:spacing w:val="-8"/>
                <w:szCs w:val="24"/>
              </w:rPr>
              <w:t xml:space="preserve"> </w:t>
            </w:r>
            <w:r w:rsidRPr="00210D4E">
              <w:rPr>
                <w:rFonts w:cs="Times New Roman"/>
                <w:bCs/>
                <w:color w:val="0C0C0C"/>
                <w:szCs w:val="24"/>
              </w:rPr>
              <w:t>(</w:t>
            </w:r>
            <w:r w:rsidRPr="00210D4E">
              <w:rPr>
                <w:rFonts w:cs="Times New Roman"/>
                <w:bCs/>
                <w:color w:val="0C0C0C"/>
                <w:spacing w:val="-9"/>
                <w:szCs w:val="24"/>
              </w:rPr>
              <w:t xml:space="preserve"> </w:t>
            </w:r>
            <w:proofErr w:type="spellStart"/>
            <w:r w:rsidRPr="00210D4E">
              <w:rPr>
                <w:rFonts w:cs="Times New Roman"/>
                <w:bCs/>
                <w:color w:val="0C0C0C"/>
                <w:szCs w:val="24"/>
              </w:rPr>
              <w:t>Light</w:t>
            </w:r>
            <w:proofErr w:type="spellEnd"/>
            <w:r w:rsidRPr="00210D4E">
              <w:rPr>
                <w:rFonts w:cs="Times New Roman"/>
                <w:bCs/>
                <w:color w:val="0C0C0C"/>
                <w:spacing w:val="-1"/>
                <w:szCs w:val="24"/>
              </w:rPr>
              <w:t xml:space="preserve"> </w:t>
            </w:r>
            <w:proofErr w:type="spellStart"/>
            <w:r w:rsidRPr="00210D4E">
              <w:rPr>
                <w:rFonts w:cs="Times New Roman"/>
                <w:bCs/>
                <w:color w:val="0C0C0C"/>
                <w:szCs w:val="24"/>
              </w:rPr>
              <w:t>Sky</w:t>
            </w:r>
            <w:proofErr w:type="spellEnd"/>
            <w:r w:rsidRPr="00210D4E">
              <w:rPr>
                <w:rFonts w:cs="Times New Roman"/>
                <w:bCs/>
                <w:color w:val="0C0C0C"/>
                <w:szCs w:val="24"/>
              </w:rPr>
              <w:t xml:space="preserve"> mini </w:t>
            </w:r>
            <w:proofErr w:type="spellStart"/>
            <w:r w:rsidRPr="00210D4E">
              <w:rPr>
                <w:rFonts w:cs="Times New Roman"/>
                <w:bCs/>
                <w:color w:val="0C0C0C"/>
                <w:szCs w:val="24"/>
              </w:rPr>
              <w:t>Lunar</w:t>
            </w:r>
            <w:proofErr w:type="spellEnd"/>
            <w:r w:rsidRPr="00210D4E">
              <w:rPr>
                <w:rFonts w:cs="Times New Roman"/>
                <w:bCs/>
                <w:color w:val="0C0C0C"/>
                <w:szCs w:val="24"/>
              </w:rPr>
              <w:t xml:space="preserve"> arba analogo tipo)</w:t>
            </w:r>
          </w:p>
        </w:tc>
        <w:tc>
          <w:tcPr>
            <w:tcW w:w="4819" w:type="dxa"/>
          </w:tcPr>
          <w:p w14:paraId="4714D4FB" w14:textId="77777777" w:rsidR="003A0C2F" w:rsidRPr="00210D4E" w:rsidRDefault="003A0C2F" w:rsidP="00A04B5F">
            <w:pPr>
              <w:tabs>
                <w:tab w:val="left" w:pos="655"/>
                <w:tab w:val="left" w:pos="657"/>
              </w:tabs>
              <w:ind w:right="22"/>
              <w:rPr>
                <w:bCs/>
                <w:color w:val="0C0C0C"/>
                <w:szCs w:val="24"/>
              </w:rPr>
            </w:pPr>
          </w:p>
        </w:tc>
      </w:tr>
      <w:tr w:rsidR="003A0C2F" w:rsidRPr="00210D4E" w14:paraId="05FC7A64" w14:textId="053B788E" w:rsidTr="003A0C2F">
        <w:tc>
          <w:tcPr>
            <w:tcW w:w="866" w:type="dxa"/>
          </w:tcPr>
          <w:p w14:paraId="59DC676C"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5.</w:t>
            </w:r>
          </w:p>
        </w:tc>
        <w:tc>
          <w:tcPr>
            <w:tcW w:w="4204" w:type="dxa"/>
          </w:tcPr>
          <w:p w14:paraId="65263642" w14:textId="0939F509" w:rsidR="003A0C2F" w:rsidRPr="00C768A5" w:rsidRDefault="003A0C2F" w:rsidP="00C768A5">
            <w:pPr>
              <w:tabs>
                <w:tab w:val="left" w:pos="654"/>
              </w:tabs>
              <w:ind w:right="27"/>
              <w:rPr>
                <w:rFonts w:cs="Times New Roman"/>
                <w:bCs/>
                <w:szCs w:val="24"/>
              </w:rPr>
            </w:pPr>
            <w:r w:rsidRPr="00210D4E">
              <w:rPr>
                <w:rFonts w:cs="Times New Roman"/>
                <w:bCs/>
                <w:color w:val="0C0C0C"/>
                <w:szCs w:val="24"/>
              </w:rPr>
              <w:t>60</w:t>
            </w:r>
            <w:r w:rsidRPr="00210D4E">
              <w:rPr>
                <w:rFonts w:cs="Times New Roman"/>
                <w:bCs/>
                <w:color w:val="0C0C0C"/>
                <w:spacing w:val="-17"/>
                <w:szCs w:val="24"/>
              </w:rPr>
              <w:t xml:space="preserve"> </w:t>
            </w:r>
            <w:r w:rsidRPr="00210D4E">
              <w:rPr>
                <w:rFonts w:cs="Times New Roman"/>
                <w:bCs/>
                <w:color w:val="0C0C0C"/>
                <w:szCs w:val="24"/>
              </w:rPr>
              <w:t>vnt.</w:t>
            </w:r>
            <w:r w:rsidRPr="00210D4E">
              <w:rPr>
                <w:rFonts w:cs="Times New Roman"/>
                <w:bCs/>
                <w:color w:val="0C0C0C"/>
                <w:spacing w:val="-17"/>
                <w:szCs w:val="24"/>
              </w:rPr>
              <w:t xml:space="preserve"> </w:t>
            </w:r>
            <w:r w:rsidRPr="00210D4E">
              <w:rPr>
                <w:rFonts w:cs="Times New Roman"/>
                <w:bCs/>
                <w:color w:val="0C0C0C"/>
                <w:szCs w:val="24"/>
              </w:rPr>
              <w:t>Lempiniai</w:t>
            </w:r>
            <w:r w:rsidRPr="00210D4E">
              <w:rPr>
                <w:rFonts w:cs="Times New Roman"/>
                <w:bCs/>
                <w:color w:val="0C0C0C"/>
                <w:spacing w:val="-16"/>
                <w:szCs w:val="24"/>
              </w:rPr>
              <w:t xml:space="preserve"> </w:t>
            </w:r>
            <w:r w:rsidRPr="00210D4E">
              <w:rPr>
                <w:rFonts w:cs="Times New Roman"/>
                <w:bCs/>
                <w:color w:val="0C0C0C"/>
                <w:szCs w:val="24"/>
              </w:rPr>
              <w:t>„BEAM"</w:t>
            </w:r>
            <w:r w:rsidRPr="00210D4E">
              <w:rPr>
                <w:rFonts w:cs="Times New Roman"/>
                <w:bCs/>
                <w:color w:val="0C0C0C"/>
                <w:spacing w:val="-17"/>
                <w:szCs w:val="24"/>
              </w:rPr>
              <w:t xml:space="preserve"> </w:t>
            </w:r>
            <w:r w:rsidRPr="00210D4E">
              <w:rPr>
                <w:rFonts w:cs="Times New Roman"/>
                <w:bCs/>
                <w:color w:val="0C0C0C"/>
                <w:szCs w:val="24"/>
              </w:rPr>
              <w:t>tipo</w:t>
            </w:r>
            <w:r w:rsidRPr="00210D4E">
              <w:rPr>
                <w:rFonts w:cs="Times New Roman"/>
                <w:bCs/>
                <w:color w:val="0C0C0C"/>
                <w:spacing w:val="-17"/>
                <w:szCs w:val="24"/>
              </w:rPr>
              <w:t xml:space="preserve"> </w:t>
            </w:r>
            <w:r w:rsidRPr="00210D4E">
              <w:rPr>
                <w:rFonts w:cs="Times New Roman"/>
                <w:bCs/>
                <w:color w:val="0C0C0C"/>
                <w:szCs w:val="24"/>
              </w:rPr>
              <w:t>DMX</w:t>
            </w:r>
            <w:r w:rsidRPr="00210D4E">
              <w:rPr>
                <w:rFonts w:cs="Times New Roman"/>
                <w:bCs/>
                <w:color w:val="0C0C0C"/>
                <w:spacing w:val="19"/>
                <w:szCs w:val="24"/>
              </w:rPr>
              <w:t xml:space="preserve"> </w:t>
            </w:r>
            <w:r w:rsidRPr="00210D4E">
              <w:rPr>
                <w:rFonts w:cs="Times New Roman"/>
                <w:bCs/>
                <w:color w:val="0C0C0C"/>
                <w:szCs w:val="24"/>
              </w:rPr>
              <w:t>signalu</w:t>
            </w:r>
            <w:r w:rsidRPr="00210D4E">
              <w:rPr>
                <w:rFonts w:cs="Times New Roman"/>
                <w:bCs/>
                <w:color w:val="0C0C0C"/>
                <w:spacing w:val="-11"/>
                <w:szCs w:val="24"/>
              </w:rPr>
              <w:t xml:space="preserve"> </w:t>
            </w:r>
            <w:r w:rsidRPr="00210D4E">
              <w:rPr>
                <w:rFonts w:cs="Times New Roman"/>
                <w:bCs/>
                <w:color w:val="0C0C0C"/>
                <w:szCs w:val="24"/>
              </w:rPr>
              <w:t>valdomi</w:t>
            </w:r>
            <w:r w:rsidRPr="00210D4E">
              <w:rPr>
                <w:rFonts w:cs="Times New Roman"/>
                <w:bCs/>
                <w:color w:val="0C0C0C"/>
                <w:spacing w:val="-12"/>
                <w:szCs w:val="24"/>
              </w:rPr>
              <w:t xml:space="preserve"> </w:t>
            </w:r>
            <w:r w:rsidRPr="00210D4E">
              <w:rPr>
                <w:rFonts w:cs="Times New Roman"/>
                <w:bCs/>
                <w:color w:val="0C0C0C"/>
                <w:szCs w:val="24"/>
              </w:rPr>
              <w:t>prožektoriai</w:t>
            </w:r>
            <w:r w:rsidRPr="00210D4E">
              <w:rPr>
                <w:rFonts w:cs="Times New Roman"/>
                <w:bCs/>
                <w:color w:val="0C0C0C"/>
                <w:spacing w:val="-12"/>
                <w:szCs w:val="24"/>
              </w:rPr>
              <w:t xml:space="preserve"> </w:t>
            </w:r>
            <w:r w:rsidRPr="00210D4E">
              <w:rPr>
                <w:rFonts w:cs="Times New Roman"/>
                <w:bCs/>
                <w:color w:val="0C0C0C"/>
                <w:szCs w:val="24"/>
              </w:rPr>
              <w:t>(,,judančios</w:t>
            </w:r>
            <w:r w:rsidRPr="00210D4E">
              <w:rPr>
                <w:rFonts w:cs="Times New Roman"/>
                <w:bCs/>
                <w:color w:val="0C0C0C"/>
                <w:spacing w:val="-8"/>
                <w:szCs w:val="24"/>
              </w:rPr>
              <w:t xml:space="preserve"> </w:t>
            </w:r>
            <w:r w:rsidRPr="00210D4E">
              <w:rPr>
                <w:rFonts w:cs="Times New Roman"/>
                <w:bCs/>
                <w:color w:val="0C0C0C"/>
                <w:szCs w:val="24"/>
              </w:rPr>
              <w:t>galvos") turintys CMY spalvų</w:t>
            </w:r>
            <w:r w:rsidRPr="00210D4E">
              <w:rPr>
                <w:rFonts w:cs="Times New Roman"/>
                <w:bCs/>
                <w:color w:val="0C0C0C"/>
                <w:spacing w:val="40"/>
                <w:szCs w:val="24"/>
              </w:rPr>
              <w:t xml:space="preserve"> </w:t>
            </w:r>
            <w:r w:rsidRPr="00210D4E">
              <w:rPr>
                <w:rFonts w:cs="Times New Roman"/>
                <w:bCs/>
                <w:color w:val="0C0C0C"/>
                <w:szCs w:val="24"/>
              </w:rPr>
              <w:t xml:space="preserve">maišymą ir skirti naudoti lauko sąlygomis (turintys apsaugos klasę ne mažesnę nei </w:t>
            </w:r>
            <w:r w:rsidRPr="00210D4E">
              <w:rPr>
                <w:rFonts w:cs="Times New Roman"/>
                <w:bCs/>
                <w:color w:val="0C0C0C"/>
                <w:szCs w:val="24"/>
              </w:rPr>
              <w:lastRenderedPageBreak/>
              <w:t>IP54), kurių lempos galia ne mažesnė nei 400W (</w:t>
            </w:r>
            <w:proofErr w:type="spellStart"/>
            <w:r w:rsidRPr="00210D4E">
              <w:rPr>
                <w:rFonts w:cs="Times New Roman"/>
                <w:bCs/>
                <w:color w:val="0C0C0C"/>
                <w:szCs w:val="24"/>
              </w:rPr>
              <w:t>Light</w:t>
            </w:r>
            <w:proofErr w:type="spellEnd"/>
            <w:r w:rsidRPr="00210D4E">
              <w:rPr>
                <w:rFonts w:cs="Times New Roman"/>
                <w:bCs/>
                <w:color w:val="0C0C0C"/>
                <w:szCs w:val="24"/>
              </w:rPr>
              <w:t xml:space="preserve"> </w:t>
            </w:r>
            <w:proofErr w:type="spellStart"/>
            <w:r w:rsidRPr="00210D4E">
              <w:rPr>
                <w:rFonts w:cs="Times New Roman"/>
                <w:bCs/>
                <w:color w:val="0C0C0C"/>
                <w:szCs w:val="24"/>
              </w:rPr>
              <w:t>Sky</w:t>
            </w:r>
            <w:proofErr w:type="spellEnd"/>
            <w:r w:rsidRPr="00210D4E">
              <w:rPr>
                <w:rFonts w:cs="Times New Roman"/>
                <w:bCs/>
                <w:color w:val="0C0C0C"/>
                <w:szCs w:val="24"/>
              </w:rPr>
              <w:t xml:space="preserve"> </w:t>
            </w:r>
            <w:proofErr w:type="spellStart"/>
            <w:r w:rsidRPr="00210D4E">
              <w:rPr>
                <w:rFonts w:cs="Times New Roman"/>
                <w:bCs/>
                <w:color w:val="0C0C0C"/>
                <w:szCs w:val="24"/>
              </w:rPr>
              <w:t>Aqua</w:t>
            </w:r>
            <w:proofErr w:type="spellEnd"/>
            <w:r w:rsidRPr="00210D4E">
              <w:rPr>
                <w:rFonts w:cs="Times New Roman"/>
                <w:bCs/>
                <w:color w:val="0C0C0C"/>
                <w:szCs w:val="24"/>
              </w:rPr>
              <w:t xml:space="preserve"> </w:t>
            </w:r>
            <w:proofErr w:type="spellStart"/>
            <w:r w:rsidRPr="00210D4E">
              <w:rPr>
                <w:rFonts w:cs="Times New Roman"/>
                <w:bCs/>
                <w:color w:val="0C0C0C"/>
                <w:szCs w:val="24"/>
              </w:rPr>
              <w:t>beam</w:t>
            </w:r>
            <w:proofErr w:type="spellEnd"/>
            <w:r w:rsidRPr="00210D4E">
              <w:rPr>
                <w:rFonts w:cs="Times New Roman"/>
                <w:bCs/>
                <w:color w:val="0C0C0C"/>
                <w:szCs w:val="24"/>
              </w:rPr>
              <w:t xml:space="preserve"> arba analogo tipo)</w:t>
            </w:r>
          </w:p>
        </w:tc>
        <w:tc>
          <w:tcPr>
            <w:tcW w:w="4819" w:type="dxa"/>
          </w:tcPr>
          <w:p w14:paraId="558C8B1E" w14:textId="77777777" w:rsidR="003A0C2F" w:rsidRPr="00210D4E" w:rsidRDefault="003A0C2F" w:rsidP="00A04B5F">
            <w:pPr>
              <w:tabs>
                <w:tab w:val="left" w:pos="654"/>
              </w:tabs>
              <w:ind w:right="27"/>
              <w:rPr>
                <w:bCs/>
                <w:color w:val="0C0C0C"/>
                <w:szCs w:val="24"/>
              </w:rPr>
            </w:pPr>
          </w:p>
        </w:tc>
      </w:tr>
      <w:tr w:rsidR="003A0C2F" w:rsidRPr="00210D4E" w14:paraId="174399E1" w14:textId="0BC1EC32" w:rsidTr="003A0C2F">
        <w:tc>
          <w:tcPr>
            <w:tcW w:w="866" w:type="dxa"/>
          </w:tcPr>
          <w:p w14:paraId="41EFFDD5"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6.</w:t>
            </w:r>
          </w:p>
        </w:tc>
        <w:tc>
          <w:tcPr>
            <w:tcW w:w="4204" w:type="dxa"/>
          </w:tcPr>
          <w:p w14:paraId="56B92169" w14:textId="0F7A2161" w:rsidR="003A0C2F" w:rsidRPr="00C768A5" w:rsidRDefault="003A0C2F" w:rsidP="00C768A5">
            <w:pPr>
              <w:tabs>
                <w:tab w:val="left" w:pos="651"/>
              </w:tabs>
              <w:spacing w:line="273" w:lineRule="exact"/>
              <w:rPr>
                <w:rFonts w:cs="Times New Roman"/>
                <w:bCs/>
                <w:szCs w:val="24"/>
              </w:rPr>
            </w:pPr>
            <w:r w:rsidRPr="00210D4E">
              <w:rPr>
                <w:rFonts w:cs="Times New Roman"/>
                <w:bCs/>
                <w:color w:val="0C0C0C"/>
                <w:szCs w:val="24"/>
              </w:rPr>
              <w:t>2</w:t>
            </w:r>
            <w:r w:rsidRPr="00210D4E">
              <w:rPr>
                <w:rFonts w:cs="Times New Roman"/>
                <w:bCs/>
                <w:color w:val="0C0C0C"/>
                <w:spacing w:val="-11"/>
                <w:szCs w:val="24"/>
              </w:rPr>
              <w:t xml:space="preserve"> </w:t>
            </w:r>
            <w:r w:rsidRPr="00210D4E">
              <w:rPr>
                <w:rFonts w:cs="Times New Roman"/>
                <w:bCs/>
                <w:color w:val="0C0C0C"/>
                <w:szCs w:val="24"/>
              </w:rPr>
              <w:t>vnt.</w:t>
            </w:r>
            <w:r w:rsidRPr="00210D4E">
              <w:rPr>
                <w:rFonts w:cs="Times New Roman"/>
                <w:bCs/>
                <w:color w:val="0C0C0C"/>
                <w:spacing w:val="-7"/>
                <w:szCs w:val="24"/>
              </w:rPr>
              <w:t xml:space="preserve"> </w:t>
            </w:r>
            <w:r w:rsidRPr="00210D4E">
              <w:rPr>
                <w:rFonts w:cs="Times New Roman"/>
                <w:bCs/>
                <w:color w:val="0C0C0C"/>
                <w:szCs w:val="24"/>
              </w:rPr>
              <w:t>Rūko</w:t>
            </w:r>
            <w:r w:rsidRPr="00210D4E">
              <w:rPr>
                <w:rFonts w:cs="Times New Roman"/>
                <w:bCs/>
                <w:color w:val="0C0C0C"/>
                <w:spacing w:val="-4"/>
                <w:szCs w:val="24"/>
              </w:rPr>
              <w:t xml:space="preserve"> </w:t>
            </w:r>
            <w:r w:rsidRPr="00210D4E">
              <w:rPr>
                <w:rFonts w:cs="Times New Roman"/>
                <w:bCs/>
                <w:color w:val="0C0C0C"/>
                <w:szCs w:val="24"/>
              </w:rPr>
              <w:t>generatoriai,</w:t>
            </w:r>
            <w:r w:rsidRPr="00210D4E">
              <w:rPr>
                <w:rFonts w:cs="Times New Roman"/>
                <w:bCs/>
                <w:color w:val="0C0C0C"/>
                <w:spacing w:val="18"/>
                <w:szCs w:val="24"/>
              </w:rPr>
              <w:t xml:space="preserve"> </w:t>
            </w:r>
            <w:r w:rsidRPr="00210D4E">
              <w:rPr>
                <w:rFonts w:cs="Times New Roman"/>
                <w:bCs/>
                <w:color w:val="0C0C0C"/>
                <w:szCs w:val="24"/>
              </w:rPr>
              <w:t>valdomi DMX</w:t>
            </w:r>
            <w:r w:rsidRPr="00210D4E">
              <w:rPr>
                <w:rFonts w:cs="Times New Roman"/>
                <w:bCs/>
                <w:color w:val="0C0C0C"/>
                <w:spacing w:val="-5"/>
                <w:szCs w:val="24"/>
              </w:rPr>
              <w:t xml:space="preserve"> </w:t>
            </w:r>
            <w:r w:rsidRPr="00210D4E">
              <w:rPr>
                <w:rFonts w:cs="Times New Roman"/>
                <w:bCs/>
                <w:color w:val="0C0C0C"/>
                <w:szCs w:val="24"/>
              </w:rPr>
              <w:t>signalu</w:t>
            </w:r>
            <w:r w:rsidRPr="00210D4E">
              <w:rPr>
                <w:rFonts w:cs="Times New Roman"/>
                <w:bCs/>
                <w:color w:val="0C0C0C"/>
                <w:spacing w:val="3"/>
                <w:szCs w:val="24"/>
              </w:rPr>
              <w:t xml:space="preserve"> </w:t>
            </w:r>
            <w:r w:rsidRPr="00210D4E">
              <w:rPr>
                <w:rFonts w:cs="Times New Roman"/>
                <w:bCs/>
                <w:color w:val="0C0C0C"/>
                <w:szCs w:val="24"/>
              </w:rPr>
              <w:t>su</w:t>
            </w:r>
            <w:r w:rsidRPr="00210D4E">
              <w:rPr>
                <w:rFonts w:cs="Times New Roman"/>
                <w:bCs/>
                <w:color w:val="0C0C0C"/>
                <w:spacing w:val="-8"/>
                <w:szCs w:val="24"/>
              </w:rPr>
              <w:t xml:space="preserve"> </w:t>
            </w:r>
            <w:r w:rsidRPr="00210D4E">
              <w:rPr>
                <w:rFonts w:cs="Times New Roman"/>
                <w:bCs/>
                <w:color w:val="0C0C0C"/>
                <w:spacing w:val="-2"/>
                <w:szCs w:val="24"/>
              </w:rPr>
              <w:t>ventiliatoriais</w:t>
            </w:r>
          </w:p>
        </w:tc>
        <w:tc>
          <w:tcPr>
            <w:tcW w:w="4819" w:type="dxa"/>
          </w:tcPr>
          <w:p w14:paraId="298EFC07" w14:textId="77777777" w:rsidR="003A0C2F" w:rsidRPr="00210D4E" w:rsidRDefault="003A0C2F" w:rsidP="00A04B5F">
            <w:pPr>
              <w:tabs>
                <w:tab w:val="left" w:pos="651"/>
              </w:tabs>
              <w:spacing w:line="273" w:lineRule="exact"/>
              <w:rPr>
                <w:bCs/>
                <w:color w:val="0C0C0C"/>
                <w:szCs w:val="24"/>
              </w:rPr>
            </w:pPr>
          </w:p>
        </w:tc>
      </w:tr>
      <w:tr w:rsidR="003A0C2F" w:rsidRPr="00210D4E" w14:paraId="2DF01862" w14:textId="6D67656B" w:rsidTr="003A0C2F">
        <w:tc>
          <w:tcPr>
            <w:tcW w:w="866" w:type="dxa"/>
          </w:tcPr>
          <w:p w14:paraId="17731353"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7.</w:t>
            </w:r>
          </w:p>
        </w:tc>
        <w:tc>
          <w:tcPr>
            <w:tcW w:w="4204" w:type="dxa"/>
          </w:tcPr>
          <w:p w14:paraId="3A74CD2D" w14:textId="5B5F482D" w:rsidR="003A0C2F" w:rsidRPr="00C768A5" w:rsidRDefault="003A0C2F" w:rsidP="00C768A5">
            <w:pPr>
              <w:tabs>
                <w:tab w:val="left" w:pos="648"/>
                <w:tab w:val="left" w:pos="651"/>
              </w:tabs>
              <w:spacing w:line="242" w:lineRule="auto"/>
              <w:ind w:right="24"/>
              <w:rPr>
                <w:rFonts w:cs="Times New Roman"/>
                <w:bCs/>
                <w:szCs w:val="24"/>
              </w:rPr>
            </w:pPr>
            <w:r w:rsidRPr="00210D4E">
              <w:rPr>
                <w:rFonts w:cs="Times New Roman"/>
                <w:bCs/>
                <w:color w:val="0C0C0C"/>
                <w:szCs w:val="24"/>
              </w:rPr>
              <w:t>Ne</w:t>
            </w:r>
            <w:r w:rsidRPr="00210D4E">
              <w:rPr>
                <w:rFonts w:cs="Times New Roman"/>
                <w:bCs/>
                <w:color w:val="0C0C0C"/>
                <w:spacing w:val="78"/>
                <w:szCs w:val="24"/>
              </w:rPr>
              <w:t xml:space="preserve"> </w:t>
            </w:r>
            <w:r w:rsidRPr="00210D4E">
              <w:rPr>
                <w:rFonts w:cs="Times New Roman"/>
                <w:bCs/>
                <w:color w:val="0C0C0C"/>
                <w:szCs w:val="24"/>
              </w:rPr>
              <w:t>mažiau</w:t>
            </w:r>
            <w:r w:rsidRPr="00210D4E">
              <w:rPr>
                <w:rFonts w:cs="Times New Roman"/>
                <w:bCs/>
                <w:color w:val="0C0C0C"/>
                <w:spacing w:val="80"/>
                <w:szCs w:val="24"/>
              </w:rPr>
              <w:t xml:space="preserve"> </w:t>
            </w:r>
            <w:r w:rsidRPr="00210D4E">
              <w:rPr>
                <w:rFonts w:cs="Times New Roman"/>
                <w:bCs/>
                <w:color w:val="0C0C0C"/>
                <w:szCs w:val="24"/>
              </w:rPr>
              <w:t>40</w:t>
            </w:r>
            <w:r w:rsidRPr="00210D4E">
              <w:rPr>
                <w:rFonts w:cs="Times New Roman"/>
                <w:bCs/>
                <w:color w:val="0C0C0C"/>
                <w:spacing w:val="76"/>
                <w:szCs w:val="24"/>
              </w:rPr>
              <w:t xml:space="preserve"> </w:t>
            </w:r>
            <w:r w:rsidRPr="00210D4E">
              <w:rPr>
                <w:rFonts w:cs="Times New Roman"/>
                <w:bCs/>
                <w:color w:val="0C0C0C"/>
                <w:szCs w:val="24"/>
              </w:rPr>
              <w:t>m</w:t>
            </w:r>
            <w:r>
              <w:rPr>
                <w:rFonts w:cs="Times New Roman"/>
                <w:bCs/>
                <w:color w:val="0C0C0C"/>
                <w:szCs w:val="24"/>
              </w:rPr>
              <w:t xml:space="preserve">. </w:t>
            </w:r>
            <w:proofErr w:type="spellStart"/>
            <w:r w:rsidRPr="00210D4E">
              <w:rPr>
                <w:rFonts w:cs="Times New Roman"/>
                <w:bCs/>
                <w:color w:val="0C0C0C"/>
                <w:szCs w:val="24"/>
              </w:rPr>
              <w:t>Aliuminės</w:t>
            </w:r>
            <w:proofErr w:type="spellEnd"/>
            <w:r w:rsidRPr="00210D4E">
              <w:rPr>
                <w:rFonts w:cs="Times New Roman"/>
                <w:bCs/>
                <w:color w:val="0C0C0C"/>
                <w:spacing w:val="78"/>
                <w:szCs w:val="24"/>
              </w:rPr>
              <w:t xml:space="preserve"> </w:t>
            </w:r>
            <w:r w:rsidRPr="00210D4E">
              <w:rPr>
                <w:rFonts w:cs="Times New Roman"/>
                <w:bCs/>
                <w:color w:val="0C0C0C"/>
                <w:szCs w:val="24"/>
              </w:rPr>
              <w:t>juodos</w:t>
            </w:r>
            <w:r w:rsidRPr="00210D4E">
              <w:rPr>
                <w:rFonts w:cs="Times New Roman"/>
                <w:bCs/>
                <w:color w:val="0C0C0C"/>
                <w:spacing w:val="80"/>
                <w:szCs w:val="24"/>
              </w:rPr>
              <w:t xml:space="preserve"> </w:t>
            </w:r>
            <w:r w:rsidRPr="00210D4E">
              <w:rPr>
                <w:rFonts w:cs="Times New Roman"/>
                <w:bCs/>
                <w:color w:val="0C0C0C"/>
                <w:szCs w:val="24"/>
              </w:rPr>
              <w:t>konstrukcijos šviesos</w:t>
            </w:r>
            <w:r w:rsidRPr="00210D4E">
              <w:rPr>
                <w:rFonts w:cs="Times New Roman"/>
                <w:bCs/>
                <w:color w:val="0C0C0C"/>
                <w:spacing w:val="80"/>
                <w:szCs w:val="24"/>
              </w:rPr>
              <w:t xml:space="preserve"> </w:t>
            </w:r>
            <w:r w:rsidRPr="00210D4E">
              <w:rPr>
                <w:rFonts w:cs="Times New Roman"/>
                <w:bCs/>
                <w:color w:val="0C0C0C"/>
                <w:szCs w:val="24"/>
              </w:rPr>
              <w:t>įrangos</w:t>
            </w:r>
            <w:r w:rsidRPr="00210D4E">
              <w:rPr>
                <w:rFonts w:cs="Times New Roman"/>
                <w:bCs/>
                <w:color w:val="0C0C0C"/>
                <w:spacing w:val="80"/>
                <w:szCs w:val="24"/>
              </w:rPr>
              <w:t xml:space="preserve"> </w:t>
            </w:r>
            <w:r w:rsidRPr="00210D4E">
              <w:rPr>
                <w:rFonts w:cs="Times New Roman"/>
                <w:bCs/>
                <w:color w:val="0C0C0C"/>
                <w:szCs w:val="24"/>
              </w:rPr>
              <w:t>kabinimui</w:t>
            </w:r>
            <w:r w:rsidRPr="00210D4E">
              <w:rPr>
                <w:rFonts w:cs="Times New Roman"/>
                <w:bCs/>
                <w:color w:val="0C0C0C"/>
                <w:spacing w:val="80"/>
                <w:szCs w:val="24"/>
              </w:rPr>
              <w:t xml:space="preserve"> </w:t>
            </w:r>
            <w:r w:rsidRPr="00210D4E">
              <w:rPr>
                <w:rFonts w:cs="Times New Roman"/>
                <w:bCs/>
                <w:color w:val="0C0C0C"/>
                <w:szCs w:val="24"/>
              </w:rPr>
              <w:t xml:space="preserve">/ </w:t>
            </w:r>
            <w:r w:rsidRPr="00210D4E">
              <w:rPr>
                <w:rFonts w:cs="Times New Roman"/>
                <w:bCs/>
                <w:color w:val="0C0C0C"/>
                <w:spacing w:val="-2"/>
                <w:szCs w:val="24"/>
              </w:rPr>
              <w:t>tvirtinimui</w:t>
            </w:r>
          </w:p>
        </w:tc>
        <w:tc>
          <w:tcPr>
            <w:tcW w:w="4819" w:type="dxa"/>
          </w:tcPr>
          <w:p w14:paraId="32AAA1A6" w14:textId="77777777" w:rsidR="003A0C2F" w:rsidRPr="00210D4E" w:rsidRDefault="003A0C2F" w:rsidP="00A04B5F">
            <w:pPr>
              <w:tabs>
                <w:tab w:val="left" w:pos="648"/>
                <w:tab w:val="left" w:pos="651"/>
              </w:tabs>
              <w:spacing w:line="242" w:lineRule="auto"/>
              <w:ind w:right="24"/>
              <w:rPr>
                <w:bCs/>
                <w:color w:val="0C0C0C"/>
                <w:szCs w:val="24"/>
              </w:rPr>
            </w:pPr>
          </w:p>
        </w:tc>
      </w:tr>
      <w:tr w:rsidR="003A0C2F" w:rsidRPr="00210D4E" w14:paraId="72904A2D" w14:textId="570826CF" w:rsidTr="003A0C2F">
        <w:tc>
          <w:tcPr>
            <w:tcW w:w="866" w:type="dxa"/>
          </w:tcPr>
          <w:p w14:paraId="6EE423B1"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8.</w:t>
            </w:r>
          </w:p>
        </w:tc>
        <w:tc>
          <w:tcPr>
            <w:tcW w:w="4204" w:type="dxa"/>
          </w:tcPr>
          <w:p w14:paraId="70792513" w14:textId="7160BA31" w:rsidR="003A0C2F" w:rsidRPr="00C768A5" w:rsidRDefault="003A0C2F" w:rsidP="00C768A5">
            <w:pPr>
              <w:tabs>
                <w:tab w:val="left" w:pos="3878"/>
                <w:tab w:val="left" w:pos="5400"/>
              </w:tabs>
              <w:spacing w:line="242" w:lineRule="auto"/>
              <w:ind w:right="35"/>
              <w:rPr>
                <w:rFonts w:cs="Times New Roman"/>
                <w:bCs/>
                <w:szCs w:val="24"/>
              </w:rPr>
            </w:pPr>
            <w:r w:rsidRPr="00210D4E">
              <w:rPr>
                <w:rFonts w:cs="Times New Roman"/>
                <w:bCs/>
                <w:color w:val="0C0C0C"/>
                <w:szCs w:val="24"/>
              </w:rPr>
              <w:t>Ne mažiau</w:t>
            </w:r>
            <w:r w:rsidRPr="00210D4E">
              <w:rPr>
                <w:rFonts w:cs="Times New Roman"/>
                <w:bCs/>
                <w:color w:val="0C0C0C"/>
                <w:spacing w:val="40"/>
                <w:szCs w:val="24"/>
              </w:rPr>
              <w:t xml:space="preserve"> </w:t>
            </w:r>
            <w:r w:rsidRPr="00210D4E">
              <w:rPr>
                <w:rFonts w:cs="Times New Roman"/>
                <w:bCs/>
                <w:color w:val="0C0C0C"/>
                <w:szCs w:val="24"/>
              </w:rPr>
              <w:t xml:space="preserve">8 vnt. Elektriniai </w:t>
            </w:r>
            <w:r w:rsidRPr="00210D4E">
              <w:rPr>
                <w:rFonts w:cs="Times New Roman"/>
                <w:bCs/>
                <w:color w:val="0C0C0C"/>
                <w:spacing w:val="-2"/>
                <w:szCs w:val="24"/>
              </w:rPr>
              <w:t xml:space="preserve">grandininiai </w:t>
            </w:r>
            <w:r w:rsidRPr="00210D4E">
              <w:rPr>
                <w:rFonts w:cs="Times New Roman"/>
                <w:bCs/>
                <w:color w:val="0C0C0C"/>
                <w:szCs w:val="24"/>
              </w:rPr>
              <w:t>500-1000</w:t>
            </w:r>
            <w:r w:rsidRPr="00210D4E">
              <w:rPr>
                <w:rFonts w:cs="Times New Roman"/>
                <w:bCs/>
                <w:color w:val="0C0C0C"/>
                <w:spacing w:val="26"/>
                <w:szCs w:val="24"/>
              </w:rPr>
              <w:t xml:space="preserve"> </w:t>
            </w:r>
            <w:r w:rsidRPr="00210D4E">
              <w:rPr>
                <w:rFonts w:cs="Times New Roman"/>
                <w:bCs/>
                <w:color w:val="0C0C0C"/>
                <w:szCs w:val="24"/>
              </w:rPr>
              <w:t>kg</w:t>
            </w:r>
            <w:r w:rsidRPr="00210D4E">
              <w:rPr>
                <w:rFonts w:cs="Times New Roman"/>
                <w:bCs/>
                <w:color w:val="0C0C0C"/>
                <w:spacing w:val="80"/>
                <w:szCs w:val="24"/>
              </w:rPr>
              <w:t xml:space="preserve"> </w:t>
            </w:r>
            <w:r w:rsidRPr="00210D4E">
              <w:rPr>
                <w:rFonts w:cs="Times New Roman"/>
                <w:bCs/>
                <w:color w:val="0C0C0C"/>
                <w:szCs w:val="24"/>
              </w:rPr>
              <w:t>keliamos galios</w:t>
            </w:r>
            <w:r w:rsidRPr="00210D4E">
              <w:rPr>
                <w:rFonts w:cs="Times New Roman"/>
                <w:bCs/>
                <w:color w:val="0C0C0C"/>
                <w:spacing w:val="28"/>
                <w:szCs w:val="24"/>
              </w:rPr>
              <w:t xml:space="preserve"> </w:t>
            </w:r>
            <w:r w:rsidRPr="00210D4E">
              <w:rPr>
                <w:rFonts w:cs="Times New Roman"/>
                <w:bCs/>
                <w:color w:val="0C0C0C"/>
                <w:szCs w:val="24"/>
              </w:rPr>
              <w:t>keltuvai (,,</w:t>
            </w:r>
            <w:proofErr w:type="spellStart"/>
            <w:r w:rsidRPr="00210D4E">
              <w:rPr>
                <w:rFonts w:cs="Times New Roman"/>
                <w:bCs/>
                <w:color w:val="0C0C0C"/>
                <w:szCs w:val="24"/>
              </w:rPr>
              <w:t>telferiai</w:t>
            </w:r>
            <w:proofErr w:type="spellEnd"/>
            <w:r w:rsidRPr="00210D4E">
              <w:rPr>
                <w:rFonts w:cs="Times New Roman"/>
                <w:bCs/>
                <w:color w:val="0C0C0C"/>
                <w:szCs w:val="24"/>
              </w:rPr>
              <w:t>") komplektuojami visais kabeliais ir</w:t>
            </w:r>
            <w:r w:rsidRPr="00210D4E">
              <w:rPr>
                <w:rFonts w:cs="Times New Roman"/>
                <w:bCs/>
                <w:color w:val="0C0C0C"/>
                <w:spacing w:val="40"/>
                <w:szCs w:val="24"/>
              </w:rPr>
              <w:t xml:space="preserve"> </w:t>
            </w:r>
            <w:r w:rsidRPr="00210D4E">
              <w:rPr>
                <w:rFonts w:cs="Times New Roman"/>
                <w:bCs/>
                <w:color w:val="0C0C0C"/>
                <w:szCs w:val="24"/>
              </w:rPr>
              <w:t>su valdymo pultu</w:t>
            </w:r>
          </w:p>
        </w:tc>
        <w:tc>
          <w:tcPr>
            <w:tcW w:w="4819" w:type="dxa"/>
          </w:tcPr>
          <w:p w14:paraId="6EC5B44E" w14:textId="77777777" w:rsidR="003A0C2F" w:rsidRPr="00210D4E" w:rsidRDefault="003A0C2F" w:rsidP="00A04B5F">
            <w:pPr>
              <w:tabs>
                <w:tab w:val="left" w:pos="650"/>
                <w:tab w:val="left" w:pos="3878"/>
                <w:tab w:val="left" w:pos="5400"/>
              </w:tabs>
              <w:spacing w:line="242" w:lineRule="auto"/>
              <w:ind w:right="35"/>
              <w:rPr>
                <w:bCs/>
                <w:color w:val="0C0C0C"/>
                <w:szCs w:val="24"/>
              </w:rPr>
            </w:pPr>
          </w:p>
        </w:tc>
      </w:tr>
      <w:tr w:rsidR="003A0C2F" w:rsidRPr="00210D4E" w14:paraId="03B8ED01" w14:textId="31A2FDC3" w:rsidTr="003A0C2F">
        <w:tc>
          <w:tcPr>
            <w:tcW w:w="866" w:type="dxa"/>
          </w:tcPr>
          <w:p w14:paraId="247A9F5A"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9.</w:t>
            </w:r>
          </w:p>
        </w:tc>
        <w:tc>
          <w:tcPr>
            <w:tcW w:w="4204" w:type="dxa"/>
          </w:tcPr>
          <w:p w14:paraId="2873F634" w14:textId="26D3CD75" w:rsidR="003A0C2F" w:rsidRPr="00C768A5" w:rsidRDefault="003A0C2F" w:rsidP="00C768A5">
            <w:pPr>
              <w:tabs>
                <w:tab w:val="left" w:pos="650"/>
              </w:tabs>
              <w:spacing w:line="271" w:lineRule="exact"/>
              <w:rPr>
                <w:rFonts w:cs="Times New Roman"/>
                <w:bCs/>
                <w:szCs w:val="24"/>
              </w:rPr>
            </w:pPr>
            <w:r w:rsidRPr="00210D4E">
              <w:rPr>
                <w:rFonts w:cs="Times New Roman"/>
                <w:bCs/>
                <w:color w:val="0C0C0C"/>
                <w:szCs w:val="24"/>
              </w:rPr>
              <w:t>Šviesos</w:t>
            </w:r>
            <w:r w:rsidRPr="00210D4E">
              <w:rPr>
                <w:rFonts w:cs="Times New Roman"/>
                <w:bCs/>
                <w:color w:val="0C0C0C"/>
                <w:spacing w:val="4"/>
                <w:szCs w:val="24"/>
              </w:rPr>
              <w:t xml:space="preserve"> </w:t>
            </w:r>
            <w:r w:rsidRPr="00210D4E">
              <w:rPr>
                <w:rFonts w:cs="Times New Roman"/>
                <w:bCs/>
                <w:color w:val="0C0C0C"/>
                <w:szCs w:val="24"/>
              </w:rPr>
              <w:t>valdymo pultas</w:t>
            </w:r>
            <w:r w:rsidRPr="00210D4E">
              <w:rPr>
                <w:rFonts w:cs="Times New Roman"/>
                <w:bCs/>
                <w:color w:val="0C0C0C"/>
                <w:spacing w:val="-2"/>
                <w:szCs w:val="24"/>
              </w:rPr>
              <w:t xml:space="preserve"> </w:t>
            </w:r>
            <w:r w:rsidRPr="00210D4E">
              <w:rPr>
                <w:rFonts w:cs="Times New Roman"/>
                <w:bCs/>
                <w:color w:val="0C0C0C"/>
                <w:szCs w:val="24"/>
              </w:rPr>
              <w:t>GrandMA3</w:t>
            </w:r>
            <w:r w:rsidRPr="00210D4E">
              <w:rPr>
                <w:rFonts w:cs="Times New Roman"/>
                <w:bCs/>
                <w:color w:val="0C0C0C"/>
                <w:spacing w:val="3"/>
                <w:szCs w:val="24"/>
              </w:rPr>
              <w:t xml:space="preserve"> </w:t>
            </w:r>
            <w:proofErr w:type="spellStart"/>
            <w:r w:rsidRPr="00210D4E">
              <w:rPr>
                <w:rFonts w:cs="Times New Roman"/>
                <w:bCs/>
                <w:color w:val="0C0C0C"/>
                <w:szCs w:val="24"/>
              </w:rPr>
              <w:t>full</w:t>
            </w:r>
            <w:proofErr w:type="spellEnd"/>
            <w:r w:rsidRPr="00210D4E">
              <w:rPr>
                <w:rFonts w:cs="Times New Roman"/>
                <w:bCs/>
                <w:color w:val="0C0C0C"/>
                <w:spacing w:val="-9"/>
                <w:szCs w:val="24"/>
              </w:rPr>
              <w:t xml:space="preserve"> </w:t>
            </w:r>
            <w:proofErr w:type="spellStart"/>
            <w:r w:rsidRPr="00210D4E">
              <w:rPr>
                <w:rFonts w:cs="Times New Roman"/>
                <w:bCs/>
                <w:color w:val="0C0C0C"/>
                <w:spacing w:val="-4"/>
                <w:szCs w:val="24"/>
              </w:rPr>
              <w:t>size</w:t>
            </w:r>
            <w:proofErr w:type="spellEnd"/>
          </w:p>
        </w:tc>
        <w:tc>
          <w:tcPr>
            <w:tcW w:w="4819" w:type="dxa"/>
          </w:tcPr>
          <w:p w14:paraId="54EDEB32" w14:textId="77777777" w:rsidR="003A0C2F" w:rsidRPr="00210D4E" w:rsidRDefault="003A0C2F" w:rsidP="00A04B5F">
            <w:pPr>
              <w:tabs>
                <w:tab w:val="left" w:pos="646"/>
              </w:tabs>
              <w:spacing w:line="271" w:lineRule="exact"/>
              <w:rPr>
                <w:bCs/>
                <w:color w:val="0C0C0C"/>
                <w:szCs w:val="24"/>
              </w:rPr>
            </w:pPr>
          </w:p>
        </w:tc>
      </w:tr>
      <w:tr w:rsidR="003A0C2F" w:rsidRPr="00210D4E" w14:paraId="3A9A8673" w14:textId="4664B056" w:rsidTr="003A0C2F">
        <w:tc>
          <w:tcPr>
            <w:tcW w:w="866" w:type="dxa"/>
          </w:tcPr>
          <w:p w14:paraId="6868F71C"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10.</w:t>
            </w:r>
          </w:p>
        </w:tc>
        <w:tc>
          <w:tcPr>
            <w:tcW w:w="4204" w:type="dxa"/>
          </w:tcPr>
          <w:p w14:paraId="1DDCCC68" w14:textId="77777777" w:rsidR="003A0C2F" w:rsidRPr="00210D4E" w:rsidRDefault="003A0C2F" w:rsidP="00A04B5F">
            <w:pPr>
              <w:tabs>
                <w:tab w:val="left" w:pos="646"/>
              </w:tabs>
              <w:spacing w:line="271" w:lineRule="exact"/>
              <w:rPr>
                <w:rFonts w:cs="Times New Roman"/>
                <w:bCs/>
                <w:color w:val="0C0C0C"/>
                <w:szCs w:val="24"/>
              </w:rPr>
            </w:pPr>
            <w:r w:rsidRPr="00210D4E">
              <w:rPr>
                <w:rFonts w:cs="Times New Roman"/>
                <w:bCs/>
                <w:color w:val="0C0C0C"/>
                <w:szCs w:val="24"/>
              </w:rPr>
              <w:t>50</w:t>
            </w:r>
            <w:r w:rsidRPr="00210D4E">
              <w:rPr>
                <w:rFonts w:cs="Times New Roman"/>
                <w:bCs/>
                <w:color w:val="0C0C0C"/>
                <w:spacing w:val="40"/>
                <w:szCs w:val="24"/>
              </w:rPr>
              <w:t xml:space="preserve"> </w:t>
            </w:r>
            <w:r w:rsidRPr="00210D4E">
              <w:rPr>
                <w:rFonts w:cs="Times New Roman"/>
                <w:bCs/>
                <w:color w:val="0C0C0C"/>
                <w:szCs w:val="24"/>
              </w:rPr>
              <w:t>vnt.</w:t>
            </w:r>
            <w:r w:rsidRPr="00210D4E">
              <w:rPr>
                <w:rFonts w:cs="Times New Roman"/>
                <w:bCs/>
                <w:color w:val="0C0C0C"/>
                <w:spacing w:val="40"/>
                <w:szCs w:val="24"/>
              </w:rPr>
              <w:t xml:space="preserve"> </w:t>
            </w:r>
            <w:r w:rsidRPr="00210D4E">
              <w:rPr>
                <w:rFonts w:cs="Times New Roman"/>
                <w:bCs/>
                <w:color w:val="0C0C0C"/>
                <w:szCs w:val="24"/>
              </w:rPr>
              <w:t>LED</w:t>
            </w:r>
            <w:r w:rsidRPr="00210D4E">
              <w:rPr>
                <w:rFonts w:cs="Times New Roman"/>
                <w:bCs/>
                <w:color w:val="0C0C0C"/>
                <w:spacing w:val="40"/>
                <w:szCs w:val="24"/>
              </w:rPr>
              <w:t xml:space="preserve"> </w:t>
            </w:r>
            <w:r w:rsidRPr="00210D4E">
              <w:rPr>
                <w:rFonts w:cs="Times New Roman"/>
                <w:bCs/>
                <w:color w:val="0C0C0C"/>
                <w:szCs w:val="24"/>
              </w:rPr>
              <w:t>PAR</w:t>
            </w:r>
            <w:r w:rsidRPr="00210D4E">
              <w:rPr>
                <w:rFonts w:cs="Times New Roman"/>
                <w:bCs/>
                <w:color w:val="0C0C0C"/>
                <w:spacing w:val="40"/>
                <w:szCs w:val="24"/>
              </w:rPr>
              <w:t xml:space="preserve"> </w:t>
            </w:r>
            <w:r w:rsidRPr="00210D4E">
              <w:rPr>
                <w:rFonts w:cs="Times New Roman"/>
                <w:bCs/>
                <w:color w:val="0C0C0C"/>
                <w:szCs w:val="24"/>
              </w:rPr>
              <w:t>DMX signalu</w:t>
            </w:r>
            <w:r w:rsidRPr="00210D4E">
              <w:rPr>
                <w:rFonts w:cs="Times New Roman"/>
                <w:bCs/>
                <w:color w:val="0C0C0C"/>
                <w:spacing w:val="40"/>
                <w:szCs w:val="24"/>
              </w:rPr>
              <w:t xml:space="preserve"> </w:t>
            </w:r>
            <w:r w:rsidRPr="00210D4E">
              <w:rPr>
                <w:rFonts w:cs="Times New Roman"/>
                <w:bCs/>
                <w:color w:val="0C0C0C"/>
                <w:szCs w:val="24"/>
              </w:rPr>
              <w:t>valdomi</w:t>
            </w:r>
            <w:r w:rsidRPr="00210D4E">
              <w:rPr>
                <w:rFonts w:cs="Times New Roman"/>
                <w:bCs/>
                <w:color w:val="0C0C0C"/>
                <w:spacing w:val="40"/>
                <w:szCs w:val="24"/>
              </w:rPr>
              <w:t xml:space="preserve"> </w:t>
            </w:r>
            <w:r w:rsidRPr="00210D4E">
              <w:rPr>
                <w:rFonts w:cs="Times New Roman"/>
                <w:bCs/>
                <w:color w:val="0C0C0C"/>
                <w:szCs w:val="24"/>
              </w:rPr>
              <w:t>prožektoriai, turintys</w:t>
            </w:r>
            <w:r w:rsidRPr="00210D4E">
              <w:rPr>
                <w:rFonts w:cs="Times New Roman"/>
                <w:bCs/>
                <w:color w:val="0C0C0C"/>
                <w:spacing w:val="40"/>
                <w:szCs w:val="24"/>
              </w:rPr>
              <w:t xml:space="preserve"> </w:t>
            </w:r>
            <w:r w:rsidRPr="00210D4E">
              <w:rPr>
                <w:rFonts w:cs="Times New Roman"/>
                <w:bCs/>
                <w:color w:val="0C0C0C"/>
                <w:szCs w:val="24"/>
              </w:rPr>
              <w:t>RGBW</w:t>
            </w:r>
            <w:r w:rsidRPr="00210D4E">
              <w:rPr>
                <w:rFonts w:cs="Times New Roman"/>
                <w:bCs/>
                <w:color w:val="0C0C0C"/>
                <w:spacing w:val="40"/>
                <w:szCs w:val="24"/>
              </w:rPr>
              <w:t xml:space="preserve"> </w:t>
            </w:r>
            <w:r w:rsidRPr="00210D4E">
              <w:rPr>
                <w:rFonts w:cs="Times New Roman"/>
                <w:bCs/>
                <w:color w:val="0C0C0C"/>
                <w:szCs w:val="24"/>
              </w:rPr>
              <w:t xml:space="preserve">spalvų </w:t>
            </w:r>
            <w:r w:rsidRPr="00210D4E">
              <w:rPr>
                <w:rFonts w:cs="Times New Roman"/>
                <w:bCs/>
                <w:color w:val="0C0C0C"/>
                <w:spacing w:val="-2"/>
                <w:szCs w:val="24"/>
              </w:rPr>
              <w:t>maišymą</w:t>
            </w:r>
          </w:p>
        </w:tc>
        <w:tc>
          <w:tcPr>
            <w:tcW w:w="4819" w:type="dxa"/>
          </w:tcPr>
          <w:p w14:paraId="1FCD9E8C" w14:textId="77777777" w:rsidR="003A0C2F" w:rsidRPr="00210D4E" w:rsidRDefault="003A0C2F" w:rsidP="00A04B5F">
            <w:pPr>
              <w:tabs>
                <w:tab w:val="left" w:pos="646"/>
              </w:tabs>
              <w:spacing w:line="271" w:lineRule="exact"/>
              <w:rPr>
                <w:bCs/>
                <w:color w:val="0C0C0C"/>
                <w:szCs w:val="24"/>
              </w:rPr>
            </w:pPr>
          </w:p>
        </w:tc>
      </w:tr>
      <w:tr w:rsidR="003A0C2F" w:rsidRPr="00210D4E" w14:paraId="08B33820" w14:textId="2E482964" w:rsidTr="003A0C2F">
        <w:tc>
          <w:tcPr>
            <w:tcW w:w="866" w:type="dxa"/>
          </w:tcPr>
          <w:p w14:paraId="5524CD5B"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11.</w:t>
            </w:r>
          </w:p>
        </w:tc>
        <w:tc>
          <w:tcPr>
            <w:tcW w:w="4204" w:type="dxa"/>
          </w:tcPr>
          <w:p w14:paraId="5CC18FB7" w14:textId="267DCB76" w:rsidR="003A0C2F" w:rsidRPr="00C768A5" w:rsidRDefault="003A0C2F" w:rsidP="00C768A5">
            <w:pPr>
              <w:tabs>
                <w:tab w:val="left" w:pos="646"/>
              </w:tabs>
              <w:spacing w:line="237" w:lineRule="auto"/>
              <w:ind w:right="46"/>
              <w:rPr>
                <w:rFonts w:cs="Times New Roman"/>
                <w:bCs/>
                <w:szCs w:val="24"/>
              </w:rPr>
            </w:pPr>
            <w:r w:rsidRPr="00210D4E">
              <w:rPr>
                <w:rFonts w:cs="Times New Roman"/>
                <w:bCs/>
                <w:color w:val="0C0C0C"/>
                <w:szCs w:val="24"/>
              </w:rPr>
              <w:t>20</w:t>
            </w:r>
            <w:r w:rsidRPr="00210D4E">
              <w:rPr>
                <w:rFonts w:cs="Times New Roman"/>
                <w:bCs/>
                <w:color w:val="0C0C0C"/>
                <w:spacing w:val="-17"/>
                <w:szCs w:val="24"/>
              </w:rPr>
              <w:t xml:space="preserve"> </w:t>
            </w:r>
            <w:r w:rsidRPr="00210D4E">
              <w:rPr>
                <w:rFonts w:cs="Times New Roman"/>
                <w:bCs/>
                <w:color w:val="0C0C0C"/>
                <w:szCs w:val="24"/>
              </w:rPr>
              <w:t>vnt.</w:t>
            </w:r>
            <w:r w:rsidRPr="00210D4E">
              <w:rPr>
                <w:rFonts w:cs="Times New Roman"/>
                <w:bCs/>
                <w:color w:val="0C0C0C"/>
                <w:spacing w:val="-17"/>
                <w:szCs w:val="24"/>
              </w:rPr>
              <w:t xml:space="preserve"> </w:t>
            </w:r>
            <w:r w:rsidRPr="00210D4E">
              <w:rPr>
                <w:rFonts w:cs="Times New Roman"/>
                <w:bCs/>
                <w:color w:val="0C0C0C"/>
                <w:szCs w:val="24"/>
              </w:rPr>
              <w:t>Belaidžiai</w:t>
            </w:r>
            <w:r w:rsidRPr="00210D4E">
              <w:rPr>
                <w:rFonts w:cs="Times New Roman"/>
                <w:bCs/>
                <w:color w:val="0C0C0C"/>
                <w:spacing w:val="-8"/>
                <w:szCs w:val="24"/>
              </w:rPr>
              <w:t xml:space="preserve"> </w:t>
            </w:r>
            <w:r w:rsidRPr="00210D4E">
              <w:rPr>
                <w:rFonts w:cs="Times New Roman"/>
                <w:bCs/>
                <w:color w:val="0C0C0C"/>
                <w:szCs w:val="24"/>
              </w:rPr>
              <w:t>(pakraunami)</w:t>
            </w:r>
            <w:r w:rsidRPr="00210D4E">
              <w:rPr>
                <w:rFonts w:cs="Times New Roman"/>
                <w:bCs/>
                <w:color w:val="0C0C0C"/>
                <w:spacing w:val="-4"/>
                <w:szCs w:val="24"/>
              </w:rPr>
              <w:t xml:space="preserve"> </w:t>
            </w:r>
            <w:r w:rsidRPr="00210D4E">
              <w:rPr>
                <w:rFonts w:cs="Times New Roman"/>
                <w:bCs/>
                <w:color w:val="0C0C0C"/>
                <w:szCs w:val="24"/>
              </w:rPr>
              <w:t>LED</w:t>
            </w:r>
            <w:r w:rsidRPr="00210D4E">
              <w:rPr>
                <w:rFonts w:cs="Times New Roman"/>
                <w:bCs/>
                <w:color w:val="0C0C0C"/>
                <w:spacing w:val="-17"/>
                <w:szCs w:val="24"/>
              </w:rPr>
              <w:t xml:space="preserve"> </w:t>
            </w:r>
            <w:r w:rsidRPr="00210D4E">
              <w:rPr>
                <w:rFonts w:cs="Times New Roman"/>
                <w:bCs/>
                <w:color w:val="0C0C0C"/>
                <w:szCs w:val="24"/>
              </w:rPr>
              <w:t>PAR</w:t>
            </w:r>
            <w:r w:rsidRPr="00210D4E">
              <w:rPr>
                <w:rFonts w:cs="Times New Roman"/>
                <w:bCs/>
                <w:color w:val="0C0C0C"/>
                <w:spacing w:val="-13"/>
                <w:szCs w:val="24"/>
              </w:rPr>
              <w:t xml:space="preserve"> </w:t>
            </w:r>
            <w:r w:rsidRPr="00210D4E">
              <w:rPr>
                <w:rFonts w:cs="Times New Roman"/>
                <w:bCs/>
                <w:color w:val="0C0C0C"/>
                <w:szCs w:val="24"/>
              </w:rPr>
              <w:t>DMX</w:t>
            </w:r>
            <w:r w:rsidRPr="00210D4E">
              <w:rPr>
                <w:rFonts w:cs="Times New Roman"/>
                <w:bCs/>
                <w:color w:val="0C0C0C"/>
                <w:spacing w:val="34"/>
                <w:szCs w:val="24"/>
              </w:rPr>
              <w:t xml:space="preserve"> </w:t>
            </w:r>
            <w:r w:rsidRPr="00210D4E">
              <w:rPr>
                <w:rFonts w:cs="Times New Roman"/>
                <w:bCs/>
                <w:color w:val="0C0C0C"/>
                <w:szCs w:val="24"/>
              </w:rPr>
              <w:t>signalu</w:t>
            </w:r>
            <w:r w:rsidRPr="00210D4E">
              <w:rPr>
                <w:rFonts w:cs="Times New Roman"/>
                <w:bCs/>
                <w:color w:val="0C0C0C"/>
                <w:spacing w:val="-10"/>
                <w:szCs w:val="24"/>
              </w:rPr>
              <w:t xml:space="preserve"> </w:t>
            </w:r>
            <w:r w:rsidRPr="00210D4E">
              <w:rPr>
                <w:rFonts w:cs="Times New Roman"/>
                <w:bCs/>
                <w:color w:val="0C0C0C"/>
                <w:szCs w:val="24"/>
              </w:rPr>
              <w:t>valdomi</w:t>
            </w:r>
            <w:r w:rsidRPr="00210D4E">
              <w:rPr>
                <w:rFonts w:cs="Times New Roman"/>
                <w:bCs/>
                <w:color w:val="0C0C0C"/>
                <w:spacing w:val="-5"/>
                <w:szCs w:val="24"/>
              </w:rPr>
              <w:t xml:space="preserve"> </w:t>
            </w:r>
            <w:r w:rsidRPr="00210D4E">
              <w:rPr>
                <w:rFonts w:cs="Times New Roman"/>
                <w:bCs/>
                <w:color w:val="0C0C0C"/>
                <w:szCs w:val="24"/>
              </w:rPr>
              <w:t>prožektoriai,</w:t>
            </w:r>
            <w:r w:rsidRPr="00210D4E">
              <w:rPr>
                <w:rFonts w:cs="Times New Roman"/>
                <w:bCs/>
                <w:color w:val="0C0C0C"/>
                <w:spacing w:val="40"/>
                <w:szCs w:val="24"/>
              </w:rPr>
              <w:t xml:space="preserve"> </w:t>
            </w:r>
            <w:r w:rsidRPr="00210D4E">
              <w:rPr>
                <w:rFonts w:cs="Times New Roman"/>
                <w:bCs/>
                <w:color w:val="0C0C0C"/>
                <w:szCs w:val="24"/>
              </w:rPr>
              <w:t>turintys RGBW spalvų</w:t>
            </w:r>
            <w:r w:rsidRPr="00210D4E">
              <w:rPr>
                <w:rFonts w:cs="Times New Roman"/>
                <w:bCs/>
                <w:color w:val="0C0C0C"/>
                <w:spacing w:val="40"/>
                <w:szCs w:val="24"/>
              </w:rPr>
              <w:t xml:space="preserve"> </w:t>
            </w:r>
            <w:r w:rsidRPr="00210D4E">
              <w:rPr>
                <w:rFonts w:cs="Times New Roman"/>
                <w:bCs/>
                <w:color w:val="0C0C0C"/>
                <w:szCs w:val="24"/>
              </w:rPr>
              <w:t>maišymą (</w:t>
            </w:r>
            <w:proofErr w:type="spellStart"/>
            <w:r w:rsidRPr="00210D4E">
              <w:rPr>
                <w:rFonts w:cs="Times New Roman"/>
                <w:bCs/>
                <w:color w:val="0C0C0C"/>
                <w:szCs w:val="24"/>
              </w:rPr>
              <w:t>Astera</w:t>
            </w:r>
            <w:proofErr w:type="spellEnd"/>
            <w:r w:rsidRPr="00210D4E">
              <w:rPr>
                <w:rFonts w:cs="Times New Roman"/>
                <w:bCs/>
                <w:color w:val="0C0C0C"/>
                <w:szCs w:val="24"/>
              </w:rPr>
              <w:t xml:space="preserve"> AX5 arba analogas)</w:t>
            </w:r>
          </w:p>
        </w:tc>
        <w:tc>
          <w:tcPr>
            <w:tcW w:w="4819" w:type="dxa"/>
          </w:tcPr>
          <w:p w14:paraId="2168B493" w14:textId="77777777" w:rsidR="003A0C2F" w:rsidRPr="00210D4E" w:rsidRDefault="003A0C2F" w:rsidP="00A04B5F">
            <w:pPr>
              <w:tabs>
                <w:tab w:val="left" w:pos="646"/>
              </w:tabs>
              <w:spacing w:line="237" w:lineRule="auto"/>
              <w:ind w:right="46"/>
              <w:rPr>
                <w:bCs/>
                <w:color w:val="0C0C0C"/>
                <w:szCs w:val="24"/>
              </w:rPr>
            </w:pPr>
          </w:p>
        </w:tc>
      </w:tr>
      <w:tr w:rsidR="003A0C2F" w:rsidRPr="00210D4E" w14:paraId="6FE8A2BD" w14:textId="48E43DAC" w:rsidTr="003A0C2F">
        <w:tc>
          <w:tcPr>
            <w:tcW w:w="866" w:type="dxa"/>
          </w:tcPr>
          <w:p w14:paraId="5E7CD287" w14:textId="77777777" w:rsidR="003A0C2F" w:rsidRPr="00210D4E" w:rsidRDefault="003A0C2F" w:rsidP="00A04B5F">
            <w:pPr>
              <w:spacing w:before="68"/>
              <w:ind w:right="84"/>
              <w:jc w:val="center"/>
              <w:rPr>
                <w:rFonts w:cs="Times New Roman"/>
                <w:bCs/>
                <w:color w:val="0C0C0C"/>
                <w:spacing w:val="-2"/>
                <w:w w:val="105"/>
                <w:szCs w:val="24"/>
              </w:rPr>
            </w:pPr>
            <w:r w:rsidRPr="00210D4E">
              <w:rPr>
                <w:rFonts w:cs="Times New Roman"/>
                <w:bCs/>
                <w:color w:val="0C0C0C"/>
                <w:spacing w:val="-2"/>
                <w:w w:val="105"/>
                <w:szCs w:val="24"/>
              </w:rPr>
              <w:t>12.</w:t>
            </w:r>
          </w:p>
        </w:tc>
        <w:tc>
          <w:tcPr>
            <w:tcW w:w="4204" w:type="dxa"/>
          </w:tcPr>
          <w:p w14:paraId="684666F5" w14:textId="42F32C0F" w:rsidR="003A0C2F" w:rsidRPr="00C768A5" w:rsidRDefault="003A0C2F" w:rsidP="00C768A5">
            <w:pPr>
              <w:tabs>
                <w:tab w:val="left" w:pos="646"/>
                <w:tab w:val="left" w:pos="713"/>
              </w:tabs>
              <w:spacing w:line="237" w:lineRule="auto"/>
              <w:ind w:right="55"/>
              <w:rPr>
                <w:rFonts w:cs="Times New Roman"/>
                <w:bCs/>
                <w:szCs w:val="24"/>
              </w:rPr>
            </w:pPr>
            <w:r w:rsidRPr="00210D4E">
              <w:rPr>
                <w:rFonts w:cs="Times New Roman"/>
                <w:bCs/>
                <w:color w:val="0C0C0C"/>
                <w:szCs w:val="24"/>
              </w:rPr>
              <w:t>Visi reikalingi elektros įvado, DMX signalo ir kiti kabeliai, bei kita įranga, reikalinga pilnam visų prietaisų funkcionavimui.</w:t>
            </w:r>
          </w:p>
        </w:tc>
        <w:tc>
          <w:tcPr>
            <w:tcW w:w="4819" w:type="dxa"/>
          </w:tcPr>
          <w:p w14:paraId="771EDA41" w14:textId="77777777" w:rsidR="003A0C2F" w:rsidRPr="00210D4E" w:rsidRDefault="003A0C2F" w:rsidP="00A04B5F">
            <w:pPr>
              <w:tabs>
                <w:tab w:val="left" w:pos="644"/>
                <w:tab w:val="left" w:pos="713"/>
              </w:tabs>
              <w:spacing w:line="237" w:lineRule="auto"/>
              <w:ind w:right="55"/>
              <w:rPr>
                <w:bCs/>
                <w:color w:val="0C0C0C"/>
                <w:szCs w:val="24"/>
              </w:rPr>
            </w:pPr>
          </w:p>
        </w:tc>
      </w:tr>
      <w:bookmarkEnd w:id="0"/>
    </w:tbl>
    <w:p w14:paraId="0A35C952" w14:textId="77777777" w:rsidR="002A4D06" w:rsidRPr="008B29CC" w:rsidRDefault="002A4D06" w:rsidP="002A4D06">
      <w:pPr>
        <w:widowControl w:val="0"/>
        <w:autoSpaceDE w:val="0"/>
        <w:spacing w:before="69" w:after="0" w:line="240" w:lineRule="auto"/>
        <w:ind w:left="135"/>
        <w:jc w:val="both"/>
        <w:outlineLvl w:val="0"/>
        <w:rPr>
          <w:rFonts w:eastAsia="Times New Roman"/>
          <w:b/>
          <w:bCs/>
          <w:w w:val="105"/>
          <w:szCs w:val="24"/>
        </w:rPr>
      </w:pPr>
    </w:p>
    <w:p w14:paraId="19EE91DC" w14:textId="77777777" w:rsidR="002A4D06" w:rsidRPr="00F86D6E" w:rsidRDefault="002A4D06" w:rsidP="00636817">
      <w:pPr>
        <w:pStyle w:val="Sraopastraipa"/>
        <w:numPr>
          <w:ilvl w:val="0"/>
          <w:numId w:val="15"/>
        </w:numPr>
        <w:tabs>
          <w:tab w:val="left" w:pos="0"/>
          <w:tab w:val="left" w:pos="284"/>
        </w:tabs>
        <w:ind w:left="0" w:firstLine="0"/>
        <w:rPr>
          <w:rFonts w:ascii="Calibri Light" w:hAnsi="Calibri Light" w:cs="Calibri Light"/>
          <w:i/>
          <w:sz w:val="22"/>
          <w:lang w:val="lt-LT"/>
        </w:rPr>
      </w:pPr>
      <w:r w:rsidRPr="00F86D6E">
        <w:rPr>
          <w:rFonts w:ascii="Calibri Light" w:hAnsi="Calibri Light" w:cs="Calibri Light"/>
          <w:b/>
          <w:sz w:val="22"/>
          <w:lang w:val="lt-LT"/>
        </w:rPr>
        <w:t>lentelė. Tiekėjo finansinis pasiūlymas:</w:t>
      </w:r>
      <w:r w:rsidRPr="00F86D6E">
        <w:rPr>
          <w:rFonts w:ascii="Calibri Light" w:hAnsi="Calibri Light" w:cs="Calibri Light"/>
          <w:i/>
          <w:sz w:val="22"/>
          <w:lang w:val="lt-LT"/>
        </w:rPr>
        <w:t xml:space="preserve"> </w:t>
      </w:r>
    </w:p>
    <w:tbl>
      <w:tblPr>
        <w:tblStyle w:val="Lentelstinklelis"/>
        <w:tblW w:w="9781" w:type="dxa"/>
        <w:tblInd w:w="-147" w:type="dxa"/>
        <w:tblLook w:val="04A0" w:firstRow="1" w:lastRow="0" w:firstColumn="1" w:lastColumn="0" w:noHBand="0" w:noVBand="1"/>
      </w:tblPr>
      <w:tblGrid>
        <w:gridCol w:w="851"/>
        <w:gridCol w:w="3686"/>
        <w:gridCol w:w="1842"/>
        <w:gridCol w:w="1701"/>
        <w:gridCol w:w="1701"/>
      </w:tblGrid>
      <w:tr w:rsidR="002A4D06" w:rsidRPr="00F86D6E" w14:paraId="611F2F68" w14:textId="77777777" w:rsidTr="00017F5B">
        <w:trPr>
          <w:trHeight w:val="233"/>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E764B" w14:textId="77777777" w:rsidR="002A4D06" w:rsidRPr="00F86D6E" w:rsidRDefault="002A4D06" w:rsidP="00636817">
            <w:pPr>
              <w:spacing w:after="0" w:line="240" w:lineRule="auto"/>
              <w:jc w:val="center"/>
              <w:rPr>
                <w:b/>
                <w:lang w:val="lt-LT"/>
              </w:rPr>
            </w:pPr>
            <w:r w:rsidRPr="00F86D6E">
              <w:rPr>
                <w:b/>
                <w:lang w:val="lt-LT"/>
              </w:rPr>
              <w:t>Eil. 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CFF1F" w14:textId="0927B75F" w:rsidR="002A4D06" w:rsidRPr="00F86D6E" w:rsidRDefault="00636817" w:rsidP="00636817">
            <w:pPr>
              <w:spacing w:after="0" w:line="240" w:lineRule="auto"/>
              <w:jc w:val="center"/>
              <w:rPr>
                <w:b/>
                <w:lang w:val="lt-LT"/>
              </w:rPr>
            </w:pPr>
            <w:r w:rsidRPr="00F86D6E">
              <w:rPr>
                <w:b/>
                <w:lang w:val="lt-LT"/>
              </w:rPr>
              <w:t>P</w:t>
            </w:r>
            <w:r w:rsidR="002A4D06" w:rsidRPr="00F86D6E">
              <w:rPr>
                <w:b/>
                <w:lang w:val="lt-LT"/>
              </w:rPr>
              <w:t>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A8672" w14:textId="53B278D9" w:rsidR="002A4D06" w:rsidRPr="00F86D6E" w:rsidRDefault="00636817" w:rsidP="00636817">
            <w:pPr>
              <w:spacing w:after="0" w:line="240" w:lineRule="auto"/>
              <w:jc w:val="center"/>
              <w:rPr>
                <w:b/>
                <w:lang w:val="lt-LT"/>
              </w:rPr>
            </w:pPr>
            <w:r w:rsidRPr="00F86D6E">
              <w:rPr>
                <w:b/>
                <w:lang w:val="lt-LT"/>
              </w:rPr>
              <w:t>Nuomos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479F6" w14:textId="01A1F788" w:rsidR="002A4D06" w:rsidRPr="00F86D6E" w:rsidRDefault="00636817" w:rsidP="00636817">
            <w:pPr>
              <w:spacing w:after="0" w:line="240" w:lineRule="auto"/>
              <w:jc w:val="center"/>
              <w:rPr>
                <w:b/>
                <w:lang w:val="lt-LT"/>
              </w:rPr>
            </w:pPr>
            <w:r w:rsidRPr="00F86D6E">
              <w:rPr>
                <w:b/>
                <w:lang w:val="lt-LT"/>
              </w:rPr>
              <w:t>PVM suma, Eur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E7B532" w14:textId="00FF92ED" w:rsidR="002A4D06" w:rsidRPr="00F86D6E" w:rsidRDefault="002A4D06" w:rsidP="00636817">
            <w:pPr>
              <w:spacing w:after="0" w:line="240" w:lineRule="auto"/>
              <w:jc w:val="center"/>
              <w:rPr>
                <w:b/>
                <w:lang w:val="lt-LT"/>
              </w:rPr>
            </w:pPr>
            <w:r w:rsidRPr="00F86D6E">
              <w:rPr>
                <w:b/>
                <w:lang w:val="lt-LT"/>
              </w:rPr>
              <w:t xml:space="preserve">Viso kaina, Eur </w:t>
            </w:r>
            <w:r w:rsidR="00636817" w:rsidRPr="00F86D6E">
              <w:rPr>
                <w:b/>
                <w:lang w:val="lt-LT"/>
              </w:rPr>
              <w:t xml:space="preserve">su </w:t>
            </w:r>
            <w:r w:rsidRPr="00F86D6E">
              <w:rPr>
                <w:b/>
                <w:lang w:val="lt-LT"/>
              </w:rPr>
              <w:t>PVM</w:t>
            </w:r>
          </w:p>
        </w:tc>
      </w:tr>
      <w:tr w:rsidR="002A4D06" w:rsidRPr="00F86D6E" w14:paraId="07BB3D6B" w14:textId="77777777" w:rsidTr="00017F5B">
        <w:trPr>
          <w:trHeight w:val="856"/>
        </w:trPr>
        <w:tc>
          <w:tcPr>
            <w:tcW w:w="851" w:type="dxa"/>
            <w:tcBorders>
              <w:top w:val="single" w:sz="4" w:space="0" w:color="auto"/>
              <w:left w:val="single" w:sz="4" w:space="0" w:color="auto"/>
              <w:bottom w:val="single" w:sz="4" w:space="0" w:color="auto"/>
              <w:right w:val="single" w:sz="4" w:space="0" w:color="auto"/>
            </w:tcBorders>
            <w:vAlign w:val="center"/>
            <w:hideMark/>
          </w:tcPr>
          <w:p w14:paraId="046A8685" w14:textId="77777777" w:rsidR="002A4D06" w:rsidRPr="00F86D6E" w:rsidRDefault="002A4D06" w:rsidP="00F20331">
            <w:pPr>
              <w:spacing w:after="0" w:line="240" w:lineRule="auto"/>
              <w:jc w:val="center"/>
              <w:rPr>
                <w:rFonts w:cs="Times New Roman"/>
                <w:szCs w:val="24"/>
                <w:lang w:val="lt-LT"/>
              </w:rPr>
            </w:pPr>
            <w:r w:rsidRPr="00F86D6E">
              <w:rPr>
                <w:rFonts w:cs="Times New Roman"/>
                <w:szCs w:val="24"/>
                <w:lang w:val="lt-LT"/>
              </w:rPr>
              <w:t>1.</w:t>
            </w:r>
          </w:p>
        </w:tc>
        <w:tc>
          <w:tcPr>
            <w:tcW w:w="3686" w:type="dxa"/>
            <w:tcBorders>
              <w:top w:val="single" w:sz="4" w:space="0" w:color="auto"/>
              <w:left w:val="single" w:sz="4" w:space="0" w:color="auto"/>
              <w:bottom w:val="single" w:sz="4" w:space="0" w:color="auto"/>
              <w:right w:val="single" w:sz="4" w:space="0" w:color="auto"/>
            </w:tcBorders>
            <w:vAlign w:val="center"/>
          </w:tcPr>
          <w:p w14:paraId="05B758B6" w14:textId="63C2104D" w:rsidR="002A4D06" w:rsidRPr="00F86D6E" w:rsidRDefault="001F4249" w:rsidP="00F20331">
            <w:pPr>
              <w:tabs>
                <w:tab w:val="left" w:pos="0"/>
                <w:tab w:val="left" w:pos="720"/>
              </w:tabs>
              <w:spacing w:after="0" w:line="240" w:lineRule="auto"/>
              <w:rPr>
                <w:rFonts w:cs="Times New Roman"/>
                <w:szCs w:val="24"/>
                <w:lang w:val="lt-LT"/>
              </w:rPr>
            </w:pPr>
            <w:r w:rsidRPr="00F86D6E">
              <w:rPr>
                <w:rFonts w:cs="Times New Roman"/>
                <w:bCs/>
                <w:szCs w:val="24"/>
                <w:lang w:val="lt-LT"/>
              </w:rPr>
              <w:t>Scenos ir teritorijos apšvietimo įrangos nuoma</w:t>
            </w:r>
          </w:p>
        </w:tc>
        <w:tc>
          <w:tcPr>
            <w:tcW w:w="1842" w:type="dxa"/>
            <w:tcBorders>
              <w:top w:val="single" w:sz="4" w:space="0" w:color="auto"/>
              <w:left w:val="single" w:sz="4" w:space="0" w:color="auto"/>
              <w:bottom w:val="single" w:sz="4" w:space="0" w:color="auto"/>
              <w:right w:val="single" w:sz="4" w:space="0" w:color="auto"/>
            </w:tcBorders>
            <w:vAlign w:val="center"/>
          </w:tcPr>
          <w:p w14:paraId="65D30107" w14:textId="67B440D2" w:rsidR="002A4D06" w:rsidRPr="00F86D6E" w:rsidRDefault="002A4D06" w:rsidP="00F20331">
            <w:pPr>
              <w:tabs>
                <w:tab w:val="left" w:pos="0"/>
                <w:tab w:val="left" w:pos="720"/>
              </w:tabs>
              <w:spacing w:after="0" w:line="240" w:lineRule="auto"/>
              <w:jc w:val="center"/>
              <w:rPr>
                <w:rFonts w:cs="Times New Roman"/>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ADB4B3F" w14:textId="77777777" w:rsidR="002A4D06" w:rsidRPr="00F86D6E" w:rsidRDefault="002A4D06" w:rsidP="00F20331">
            <w:pPr>
              <w:tabs>
                <w:tab w:val="left" w:pos="0"/>
                <w:tab w:val="left" w:pos="720"/>
              </w:tabs>
              <w:spacing w:after="0" w:line="240" w:lineRule="auto"/>
              <w:jc w:val="center"/>
              <w:rPr>
                <w:rFonts w:cs="Times New Roman"/>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79E2AAB1" w14:textId="77777777" w:rsidR="002A4D06" w:rsidRPr="00F86D6E" w:rsidRDefault="002A4D06" w:rsidP="00F20331">
            <w:pPr>
              <w:tabs>
                <w:tab w:val="left" w:pos="0"/>
                <w:tab w:val="left" w:pos="720"/>
              </w:tabs>
              <w:spacing w:after="0" w:line="240" w:lineRule="auto"/>
              <w:jc w:val="center"/>
              <w:rPr>
                <w:rFonts w:cs="Times New Roman"/>
                <w:szCs w:val="24"/>
                <w:lang w:val="lt-LT"/>
              </w:rPr>
            </w:pPr>
          </w:p>
        </w:tc>
      </w:tr>
    </w:tbl>
    <w:p w14:paraId="0C0AD251" w14:textId="4DF92330" w:rsidR="002A4D06" w:rsidRPr="00F86D6E" w:rsidRDefault="002A4D06" w:rsidP="002A4D06">
      <w:pPr>
        <w:spacing w:after="0" w:line="240" w:lineRule="auto"/>
        <w:rPr>
          <w:b/>
          <w:sz w:val="22"/>
        </w:rPr>
      </w:pPr>
      <w:r w:rsidRPr="00F86D6E">
        <w:rPr>
          <w:b/>
          <w:sz w:val="22"/>
        </w:rPr>
        <w:t>*</w:t>
      </w:r>
      <w:r w:rsidR="00636817" w:rsidRPr="00F86D6E">
        <w:rPr>
          <w:bCs/>
          <w:sz w:val="22"/>
        </w:rPr>
        <w:t xml:space="preserve">Į pasiūlymo kainą </w:t>
      </w:r>
      <w:r w:rsidR="00636817" w:rsidRPr="00F86D6E">
        <w:rPr>
          <w:sz w:val="22"/>
        </w:rPr>
        <w:t xml:space="preserve">turi būti įskaičiuotos </w:t>
      </w:r>
      <w:r w:rsidR="00F86D6E" w:rsidRPr="00F86D6E">
        <w:rPr>
          <w:bCs/>
          <w:color w:val="0C0C0C"/>
          <w:sz w:val="22"/>
        </w:rPr>
        <w:t>montažo</w:t>
      </w:r>
      <w:r w:rsidR="00F86D6E" w:rsidRPr="00F86D6E">
        <w:rPr>
          <w:bCs/>
          <w:color w:val="0C0C0C"/>
          <w:spacing w:val="-3"/>
          <w:sz w:val="22"/>
        </w:rPr>
        <w:t xml:space="preserve"> </w:t>
      </w:r>
      <w:r w:rsidR="00F86D6E" w:rsidRPr="00F86D6E">
        <w:rPr>
          <w:bCs/>
          <w:color w:val="0C0C0C"/>
          <w:sz w:val="22"/>
        </w:rPr>
        <w:t>-</w:t>
      </w:r>
      <w:r w:rsidR="00F86D6E" w:rsidRPr="00F86D6E">
        <w:rPr>
          <w:bCs/>
          <w:color w:val="0C0C0C"/>
          <w:spacing w:val="48"/>
          <w:sz w:val="22"/>
        </w:rPr>
        <w:t xml:space="preserve"> </w:t>
      </w:r>
      <w:proofErr w:type="spellStart"/>
      <w:r w:rsidR="00F86D6E" w:rsidRPr="00F86D6E">
        <w:rPr>
          <w:bCs/>
          <w:color w:val="0C0C0C"/>
          <w:sz w:val="22"/>
        </w:rPr>
        <w:t>demontažo</w:t>
      </w:r>
      <w:proofErr w:type="spellEnd"/>
      <w:r w:rsidR="00F86D6E" w:rsidRPr="00F86D6E">
        <w:rPr>
          <w:bCs/>
          <w:color w:val="0C0C0C"/>
          <w:spacing w:val="5"/>
          <w:sz w:val="22"/>
        </w:rPr>
        <w:t xml:space="preserve"> </w:t>
      </w:r>
      <w:r w:rsidR="00F86D6E" w:rsidRPr="00F86D6E">
        <w:rPr>
          <w:bCs/>
          <w:color w:val="0C0C0C"/>
          <w:spacing w:val="-2"/>
          <w:sz w:val="22"/>
        </w:rPr>
        <w:t>darbai,</w:t>
      </w:r>
      <w:r w:rsidR="00F86D6E" w:rsidRPr="00F86D6E">
        <w:rPr>
          <w:sz w:val="22"/>
        </w:rPr>
        <w:t xml:space="preserve"> </w:t>
      </w:r>
      <w:r w:rsidR="00636817" w:rsidRPr="00F86D6E">
        <w:rPr>
          <w:sz w:val="22"/>
        </w:rPr>
        <w:t xml:space="preserve">visos įrangos ir personalo pervežimo Vilnius-Lūkstas-Vilnius paslaugos,  </w:t>
      </w:r>
      <w:r w:rsidR="00636817" w:rsidRPr="00F86D6E">
        <w:rPr>
          <w:bCs/>
          <w:sz w:val="22"/>
        </w:rPr>
        <w:t xml:space="preserve">visi mokesčiai ir rinkliavos bei kitos išlaidos (taip pat ir sąskaitų faktūrų teikimo elektroniniu būdu išlaidos), susijusios su Sutarties vykdymu. </w:t>
      </w:r>
    </w:p>
    <w:p w14:paraId="4C78FEAB" w14:textId="77777777" w:rsidR="002A4D06" w:rsidRPr="00F86D6E" w:rsidRDefault="002A4D06" w:rsidP="002A4D06">
      <w:pPr>
        <w:widowControl w:val="0"/>
        <w:autoSpaceDE w:val="0"/>
        <w:spacing w:before="5" w:after="0" w:line="240" w:lineRule="auto"/>
        <w:jc w:val="both"/>
        <w:rPr>
          <w:rFonts w:eastAsia="Times New Roman"/>
          <w:b/>
          <w:iCs/>
          <w:szCs w:val="24"/>
        </w:rPr>
      </w:pPr>
    </w:p>
    <w:p w14:paraId="7B1EC022" w14:textId="77777777" w:rsidR="00145023" w:rsidRPr="00F86D6E" w:rsidRDefault="00145023" w:rsidP="00145023">
      <w:pPr>
        <w:tabs>
          <w:tab w:val="left" w:pos="0"/>
          <w:tab w:val="left" w:pos="284"/>
        </w:tabs>
        <w:rPr>
          <w:rFonts w:ascii="Calibri Light" w:hAnsi="Calibri Light" w:cs="Calibri Light"/>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w:t>
            </w:r>
            <w:r w:rsidRPr="00636817">
              <w:rPr>
                <w:rFonts w:ascii="Calibri Light" w:hAnsi="Calibri Light" w:cs="Calibri Light"/>
                <w:sz w:val="20"/>
                <w:szCs w:val="20"/>
                <w:lang w:val="lt-LT"/>
              </w:rPr>
              <w:lastRenderedPageBreak/>
              <w:t>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1EBC" w14:textId="77777777" w:rsidR="00E228D4" w:rsidRDefault="00E228D4">
      <w:pPr>
        <w:spacing w:after="0" w:line="240" w:lineRule="auto"/>
      </w:pPr>
      <w:r>
        <w:separator/>
      </w:r>
    </w:p>
  </w:endnote>
  <w:endnote w:type="continuationSeparator" w:id="0">
    <w:p w14:paraId="4E269994" w14:textId="77777777" w:rsidR="00E228D4" w:rsidRDefault="00E2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B463" w14:textId="77777777" w:rsidR="00E228D4" w:rsidRDefault="00E228D4">
      <w:pPr>
        <w:spacing w:after="0" w:line="240" w:lineRule="auto"/>
      </w:pPr>
      <w:r>
        <w:rPr>
          <w:color w:val="000000"/>
        </w:rPr>
        <w:separator/>
      </w:r>
    </w:p>
  </w:footnote>
  <w:footnote w:type="continuationSeparator" w:id="0">
    <w:p w14:paraId="1B640A77" w14:textId="77777777" w:rsidR="00E228D4" w:rsidRDefault="00E228D4">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322FA"/>
    <w:rsid w:val="0004325B"/>
    <w:rsid w:val="00067191"/>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1F4249"/>
    <w:rsid w:val="002055C0"/>
    <w:rsid w:val="00217D3B"/>
    <w:rsid w:val="00225240"/>
    <w:rsid w:val="00241BF9"/>
    <w:rsid w:val="002528F8"/>
    <w:rsid w:val="00261703"/>
    <w:rsid w:val="002A4D06"/>
    <w:rsid w:val="002B5910"/>
    <w:rsid w:val="002B7A4E"/>
    <w:rsid w:val="002B7F1A"/>
    <w:rsid w:val="002C695D"/>
    <w:rsid w:val="002F5DDE"/>
    <w:rsid w:val="002F7770"/>
    <w:rsid w:val="00337D3F"/>
    <w:rsid w:val="00342536"/>
    <w:rsid w:val="00342578"/>
    <w:rsid w:val="00347E0B"/>
    <w:rsid w:val="00385FF7"/>
    <w:rsid w:val="003A0C2F"/>
    <w:rsid w:val="003A3E70"/>
    <w:rsid w:val="003C02C2"/>
    <w:rsid w:val="003E39DB"/>
    <w:rsid w:val="003F06D9"/>
    <w:rsid w:val="004147D3"/>
    <w:rsid w:val="00447A86"/>
    <w:rsid w:val="004622C1"/>
    <w:rsid w:val="00464F16"/>
    <w:rsid w:val="00474322"/>
    <w:rsid w:val="00477B38"/>
    <w:rsid w:val="0049243F"/>
    <w:rsid w:val="004A6B82"/>
    <w:rsid w:val="004C105A"/>
    <w:rsid w:val="004D7EB1"/>
    <w:rsid w:val="004F2366"/>
    <w:rsid w:val="00555FBF"/>
    <w:rsid w:val="005657B4"/>
    <w:rsid w:val="00573E6E"/>
    <w:rsid w:val="005A0C01"/>
    <w:rsid w:val="005A16FC"/>
    <w:rsid w:val="005B3F96"/>
    <w:rsid w:val="005B4BE4"/>
    <w:rsid w:val="005C388C"/>
    <w:rsid w:val="00635B63"/>
    <w:rsid w:val="00636817"/>
    <w:rsid w:val="006433E2"/>
    <w:rsid w:val="00651449"/>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66861"/>
    <w:rsid w:val="009A6CB8"/>
    <w:rsid w:val="009C62C2"/>
    <w:rsid w:val="009E59AD"/>
    <w:rsid w:val="00A3318F"/>
    <w:rsid w:val="00A512E2"/>
    <w:rsid w:val="00A64AA8"/>
    <w:rsid w:val="00A92611"/>
    <w:rsid w:val="00AA7E18"/>
    <w:rsid w:val="00AE2E14"/>
    <w:rsid w:val="00B149F4"/>
    <w:rsid w:val="00B36663"/>
    <w:rsid w:val="00B42E6E"/>
    <w:rsid w:val="00B5170E"/>
    <w:rsid w:val="00B92624"/>
    <w:rsid w:val="00B96360"/>
    <w:rsid w:val="00BD1DA5"/>
    <w:rsid w:val="00BE18BD"/>
    <w:rsid w:val="00BE4C39"/>
    <w:rsid w:val="00C003BD"/>
    <w:rsid w:val="00C64A19"/>
    <w:rsid w:val="00C768A5"/>
    <w:rsid w:val="00C77606"/>
    <w:rsid w:val="00CA47E7"/>
    <w:rsid w:val="00CA541D"/>
    <w:rsid w:val="00CD302D"/>
    <w:rsid w:val="00D33EAA"/>
    <w:rsid w:val="00D53695"/>
    <w:rsid w:val="00D70811"/>
    <w:rsid w:val="00D778E9"/>
    <w:rsid w:val="00D85758"/>
    <w:rsid w:val="00DA201E"/>
    <w:rsid w:val="00DA5919"/>
    <w:rsid w:val="00DD3A55"/>
    <w:rsid w:val="00E03A80"/>
    <w:rsid w:val="00E1312F"/>
    <w:rsid w:val="00E228D4"/>
    <w:rsid w:val="00E333DC"/>
    <w:rsid w:val="00E35FBE"/>
    <w:rsid w:val="00E66802"/>
    <w:rsid w:val="00E67A7F"/>
    <w:rsid w:val="00E970D0"/>
    <w:rsid w:val="00EA6E61"/>
    <w:rsid w:val="00EC1EC3"/>
    <w:rsid w:val="00EC29D2"/>
    <w:rsid w:val="00ED07C0"/>
    <w:rsid w:val="00ED4383"/>
    <w:rsid w:val="00F0094B"/>
    <w:rsid w:val="00F53B3E"/>
    <w:rsid w:val="00F57523"/>
    <w:rsid w:val="00F7766E"/>
    <w:rsid w:val="00F86D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67191"/>
    <w:rsid w:val="00086B73"/>
    <w:rsid w:val="001874E1"/>
    <w:rsid w:val="00190AEC"/>
    <w:rsid w:val="00241BF9"/>
    <w:rsid w:val="002C5D46"/>
    <w:rsid w:val="003463B8"/>
    <w:rsid w:val="003A1FEF"/>
    <w:rsid w:val="00493DA6"/>
    <w:rsid w:val="0054017F"/>
    <w:rsid w:val="00635B63"/>
    <w:rsid w:val="00644262"/>
    <w:rsid w:val="00691884"/>
    <w:rsid w:val="00697DDA"/>
    <w:rsid w:val="006D2AD2"/>
    <w:rsid w:val="00706C99"/>
    <w:rsid w:val="00786677"/>
    <w:rsid w:val="00826F42"/>
    <w:rsid w:val="0088050E"/>
    <w:rsid w:val="00920CD4"/>
    <w:rsid w:val="009933E0"/>
    <w:rsid w:val="00A10B43"/>
    <w:rsid w:val="00A33F66"/>
    <w:rsid w:val="00AA7E18"/>
    <w:rsid w:val="00AD6F67"/>
    <w:rsid w:val="00AE250B"/>
    <w:rsid w:val="00B55F52"/>
    <w:rsid w:val="00C4484F"/>
    <w:rsid w:val="00CC3117"/>
    <w:rsid w:val="00CC4A57"/>
    <w:rsid w:val="00CD6903"/>
    <w:rsid w:val="00D100DB"/>
    <w:rsid w:val="00DA28D8"/>
    <w:rsid w:val="00DA3D32"/>
    <w:rsid w:val="00DF677E"/>
    <w:rsid w:val="00E177C6"/>
    <w:rsid w:val="00EA6E61"/>
    <w:rsid w:val="00F0094B"/>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4347</Words>
  <Characters>2479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7</cp:revision>
  <dcterms:created xsi:type="dcterms:W3CDTF">2025-05-26T10:25:00Z</dcterms:created>
  <dcterms:modified xsi:type="dcterms:W3CDTF">2025-05-26T10:45:00Z</dcterms:modified>
</cp:coreProperties>
</file>