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18685" w14:textId="77777777" w:rsidR="002A4511" w:rsidRPr="00986D43" w:rsidRDefault="002A4511" w:rsidP="002A4511">
      <w:pPr>
        <w:keepNext/>
        <w:ind w:left="550"/>
        <w:jc w:val="center"/>
        <w:outlineLvl w:val="4"/>
        <w:rPr>
          <w:b/>
          <w:szCs w:val="24"/>
        </w:rPr>
      </w:pPr>
      <w:bookmarkStart w:id="0" w:name="_heading=h.35nkun2" w:colFirst="0" w:colLast="0"/>
      <w:bookmarkEnd w:id="0"/>
      <w:r w:rsidRPr="00986D43">
        <w:rPr>
          <w:b/>
          <w:szCs w:val="24"/>
        </w:rPr>
        <w:t xml:space="preserve">NACIONALINĖ ŽEMĖS TARNYBA </w:t>
      </w:r>
    </w:p>
    <w:p w14:paraId="22624BE6" w14:textId="77777777" w:rsidR="002A4511" w:rsidRPr="00986D43" w:rsidRDefault="002A4511" w:rsidP="002A4511">
      <w:pPr>
        <w:keepNext/>
        <w:ind w:left="550"/>
        <w:jc w:val="center"/>
        <w:outlineLvl w:val="4"/>
        <w:rPr>
          <w:b/>
          <w:szCs w:val="24"/>
        </w:rPr>
      </w:pPr>
      <w:r w:rsidRPr="00986D43">
        <w:rPr>
          <w:b/>
          <w:szCs w:val="24"/>
        </w:rPr>
        <w:t>PRIE APLINKOS MINISTERIJOS</w:t>
      </w:r>
    </w:p>
    <w:p w14:paraId="30067725" w14:textId="77777777" w:rsidR="002A4511" w:rsidRPr="00986D43" w:rsidRDefault="002A4511" w:rsidP="002A4511">
      <w:pPr>
        <w:keepNext/>
        <w:ind w:left="550"/>
        <w:jc w:val="center"/>
        <w:outlineLvl w:val="4"/>
        <w:rPr>
          <w:b/>
          <w:szCs w:val="24"/>
        </w:rPr>
      </w:pPr>
    </w:p>
    <w:tbl>
      <w:tblPr>
        <w:tblW w:w="0" w:type="auto"/>
        <w:tblInd w:w="5637" w:type="dxa"/>
        <w:tblLook w:val="00A0" w:firstRow="1" w:lastRow="0" w:firstColumn="1" w:lastColumn="0" w:noHBand="0" w:noVBand="0"/>
      </w:tblPr>
      <w:tblGrid>
        <w:gridCol w:w="3978"/>
      </w:tblGrid>
      <w:tr w:rsidR="003E6EAB" w:rsidRPr="003E6EAB" w14:paraId="08C04680" w14:textId="77777777" w:rsidTr="00B24F29">
        <w:tc>
          <w:tcPr>
            <w:tcW w:w="3978" w:type="dxa"/>
            <w:tcBorders>
              <w:bottom w:val="single" w:sz="4" w:space="0" w:color="auto"/>
            </w:tcBorders>
            <w:shd w:val="clear" w:color="auto" w:fill="auto"/>
          </w:tcPr>
          <w:p w14:paraId="31690284" w14:textId="77777777" w:rsidR="003E6EAB" w:rsidRPr="003E6EAB" w:rsidRDefault="003E6EAB" w:rsidP="00126702">
            <w:pPr>
              <w:tabs>
                <w:tab w:val="left" w:pos="4004"/>
              </w:tabs>
              <w:rPr>
                <w:rFonts w:eastAsia="Calibri"/>
                <w:szCs w:val="24"/>
              </w:rPr>
            </w:pPr>
            <w:r w:rsidRPr="003E6EAB">
              <w:rPr>
                <w:rFonts w:eastAsia="Calibri"/>
                <w:szCs w:val="24"/>
              </w:rPr>
              <w:t>TVIRTINU</w:t>
            </w:r>
          </w:p>
          <w:p w14:paraId="24924038" w14:textId="77777777" w:rsidR="003E6EAB" w:rsidRPr="003E6EAB" w:rsidRDefault="003E6EAB" w:rsidP="00126702">
            <w:pPr>
              <w:tabs>
                <w:tab w:val="left" w:pos="4004"/>
              </w:tabs>
              <w:rPr>
                <w:rFonts w:eastAsia="Calibri"/>
                <w:szCs w:val="22"/>
              </w:rPr>
            </w:pPr>
            <w:r w:rsidRPr="003E6EAB">
              <w:rPr>
                <w:rFonts w:eastAsia="Calibri"/>
                <w:szCs w:val="22"/>
              </w:rPr>
              <w:t>Nacionalinės žemės tarnybos prie Aplinkos ministerijos kanclerė</w:t>
            </w:r>
          </w:p>
          <w:p w14:paraId="19B67C03" w14:textId="77777777" w:rsidR="003E6EAB" w:rsidRPr="003E6EAB" w:rsidRDefault="003E6EAB" w:rsidP="00126702">
            <w:pPr>
              <w:tabs>
                <w:tab w:val="left" w:pos="4004"/>
              </w:tabs>
              <w:rPr>
                <w:rFonts w:eastAsia="Calibri"/>
                <w:szCs w:val="24"/>
              </w:rPr>
            </w:pPr>
          </w:p>
        </w:tc>
      </w:tr>
      <w:tr w:rsidR="003E6EAB" w:rsidRPr="003E6EAB" w14:paraId="103DD65F" w14:textId="77777777" w:rsidTr="00B24F29">
        <w:tc>
          <w:tcPr>
            <w:tcW w:w="3978" w:type="dxa"/>
            <w:tcBorders>
              <w:top w:val="single" w:sz="4" w:space="0" w:color="auto"/>
            </w:tcBorders>
            <w:shd w:val="clear" w:color="auto" w:fill="auto"/>
          </w:tcPr>
          <w:p w14:paraId="535D53F2" w14:textId="77777777" w:rsidR="003E6EAB" w:rsidRPr="003E6EAB" w:rsidRDefault="003E6EAB" w:rsidP="00126702">
            <w:pPr>
              <w:ind w:left="-363" w:firstLine="363"/>
              <w:jc w:val="both"/>
              <w:rPr>
                <w:rFonts w:eastAsia="Calibri"/>
                <w:szCs w:val="24"/>
              </w:rPr>
            </w:pPr>
            <w:r w:rsidRPr="003E6EAB">
              <w:rPr>
                <w:rFonts w:eastAsia="Calibri"/>
                <w:szCs w:val="24"/>
              </w:rPr>
              <w:t>Redvita Četkauskienė</w:t>
            </w:r>
          </w:p>
          <w:p w14:paraId="3E6A54A3" w14:textId="77777777" w:rsidR="003E6EAB" w:rsidRPr="003E6EAB" w:rsidRDefault="003E6EAB" w:rsidP="00126702">
            <w:pPr>
              <w:ind w:left="-363" w:firstLine="363"/>
              <w:jc w:val="both"/>
              <w:rPr>
                <w:rFonts w:eastAsia="Calibri"/>
                <w:szCs w:val="24"/>
              </w:rPr>
            </w:pPr>
          </w:p>
        </w:tc>
      </w:tr>
    </w:tbl>
    <w:p w14:paraId="64ED021C" w14:textId="77777777" w:rsidR="009013EC" w:rsidRPr="00986D43" w:rsidRDefault="009013EC" w:rsidP="00572573">
      <w:pPr>
        <w:keepNext/>
        <w:outlineLvl w:val="4"/>
        <w:rPr>
          <w:b/>
          <w:szCs w:val="24"/>
        </w:rPr>
      </w:pPr>
    </w:p>
    <w:p w14:paraId="7376E2C8" w14:textId="77777777" w:rsidR="009013EC" w:rsidRPr="00986D43" w:rsidRDefault="009013EC" w:rsidP="009013EC">
      <w:pPr>
        <w:keepNext/>
        <w:ind w:left="550"/>
        <w:jc w:val="center"/>
        <w:outlineLvl w:val="4"/>
        <w:rPr>
          <w:b/>
          <w:szCs w:val="24"/>
        </w:rPr>
      </w:pPr>
      <w:r w:rsidRPr="00986D43">
        <w:rPr>
          <w:b/>
          <w:szCs w:val="24"/>
        </w:rPr>
        <w:t>SKELBIAMOS APKLAUSOS PIRKIMO SĄLYGOS</w:t>
      </w:r>
    </w:p>
    <w:p w14:paraId="32A5CF5B" w14:textId="77777777" w:rsidR="00A03012" w:rsidRPr="00986D43" w:rsidRDefault="00A03012" w:rsidP="00E249AF">
      <w:pPr>
        <w:keepNext/>
        <w:outlineLvl w:val="4"/>
        <w:rPr>
          <w:b/>
          <w:szCs w:val="24"/>
        </w:rPr>
      </w:pPr>
    </w:p>
    <w:p w14:paraId="1E10A350" w14:textId="156A0BC3" w:rsidR="0095048D" w:rsidRDefault="002E6E3D" w:rsidP="001003CC">
      <w:pPr>
        <w:suppressAutoHyphens/>
        <w:jc w:val="center"/>
        <w:rPr>
          <w:rFonts w:eastAsia="Calibri"/>
          <w:b/>
          <w:caps/>
          <w:szCs w:val="22"/>
        </w:rPr>
      </w:pPr>
      <w:r w:rsidRPr="00986D43">
        <w:rPr>
          <w:rFonts w:eastAsia="Calibri"/>
          <w:b/>
          <w:szCs w:val="24"/>
        </w:rPr>
        <w:t>VALSTYBINIO GEODEZINIO PAGRINDO DUOMENŲ RINKINIO ATNAUJINIMO PASLAUGŲ</w:t>
      </w:r>
      <w:r w:rsidRPr="00986D43">
        <w:rPr>
          <w:rFonts w:eastAsia="Calibri"/>
          <w:b/>
          <w:caps/>
          <w:szCs w:val="22"/>
        </w:rPr>
        <w:t xml:space="preserve"> </w:t>
      </w:r>
      <w:r w:rsidR="0095048D" w:rsidRPr="00986D43">
        <w:rPr>
          <w:rFonts w:eastAsia="Calibri"/>
          <w:b/>
          <w:caps/>
          <w:szCs w:val="22"/>
        </w:rPr>
        <w:t>pirkimas</w:t>
      </w:r>
    </w:p>
    <w:p w14:paraId="6908B37D" w14:textId="77777777" w:rsidR="00FC484E" w:rsidRDefault="00FC484E" w:rsidP="00FC484E">
      <w:pPr>
        <w:suppressAutoHyphens/>
        <w:jc w:val="center"/>
        <w:rPr>
          <w:szCs w:val="24"/>
        </w:rPr>
      </w:pPr>
    </w:p>
    <w:p w14:paraId="05BD307B" w14:textId="464E1B47" w:rsidR="00FC484E" w:rsidRPr="00710077" w:rsidRDefault="00FC484E" w:rsidP="00FC484E">
      <w:pPr>
        <w:suppressAutoHyphens/>
        <w:jc w:val="center"/>
        <w:rPr>
          <w:szCs w:val="24"/>
        </w:rPr>
      </w:pPr>
      <w:r w:rsidRPr="007946FF">
        <w:rPr>
          <w:szCs w:val="24"/>
        </w:rPr>
        <w:t>202</w:t>
      </w:r>
      <w:r>
        <w:rPr>
          <w:szCs w:val="24"/>
        </w:rPr>
        <w:t>5</w:t>
      </w:r>
      <w:r w:rsidRPr="007946FF">
        <w:rPr>
          <w:szCs w:val="24"/>
        </w:rPr>
        <w:t xml:space="preserve"> </w:t>
      </w:r>
      <w:r w:rsidRPr="00710077">
        <w:rPr>
          <w:szCs w:val="24"/>
        </w:rPr>
        <w:t xml:space="preserve">m. </w:t>
      </w:r>
      <w:r>
        <w:rPr>
          <w:szCs w:val="24"/>
        </w:rPr>
        <w:t>gegužės</w:t>
      </w:r>
      <w:r>
        <w:rPr>
          <w:szCs w:val="24"/>
        </w:rPr>
        <w:t xml:space="preserve"> 26 </w:t>
      </w:r>
      <w:r w:rsidRPr="00710077">
        <w:rPr>
          <w:szCs w:val="24"/>
        </w:rPr>
        <w:t xml:space="preserve">d. Nr. </w:t>
      </w:r>
      <w:r w:rsidRPr="00A05924">
        <w:rPr>
          <w:szCs w:val="24"/>
        </w:rPr>
        <w:t>VPD-</w:t>
      </w:r>
      <w:r>
        <w:rPr>
          <w:szCs w:val="24"/>
        </w:rPr>
        <w:t>11</w:t>
      </w:r>
      <w:bookmarkStart w:id="1" w:name="_GoBack"/>
      <w:bookmarkEnd w:id="1"/>
      <w:r w:rsidRPr="00A05924">
        <w:rPr>
          <w:szCs w:val="24"/>
        </w:rPr>
        <w:t>-(4.1.1 E.)</w:t>
      </w:r>
    </w:p>
    <w:p w14:paraId="2051F8BB" w14:textId="1393F31F" w:rsidR="00FC484E" w:rsidRPr="00FC484E" w:rsidRDefault="00FC484E" w:rsidP="00FC484E">
      <w:pPr>
        <w:suppressAutoHyphens/>
        <w:jc w:val="center"/>
        <w:rPr>
          <w:szCs w:val="24"/>
        </w:rPr>
      </w:pPr>
      <w:r w:rsidRPr="007946FF">
        <w:rPr>
          <w:szCs w:val="24"/>
        </w:rPr>
        <w:t>Vilnius</w:t>
      </w:r>
    </w:p>
    <w:p w14:paraId="3AA5FA7E" w14:textId="77777777" w:rsidR="00436BE7" w:rsidRPr="00986D43" w:rsidRDefault="00436BE7" w:rsidP="00436BE7">
      <w:pPr>
        <w:suppressAutoHyphens/>
        <w:rPr>
          <w:rFonts w:eastAsia="Calibri"/>
          <w:b/>
          <w:caps/>
          <w:szCs w:val="22"/>
        </w:rPr>
      </w:pPr>
    </w:p>
    <w:p w14:paraId="0E69B91B" w14:textId="1D71A45D" w:rsidR="0095048D" w:rsidRPr="00986D43" w:rsidRDefault="0095048D" w:rsidP="001003CC">
      <w:pPr>
        <w:widowControl w:val="0"/>
        <w:ind w:left="-6"/>
        <w:jc w:val="center"/>
        <w:outlineLvl w:val="0"/>
        <w:rPr>
          <w:rFonts w:eastAsia="Calibri"/>
          <w:b/>
          <w:szCs w:val="24"/>
        </w:rPr>
      </w:pPr>
      <w:r w:rsidRPr="00986D43">
        <w:rPr>
          <w:rFonts w:eastAsia="Calibri"/>
          <w:b/>
          <w:szCs w:val="24"/>
        </w:rPr>
        <w:t xml:space="preserve">1. </w:t>
      </w:r>
      <w:bookmarkStart w:id="2" w:name="_Toc103066055"/>
      <w:r w:rsidRPr="00986D43">
        <w:rPr>
          <w:rFonts w:eastAsia="Calibri"/>
          <w:b/>
          <w:szCs w:val="24"/>
        </w:rPr>
        <w:t>BENDROSIOS NUOSTATOS</w:t>
      </w:r>
      <w:bookmarkEnd w:id="2"/>
    </w:p>
    <w:p w14:paraId="2BBB5336" w14:textId="77777777" w:rsidR="00D12027" w:rsidRPr="00986D43" w:rsidRDefault="00D12027" w:rsidP="001003CC">
      <w:pPr>
        <w:widowControl w:val="0"/>
        <w:ind w:left="-6"/>
        <w:jc w:val="center"/>
        <w:outlineLvl w:val="0"/>
        <w:rPr>
          <w:rFonts w:eastAsia="Calibri"/>
          <w:b/>
          <w:szCs w:val="24"/>
        </w:rPr>
      </w:pPr>
    </w:p>
    <w:p w14:paraId="08EEFD5B" w14:textId="29729352" w:rsidR="0095048D" w:rsidRPr="00986D43" w:rsidRDefault="0095048D" w:rsidP="001003CC">
      <w:pPr>
        <w:numPr>
          <w:ilvl w:val="1"/>
          <w:numId w:val="5"/>
        </w:numPr>
        <w:tabs>
          <w:tab w:val="left" w:pos="993"/>
          <w:tab w:val="left" w:pos="1134"/>
          <w:tab w:val="left" w:pos="1276"/>
        </w:tabs>
        <w:ind w:firstLine="709"/>
        <w:jc w:val="both"/>
        <w:rPr>
          <w:rFonts w:eastAsia="Calibri"/>
          <w:szCs w:val="22"/>
        </w:rPr>
      </w:pPr>
      <w:r w:rsidRPr="00986D43">
        <w:rPr>
          <w:szCs w:val="24"/>
        </w:rPr>
        <w:t xml:space="preserve">Nacionalinė žemės tarnyba prie </w:t>
      </w:r>
      <w:r w:rsidR="0036250E" w:rsidRPr="00986D43">
        <w:rPr>
          <w:szCs w:val="24"/>
        </w:rPr>
        <w:t>Aplinkos</w:t>
      </w:r>
      <w:r w:rsidRPr="00986D43">
        <w:rPr>
          <w:szCs w:val="24"/>
        </w:rPr>
        <w:t xml:space="preserve"> ministerijos (toliau – perkančioji organizacija), </w:t>
      </w:r>
      <w:r w:rsidRPr="00986D43">
        <w:t>adresas Gedimino pr. 19, 01103 Vilnius, juridinio asmens kodas 188704927,</w:t>
      </w:r>
      <w:r w:rsidRPr="00986D43">
        <w:rPr>
          <w:szCs w:val="24"/>
        </w:rPr>
        <w:t xml:space="preserve"> </w:t>
      </w:r>
      <w:r w:rsidR="007F70D1" w:rsidRPr="00986D43">
        <w:rPr>
          <w:szCs w:val="24"/>
        </w:rPr>
        <w:t>skelbiamos apklausos</w:t>
      </w:r>
      <w:r w:rsidRPr="00986D43">
        <w:rPr>
          <w:szCs w:val="24"/>
        </w:rPr>
        <w:t xml:space="preserve"> būdu numato įsigyti</w:t>
      </w:r>
      <w:r w:rsidRPr="00986D43">
        <w:rPr>
          <w:rFonts w:eastAsia="Calibri"/>
          <w:szCs w:val="24"/>
          <w:lang w:eastAsia="lt-LT"/>
        </w:rPr>
        <w:t xml:space="preserve"> </w:t>
      </w:r>
      <w:r w:rsidR="00015606" w:rsidRPr="00986D43">
        <w:rPr>
          <w:rFonts w:eastAsia="Calibri"/>
          <w:b/>
          <w:bCs/>
          <w:szCs w:val="24"/>
          <w:lang w:eastAsia="lt-LT"/>
        </w:rPr>
        <w:t xml:space="preserve">Valstybinio geodezinio pagrindo duomenų rinkinio atnaujinimo paslaugas </w:t>
      </w:r>
      <w:r w:rsidRPr="00986D43">
        <w:rPr>
          <w:rFonts w:eastAsia="Calibri"/>
          <w:szCs w:val="22"/>
        </w:rPr>
        <w:t>(toliau – pirkimas).</w:t>
      </w:r>
    </w:p>
    <w:p w14:paraId="537A368B" w14:textId="77777777" w:rsidR="0095048D" w:rsidRPr="00986D43" w:rsidRDefault="0095048D" w:rsidP="001003CC">
      <w:pPr>
        <w:numPr>
          <w:ilvl w:val="1"/>
          <w:numId w:val="5"/>
        </w:numPr>
        <w:tabs>
          <w:tab w:val="left" w:pos="993"/>
          <w:tab w:val="left" w:pos="1134"/>
          <w:tab w:val="left" w:pos="1276"/>
        </w:tabs>
        <w:ind w:firstLine="709"/>
        <w:jc w:val="both"/>
        <w:rPr>
          <w:rFonts w:eastAsia="Calibri"/>
          <w:szCs w:val="24"/>
        </w:rPr>
      </w:pPr>
      <w:r w:rsidRPr="00986D43">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128B4BF7" w14:textId="77777777" w:rsidR="0095048D" w:rsidRPr="00986D43" w:rsidRDefault="0095048D" w:rsidP="001003CC">
      <w:pPr>
        <w:numPr>
          <w:ilvl w:val="1"/>
          <w:numId w:val="5"/>
        </w:numPr>
        <w:tabs>
          <w:tab w:val="left" w:pos="993"/>
          <w:tab w:val="left" w:pos="1134"/>
          <w:tab w:val="left" w:pos="1276"/>
        </w:tabs>
        <w:ind w:firstLine="709"/>
        <w:jc w:val="both"/>
        <w:rPr>
          <w:rFonts w:eastAsia="Calibri"/>
          <w:szCs w:val="24"/>
        </w:rPr>
      </w:pPr>
      <w:r w:rsidRPr="00986D43">
        <w:rPr>
          <w:rFonts w:eastAsia="Calibri"/>
          <w:szCs w:val="24"/>
        </w:rPr>
        <w:t>Vartojamos pagrindinės sąvokos, apibrėžtos Viešųjų pirkimų įstatyme.</w:t>
      </w:r>
    </w:p>
    <w:p w14:paraId="04EDF191" w14:textId="77777777" w:rsidR="0095048D" w:rsidRPr="00986D43" w:rsidRDefault="0095048D" w:rsidP="001003CC">
      <w:pPr>
        <w:numPr>
          <w:ilvl w:val="1"/>
          <w:numId w:val="5"/>
        </w:numPr>
        <w:jc w:val="both"/>
        <w:rPr>
          <w:rFonts w:eastAsia="Calibri"/>
          <w:szCs w:val="24"/>
        </w:rPr>
      </w:pPr>
      <w:r w:rsidRPr="00986D43">
        <w:rPr>
          <w:rFonts w:eastAsia="Calibri"/>
          <w:szCs w:val="24"/>
        </w:rPr>
        <w:t>Visos pirkimo sąlygos nustatytos pirkimo dokumentuose, kuriuos sudaro:</w:t>
      </w:r>
    </w:p>
    <w:p w14:paraId="3758E8F2" w14:textId="77777777" w:rsidR="0095048D" w:rsidRPr="00986D43" w:rsidRDefault="0095048D" w:rsidP="001003CC">
      <w:pPr>
        <w:numPr>
          <w:ilvl w:val="2"/>
          <w:numId w:val="5"/>
        </w:numPr>
        <w:jc w:val="both"/>
        <w:rPr>
          <w:rFonts w:eastAsia="Calibri"/>
          <w:szCs w:val="24"/>
        </w:rPr>
      </w:pPr>
      <w:r w:rsidRPr="00986D43">
        <w:rPr>
          <w:rFonts w:eastAsia="Calibri"/>
          <w:szCs w:val="24"/>
        </w:rPr>
        <w:t>Skelbimas apie pirkimą;</w:t>
      </w:r>
    </w:p>
    <w:p w14:paraId="68ED5844" w14:textId="77777777" w:rsidR="0095048D" w:rsidRPr="00986D43" w:rsidRDefault="0095048D" w:rsidP="001003CC">
      <w:pPr>
        <w:numPr>
          <w:ilvl w:val="2"/>
          <w:numId w:val="5"/>
        </w:numPr>
        <w:jc w:val="both"/>
        <w:rPr>
          <w:rFonts w:eastAsia="Calibri"/>
          <w:szCs w:val="24"/>
        </w:rPr>
      </w:pPr>
      <w:r w:rsidRPr="00986D43">
        <w:rPr>
          <w:rFonts w:eastAsia="Calibri"/>
          <w:szCs w:val="24"/>
        </w:rPr>
        <w:t>Pirkimo sąlygos (kartu su priedais);</w:t>
      </w:r>
    </w:p>
    <w:p w14:paraId="74600610" w14:textId="77777777" w:rsidR="0095048D" w:rsidRPr="00986D43" w:rsidRDefault="0095048D" w:rsidP="001003CC">
      <w:pPr>
        <w:numPr>
          <w:ilvl w:val="2"/>
          <w:numId w:val="5"/>
        </w:numPr>
        <w:jc w:val="both"/>
        <w:rPr>
          <w:rFonts w:eastAsia="Calibri"/>
          <w:szCs w:val="24"/>
        </w:rPr>
      </w:pPr>
      <w:r w:rsidRPr="00986D43">
        <w:rPr>
          <w:rFonts w:eastAsia="Calibri"/>
          <w:szCs w:val="24"/>
        </w:rPr>
        <w:t>Pirkimo dokumentų paaiškinimai (patikslinimai), taip pat atsakymai į tiekėjų klausimus (jeigu bus);</w:t>
      </w:r>
    </w:p>
    <w:p w14:paraId="22D57A17" w14:textId="77777777" w:rsidR="0095048D" w:rsidRPr="00986D43" w:rsidRDefault="0095048D" w:rsidP="001003CC">
      <w:pPr>
        <w:numPr>
          <w:ilvl w:val="2"/>
          <w:numId w:val="5"/>
        </w:numPr>
        <w:jc w:val="both"/>
        <w:rPr>
          <w:rFonts w:eastAsia="Calibri"/>
          <w:szCs w:val="24"/>
        </w:rPr>
      </w:pPr>
      <w:r w:rsidRPr="00986D43">
        <w:rPr>
          <w:rFonts w:eastAsia="Calibri"/>
          <w:szCs w:val="24"/>
        </w:rPr>
        <w:t>Kita Centrinės viešųjų pirkimų informacinės sistemos (toliau – CVP IS) priemonėmis pateikta informacija.</w:t>
      </w:r>
    </w:p>
    <w:p w14:paraId="72B99BF2" w14:textId="0FE92C95" w:rsidR="0095048D" w:rsidRPr="00986D43" w:rsidRDefault="0095048D" w:rsidP="001003CC">
      <w:pPr>
        <w:ind w:firstLine="709"/>
        <w:jc w:val="both"/>
        <w:rPr>
          <w:rFonts w:eastAsia="Calibri"/>
          <w:szCs w:val="22"/>
        </w:rPr>
      </w:pPr>
      <w:r w:rsidRPr="00986D43">
        <w:rPr>
          <w:rFonts w:eastAsia="Calibri"/>
          <w:szCs w:val="24"/>
        </w:rPr>
        <w:t>1.5.</w:t>
      </w:r>
      <w:r w:rsidRPr="00986D43">
        <w:rPr>
          <w:rFonts w:eastAsia="Calibri"/>
          <w:color w:val="FF0000"/>
          <w:szCs w:val="24"/>
        </w:rPr>
        <w:t xml:space="preserve"> </w:t>
      </w:r>
      <w:r w:rsidRPr="00986D43">
        <w:rPr>
          <w:rFonts w:eastAsia="Calibri"/>
          <w:szCs w:val="24"/>
          <w:lang w:eastAsia="lt-LT"/>
        </w:rPr>
        <w:t xml:space="preserve">Išankstinis informacinis skelbimas apie numatomą vykdyti pirkimą nebuvo paskelbtas. Skelbimas apie pirkimą paskelbtas Viešųjų pirkimų įstatymo nustatyta tvarka CVP IS interneto svetainėje adresu: </w:t>
      </w:r>
      <w:hyperlink r:id="rId11" w:history="1">
        <w:r w:rsidR="00906D2D" w:rsidRPr="00986D43">
          <w:rPr>
            <w:rStyle w:val="Hyperlink"/>
            <w:rFonts w:eastAsia="Calibri"/>
            <w:szCs w:val="24"/>
          </w:rPr>
          <w:t>https://viesiejipirkimai.lt/epps/home.do</w:t>
        </w:r>
      </w:hyperlink>
      <w:r w:rsidR="00906D2D" w:rsidRPr="00986D43">
        <w:rPr>
          <w:rFonts w:eastAsia="Calibri"/>
          <w:szCs w:val="24"/>
        </w:rPr>
        <w:t xml:space="preserve">. </w:t>
      </w:r>
    </w:p>
    <w:p w14:paraId="55A079B7" w14:textId="77777777" w:rsidR="0095048D" w:rsidRPr="00986D43" w:rsidRDefault="0095048D" w:rsidP="001003CC">
      <w:pPr>
        <w:tabs>
          <w:tab w:val="left" w:pos="851"/>
        </w:tabs>
        <w:ind w:firstLine="709"/>
        <w:jc w:val="both"/>
        <w:rPr>
          <w:rFonts w:eastAsia="Calibri"/>
          <w:szCs w:val="24"/>
        </w:rPr>
      </w:pPr>
      <w:r w:rsidRPr="00986D43">
        <w:rPr>
          <w:rFonts w:eastAsia="Calibri"/>
          <w:szCs w:val="24"/>
        </w:rPr>
        <w:t xml:space="preserve">1.6. Pirkimas atliekamas laikantis lygiateisiškumo, nediskriminavimo, abipusio pripažinimo, proporcingumo ir skaidrumo principų bei konfidencialumo ir nešališkumo reikalavimų. </w:t>
      </w:r>
    </w:p>
    <w:p w14:paraId="086A436A" w14:textId="77777777" w:rsidR="00EB0DCA" w:rsidRPr="00986D43" w:rsidRDefault="0095048D" w:rsidP="001003CC">
      <w:pPr>
        <w:ind w:firstLine="720"/>
        <w:jc w:val="both"/>
        <w:outlineLvl w:val="1"/>
        <w:rPr>
          <w:rFonts w:eastAsia="Calibri"/>
          <w:lang w:eastAsia="lt-LT"/>
        </w:rPr>
      </w:pPr>
      <w:r w:rsidRPr="00986D43">
        <w:rPr>
          <w:rFonts w:eastAsia="Calibri"/>
          <w:lang w:eastAsia="lt-LT"/>
        </w:rPr>
        <w:t>1.7. Pirkimas vykdomas CVP IS elektroninėmis priemonėmis.</w:t>
      </w:r>
      <w:r w:rsidRPr="00986D43">
        <w:rPr>
          <w:rFonts w:eastAsia="Calibri"/>
        </w:rPr>
        <w:t xml:space="preserve"> </w:t>
      </w:r>
      <w:r w:rsidRPr="00986D43">
        <w:rPr>
          <w:rFonts w:eastAsia="Calibri"/>
          <w:lang w:eastAsia="lt-LT"/>
        </w:rPr>
        <w:t>Susirašinėjimas su tiekėjais vykdomas bei pasiūlymai pateikiami tik elektroninėmis priemonėmis naudojant CVP IS. Susirašinėjimas su tiekėjais vykdomas lietuvių kalba.</w:t>
      </w:r>
    </w:p>
    <w:p w14:paraId="6FA8FC7E" w14:textId="15594FB1" w:rsidR="00EB0DCA" w:rsidRPr="00986D43" w:rsidRDefault="00EB0DCA" w:rsidP="001003CC">
      <w:pPr>
        <w:ind w:firstLine="720"/>
        <w:jc w:val="both"/>
        <w:outlineLvl w:val="1"/>
      </w:pPr>
      <w:r w:rsidRPr="00986D43">
        <w:t xml:space="preserve">1.8. </w:t>
      </w:r>
      <w:r w:rsidR="00553032" w:rsidRPr="00986D43">
        <w:rPr>
          <w:rFonts w:eastAsia="Calibri"/>
          <w:szCs w:val="24"/>
        </w:rPr>
        <w:t xml:space="preserve">Įgaliotas </w:t>
      </w:r>
      <w:r w:rsidR="001A7B5E" w:rsidRPr="00986D43">
        <w:rPr>
          <w:rFonts w:eastAsia="Calibri"/>
          <w:szCs w:val="24"/>
        </w:rPr>
        <w:t xml:space="preserve">asmuo palaikyti tiesioginį ryšį su tiekėjais, gauti iš jų pranešimus, susijusius su pirkimo procedūromis, yra perkančiosios organizacijos Viešųjų pirkimų ir turto valdymo skyriaus patarėja Ieva Puodžiutė (Gedimino pr. 19, Vilnius, tel. +370 706 85 076, el. paštas </w:t>
      </w:r>
      <w:proofErr w:type="spellStart"/>
      <w:r w:rsidR="001A7B5E" w:rsidRPr="00986D43">
        <w:rPr>
          <w:rFonts w:eastAsia="Calibri"/>
          <w:szCs w:val="24"/>
        </w:rPr>
        <w:t>Ieva.Puodziute@nzt.lt</w:t>
      </w:r>
      <w:proofErr w:type="spellEnd"/>
      <w:r w:rsidR="00553032" w:rsidRPr="00986D43">
        <w:rPr>
          <w:rFonts w:eastAsia="Calibri"/>
          <w:szCs w:val="24"/>
        </w:rPr>
        <w:t>).</w:t>
      </w:r>
    </w:p>
    <w:p w14:paraId="1F604A2D" w14:textId="56EC735C" w:rsidR="0095048D" w:rsidRPr="00986D43" w:rsidRDefault="0095048D" w:rsidP="001003CC">
      <w:pPr>
        <w:ind w:firstLine="720"/>
        <w:jc w:val="both"/>
        <w:outlineLvl w:val="1"/>
        <w:rPr>
          <w:rFonts w:eastAsia="Calibri"/>
          <w:szCs w:val="24"/>
        </w:rPr>
      </w:pPr>
      <w:r w:rsidRPr="00986D43">
        <w:rPr>
          <w:rFonts w:eastAsia="Calibri"/>
          <w:szCs w:val="24"/>
        </w:rPr>
        <w:t>1.</w:t>
      </w:r>
      <w:r w:rsidR="00EB0DCA" w:rsidRPr="00986D43">
        <w:rPr>
          <w:rFonts w:eastAsia="Calibri"/>
          <w:szCs w:val="24"/>
        </w:rPr>
        <w:t>10</w:t>
      </w:r>
      <w:r w:rsidRPr="00986D43">
        <w:rPr>
          <w:rFonts w:eastAsia="Calibri"/>
          <w:szCs w:val="24"/>
        </w:rPr>
        <w:t xml:space="preserve">. </w:t>
      </w:r>
      <w:r w:rsidR="00553032" w:rsidRPr="00986D43">
        <w:rPr>
          <w:rFonts w:eastAsia="Calibri"/>
          <w:szCs w:val="22"/>
          <w:lang w:eastAsia="lt-LT"/>
        </w:rPr>
        <w:t>Perkančioji organizacija nėra pridėtinės vertės mokesčio (toliau – PVM) mokėtoja</w:t>
      </w:r>
      <w:r w:rsidR="00D75FA1" w:rsidRPr="00986D43">
        <w:rPr>
          <w:rFonts w:eastAsia="Calibri"/>
          <w:szCs w:val="22"/>
          <w:lang w:eastAsia="lt-LT"/>
        </w:rPr>
        <w:t>.</w:t>
      </w:r>
    </w:p>
    <w:p w14:paraId="4C0A765D" w14:textId="2419E59F" w:rsidR="0095048D" w:rsidRPr="00986D43" w:rsidRDefault="0095048D" w:rsidP="001003CC">
      <w:pPr>
        <w:ind w:firstLine="709"/>
        <w:jc w:val="both"/>
        <w:rPr>
          <w:rFonts w:eastAsia="Calibri"/>
          <w:szCs w:val="24"/>
        </w:rPr>
      </w:pPr>
      <w:r w:rsidRPr="00986D43">
        <w:rPr>
          <w:rFonts w:eastAsia="Calibri"/>
          <w:szCs w:val="24"/>
        </w:rPr>
        <w:t>1.</w:t>
      </w:r>
      <w:r w:rsidR="00EB0DCA" w:rsidRPr="00986D43">
        <w:rPr>
          <w:rFonts w:eastAsia="Calibri"/>
          <w:szCs w:val="24"/>
        </w:rPr>
        <w:t>11.</w:t>
      </w:r>
      <w:r w:rsidRPr="00986D43">
        <w:rPr>
          <w:rFonts w:eastAsia="Calibri"/>
          <w:szCs w:val="24"/>
        </w:rPr>
        <w:t xml:space="preserve"> </w:t>
      </w:r>
      <w:r w:rsidR="00571EBA" w:rsidRPr="00986D43">
        <w:rPr>
          <w:rFonts w:eastAsia="Calibri"/>
          <w:szCs w:val="24"/>
        </w:rPr>
        <w:t>Pirkimo procedūras vykdo Nacionalinės žemės tarnybos prie Aplinkos ministerijos viešųjų pirkimų organizatorius (toliau – organizatorius)</w:t>
      </w:r>
      <w:r w:rsidR="00F65A83" w:rsidRPr="00986D43">
        <w:rPr>
          <w:rFonts w:eastAsia="Calibri"/>
          <w:szCs w:val="24"/>
        </w:rPr>
        <w:t>.</w:t>
      </w:r>
    </w:p>
    <w:p w14:paraId="338E86D4" w14:textId="362EA54D" w:rsidR="009D0BEF" w:rsidRPr="00986D43" w:rsidRDefault="009D0BEF" w:rsidP="009D0BEF">
      <w:pPr>
        <w:tabs>
          <w:tab w:val="left" w:pos="602"/>
        </w:tabs>
        <w:ind w:firstLine="709"/>
        <w:jc w:val="both"/>
        <w:rPr>
          <w:noProof/>
          <w:szCs w:val="24"/>
        </w:rPr>
      </w:pPr>
      <w:r w:rsidRPr="00986D43">
        <w:rPr>
          <w:rFonts w:eastAsia="Calibri"/>
          <w:szCs w:val="22"/>
        </w:rPr>
        <w:lastRenderedPageBreak/>
        <w:t xml:space="preserve">1.12. Pirkime gauti tiekėjų asmens duomenys bus tvarkomi vadovaujantis perkančiosios organizacijos asmens duomenų politika, paskelbta perkančiosios organizacijos interneto svetainėje </w:t>
      </w:r>
      <w:r w:rsidR="002C4B24" w:rsidRPr="00986D43">
        <w:rPr>
          <w:rFonts w:eastAsia="Calibri"/>
          <w:color w:val="0000FF"/>
          <w:szCs w:val="22"/>
          <w:u w:val="single"/>
        </w:rPr>
        <w:t>https://nzt.lrv.lt/lt/,</w:t>
      </w:r>
      <w:r w:rsidRPr="00986D43">
        <w:rPr>
          <w:rFonts w:eastAsia="Calibri"/>
          <w:szCs w:val="22"/>
        </w:rPr>
        <w:t xml:space="preserve">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4443CBCE" w14:textId="6AC1691F" w:rsidR="009D0BEF" w:rsidRPr="00986D43" w:rsidRDefault="009D0BEF" w:rsidP="009D0BEF">
      <w:pPr>
        <w:tabs>
          <w:tab w:val="left" w:pos="602"/>
        </w:tabs>
        <w:ind w:firstLine="709"/>
        <w:jc w:val="both"/>
        <w:rPr>
          <w:rFonts w:eastAsia="Calibri"/>
          <w:szCs w:val="22"/>
        </w:rPr>
      </w:pPr>
      <w:r w:rsidRPr="00986D43">
        <w:rPr>
          <w:rFonts w:eastAsia="Calibri"/>
          <w:szCs w:val="22"/>
        </w:rPr>
        <w:t xml:space="preserve">1.13.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00A45549" w:rsidRPr="00986D43">
        <w:rPr>
          <w:rFonts w:eastAsia="Calibri"/>
          <w:color w:val="0000FF"/>
          <w:szCs w:val="22"/>
          <w:u w:val="single"/>
        </w:rPr>
        <w:t>https://nzt.lrv.lt/lt/,</w:t>
      </w:r>
      <w:r w:rsidRPr="00986D43">
        <w:rPr>
          <w:rFonts w:eastAsia="Calibri"/>
          <w:szCs w:val="22"/>
        </w:rPr>
        <w:t xml:space="preserve"> skiltyje „Korupcijos prevencija“.</w:t>
      </w:r>
    </w:p>
    <w:p w14:paraId="51EDAF21" w14:textId="331E9C40" w:rsidR="00EA1EA4" w:rsidRPr="00986D43" w:rsidRDefault="00EA1EA4" w:rsidP="00553032">
      <w:pPr>
        <w:tabs>
          <w:tab w:val="left" w:pos="602"/>
        </w:tabs>
        <w:jc w:val="both"/>
        <w:rPr>
          <w:rFonts w:eastAsia="Calibri"/>
          <w:szCs w:val="22"/>
        </w:rPr>
      </w:pPr>
    </w:p>
    <w:p w14:paraId="26647023" w14:textId="5BF22134" w:rsidR="003F584C" w:rsidRPr="00986D43" w:rsidRDefault="003F584C" w:rsidP="001003CC">
      <w:pPr>
        <w:pStyle w:val="HTMLPreformatted"/>
        <w:tabs>
          <w:tab w:val="clear" w:pos="3664"/>
          <w:tab w:val="left" w:pos="3544"/>
        </w:tabs>
        <w:ind w:firstLine="709"/>
        <w:jc w:val="center"/>
        <w:rPr>
          <w:rFonts w:ascii="Times New Roman" w:hAnsi="Times New Roman"/>
          <w:b/>
          <w:bCs/>
          <w:sz w:val="24"/>
          <w:szCs w:val="24"/>
          <w:lang w:val="lt-LT"/>
        </w:rPr>
      </w:pPr>
      <w:r w:rsidRPr="00986D43">
        <w:rPr>
          <w:rFonts w:ascii="Times New Roman" w:hAnsi="Times New Roman"/>
          <w:b/>
          <w:bCs/>
          <w:sz w:val="24"/>
          <w:szCs w:val="24"/>
          <w:lang w:val="lt-LT"/>
        </w:rPr>
        <w:t>2. PIRKIMO OBJEKTAS</w:t>
      </w:r>
    </w:p>
    <w:p w14:paraId="72F0B642" w14:textId="77777777" w:rsidR="00251C30" w:rsidRPr="00986D43" w:rsidRDefault="00251C30" w:rsidP="001003CC">
      <w:pPr>
        <w:pStyle w:val="HTMLPreformatted"/>
        <w:tabs>
          <w:tab w:val="clear" w:pos="3664"/>
          <w:tab w:val="left" w:pos="3544"/>
        </w:tabs>
        <w:ind w:firstLine="709"/>
        <w:jc w:val="center"/>
        <w:rPr>
          <w:rFonts w:ascii="Times New Roman" w:hAnsi="Times New Roman"/>
          <w:b/>
          <w:bCs/>
          <w:sz w:val="24"/>
          <w:szCs w:val="24"/>
          <w:lang w:val="lt-LT"/>
        </w:rPr>
      </w:pPr>
    </w:p>
    <w:p w14:paraId="762EBECF" w14:textId="20AD1547" w:rsidR="00B02576" w:rsidRPr="00986D43" w:rsidRDefault="003F584C" w:rsidP="001003CC">
      <w:pPr>
        <w:widowControl w:val="0"/>
        <w:numPr>
          <w:ilvl w:val="1"/>
          <w:numId w:val="2"/>
        </w:numPr>
        <w:tabs>
          <w:tab w:val="num" w:pos="284"/>
          <w:tab w:val="left" w:pos="1276"/>
        </w:tabs>
        <w:ind w:left="0" w:firstLine="709"/>
        <w:jc w:val="both"/>
        <w:rPr>
          <w:bCs/>
        </w:rPr>
      </w:pPr>
      <w:r w:rsidRPr="00986D43">
        <w:rPr>
          <w:rFonts w:eastAsia="Courier New"/>
          <w:bCs/>
        </w:rPr>
        <w:t xml:space="preserve">Pirkimo objektas </w:t>
      </w:r>
      <w:r w:rsidRPr="00986D43">
        <w:rPr>
          <w:rFonts w:eastAsia="Courier New"/>
          <w:b/>
          <w:bCs/>
        </w:rPr>
        <w:t xml:space="preserve">– </w:t>
      </w:r>
      <w:r w:rsidR="00B84505" w:rsidRPr="00986D43">
        <w:rPr>
          <w:rFonts w:eastAsia="Courier New"/>
          <w:b/>
          <w:bCs/>
        </w:rPr>
        <w:t xml:space="preserve">Valstybinio geodezinio pagrindo duomenų rinkinio atnaujinimo </w:t>
      </w:r>
      <w:r w:rsidR="00E33837" w:rsidRPr="00986D43">
        <w:rPr>
          <w:rFonts w:eastAsia="Courier New"/>
          <w:b/>
          <w:bCs/>
        </w:rPr>
        <w:t xml:space="preserve">paslaugos </w:t>
      </w:r>
      <w:r w:rsidR="00A14745" w:rsidRPr="00986D43">
        <w:rPr>
          <w:szCs w:val="24"/>
          <w:lang w:eastAsia="ar-SA"/>
        </w:rPr>
        <w:t>(toliau – Paslaugos)</w:t>
      </w:r>
      <w:r w:rsidR="00A14745" w:rsidRPr="00986D43">
        <w:rPr>
          <w:bCs/>
          <w:szCs w:val="24"/>
          <w:lang w:eastAsia="ar-SA"/>
        </w:rPr>
        <w:t>, kurių detalus aprašymas pateiktas techninėje specifikacijoje (pirkimo sąlygų 2 priedas).</w:t>
      </w:r>
    </w:p>
    <w:p w14:paraId="7A5B1211" w14:textId="317DF17A" w:rsidR="00ED544C" w:rsidRPr="00986D43" w:rsidRDefault="00AE6750" w:rsidP="001003CC">
      <w:pPr>
        <w:widowControl w:val="0"/>
        <w:tabs>
          <w:tab w:val="left" w:pos="1276"/>
        </w:tabs>
        <w:ind w:firstLine="709"/>
        <w:jc w:val="both"/>
        <w:rPr>
          <w:bCs/>
          <w:u w:val="single"/>
        </w:rPr>
      </w:pPr>
      <w:r w:rsidRPr="00986D43">
        <w:rPr>
          <w:szCs w:val="24"/>
        </w:rPr>
        <w:t>2.</w:t>
      </w:r>
      <w:r w:rsidR="0056042C" w:rsidRPr="00986D43">
        <w:rPr>
          <w:szCs w:val="24"/>
        </w:rPr>
        <w:t>2</w:t>
      </w:r>
      <w:r w:rsidRPr="00986D43">
        <w:rPr>
          <w:szCs w:val="24"/>
        </w:rPr>
        <w:t>. </w:t>
      </w:r>
      <w:r w:rsidR="00ED544C" w:rsidRPr="00986D43">
        <w:rPr>
          <w:szCs w:val="24"/>
        </w:rPr>
        <w:t>Pirkimo objektas į dalis neskaidomas</w:t>
      </w:r>
      <w:r w:rsidR="00CB54BC" w:rsidRPr="00986D43">
        <w:rPr>
          <w:szCs w:val="24"/>
        </w:rPr>
        <w:t>.</w:t>
      </w:r>
    </w:p>
    <w:p w14:paraId="12D11495" w14:textId="77777777" w:rsidR="00ED544C" w:rsidRPr="00986D43" w:rsidRDefault="00ED544C" w:rsidP="001003CC">
      <w:pPr>
        <w:widowControl w:val="0"/>
        <w:tabs>
          <w:tab w:val="left" w:pos="1134"/>
        </w:tabs>
        <w:ind w:left="2000" w:hanging="1280"/>
        <w:jc w:val="both"/>
        <w:rPr>
          <w:rFonts w:eastAsia="Calibri"/>
          <w:szCs w:val="24"/>
        </w:rPr>
      </w:pPr>
      <w:r w:rsidRPr="00986D43">
        <w:rPr>
          <w:rFonts w:eastAsia="Calibri"/>
          <w:szCs w:val="24"/>
        </w:rPr>
        <w:t>2.</w:t>
      </w:r>
      <w:r w:rsidR="00381EE0" w:rsidRPr="00986D43">
        <w:rPr>
          <w:rFonts w:eastAsia="Calibri"/>
          <w:szCs w:val="24"/>
        </w:rPr>
        <w:t>3</w:t>
      </w:r>
      <w:r w:rsidRPr="00986D43">
        <w:rPr>
          <w:rFonts w:eastAsia="Calibri"/>
          <w:szCs w:val="24"/>
        </w:rPr>
        <w:t>. Tiekėjams neleidžiama pateikti alternatyvių pasiūlymų.</w:t>
      </w:r>
    </w:p>
    <w:p w14:paraId="7A0F5C16" w14:textId="77777777" w:rsidR="00ED544C" w:rsidRPr="00986D43" w:rsidRDefault="00ED544C" w:rsidP="001003CC">
      <w:pPr>
        <w:widowControl w:val="0"/>
        <w:tabs>
          <w:tab w:val="left" w:pos="1134"/>
        </w:tabs>
        <w:ind w:left="2000" w:hanging="1280"/>
        <w:jc w:val="both"/>
        <w:rPr>
          <w:rFonts w:eastAsia="Courier New"/>
          <w:bCs/>
        </w:rPr>
      </w:pPr>
      <w:r w:rsidRPr="00986D43">
        <w:rPr>
          <w:rFonts w:eastAsia="Calibri"/>
          <w:szCs w:val="24"/>
        </w:rPr>
        <w:t>2.</w:t>
      </w:r>
      <w:r w:rsidR="00381EE0" w:rsidRPr="00986D43">
        <w:rPr>
          <w:rFonts w:eastAsia="Calibri"/>
          <w:szCs w:val="24"/>
        </w:rPr>
        <w:t>4</w:t>
      </w:r>
      <w:r w:rsidRPr="00986D43">
        <w:rPr>
          <w:rFonts w:eastAsia="Calibri"/>
          <w:szCs w:val="24"/>
        </w:rPr>
        <w:t xml:space="preserve">. </w:t>
      </w:r>
      <w:r w:rsidRPr="00986D43">
        <w:rPr>
          <w:rFonts w:eastAsia="Courier New"/>
          <w:bCs/>
        </w:rPr>
        <w:t>Pirkimo metu deramasi nebus.</w:t>
      </w:r>
    </w:p>
    <w:p w14:paraId="3A4CAE88" w14:textId="6B463045" w:rsidR="006F081D" w:rsidRPr="00986D43" w:rsidRDefault="00ED4513" w:rsidP="001003CC">
      <w:pPr>
        <w:widowControl w:val="0"/>
        <w:tabs>
          <w:tab w:val="left" w:pos="1134"/>
        </w:tabs>
        <w:ind w:firstLine="709"/>
        <w:jc w:val="both"/>
        <w:rPr>
          <w:rFonts w:eastAsia="Courier New"/>
          <w:bCs/>
        </w:rPr>
      </w:pPr>
      <w:r w:rsidRPr="00986D43">
        <w:rPr>
          <w:rFonts w:eastAsia="Courier New"/>
          <w:bCs/>
        </w:rPr>
        <w:t>2.</w:t>
      </w:r>
      <w:r w:rsidR="00BA4D3B" w:rsidRPr="00986D43">
        <w:rPr>
          <w:rFonts w:eastAsia="Courier New"/>
          <w:bCs/>
        </w:rPr>
        <w:t>5</w:t>
      </w:r>
      <w:r w:rsidRPr="00986D43">
        <w:rPr>
          <w:rFonts w:eastAsia="Courier New"/>
          <w:bCs/>
        </w:rPr>
        <w:t xml:space="preserve">. </w:t>
      </w:r>
      <w:r w:rsidR="009514A4" w:rsidRPr="00986D43">
        <w:rPr>
          <w:rFonts w:eastAsia="Courier New"/>
          <w:b/>
          <w:bCs/>
        </w:rPr>
        <w:t>Šiam pirkimui skirta maksimali suma</w:t>
      </w:r>
      <w:r w:rsidR="002F3572" w:rsidRPr="00986D43">
        <w:rPr>
          <w:rFonts w:eastAsia="Courier New"/>
          <w:b/>
          <w:bCs/>
        </w:rPr>
        <w:t xml:space="preserve"> neviešinama.</w:t>
      </w:r>
    </w:p>
    <w:p w14:paraId="3558B4F0" w14:textId="65B2832D" w:rsidR="004B24B5" w:rsidRPr="00986D43" w:rsidRDefault="00B913E7" w:rsidP="00CC4182">
      <w:pPr>
        <w:widowControl w:val="0"/>
        <w:tabs>
          <w:tab w:val="left" w:pos="1134"/>
        </w:tabs>
        <w:ind w:firstLine="709"/>
        <w:jc w:val="both"/>
        <w:rPr>
          <w:rFonts w:eastAsia="Courier New"/>
          <w:bCs/>
        </w:rPr>
      </w:pPr>
      <w:r w:rsidRPr="00986D43">
        <w:rPr>
          <w:rFonts w:eastAsia="Courier New"/>
          <w:bCs/>
        </w:rPr>
        <w:t>2.6. </w:t>
      </w:r>
      <w:r w:rsidR="00CC4182" w:rsidRPr="00986D43">
        <w:rPr>
          <w:rFonts w:eastAsia="Courier New"/>
          <w:bCs/>
        </w:rPr>
        <w:t xml:space="preserve"> </w:t>
      </w:r>
      <w:r w:rsidR="00CC4182" w:rsidRPr="00986D43">
        <w:rPr>
          <w:szCs w:val="24"/>
        </w:rPr>
        <w:t>Pasiūlymai turi būti teikiami visai nurodytai paslaugų apimčiai.</w:t>
      </w:r>
    </w:p>
    <w:p w14:paraId="649A74D6" w14:textId="30B3B1CC" w:rsidR="00AE7625" w:rsidRPr="00986D43" w:rsidRDefault="00BA4D3B" w:rsidP="00AE7625">
      <w:pPr>
        <w:widowControl w:val="0"/>
        <w:tabs>
          <w:tab w:val="left" w:pos="1134"/>
        </w:tabs>
        <w:ind w:firstLine="709"/>
        <w:jc w:val="both"/>
        <w:rPr>
          <w:rFonts w:eastAsia="Courier New"/>
          <w:bCs/>
        </w:rPr>
      </w:pPr>
      <w:r w:rsidRPr="00986D43">
        <w:rPr>
          <w:rFonts w:eastAsia="Courier New"/>
          <w:bCs/>
        </w:rPr>
        <w:t>2.</w:t>
      </w:r>
      <w:r w:rsidR="00CB63D6" w:rsidRPr="00986D43">
        <w:rPr>
          <w:rFonts w:eastAsia="Courier New"/>
          <w:bCs/>
        </w:rPr>
        <w:t>7</w:t>
      </w:r>
      <w:r w:rsidRPr="00986D43">
        <w:rPr>
          <w:rFonts w:eastAsia="Courier New"/>
          <w:bCs/>
        </w:rPr>
        <w:t>.</w:t>
      </w:r>
      <w:r w:rsidR="002059AA" w:rsidRPr="00986D43">
        <w:rPr>
          <w:rFonts w:eastAsia="Courier New"/>
          <w:bCs/>
        </w:rPr>
        <w:t xml:space="preserve"> </w:t>
      </w:r>
      <w:r w:rsidR="00407EB0" w:rsidRPr="00986D43">
        <w:rPr>
          <w:rFonts w:eastAsia="Courier New"/>
          <w:bC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w:t>
      </w:r>
      <w:r w:rsidR="00246087" w:rsidRPr="00986D43">
        <w:rPr>
          <w:rFonts w:eastAsia="Courier New"/>
          <w:bCs/>
        </w:rPr>
        <w:t>,</w:t>
      </w:r>
      <w:r w:rsidR="00407EB0" w:rsidRPr="00986D43">
        <w:rPr>
          <w:rFonts w:eastAsia="Courier New"/>
          <w:bCs/>
        </w:rPr>
        <w:t xml:space="preserve"> šis pirkimas priskiriamas prie „žaliųjų“, nes paslaugų teikimo metu nėra numatomas reikšmingas neigiamas poveikis aplinkai, nesukuriamas taršos šaltinis ir negeneruojamos atliekos</w:t>
      </w:r>
      <w:r w:rsidR="00A562F6" w:rsidRPr="00986D43">
        <w:rPr>
          <w:rFonts w:eastAsia="Courier New"/>
          <w:bCs/>
        </w:rPr>
        <w:t>.</w:t>
      </w:r>
    </w:p>
    <w:p w14:paraId="73B9659E" w14:textId="77777777" w:rsidR="00C20878" w:rsidRPr="00986D43" w:rsidRDefault="00C20878" w:rsidP="001003CC">
      <w:pPr>
        <w:widowControl w:val="0"/>
        <w:tabs>
          <w:tab w:val="left" w:pos="1134"/>
          <w:tab w:val="num" w:pos="2000"/>
        </w:tabs>
        <w:jc w:val="center"/>
        <w:rPr>
          <w:bCs/>
        </w:rPr>
      </w:pPr>
    </w:p>
    <w:p w14:paraId="2A7C5636" w14:textId="77777777" w:rsidR="003F584C" w:rsidRPr="00986D43" w:rsidRDefault="003F584C" w:rsidP="001003CC">
      <w:pPr>
        <w:widowControl w:val="0"/>
        <w:tabs>
          <w:tab w:val="left" w:pos="993"/>
        </w:tabs>
        <w:jc w:val="center"/>
        <w:rPr>
          <w:b/>
        </w:rPr>
      </w:pPr>
      <w:r w:rsidRPr="00986D43">
        <w:rPr>
          <w:b/>
        </w:rPr>
        <w:t>3. TIEKĖJŲ PAŠALINIMO PAGRINDAI IR KVALIFIKACIJOS REIKALAVIMAI</w:t>
      </w:r>
    </w:p>
    <w:p w14:paraId="47F0B03C" w14:textId="77777777" w:rsidR="00836DBC" w:rsidRPr="00986D43" w:rsidRDefault="00836DBC" w:rsidP="001003CC">
      <w:pPr>
        <w:pStyle w:val="Body2"/>
        <w:spacing w:after="0"/>
        <w:ind w:firstLine="709"/>
        <w:rPr>
          <w:rFonts w:cs="Times New Roman"/>
          <w:color w:val="auto"/>
          <w:szCs w:val="24"/>
          <w:lang w:eastAsia="zh-CN"/>
        </w:rPr>
      </w:pPr>
    </w:p>
    <w:p w14:paraId="7F041A2C" w14:textId="67942ED4" w:rsidR="003F584C" w:rsidRPr="00986D43" w:rsidRDefault="003F584C" w:rsidP="00461D06">
      <w:pPr>
        <w:pStyle w:val="Body2"/>
        <w:spacing w:after="0"/>
        <w:ind w:firstLine="709"/>
        <w:rPr>
          <w:rFonts w:cs="Times New Roman"/>
          <w:color w:val="auto"/>
          <w:lang w:eastAsia="zh-CN"/>
        </w:rPr>
      </w:pPr>
      <w:r w:rsidRPr="00986D43">
        <w:rPr>
          <w:rFonts w:cs="Times New Roman"/>
          <w:color w:val="auto"/>
          <w:szCs w:val="24"/>
          <w:lang w:eastAsia="zh-CN"/>
        </w:rPr>
        <w:t xml:space="preserve">3.1. </w:t>
      </w:r>
      <w:r w:rsidR="00461D06" w:rsidRPr="00986D43">
        <w:rPr>
          <w:rFonts w:cs="Times New Roman"/>
          <w:color w:val="auto"/>
          <w:szCs w:val="24"/>
          <w:lang w:eastAsia="zh-CN"/>
        </w:rPr>
        <w:t xml:space="preserve">Šiame pirkime </w:t>
      </w:r>
      <w:r w:rsidR="00461D06" w:rsidRPr="00986D43">
        <w:rPr>
          <w:rFonts w:cs="Times New Roman"/>
          <w:color w:val="auto"/>
          <w:szCs w:val="24"/>
          <w:u w:color="C00000"/>
          <w:lang w:eastAsia="zh-CN"/>
        </w:rPr>
        <w:t>perkan</w:t>
      </w:r>
      <w:r w:rsidR="00461D06" w:rsidRPr="00986D43">
        <w:rPr>
          <w:rFonts w:cs="Times New Roman"/>
          <w:color w:val="auto"/>
          <w:szCs w:val="24"/>
          <w:lang w:eastAsia="zh-CN"/>
        </w:rPr>
        <w:t xml:space="preserve">čioji organizacija nenaudos Europos bendrojo viešojo pirkimo dokumento. </w:t>
      </w:r>
      <w:r w:rsidR="00461D06" w:rsidRPr="00986D43">
        <w:rPr>
          <w:rFonts w:eastAsia="Arial Unicode MS" w:cs="Times New Roman"/>
          <w:color w:val="auto"/>
          <w:szCs w:val="24"/>
          <w:u w:color="C00000"/>
          <w:bdr w:val="nil"/>
          <w:lang w:eastAsia="lt-LT"/>
        </w:rPr>
        <w:t>Perkan</w:t>
      </w:r>
      <w:r w:rsidR="00461D06" w:rsidRPr="00986D43">
        <w:rPr>
          <w:rFonts w:eastAsia="Arial Unicode MS" w:cs="Times New Roman"/>
          <w:color w:val="auto"/>
          <w:szCs w:val="24"/>
          <w:bdr w:val="nil"/>
          <w:lang w:eastAsia="lt-LT"/>
        </w:rPr>
        <w:t>čioji organizacija netikrina, ar yra Įstatymo 46 straipsnyje numatytų tiekėjo pašalinimo pagrindų, išskyrus VPĮ 46 straipsnio 2¹ dalyje numatytą pašalinimo pagrindą (pirkimo sąlygų 1 priedo 2 punktas).</w:t>
      </w:r>
      <w:r w:rsidRPr="00986D43">
        <w:rPr>
          <w:rFonts w:eastAsia="Arial Unicode MS" w:cs="Times New Roman"/>
          <w:color w:val="auto"/>
          <w:szCs w:val="24"/>
          <w:bdr w:val="nil"/>
          <w:lang w:eastAsia="lt-LT"/>
        </w:rPr>
        <w:t xml:space="preserve"> </w:t>
      </w:r>
    </w:p>
    <w:p w14:paraId="5B6D11E7" w14:textId="43ABDD8A" w:rsidR="003B31F3" w:rsidRPr="00986D43" w:rsidRDefault="003F584C" w:rsidP="001003CC">
      <w:pPr>
        <w:tabs>
          <w:tab w:val="left" w:pos="1080"/>
          <w:tab w:val="left" w:pos="1418"/>
        </w:tabs>
        <w:ind w:firstLine="709"/>
        <w:jc w:val="both"/>
        <w:rPr>
          <w:rFonts w:eastAsia="SimSun"/>
          <w:kern w:val="3"/>
          <w:lang w:eastAsia="zh-CN"/>
        </w:rPr>
      </w:pPr>
      <w:r w:rsidRPr="00986D43">
        <w:rPr>
          <w:rFonts w:eastAsia="SimSun"/>
          <w:kern w:val="3"/>
          <w:lang w:eastAsia="zh-CN"/>
        </w:rPr>
        <w:t xml:space="preserve">3.2. </w:t>
      </w:r>
      <w:r w:rsidR="003B31F3" w:rsidRPr="00986D43">
        <w:rPr>
          <w:rFonts w:eastAsia="SimSun"/>
          <w:kern w:val="3"/>
          <w:lang w:eastAsia="zh-CN"/>
        </w:rPr>
        <w:t xml:space="preserve">Tiekėjai, dalyvaujantys pirkime, turi atitikti kvalifikacijos reikalavimus, nurodytus pirkimo sąlygų </w:t>
      </w:r>
      <w:r w:rsidR="00B039EA" w:rsidRPr="00986D43">
        <w:rPr>
          <w:rFonts w:eastAsia="SimSun"/>
          <w:kern w:val="3"/>
          <w:lang w:eastAsia="zh-CN"/>
        </w:rPr>
        <w:t>1</w:t>
      </w:r>
      <w:r w:rsidR="003B31F3" w:rsidRPr="00986D43">
        <w:rPr>
          <w:rFonts w:eastAsia="SimSun"/>
          <w:kern w:val="3"/>
          <w:lang w:eastAsia="zh-CN"/>
        </w:rPr>
        <w:t xml:space="preserve"> lentelėje </w:t>
      </w:r>
      <w:r w:rsidR="003B31F3" w:rsidRPr="00986D43">
        <w:rPr>
          <w:rFonts w:eastAsia="SimSun"/>
          <w:b/>
          <w:kern w:val="3"/>
          <w:lang w:eastAsia="zh-CN"/>
        </w:rPr>
        <w:t xml:space="preserve">ir kartu su pasiūlymu pateikti užpildytą perkančiosios organizacijos nustatytos formos deklaraciją dėl atitikties kvalifikacijos reikalavimams (toliau – kvalifikacijos atitikties deklaracija, </w:t>
      </w:r>
      <w:r w:rsidR="006D32B6" w:rsidRPr="00986D43">
        <w:rPr>
          <w:rFonts w:eastAsia="SimSun"/>
          <w:b/>
          <w:kern w:val="3"/>
          <w:lang w:eastAsia="zh-CN"/>
        </w:rPr>
        <w:t xml:space="preserve">pirkimo sąlygų </w:t>
      </w:r>
      <w:r w:rsidR="00836DBC" w:rsidRPr="00986D43">
        <w:rPr>
          <w:rFonts w:eastAsia="SimSun"/>
          <w:b/>
          <w:kern w:val="3"/>
          <w:lang w:eastAsia="zh-CN"/>
        </w:rPr>
        <w:t>4</w:t>
      </w:r>
      <w:r w:rsidR="00CB63D6" w:rsidRPr="00986D43">
        <w:rPr>
          <w:rFonts w:eastAsia="SimSun"/>
          <w:b/>
          <w:kern w:val="3"/>
          <w:lang w:eastAsia="zh-CN"/>
        </w:rPr>
        <w:t xml:space="preserve"> </w:t>
      </w:r>
      <w:r w:rsidR="003B31F3" w:rsidRPr="00986D43">
        <w:rPr>
          <w:rFonts w:eastAsia="SimSun"/>
          <w:b/>
          <w:kern w:val="3"/>
          <w:lang w:eastAsia="zh-CN"/>
        </w:rPr>
        <w:t>priedas).</w:t>
      </w:r>
      <w:r w:rsidR="003B31F3" w:rsidRPr="00986D43">
        <w:rPr>
          <w:rFonts w:eastAsia="SimSun"/>
          <w:kern w:val="3"/>
          <w:lang w:eastAsia="zh-CN"/>
        </w:rPr>
        <w:t xml:space="preserve"> </w:t>
      </w:r>
    </w:p>
    <w:p w14:paraId="335EDC96" w14:textId="77777777" w:rsidR="00F232F3" w:rsidRPr="00986D43" w:rsidRDefault="00F232F3" w:rsidP="001003CC">
      <w:pPr>
        <w:tabs>
          <w:tab w:val="left" w:pos="1080"/>
          <w:tab w:val="left" w:pos="1418"/>
        </w:tabs>
        <w:ind w:firstLine="709"/>
        <w:jc w:val="both"/>
        <w:rPr>
          <w:rFonts w:eastAsia="SimSun"/>
          <w:b/>
          <w:kern w:val="3"/>
          <w:lang w:eastAsia="zh-CN"/>
        </w:rPr>
      </w:pPr>
    </w:p>
    <w:p w14:paraId="2716EC3F" w14:textId="0B3D0B84" w:rsidR="006519B3" w:rsidRPr="00986D43" w:rsidRDefault="00B039EA" w:rsidP="006519B3">
      <w:pPr>
        <w:suppressAutoHyphens/>
        <w:autoSpaceDN w:val="0"/>
        <w:ind w:firstLine="709"/>
        <w:jc w:val="right"/>
        <w:textAlignment w:val="baseline"/>
        <w:outlineLvl w:val="1"/>
        <w:rPr>
          <w:bCs/>
          <w:i/>
        </w:rPr>
      </w:pPr>
      <w:r w:rsidRPr="00986D43">
        <w:rPr>
          <w:bCs/>
          <w:i/>
        </w:rPr>
        <w:t>1</w:t>
      </w:r>
      <w:r w:rsidR="007E4F89" w:rsidRPr="00986D43">
        <w:rPr>
          <w:bCs/>
          <w:i/>
        </w:rPr>
        <w:t xml:space="preserve"> lentelė. Tiekėjų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828"/>
        <w:gridCol w:w="4412"/>
        <w:gridCol w:w="4394"/>
      </w:tblGrid>
      <w:tr w:rsidR="006519B3" w:rsidRPr="00986D43" w14:paraId="0A173D1A" w14:textId="77777777" w:rsidTr="006519B3">
        <w:trPr>
          <w:trHeight w:val="555"/>
          <w:tblHeader/>
        </w:trPr>
        <w:tc>
          <w:tcPr>
            <w:tcW w:w="828" w:type="dxa"/>
            <w:tcBorders>
              <w:top w:val="single" w:sz="4" w:space="0" w:color="auto"/>
              <w:left w:val="single" w:sz="4" w:space="0" w:color="auto"/>
              <w:bottom w:val="single" w:sz="4" w:space="0" w:color="auto"/>
              <w:right w:val="single" w:sz="4" w:space="0" w:color="auto"/>
            </w:tcBorders>
          </w:tcPr>
          <w:p w14:paraId="544D3C52" w14:textId="77777777" w:rsidR="006519B3" w:rsidRPr="00986D43" w:rsidRDefault="006519B3" w:rsidP="006519B3">
            <w:pPr>
              <w:jc w:val="center"/>
              <w:rPr>
                <w:b/>
                <w:szCs w:val="24"/>
                <w:lang w:eastAsia="lt-LT"/>
              </w:rPr>
            </w:pPr>
            <w:r w:rsidRPr="00986D43">
              <w:rPr>
                <w:b/>
                <w:szCs w:val="24"/>
                <w:lang w:eastAsia="lt-LT"/>
              </w:rPr>
              <w:t>Eil.</w:t>
            </w:r>
          </w:p>
          <w:p w14:paraId="320FF3D3" w14:textId="77777777" w:rsidR="006519B3" w:rsidRPr="00986D43" w:rsidRDefault="006519B3" w:rsidP="006519B3">
            <w:pPr>
              <w:jc w:val="center"/>
              <w:rPr>
                <w:b/>
                <w:szCs w:val="24"/>
                <w:lang w:eastAsia="lt-LT"/>
              </w:rPr>
            </w:pPr>
            <w:r w:rsidRPr="00986D43">
              <w:rPr>
                <w:b/>
                <w:szCs w:val="24"/>
                <w:lang w:eastAsia="lt-LT"/>
              </w:rPr>
              <w:t>Nr.</w:t>
            </w:r>
          </w:p>
        </w:tc>
        <w:tc>
          <w:tcPr>
            <w:tcW w:w="4412" w:type="dxa"/>
            <w:tcBorders>
              <w:top w:val="single" w:sz="4" w:space="0" w:color="auto"/>
              <w:left w:val="single" w:sz="4" w:space="0" w:color="auto"/>
              <w:bottom w:val="single" w:sz="4" w:space="0" w:color="auto"/>
              <w:right w:val="single" w:sz="4" w:space="0" w:color="auto"/>
            </w:tcBorders>
            <w:vAlign w:val="center"/>
          </w:tcPr>
          <w:p w14:paraId="2909BDEB" w14:textId="77777777" w:rsidR="006519B3" w:rsidRPr="00986D43" w:rsidRDefault="006519B3" w:rsidP="006519B3">
            <w:pPr>
              <w:jc w:val="center"/>
              <w:rPr>
                <w:b/>
                <w:szCs w:val="24"/>
                <w:lang w:eastAsia="lt-LT"/>
              </w:rPr>
            </w:pPr>
            <w:r w:rsidRPr="00986D43">
              <w:rPr>
                <w:b/>
                <w:szCs w:val="24"/>
                <w:lang w:eastAsia="lt-LT"/>
              </w:rPr>
              <w:t>Kvalifikaciniai reikalavimai</w:t>
            </w:r>
          </w:p>
        </w:tc>
        <w:tc>
          <w:tcPr>
            <w:tcW w:w="4394" w:type="dxa"/>
            <w:tcBorders>
              <w:top w:val="single" w:sz="4" w:space="0" w:color="auto"/>
              <w:left w:val="single" w:sz="4" w:space="0" w:color="auto"/>
              <w:bottom w:val="single" w:sz="4" w:space="0" w:color="auto"/>
              <w:right w:val="single" w:sz="4" w:space="0" w:color="auto"/>
            </w:tcBorders>
          </w:tcPr>
          <w:p w14:paraId="75C7B928" w14:textId="77777777" w:rsidR="006519B3" w:rsidRPr="00986D43" w:rsidRDefault="006519B3" w:rsidP="006519B3">
            <w:pPr>
              <w:jc w:val="center"/>
              <w:rPr>
                <w:b/>
                <w:szCs w:val="24"/>
                <w:lang w:eastAsia="lt-LT"/>
              </w:rPr>
            </w:pPr>
            <w:r w:rsidRPr="00986D43">
              <w:rPr>
                <w:b/>
                <w:szCs w:val="24"/>
                <w:lang w:eastAsia="lt-LT"/>
              </w:rPr>
              <w:t>Kvalifikacinius reikalavimus įrodantys dokumentai (pateikiamos skaitmeninės originalių dokumentų kopijos)</w:t>
            </w:r>
          </w:p>
        </w:tc>
      </w:tr>
      <w:tr w:rsidR="006519B3" w:rsidRPr="00986D43" w14:paraId="2810CF63" w14:textId="77777777" w:rsidTr="006519B3">
        <w:trPr>
          <w:trHeight w:val="555"/>
        </w:trPr>
        <w:tc>
          <w:tcPr>
            <w:tcW w:w="828" w:type="dxa"/>
            <w:tcBorders>
              <w:top w:val="single" w:sz="4" w:space="0" w:color="auto"/>
              <w:left w:val="single" w:sz="4" w:space="0" w:color="auto"/>
              <w:bottom w:val="single" w:sz="4" w:space="0" w:color="auto"/>
              <w:right w:val="single" w:sz="4" w:space="0" w:color="auto"/>
            </w:tcBorders>
          </w:tcPr>
          <w:p w14:paraId="388FD4CE" w14:textId="4A345FDC" w:rsidR="006519B3" w:rsidRPr="00986D43" w:rsidRDefault="002A734E" w:rsidP="006519B3">
            <w:pPr>
              <w:jc w:val="both"/>
              <w:rPr>
                <w:szCs w:val="24"/>
                <w:lang w:eastAsia="lt-LT"/>
              </w:rPr>
            </w:pPr>
            <w:r w:rsidRPr="00986D43">
              <w:rPr>
                <w:szCs w:val="24"/>
                <w:lang w:eastAsia="lt-LT"/>
              </w:rPr>
              <w:t>3.2.</w:t>
            </w:r>
            <w:r w:rsidR="006519B3" w:rsidRPr="00986D43">
              <w:rPr>
                <w:szCs w:val="24"/>
                <w:lang w:eastAsia="lt-LT"/>
              </w:rPr>
              <w:t>1.</w:t>
            </w:r>
          </w:p>
        </w:tc>
        <w:tc>
          <w:tcPr>
            <w:tcW w:w="4412" w:type="dxa"/>
            <w:tcBorders>
              <w:top w:val="single" w:sz="4" w:space="0" w:color="auto"/>
              <w:left w:val="single" w:sz="4" w:space="0" w:color="auto"/>
              <w:bottom w:val="single" w:sz="4" w:space="0" w:color="auto"/>
              <w:right w:val="single" w:sz="4" w:space="0" w:color="auto"/>
            </w:tcBorders>
          </w:tcPr>
          <w:p w14:paraId="00E3ABD2" w14:textId="77777777" w:rsidR="006519B3" w:rsidRPr="00986D43" w:rsidRDefault="006519B3" w:rsidP="006519B3">
            <w:pPr>
              <w:tabs>
                <w:tab w:val="left" w:pos="4420"/>
              </w:tabs>
              <w:ind w:left="28" w:right="142"/>
              <w:jc w:val="both"/>
              <w:rPr>
                <w:noProof/>
                <w:color w:val="000000"/>
                <w:u w:val="single"/>
                <w:lang w:eastAsia="lt-LT"/>
              </w:rPr>
            </w:pPr>
            <w:r w:rsidRPr="00986D43">
              <w:rPr>
                <w:noProof/>
                <w:color w:val="000000"/>
                <w:lang w:eastAsia="lt-LT"/>
              </w:rPr>
              <w:t xml:space="preserve">Tiekėjas sutarties vykdymui turi turėti specialistus, galinčius suteikti reikalaujamas paslaugas. </w:t>
            </w:r>
            <w:r w:rsidRPr="00986D43">
              <w:rPr>
                <w:noProof/>
                <w:color w:val="000000"/>
                <w:u w:val="single"/>
                <w:lang w:eastAsia="lt-LT"/>
              </w:rPr>
              <w:t xml:space="preserve">Tiekėjas turi pasiūlyti tokį specialistų skaičių, kuris užtikrintų tinkamą sutarties vykdymą. </w:t>
            </w:r>
          </w:p>
          <w:p w14:paraId="5FC48CCE" w14:textId="125AA217" w:rsidR="002B5EEC" w:rsidRPr="00986D43" w:rsidRDefault="002B5EEC" w:rsidP="006519B3">
            <w:pPr>
              <w:tabs>
                <w:tab w:val="left" w:pos="4420"/>
              </w:tabs>
              <w:ind w:left="28" w:right="142"/>
              <w:jc w:val="both"/>
              <w:rPr>
                <w:noProof/>
                <w:color w:val="000000"/>
                <w:lang w:eastAsia="lt-LT"/>
              </w:rPr>
            </w:pPr>
          </w:p>
          <w:p w14:paraId="3A090B5F" w14:textId="6B0C5F46" w:rsidR="002B5EEC" w:rsidRPr="00986D43" w:rsidRDefault="002B5EEC" w:rsidP="006519B3">
            <w:pPr>
              <w:tabs>
                <w:tab w:val="left" w:pos="4420"/>
              </w:tabs>
              <w:ind w:left="28" w:right="142"/>
              <w:jc w:val="both"/>
              <w:rPr>
                <w:bCs/>
                <w:szCs w:val="24"/>
              </w:rPr>
            </w:pPr>
            <w:r w:rsidRPr="00986D43">
              <w:rPr>
                <w:b/>
                <w:bCs/>
                <w:szCs w:val="24"/>
              </w:rPr>
              <w:t>Pastaba.</w:t>
            </w:r>
            <w:r w:rsidRPr="00986D43">
              <w:rPr>
                <w:bCs/>
                <w:szCs w:val="24"/>
              </w:rPr>
              <w:t xml:space="preserve"> Vertinant specialistų patirtį, bendra darbo patirtis nurodytoje srityje bus skaičiuojama mėnesių tikslumu nesumuojant vienu metu pagal skirtingus projektus (sutartis) vykdytų paslaugų trukmės. Pvz., jei specialistas pagal vieną projektą (sutartį) paslaugas teikė nuo (tų pačių metų) rugsėjo 1 d. iki lapkričio 1 d., o pagal kitą projektą (sutartį) nuo rugsėjo 1 d. iki gruodžio 1 d., laikoma, kad jo patirtis yra 3 mėn. Nepilno mėnesio patirtis būtų užskaitoma kaip pilno mėnesio (jei dirbo 15 ar daugiau tokio mėnesio dienų). Patirtis turi būti įgyta iki pasiūlymų pateikimo termino pabaigos.</w:t>
            </w:r>
          </w:p>
          <w:p w14:paraId="396737D9" w14:textId="77777777" w:rsidR="00EE42A8" w:rsidRDefault="00EE42A8" w:rsidP="00EE42A8">
            <w:pPr>
              <w:tabs>
                <w:tab w:val="left" w:pos="4420"/>
              </w:tabs>
              <w:ind w:left="28" w:right="142"/>
              <w:jc w:val="both"/>
              <w:rPr>
                <w:noProof/>
                <w:color w:val="000000"/>
                <w:lang w:eastAsia="lt-LT"/>
              </w:rPr>
            </w:pPr>
          </w:p>
          <w:p w14:paraId="2CABEF19" w14:textId="5B006673" w:rsidR="00EE42A8" w:rsidRPr="00986D43" w:rsidRDefault="00EE42A8" w:rsidP="00EE42A8">
            <w:pPr>
              <w:tabs>
                <w:tab w:val="left" w:pos="4420"/>
              </w:tabs>
              <w:ind w:left="28" w:right="142"/>
              <w:jc w:val="both"/>
              <w:rPr>
                <w:bCs/>
                <w:noProof/>
                <w:color w:val="000000"/>
                <w:lang w:eastAsia="lt-LT"/>
              </w:rPr>
            </w:pPr>
            <w:r w:rsidRPr="00986D43">
              <w:rPr>
                <w:noProof/>
                <w:color w:val="000000"/>
                <w:lang w:eastAsia="lt-LT"/>
              </w:rPr>
              <w:t xml:space="preserve">Tiekėjo siūlomi specialistai </w:t>
            </w:r>
            <w:r w:rsidRPr="00986D43">
              <w:rPr>
                <w:bCs/>
                <w:noProof/>
                <w:color w:val="000000"/>
                <w:lang w:eastAsia="lt-LT"/>
              </w:rPr>
              <w:t>turi atitikti šiuos reikalavimus:</w:t>
            </w:r>
          </w:p>
          <w:p w14:paraId="54AFE1FC" w14:textId="77777777" w:rsidR="002B5EEC" w:rsidRPr="00986D43" w:rsidRDefault="002B5EEC" w:rsidP="006519B3">
            <w:pPr>
              <w:tabs>
                <w:tab w:val="left" w:pos="4420"/>
              </w:tabs>
              <w:ind w:left="28" w:right="142"/>
              <w:jc w:val="both"/>
              <w:rPr>
                <w:noProof/>
                <w:color w:val="000000"/>
                <w:lang w:eastAsia="lt-LT"/>
              </w:rPr>
            </w:pPr>
          </w:p>
          <w:p w14:paraId="651F584E" w14:textId="77777777" w:rsidR="006519B3" w:rsidRPr="00986D43" w:rsidRDefault="006519B3" w:rsidP="006519B3">
            <w:pPr>
              <w:tabs>
                <w:tab w:val="left" w:pos="4420"/>
              </w:tabs>
              <w:ind w:left="28" w:right="142"/>
              <w:jc w:val="both"/>
              <w:rPr>
                <w:b/>
                <w:bCs/>
                <w:noProof/>
                <w:color w:val="000000"/>
                <w:lang w:eastAsia="lt-LT"/>
              </w:rPr>
            </w:pPr>
            <w:r w:rsidRPr="00986D43">
              <w:rPr>
                <w:b/>
                <w:bCs/>
                <w:noProof/>
                <w:color w:val="000000"/>
                <w:lang w:eastAsia="lt-LT"/>
              </w:rPr>
              <w:t>1) projekto vadovas:</w:t>
            </w:r>
          </w:p>
          <w:p w14:paraId="7E8BA0D1" w14:textId="1B7CF600" w:rsidR="006519B3" w:rsidRPr="00986D43" w:rsidRDefault="006519B3" w:rsidP="006519B3">
            <w:pPr>
              <w:tabs>
                <w:tab w:val="left" w:pos="4420"/>
              </w:tabs>
              <w:ind w:left="28" w:right="142"/>
              <w:jc w:val="both"/>
              <w:rPr>
                <w:noProof/>
                <w:color w:val="000000"/>
                <w:lang w:eastAsia="lt-LT"/>
              </w:rPr>
            </w:pPr>
            <w:r w:rsidRPr="00986D43">
              <w:rPr>
                <w:noProof/>
                <w:color w:val="000000"/>
                <w:lang w:eastAsia="lt-LT"/>
              </w:rPr>
              <w:t xml:space="preserve">- per pastaruosius 3 metus </w:t>
            </w:r>
            <w:r w:rsidRPr="00986D43">
              <w:rPr>
                <w:i/>
                <w:iCs/>
                <w:noProof/>
                <w:color w:val="000000"/>
                <w:lang w:eastAsia="lt-LT"/>
              </w:rPr>
              <w:t>(iki pasiūlymų pateikimo termino pabaigos)</w:t>
            </w:r>
            <w:r w:rsidRPr="00986D43">
              <w:rPr>
                <w:noProof/>
                <w:color w:val="000000"/>
                <w:lang w:eastAsia="lt-LT"/>
              </w:rPr>
              <w:t xml:space="preserve"> turi turėti ne mažesnę kaip 1 (vienerių) metų vadovaujančio darbo patirtį vykdant geodezinio pagrindo duomenų sudarymo ir tvarkymo srityje. </w:t>
            </w:r>
          </w:p>
          <w:p w14:paraId="38E13888" w14:textId="77777777" w:rsidR="002B5EEC" w:rsidRPr="00986D43" w:rsidRDefault="002B5EEC" w:rsidP="006519B3">
            <w:pPr>
              <w:tabs>
                <w:tab w:val="left" w:pos="4420"/>
              </w:tabs>
              <w:ind w:left="28" w:right="142"/>
              <w:jc w:val="both"/>
              <w:rPr>
                <w:noProof/>
                <w:color w:val="000000"/>
                <w:lang w:eastAsia="lt-LT"/>
              </w:rPr>
            </w:pPr>
          </w:p>
          <w:p w14:paraId="4DA57520" w14:textId="77777777" w:rsidR="006519B3" w:rsidRPr="00986D43" w:rsidRDefault="006519B3" w:rsidP="006519B3">
            <w:pPr>
              <w:tabs>
                <w:tab w:val="left" w:pos="4427"/>
              </w:tabs>
              <w:ind w:left="28" w:right="142"/>
              <w:jc w:val="both"/>
              <w:rPr>
                <w:noProof/>
                <w:color w:val="000000"/>
                <w:lang w:eastAsia="lt-LT"/>
              </w:rPr>
            </w:pPr>
            <w:r w:rsidRPr="00986D43">
              <w:rPr>
                <w:b/>
                <w:bCs/>
                <w:noProof/>
                <w:color w:val="000000"/>
                <w:lang w:eastAsia="lt-LT"/>
              </w:rPr>
              <w:t>2) specialistas</w:t>
            </w:r>
            <w:r w:rsidRPr="00986D43">
              <w:rPr>
                <w:b/>
                <w:noProof/>
                <w:color w:val="000000"/>
                <w:lang w:eastAsia="lt-LT"/>
              </w:rPr>
              <w:t>, atsakingas už erdvinių duomenų sudarymo, atnaujinimo, tvarkymo darbus:</w:t>
            </w:r>
          </w:p>
          <w:p w14:paraId="5F8B288F" w14:textId="23F61094" w:rsidR="006519B3" w:rsidRPr="00986D43" w:rsidRDefault="006519B3" w:rsidP="006519B3">
            <w:pPr>
              <w:tabs>
                <w:tab w:val="left" w:pos="4420"/>
              </w:tabs>
              <w:ind w:left="28" w:right="142"/>
              <w:jc w:val="both"/>
              <w:rPr>
                <w:noProof/>
                <w:color w:val="000000"/>
                <w:lang w:eastAsia="lt-LT"/>
              </w:rPr>
            </w:pPr>
            <w:r w:rsidRPr="00986D43">
              <w:rPr>
                <w:noProof/>
                <w:color w:val="000000"/>
                <w:lang w:eastAsia="lt-LT"/>
              </w:rPr>
              <w:t xml:space="preserve">- per pastaruosius 3 metus </w:t>
            </w:r>
            <w:r w:rsidRPr="00986D43">
              <w:rPr>
                <w:i/>
                <w:iCs/>
                <w:noProof/>
                <w:color w:val="000000"/>
                <w:lang w:eastAsia="lt-LT"/>
              </w:rPr>
              <w:t xml:space="preserve">(iki pasiūlymų pateikimo termino pabaigos) </w:t>
            </w:r>
            <w:r w:rsidRPr="00986D43">
              <w:rPr>
                <w:noProof/>
                <w:color w:val="000000"/>
                <w:lang w:eastAsia="lt-LT"/>
              </w:rPr>
              <w:t xml:space="preserve">turi turėti ne mažesnę kaip 2 metų patirtį </w:t>
            </w:r>
            <w:r w:rsidRPr="00986D43">
              <w:rPr>
                <w:bCs/>
                <w:noProof/>
                <w:color w:val="000000"/>
                <w:lang w:eastAsia="lt-LT"/>
              </w:rPr>
              <w:t xml:space="preserve">erdvinių duomenų </w:t>
            </w:r>
            <w:r w:rsidRPr="00986D43">
              <w:rPr>
                <w:noProof/>
                <w:color w:val="000000"/>
                <w:lang w:eastAsia="lt-LT"/>
              </w:rPr>
              <w:t>sudarymo, atnaujinimo, tvarkymo srityje.</w:t>
            </w:r>
          </w:p>
          <w:p w14:paraId="789FF147" w14:textId="77777777" w:rsidR="006519B3" w:rsidRPr="00986D43" w:rsidRDefault="006519B3" w:rsidP="006519B3">
            <w:pPr>
              <w:tabs>
                <w:tab w:val="left" w:pos="4420"/>
              </w:tabs>
              <w:ind w:left="28" w:right="142"/>
              <w:jc w:val="both"/>
              <w:rPr>
                <w:lang w:eastAsia="lt-LT"/>
              </w:rPr>
            </w:pPr>
          </w:p>
        </w:tc>
        <w:tc>
          <w:tcPr>
            <w:tcW w:w="4394" w:type="dxa"/>
            <w:tcBorders>
              <w:top w:val="single" w:sz="4" w:space="0" w:color="auto"/>
              <w:left w:val="single" w:sz="4" w:space="0" w:color="auto"/>
              <w:bottom w:val="single" w:sz="4" w:space="0" w:color="auto"/>
              <w:right w:val="single" w:sz="4" w:space="0" w:color="auto"/>
            </w:tcBorders>
          </w:tcPr>
          <w:p w14:paraId="13520373" w14:textId="77777777" w:rsidR="00525331" w:rsidRPr="00525331" w:rsidRDefault="00525331" w:rsidP="00915E3C">
            <w:pPr>
              <w:ind w:right="135"/>
              <w:jc w:val="both"/>
              <w:rPr>
                <w:rFonts w:eastAsia="Calibri"/>
                <w:noProof/>
                <w:szCs w:val="24"/>
              </w:rPr>
            </w:pPr>
            <w:r w:rsidRPr="00525331">
              <w:rPr>
                <w:rFonts w:eastAsia="Calibri"/>
                <w:noProof/>
                <w:szCs w:val="24"/>
              </w:rPr>
              <w:t>1) Tiekėjo patvirtintas specialistų, atsakingų už sutarties vykdymą, sąrašas (nurodyti vardą, pavardę ir siūlomą pareigybę projekte ir ar siūlomas specialistas yra tiekėjo darbuotojas ar kitas ūkio subjektas, kurio pajėgumais bus remiamasi, ar kvazisubtiekėjas (specialistas, kurį numatoma įdarbinti sutarties vykdymui));</w:t>
            </w:r>
          </w:p>
          <w:p w14:paraId="4C5B09D9" w14:textId="77777777" w:rsidR="00525331" w:rsidRPr="00525331" w:rsidRDefault="00525331" w:rsidP="00915E3C">
            <w:pPr>
              <w:ind w:right="135"/>
              <w:jc w:val="both"/>
              <w:rPr>
                <w:rFonts w:eastAsia="Calibri"/>
                <w:noProof/>
                <w:szCs w:val="24"/>
              </w:rPr>
            </w:pPr>
            <w:r w:rsidRPr="00525331">
              <w:rPr>
                <w:rFonts w:eastAsia="Calibri"/>
                <w:noProof/>
                <w:szCs w:val="24"/>
              </w:rPr>
              <w:t>2)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(-čių) pavadinimas, pareigos, darbo pobūdis - (atliktos/atliekamos) darbo funkcijos pagal darbo sutartį ir funkcijos atliktos projekte (-uose), nurodoma darbo patirties (atliktų funkcijų) trukmė (nurodant metus, mėnesį), teiktų paslaugų pavadinimas, trumpas aprašymas).</w:t>
            </w:r>
          </w:p>
          <w:p w14:paraId="5B95B713" w14:textId="77777777" w:rsidR="00525331" w:rsidRPr="00525331" w:rsidRDefault="00525331" w:rsidP="00915E3C">
            <w:pPr>
              <w:ind w:right="135"/>
              <w:jc w:val="both"/>
              <w:rPr>
                <w:rFonts w:eastAsia="Calibri"/>
                <w:noProof/>
                <w:szCs w:val="24"/>
              </w:rPr>
            </w:pPr>
          </w:p>
          <w:p w14:paraId="199D4DAA" w14:textId="77777777" w:rsidR="00525331" w:rsidRPr="00525331" w:rsidRDefault="00525331" w:rsidP="00915E3C">
            <w:pPr>
              <w:ind w:right="135"/>
              <w:jc w:val="both"/>
              <w:rPr>
                <w:rFonts w:eastAsia="Calibri"/>
                <w:noProof/>
                <w:szCs w:val="24"/>
              </w:rPr>
            </w:pPr>
            <w:r w:rsidRPr="00525331">
              <w:rPr>
                <w:rFonts w:eastAsia="Calibri"/>
                <w:noProof/>
                <w:szCs w:val="24"/>
              </w:rPr>
              <w:t>Jeigu tiekėjo siūlomi specialistai su tiekėju darbo santykiais nesusiję, tokiu atveju siūlomi specialistai laikomi ūkio subjektais, kurių pajėgumais yra remiamasi, arba kvazisubtiekėjais (specialistai, kuriuos numatoma įdarbinti sutarties vykdymui) (įrašomi į pasiūlymą) ir turi būti pateikta tiekėjo ir specialisto pasirašyta deklaracija, kad laimėjus konkursą, specialistas atliks numatytas funkcijas sutarties galiojimo laikotarpiu.</w:t>
            </w:r>
          </w:p>
          <w:p w14:paraId="590ECE65" w14:textId="42B92C9A" w:rsidR="006519B3" w:rsidRPr="00986D43" w:rsidRDefault="00525331" w:rsidP="00915E3C">
            <w:pPr>
              <w:tabs>
                <w:tab w:val="left" w:pos="1440"/>
                <w:tab w:val="left" w:pos="1620"/>
                <w:tab w:val="left" w:pos="2880"/>
                <w:tab w:val="left" w:pos="3240"/>
              </w:tabs>
              <w:suppressAutoHyphens/>
              <w:ind w:left="39" w:right="135"/>
              <w:jc w:val="both"/>
              <w:rPr>
                <w:bCs/>
                <w:color w:val="000000"/>
              </w:rPr>
            </w:pPr>
            <w:r w:rsidRPr="00986D43">
              <w:rPr>
                <w:rFonts w:eastAsia="Calibri"/>
                <w:noProof/>
                <w:szCs w:val="24"/>
              </w:rPr>
              <w:t>PASTABA. Tiekėjas, teikdamas specialistų gyvenimo aprašymus (CV), gali pateikti tik tiek asmens duomenų, kiek yra būtina nustatyti šių specialistų atitikimą nurodytiems kvalifikacijos reikalavimams.</w:t>
            </w:r>
          </w:p>
        </w:tc>
      </w:tr>
      <w:tr w:rsidR="006519B3" w:rsidRPr="00986D43" w14:paraId="0F33C2D8" w14:textId="77777777" w:rsidTr="006519B3">
        <w:trPr>
          <w:trHeight w:val="555"/>
        </w:trPr>
        <w:tc>
          <w:tcPr>
            <w:tcW w:w="828" w:type="dxa"/>
            <w:tcBorders>
              <w:top w:val="single" w:sz="4" w:space="0" w:color="auto"/>
              <w:left w:val="single" w:sz="4" w:space="0" w:color="auto"/>
              <w:bottom w:val="single" w:sz="4" w:space="0" w:color="auto"/>
              <w:right w:val="single" w:sz="4" w:space="0" w:color="auto"/>
            </w:tcBorders>
          </w:tcPr>
          <w:p w14:paraId="27F0C283" w14:textId="1393589C" w:rsidR="006519B3" w:rsidRPr="00986D43" w:rsidRDefault="002A734E" w:rsidP="006519B3">
            <w:pPr>
              <w:jc w:val="both"/>
              <w:rPr>
                <w:szCs w:val="24"/>
                <w:lang w:eastAsia="lt-LT"/>
              </w:rPr>
            </w:pPr>
            <w:r w:rsidRPr="00986D43">
              <w:rPr>
                <w:szCs w:val="24"/>
                <w:lang w:eastAsia="lt-LT"/>
              </w:rPr>
              <w:t>3.2.</w:t>
            </w:r>
            <w:r w:rsidR="006519B3" w:rsidRPr="00986D43">
              <w:rPr>
                <w:szCs w:val="24"/>
                <w:lang w:eastAsia="lt-LT"/>
              </w:rPr>
              <w:t>2.</w:t>
            </w:r>
          </w:p>
        </w:tc>
        <w:tc>
          <w:tcPr>
            <w:tcW w:w="4412" w:type="dxa"/>
            <w:tcBorders>
              <w:top w:val="single" w:sz="4" w:space="0" w:color="auto"/>
              <w:left w:val="single" w:sz="4" w:space="0" w:color="auto"/>
              <w:bottom w:val="single" w:sz="4" w:space="0" w:color="auto"/>
              <w:right w:val="single" w:sz="4" w:space="0" w:color="auto"/>
            </w:tcBorders>
          </w:tcPr>
          <w:p w14:paraId="5A62E23F" w14:textId="77777777" w:rsidR="006519B3" w:rsidRPr="00986D43" w:rsidRDefault="006519B3" w:rsidP="006519B3">
            <w:pPr>
              <w:tabs>
                <w:tab w:val="left" w:pos="225"/>
              </w:tabs>
              <w:ind w:right="140"/>
              <w:jc w:val="both"/>
              <w:rPr>
                <w:noProof/>
                <w:color w:val="000000"/>
                <w:lang w:eastAsia="lt-LT"/>
              </w:rPr>
            </w:pPr>
            <w:r w:rsidRPr="00986D43">
              <w:rPr>
                <w:color w:val="000000"/>
                <w:szCs w:val="24"/>
                <w:lang w:eastAsia="lt-LT"/>
              </w:rPr>
              <w:t xml:space="preserve">Tiekėjas </w:t>
            </w:r>
            <w:r w:rsidRPr="00986D43">
              <w:rPr>
                <w:color w:val="000000"/>
                <w:szCs w:val="24"/>
              </w:rPr>
              <w:t xml:space="preserve">sutarties vykdymui </w:t>
            </w:r>
            <w:r w:rsidRPr="00986D43">
              <w:rPr>
                <w:color w:val="000000"/>
                <w:szCs w:val="24"/>
                <w:lang w:eastAsia="lt-LT"/>
              </w:rPr>
              <w:t xml:space="preserve">turi turėti </w:t>
            </w:r>
            <w:r w:rsidRPr="00986D43">
              <w:rPr>
                <w:color w:val="000000"/>
                <w:szCs w:val="24"/>
              </w:rPr>
              <w:t xml:space="preserve">nuosavybės teise ar nuomos teise, panaudos ar kitais pagrindais naudojamą </w:t>
            </w:r>
            <w:r w:rsidRPr="00986D43">
              <w:rPr>
                <w:color w:val="000000"/>
                <w:szCs w:val="24"/>
                <w:lang w:eastAsia="lt-LT"/>
              </w:rPr>
              <w:t>licencijuotą programinę įrangą, reikalingą geodezinio pagrindo erdvinių duomenų atnaujinimo paslaugoms atlikti.</w:t>
            </w:r>
          </w:p>
          <w:p w14:paraId="1E8E6FBE" w14:textId="77777777" w:rsidR="006519B3" w:rsidRPr="00986D43" w:rsidRDefault="006519B3" w:rsidP="006519B3">
            <w:pPr>
              <w:tabs>
                <w:tab w:val="left" w:pos="1980"/>
              </w:tabs>
              <w:ind w:right="142"/>
              <w:jc w:val="both"/>
              <w:rPr>
                <w:bCs/>
                <w:color w:val="000000"/>
                <w:szCs w:val="24"/>
                <w:u w:val="single"/>
              </w:rPr>
            </w:pPr>
          </w:p>
        </w:tc>
        <w:tc>
          <w:tcPr>
            <w:tcW w:w="4394" w:type="dxa"/>
            <w:tcBorders>
              <w:top w:val="single" w:sz="4" w:space="0" w:color="auto"/>
              <w:left w:val="single" w:sz="4" w:space="0" w:color="auto"/>
              <w:bottom w:val="single" w:sz="4" w:space="0" w:color="auto"/>
              <w:right w:val="single" w:sz="4" w:space="0" w:color="auto"/>
            </w:tcBorders>
          </w:tcPr>
          <w:p w14:paraId="5961923B" w14:textId="77777777" w:rsidR="006519B3" w:rsidRPr="00986D43" w:rsidRDefault="006519B3" w:rsidP="006519B3">
            <w:pPr>
              <w:suppressLineNumbers/>
              <w:suppressAutoHyphens/>
              <w:snapToGrid w:val="0"/>
              <w:ind w:right="142"/>
              <w:jc w:val="both"/>
              <w:rPr>
                <w:color w:val="000000"/>
                <w:szCs w:val="24"/>
                <w:lang w:eastAsia="ar-SA"/>
              </w:rPr>
            </w:pPr>
            <w:r w:rsidRPr="00986D43">
              <w:rPr>
                <w:color w:val="000000"/>
                <w:szCs w:val="24"/>
                <w:lang w:eastAsia="ar-SA"/>
              </w:rPr>
              <w:t>Tiekėjo</w:t>
            </w:r>
            <w:r w:rsidRPr="00986D43">
              <w:rPr>
                <w:rFonts w:eastAsia="Calibri"/>
                <w:color w:val="000000"/>
                <w:szCs w:val="22"/>
              </w:rPr>
              <w:t xml:space="preserve"> patvirtinta pažyma apie </w:t>
            </w:r>
            <w:r w:rsidRPr="00986D43">
              <w:rPr>
                <w:color w:val="000000"/>
                <w:szCs w:val="24"/>
                <w:lang w:eastAsia="ar-SA"/>
              </w:rPr>
              <w:t>Tiekėjo</w:t>
            </w:r>
            <w:r w:rsidRPr="00986D43">
              <w:rPr>
                <w:rFonts w:eastAsia="Calibri"/>
                <w:color w:val="000000"/>
                <w:szCs w:val="22"/>
              </w:rPr>
              <w:t xml:space="preserve"> turimą programinę įrangą </w:t>
            </w:r>
            <w:r w:rsidRPr="00986D43">
              <w:rPr>
                <w:color w:val="000000"/>
                <w:szCs w:val="24"/>
                <w:lang w:eastAsia="lt-LT"/>
              </w:rPr>
              <w:t xml:space="preserve">(nurodomas pavadinimas, autoriaus pavadinimas, licencijos numeris) </w:t>
            </w:r>
            <w:r w:rsidRPr="00986D43">
              <w:rPr>
                <w:rFonts w:eastAsia="Calibri"/>
                <w:color w:val="000000"/>
                <w:szCs w:val="22"/>
              </w:rPr>
              <w:t>arba naudojamą nuomos, panaudos ar kitais pagrindais įrangą (pateikiamos nuomos, panaudos ar kitų sutarčių, kurių galiojimo terminas negali būti trumpesnis nei paslaugų sutarties galiojimo laikotarpis, skaitmeninės kopijos).</w:t>
            </w:r>
            <w:r w:rsidRPr="00986D43">
              <w:rPr>
                <w:color w:val="000000"/>
                <w:szCs w:val="24"/>
                <w:lang w:eastAsia="lt-LT"/>
              </w:rPr>
              <w:t xml:space="preserve"> Jei Tiekėjas negali pateikti nuomos, panaudos ar kitų sutarčių, patvirtinančių įrangos naudojimą, skaitmeninių kopijų, Tiekėjas turi pateikti programinės įrangos Tiekėjo išduoto dokumento išrašą, kuriame turi būti nurodytos sutarties šalys, sutarties objektas ir sutarties galiojimo terminas.</w:t>
            </w:r>
          </w:p>
        </w:tc>
      </w:tr>
    </w:tbl>
    <w:p w14:paraId="75F592EC" w14:textId="77777777" w:rsidR="006F25C6" w:rsidRPr="00986D43" w:rsidRDefault="006F25C6" w:rsidP="00257952">
      <w:pPr>
        <w:suppressAutoHyphens/>
        <w:autoSpaceDN w:val="0"/>
        <w:textAlignment w:val="baseline"/>
        <w:outlineLvl w:val="1"/>
        <w:rPr>
          <w:rFonts w:eastAsia="SimSun"/>
          <w:i/>
          <w:kern w:val="3"/>
          <w:sz w:val="20"/>
          <w:lang w:eastAsia="zh-CN"/>
        </w:rPr>
      </w:pPr>
    </w:p>
    <w:p w14:paraId="69124E4F" w14:textId="63E0F563" w:rsidR="007A2656" w:rsidRPr="00986D43" w:rsidRDefault="007A2656" w:rsidP="001003CC">
      <w:pPr>
        <w:tabs>
          <w:tab w:val="left" w:pos="567"/>
          <w:tab w:val="left" w:pos="1276"/>
        </w:tabs>
        <w:ind w:right="-1" w:firstLine="709"/>
        <w:jc w:val="both"/>
        <w:rPr>
          <w:b/>
          <w:bCs/>
          <w:szCs w:val="24"/>
        </w:rPr>
      </w:pPr>
      <w:r w:rsidRPr="00986D43">
        <w:rPr>
          <w:bCs/>
          <w:szCs w:val="24"/>
        </w:rPr>
        <w:t>3.</w:t>
      </w:r>
      <w:r w:rsidR="006E59F3" w:rsidRPr="00986D43">
        <w:rPr>
          <w:bCs/>
          <w:szCs w:val="24"/>
        </w:rPr>
        <w:t>3</w:t>
      </w:r>
      <w:r w:rsidRPr="00986D43">
        <w:rPr>
          <w:bCs/>
          <w:szCs w:val="24"/>
        </w:rPr>
        <w:t xml:space="preserve">. Perkančioji organizacija aktualių dokumentų, patvirtinančių pirkimo sąlygų </w:t>
      </w:r>
      <w:r w:rsidR="007A0020" w:rsidRPr="00986D43">
        <w:rPr>
          <w:bCs/>
          <w:szCs w:val="24"/>
        </w:rPr>
        <w:t>1</w:t>
      </w:r>
      <w:r w:rsidRPr="00986D43">
        <w:rPr>
          <w:bCs/>
          <w:szCs w:val="24"/>
        </w:rPr>
        <w:t xml:space="preserve"> lentelėje nurodytų kvalifikacijos reikalavimus įrodančių dokumentų, </w:t>
      </w:r>
      <w:r w:rsidRPr="00986D43">
        <w:rPr>
          <w:b/>
          <w:bCs/>
          <w:szCs w:val="24"/>
        </w:rPr>
        <w:t>reikalaus pateikti tik iš to tiekėjo, kurio pasiūlymas pagal vertinimo rezultatus galės būti pripažintas laimėjusiu</w:t>
      </w:r>
      <w:r w:rsidR="00C21E55" w:rsidRPr="00986D43">
        <w:rPr>
          <w:b/>
          <w:bCs/>
          <w:szCs w:val="24"/>
        </w:rPr>
        <w:t xml:space="preserve"> </w:t>
      </w:r>
      <w:r w:rsidR="00C21E55" w:rsidRPr="00986D43">
        <w:rPr>
          <w:b/>
          <w:bCs/>
          <w:i/>
          <w:szCs w:val="24"/>
        </w:rPr>
        <w:t>(š</w:t>
      </w:r>
      <w:r w:rsidR="00120BD3" w:rsidRPr="00986D43">
        <w:rPr>
          <w:rFonts w:eastAsia="SimSun"/>
          <w:b/>
          <w:i/>
          <w:kern w:val="3"/>
          <w:lang w:eastAsia="zh-CN"/>
        </w:rPr>
        <w:t>iuos dokumentus tiekėjas turi teisę pateikti iškart su pasiūlymu</w:t>
      </w:r>
      <w:r w:rsidR="00C21E55" w:rsidRPr="00986D43">
        <w:rPr>
          <w:rFonts w:eastAsia="SimSun"/>
          <w:b/>
          <w:i/>
          <w:kern w:val="3"/>
          <w:lang w:eastAsia="zh-CN"/>
        </w:rPr>
        <w:t>)</w:t>
      </w:r>
      <w:r w:rsidR="00120BD3" w:rsidRPr="00986D43">
        <w:rPr>
          <w:rFonts w:eastAsia="SimSun"/>
          <w:b/>
          <w:kern w:val="3"/>
          <w:lang w:eastAsia="zh-CN"/>
        </w:rPr>
        <w:t>.</w:t>
      </w:r>
    </w:p>
    <w:p w14:paraId="7E532029" w14:textId="77777777" w:rsidR="007A2656" w:rsidRPr="00986D43" w:rsidRDefault="007A2656" w:rsidP="001003CC">
      <w:pPr>
        <w:tabs>
          <w:tab w:val="left" w:pos="567"/>
          <w:tab w:val="left" w:pos="1276"/>
        </w:tabs>
        <w:ind w:right="141" w:firstLine="709"/>
        <w:jc w:val="both"/>
      </w:pPr>
      <w:r w:rsidRPr="00986D43">
        <w:rPr>
          <w:bCs/>
          <w:szCs w:val="24"/>
        </w:rPr>
        <w:t>3.</w:t>
      </w:r>
      <w:r w:rsidR="006E59F3" w:rsidRPr="00986D43">
        <w:rPr>
          <w:bCs/>
          <w:szCs w:val="24"/>
        </w:rPr>
        <w:t>4</w:t>
      </w:r>
      <w:r w:rsidRPr="00986D43">
        <w:rPr>
          <w:bCs/>
          <w:szCs w:val="24"/>
        </w:rPr>
        <w:t xml:space="preserve">. </w:t>
      </w:r>
      <w:r w:rsidRPr="00986D43">
        <w:t xml:space="preserve">Perkančioji organizacija bet kuriuo pirkimo procedūros metu gali paprašyti tiekėjo pateikti visus ar dalį dokumentų, patvirtinančių jo atitiktį kvalifikacijos reikalavimams, jeigu tai būtina siekiant užtikrinti tinkamą pirkimo procedūrų atlikimą. </w:t>
      </w:r>
    </w:p>
    <w:p w14:paraId="5605C193" w14:textId="77777777" w:rsidR="007A2656" w:rsidRPr="00986D43" w:rsidRDefault="007A2656" w:rsidP="001003CC">
      <w:pPr>
        <w:tabs>
          <w:tab w:val="left" w:pos="567"/>
          <w:tab w:val="left" w:pos="1276"/>
        </w:tabs>
        <w:ind w:right="-2" w:firstLine="709"/>
        <w:jc w:val="both"/>
        <w:rPr>
          <w:rFonts w:eastAsia="Lucida Sans Unicode" w:cs="Tahoma"/>
          <w:bCs/>
          <w:iCs/>
        </w:rPr>
      </w:pPr>
      <w:r w:rsidRPr="00986D43">
        <w:rPr>
          <w:szCs w:val="24"/>
        </w:rPr>
        <w:t>3.</w:t>
      </w:r>
      <w:r w:rsidR="006E59F3" w:rsidRPr="00986D43">
        <w:rPr>
          <w:szCs w:val="24"/>
        </w:rPr>
        <w:t>5</w:t>
      </w:r>
      <w:r w:rsidRPr="00986D43">
        <w:rPr>
          <w:szCs w:val="24"/>
        </w:rPr>
        <w:t xml:space="preserve">. Prireikus, tiekėjai gali remtis </w:t>
      </w:r>
      <w:r w:rsidRPr="00986D43">
        <w:rPr>
          <w:b/>
          <w:szCs w:val="24"/>
        </w:rPr>
        <w:t>kitų</w:t>
      </w:r>
      <w:r w:rsidRPr="00986D43">
        <w:rPr>
          <w:szCs w:val="24"/>
        </w:rPr>
        <w:t xml:space="preserve"> </w:t>
      </w:r>
      <w:r w:rsidRPr="00986D43">
        <w:rPr>
          <w:b/>
          <w:szCs w:val="24"/>
        </w:rPr>
        <w:t>ūkio subjektų pajėgumais</w:t>
      </w:r>
      <w:r w:rsidRPr="00986D43">
        <w:rPr>
          <w:szCs w:val="24"/>
        </w:rPr>
        <w:t xml:space="preserve"> (</w:t>
      </w:r>
      <w:r w:rsidRPr="00986D43">
        <w:rPr>
          <w:rFonts w:eastAsia="Lucida Sans Unicode" w:cs="Tahoma"/>
          <w:bCs/>
          <w:i/>
          <w:iCs/>
        </w:rPr>
        <w:t>tiekėjas gali remtis ūkio subjekto pajėgumais, kad atitiktų pirkimo sąlygose nustatytus kvalifikacijos reikalavimus)</w:t>
      </w:r>
      <w:r w:rsidRPr="00986D43">
        <w:rPr>
          <w:szCs w:val="24"/>
        </w:rPr>
        <w:t xml:space="preserve">, neatsižvelgdami į tai, kokio teisinio pobūdžio būtų jo ryšiai su jais. </w:t>
      </w:r>
      <w:r w:rsidRPr="00986D43">
        <w:rPr>
          <w:rFonts w:eastAsia="Lucida Sans Unicode" w:cs="Tahoma"/>
          <w:bCs/>
          <w:iCs/>
        </w:rPr>
        <w:t xml:space="preserve">Tiekėjas pasiūlyme (pirkimo sąlygų 1 priedo 2 lentelė) </w:t>
      </w:r>
      <w:r w:rsidRPr="00986D43">
        <w:rPr>
          <w:rFonts w:eastAsia="Lucida Sans Unicode" w:cs="Tahoma"/>
          <w:b/>
          <w:bCs/>
          <w:iCs/>
        </w:rPr>
        <w:t>privalo nurodyti</w:t>
      </w:r>
      <w:r w:rsidRPr="00986D43">
        <w:rPr>
          <w:rFonts w:eastAsia="Lucida Sans Unicode" w:cs="Tahoma"/>
          <w:bCs/>
          <w:iCs/>
        </w:rPr>
        <w:t xml:space="preserve"> </w:t>
      </w:r>
      <w:r w:rsidRPr="00986D43">
        <w:rPr>
          <w:rFonts w:eastAsia="Lucida Sans Unicode" w:cs="Tahoma"/>
          <w:b/>
          <w:bCs/>
          <w:iCs/>
        </w:rPr>
        <w:t>kokius ūkio subjektus jis ketina pasitelkti</w:t>
      </w:r>
      <w:r w:rsidRPr="00986D43">
        <w:rPr>
          <w:rFonts w:eastAsia="Lucida Sans Unicode" w:cs="Tahoma"/>
          <w:bCs/>
          <w:iCs/>
        </w:rPr>
        <w:t xml:space="preserve">, kurių pajėgumais jis remiasi. </w:t>
      </w:r>
      <w:r w:rsidRPr="00986D43">
        <w:rPr>
          <w:szCs w:val="24"/>
        </w:rPr>
        <w:t xml:space="preserve">Šiuo atveju tiekėjas </w:t>
      </w:r>
      <w:r w:rsidRPr="00986D43">
        <w:rPr>
          <w:b/>
          <w:szCs w:val="24"/>
        </w:rPr>
        <w:t>privalo įrodyti perkančiajai organizacijai, kad vykdant pirkimo sutartį, tie ištekliai jam bus prieinami</w:t>
      </w:r>
      <w:r w:rsidRPr="00986D43">
        <w:rPr>
          <w:szCs w:val="24"/>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p>
    <w:p w14:paraId="35E007D5" w14:textId="77777777" w:rsidR="007A2656" w:rsidRPr="00986D43" w:rsidRDefault="007A2656" w:rsidP="001003CC">
      <w:pPr>
        <w:tabs>
          <w:tab w:val="left" w:pos="0"/>
          <w:tab w:val="left" w:pos="520"/>
        </w:tabs>
        <w:ind w:firstLine="567"/>
        <w:jc w:val="both"/>
        <w:rPr>
          <w:b/>
          <w:szCs w:val="24"/>
        </w:rPr>
      </w:pPr>
      <w:r w:rsidRPr="00986D43">
        <w:rPr>
          <w:szCs w:val="24"/>
        </w:rPr>
        <w:t>3.</w:t>
      </w:r>
      <w:r w:rsidR="006E59F3" w:rsidRPr="00986D43">
        <w:rPr>
          <w:szCs w:val="24"/>
        </w:rPr>
        <w:t>6</w:t>
      </w:r>
      <w:r w:rsidRPr="00986D43">
        <w:rPr>
          <w:szCs w:val="24"/>
        </w:rPr>
        <w:t xml:space="preserve">. </w:t>
      </w:r>
      <w:r w:rsidRPr="00986D43">
        <w:rPr>
          <w:rFonts w:eastAsia="Lucida Sans Unicode" w:cs="Tahoma"/>
          <w:bCs/>
          <w:iCs/>
        </w:rPr>
        <w:t xml:space="preserve">Jeigu tiekėjas pajėgumams (kvalifikacijai) ketina pasitelkti </w:t>
      </w:r>
      <w:r w:rsidRPr="00986D43">
        <w:rPr>
          <w:b/>
          <w:szCs w:val="24"/>
        </w:rPr>
        <w:t xml:space="preserve">kvazisubtiekėjus </w:t>
      </w:r>
      <w:r w:rsidRPr="00986D43">
        <w:rPr>
          <w:szCs w:val="24"/>
        </w:rPr>
        <w:t>(</w:t>
      </w:r>
      <w:r w:rsidRPr="00986D43">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986D43">
        <w:rPr>
          <w:spacing w:val="2"/>
        </w:rPr>
        <w:t>)</w:t>
      </w:r>
      <w:r w:rsidRPr="00986D43">
        <w:rPr>
          <w:szCs w:val="24"/>
        </w:rPr>
        <w:t>,</w:t>
      </w:r>
      <w:r w:rsidRPr="00986D43">
        <w:rPr>
          <w:b/>
          <w:szCs w:val="24"/>
        </w:rPr>
        <w:t xml:space="preserve"> tiekėjas privalo savo pasiūlyme (pirkimo sąlygų 1 priedo </w:t>
      </w:r>
      <w:r w:rsidR="00E517DF" w:rsidRPr="00986D43">
        <w:rPr>
          <w:b/>
          <w:szCs w:val="24"/>
        </w:rPr>
        <w:t>3</w:t>
      </w:r>
      <w:r w:rsidRPr="00986D43">
        <w:rPr>
          <w:b/>
          <w:szCs w:val="24"/>
        </w:rPr>
        <w:t xml:space="preserve"> lentelė) nurodyti</w:t>
      </w:r>
      <w:r w:rsidRPr="00986D43">
        <w:rPr>
          <w:szCs w:val="24"/>
        </w:rPr>
        <w:t xml:space="preserve">, </w:t>
      </w:r>
      <w:r w:rsidRPr="00986D43">
        <w:rPr>
          <w:b/>
          <w:szCs w:val="24"/>
        </w:rPr>
        <w:t>kokius kvazisubtiekėjus jis ketina pasitelkti</w:t>
      </w:r>
      <w:r w:rsidRPr="00986D43">
        <w:rPr>
          <w:szCs w:val="24"/>
        </w:rPr>
        <w:t xml:space="preserve">. Toks nurodymas nekeičia pagrindinio tiekėjo atsakomybės dėl numatomos sudaryti pirkimo sutarties įvykdymo. Taip pat tiekėjas </w:t>
      </w:r>
      <w:r w:rsidRPr="00986D43">
        <w:rPr>
          <w:b/>
          <w:szCs w:val="24"/>
        </w:rPr>
        <w:t xml:space="preserve">privalo įrodyti perkančiajai organizacijai, kad vykdant pirkimo sutartį, </w:t>
      </w:r>
      <w:proofErr w:type="spellStart"/>
      <w:r w:rsidRPr="00986D43">
        <w:rPr>
          <w:b/>
          <w:szCs w:val="24"/>
        </w:rPr>
        <w:t>kvazisubtiekėjų</w:t>
      </w:r>
      <w:proofErr w:type="spellEnd"/>
      <w:r w:rsidRPr="00986D43">
        <w:rPr>
          <w:b/>
          <w:szCs w:val="24"/>
        </w:rPr>
        <w:t xml:space="preserve"> ištekliai bus prieinami visą sutartinių įsipareigojimų vykdymo laikotarpį</w:t>
      </w:r>
      <w:r w:rsidRPr="00986D43">
        <w:rPr>
          <w:szCs w:val="24"/>
        </w:rPr>
        <w:t xml:space="preserve">. Tokie įrodymai yra: pasirašytos dvišalės preliminariosios sutartys, sutartys, ketinimų protokolai, deklaracija ar kiti lygiaverčiai dokumentai. </w:t>
      </w:r>
    </w:p>
    <w:p w14:paraId="6E9951A4" w14:textId="77777777" w:rsidR="007A2656" w:rsidRPr="00986D43" w:rsidRDefault="007A2656" w:rsidP="001003CC">
      <w:pPr>
        <w:tabs>
          <w:tab w:val="left" w:pos="0"/>
          <w:tab w:val="left" w:pos="520"/>
        </w:tabs>
        <w:ind w:firstLine="567"/>
        <w:jc w:val="both"/>
        <w:rPr>
          <w:b/>
          <w:szCs w:val="24"/>
        </w:rPr>
      </w:pPr>
      <w:r w:rsidRPr="00986D43">
        <w:t>3.</w:t>
      </w:r>
      <w:r w:rsidR="006E59F3" w:rsidRPr="00986D43">
        <w:t>7</w:t>
      </w:r>
      <w:r w:rsidRPr="00986D43">
        <w:t xml:space="preserve">. </w:t>
      </w:r>
      <w:r w:rsidRPr="00986D43">
        <w:rPr>
          <w:szCs w:val="24"/>
        </w:rPr>
        <w:t xml:space="preserve">Jei tiekėjas sutartiniams įsipareigojimams vykdyti ketina pasitelkti </w:t>
      </w:r>
      <w:r w:rsidRPr="00986D43">
        <w:rPr>
          <w:b/>
          <w:szCs w:val="24"/>
        </w:rPr>
        <w:t>subtiekėjus</w:t>
      </w:r>
      <w:r w:rsidRPr="00986D43">
        <w:rPr>
          <w:szCs w:val="24"/>
        </w:rPr>
        <w:t xml:space="preserve"> (</w:t>
      </w:r>
      <w:r w:rsidRPr="00986D43">
        <w:rPr>
          <w:szCs w:val="24"/>
          <w:lang w:eastAsia="lt-LT"/>
        </w:rPr>
        <w:t xml:space="preserve">tiekėjo pirkimo sutarties vykdymui pasitelkiamas asmuo, kurio kvalifikacija tiekėjas nesiremia, kad atitiktų kvalifikacijos reikalavimus, tačiau </w:t>
      </w:r>
      <w:r w:rsidRPr="00986D43">
        <w:rPr>
          <w:rFonts w:eastAsia="Lucida Sans Unicode" w:cs="Tahoma"/>
          <w:bCs/>
          <w:iCs/>
        </w:rPr>
        <w:t>vykdo sutartines tiekėjo prievoles</w:t>
      </w:r>
      <w:r w:rsidRPr="00986D43">
        <w:rPr>
          <w:szCs w:val="24"/>
          <w:lang w:eastAsia="lt-LT"/>
        </w:rPr>
        <w:t>)</w:t>
      </w:r>
      <w:r w:rsidRPr="00986D43">
        <w:rPr>
          <w:szCs w:val="24"/>
        </w:rPr>
        <w:t xml:space="preserve"> jis </w:t>
      </w:r>
      <w:r w:rsidRPr="00986D43">
        <w:rPr>
          <w:b/>
          <w:szCs w:val="24"/>
        </w:rPr>
        <w:t xml:space="preserve">privalo savo pasiūlyme </w:t>
      </w:r>
      <w:r w:rsidRPr="00986D43">
        <w:rPr>
          <w:szCs w:val="24"/>
        </w:rPr>
        <w:t>(pirkimo sąlygų 1 priedo 3 lentelė)</w:t>
      </w:r>
      <w:r w:rsidRPr="00986D43">
        <w:rPr>
          <w:b/>
          <w:szCs w:val="24"/>
        </w:rPr>
        <w:t xml:space="preserve"> nurodyti,</w:t>
      </w:r>
      <w:r w:rsidRPr="00986D43">
        <w:rPr>
          <w:b/>
        </w:rPr>
        <w:t xml:space="preserve"> </w:t>
      </w:r>
      <w:r w:rsidRPr="00986D43">
        <w:rPr>
          <w:b/>
          <w:szCs w:val="24"/>
        </w:rPr>
        <w:t>kokius subtiekėjus jis ketina pasitelkti</w:t>
      </w:r>
      <w:r w:rsidRPr="00986D43">
        <w:rPr>
          <w:szCs w:val="24"/>
        </w:rPr>
        <w:t xml:space="preserve">. Toks nurodymas nekeičia pagrindinio tiekėjo atsakomybės dėl numatomos sudaryti pirkimo sutarties įvykdymo. </w:t>
      </w:r>
    </w:p>
    <w:p w14:paraId="0ADDE390" w14:textId="77777777" w:rsidR="007A2656" w:rsidRPr="00986D43" w:rsidRDefault="007A2656" w:rsidP="001003CC">
      <w:pPr>
        <w:tabs>
          <w:tab w:val="left" w:pos="0"/>
          <w:tab w:val="left" w:pos="520"/>
        </w:tabs>
        <w:ind w:firstLine="567"/>
        <w:jc w:val="both"/>
        <w:rPr>
          <w:szCs w:val="24"/>
        </w:rPr>
      </w:pPr>
      <w:r w:rsidRPr="00986D43">
        <w:rPr>
          <w:szCs w:val="24"/>
        </w:rPr>
        <w:t>3.</w:t>
      </w:r>
      <w:r w:rsidR="0098637D" w:rsidRPr="00986D43">
        <w:rPr>
          <w:szCs w:val="24"/>
        </w:rPr>
        <w:t>8</w:t>
      </w:r>
      <w:r w:rsidRPr="00986D43">
        <w:rPr>
          <w:szCs w:val="24"/>
        </w:rPr>
        <w:t>.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7D6FBCD6" w14:textId="15DA6DA0" w:rsidR="007A2656" w:rsidRPr="00986D43" w:rsidRDefault="007A2656" w:rsidP="001003CC">
      <w:pPr>
        <w:tabs>
          <w:tab w:val="left" w:pos="0"/>
          <w:tab w:val="left" w:pos="520"/>
        </w:tabs>
        <w:ind w:firstLine="567"/>
        <w:jc w:val="both"/>
        <w:rPr>
          <w:szCs w:val="24"/>
        </w:rPr>
      </w:pPr>
      <w:r w:rsidRPr="00986D43">
        <w:rPr>
          <w:szCs w:val="24"/>
        </w:rPr>
        <w:t>3.</w:t>
      </w:r>
      <w:r w:rsidR="0098637D" w:rsidRPr="00986D43">
        <w:rPr>
          <w:szCs w:val="24"/>
        </w:rPr>
        <w:t>9</w:t>
      </w:r>
      <w:r w:rsidRPr="00986D43">
        <w:rPr>
          <w:szCs w:val="24"/>
        </w:rPr>
        <w:t xml:space="preserve">. Jei bendrą pasiūlymą pateikia ūkio subjektų grupė, pirkimo sąlygų </w:t>
      </w:r>
      <w:r w:rsidR="00C83895" w:rsidRPr="00986D43">
        <w:rPr>
          <w:szCs w:val="24"/>
        </w:rPr>
        <w:t>1</w:t>
      </w:r>
      <w:r w:rsidRPr="00986D43">
        <w:rPr>
          <w:szCs w:val="24"/>
        </w:rPr>
        <w:t xml:space="preserve"> lentelės 3.</w:t>
      </w:r>
      <w:r w:rsidR="0012695C" w:rsidRPr="00986D43">
        <w:rPr>
          <w:szCs w:val="24"/>
        </w:rPr>
        <w:t>2</w:t>
      </w:r>
      <w:r w:rsidRPr="00986D43">
        <w:rPr>
          <w:szCs w:val="24"/>
        </w:rPr>
        <w:t xml:space="preserve"> papunktyje nustatytus kvalifikacijos reikalavimus turi atitikti ir pateikti nurodytus dokumentus bent vienas ūkio subjektų grupės narys, atsižvelgiant į jo prisiimamus įsipareigojimus pagal jungtinės veiklos sutartį arba visi ūkio subjektų grupės nariai kartu.</w:t>
      </w:r>
    </w:p>
    <w:p w14:paraId="42AC606B" w14:textId="77777777" w:rsidR="007A2656" w:rsidRPr="00986D43" w:rsidRDefault="007A2656" w:rsidP="001003CC">
      <w:pPr>
        <w:tabs>
          <w:tab w:val="left" w:pos="0"/>
          <w:tab w:val="left" w:pos="520"/>
        </w:tabs>
        <w:ind w:firstLine="567"/>
        <w:jc w:val="both"/>
        <w:rPr>
          <w:szCs w:val="24"/>
        </w:rPr>
      </w:pPr>
      <w:r w:rsidRPr="00986D43">
        <w:rPr>
          <w:szCs w:val="24"/>
          <w:lang w:eastAsia="lt-LT"/>
        </w:rPr>
        <w:t>3.</w:t>
      </w:r>
      <w:r w:rsidR="0098637D" w:rsidRPr="00986D43">
        <w:rPr>
          <w:szCs w:val="24"/>
          <w:lang w:eastAsia="lt-LT"/>
        </w:rPr>
        <w:t>10</w:t>
      </w:r>
      <w:r w:rsidRPr="00986D43">
        <w:rPr>
          <w:szCs w:val="24"/>
          <w:lang w:eastAsia="lt-LT"/>
        </w:rPr>
        <w:t xml:space="preserve">. Tais atvejais, kai tiekėjas naudojasi (naudosis) </w:t>
      </w:r>
      <w:r w:rsidRPr="00986D43">
        <w:rPr>
          <w:b/>
          <w:szCs w:val="24"/>
          <w:lang w:eastAsia="lt-LT"/>
        </w:rPr>
        <w:t>trečiųjų asmenų</w:t>
      </w:r>
      <w:r w:rsidRPr="00986D43">
        <w:rPr>
          <w:szCs w:val="24"/>
          <w:lang w:eastAsia="lt-LT"/>
        </w:rPr>
        <w:t xml:space="preserve">, </w:t>
      </w:r>
      <w:r w:rsidRPr="00986D43">
        <w:rPr>
          <w:b/>
          <w:szCs w:val="24"/>
          <w:lang w:eastAsia="lt-LT"/>
        </w:rPr>
        <w:t>kurie tiesiogiai</w:t>
      </w:r>
      <w:r w:rsidRPr="00986D43">
        <w:rPr>
          <w:szCs w:val="24"/>
          <w:lang w:eastAsia="lt-LT"/>
        </w:rPr>
        <w:t xml:space="preserve"> aktyviai, savo veiksmais </w:t>
      </w:r>
      <w:r w:rsidRPr="00986D43">
        <w:rPr>
          <w:b/>
          <w:szCs w:val="24"/>
          <w:lang w:eastAsia="lt-LT"/>
        </w:rPr>
        <w:t>neprisidės</w:t>
      </w:r>
      <w:r w:rsidRPr="00986D43">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sidRPr="00986D43">
        <w:rPr>
          <w:i/>
          <w:iCs/>
          <w:szCs w:val="24"/>
          <w:lang w:eastAsia="lt-LT"/>
        </w:rPr>
        <w:t>pavyzdžiui, tik išnuomos patalpas, išnuomos įrangą ar pan.</w:t>
      </w:r>
      <w:r w:rsidRPr="00986D43">
        <w:rPr>
          <w:szCs w:val="24"/>
          <w:lang w:eastAsia="lt-LT"/>
        </w:rPr>
        <w:t xml:space="preserve">), tiekėjas </w:t>
      </w:r>
      <w:r w:rsidRPr="00986D43">
        <w:rPr>
          <w:b/>
          <w:szCs w:val="24"/>
          <w:lang w:eastAsia="lt-LT"/>
        </w:rPr>
        <w:t>teikdamas pasiūlymą, turi pareigą įrodyti, kad atitinkamomis konkrečiomis trečiojo asmens priemonėmis jis galės naudotis sutarties vykdymo laikotarpiu</w:t>
      </w:r>
      <w:r w:rsidRPr="00986D43">
        <w:rPr>
          <w:szCs w:val="24"/>
          <w:lang w:eastAsia="lt-LT"/>
        </w:rPr>
        <w:t xml:space="preserve"> (teikiant pasiūlymą, </w:t>
      </w:r>
      <w:r w:rsidRPr="00986D43">
        <w:rPr>
          <w:szCs w:val="24"/>
        </w:rPr>
        <w:t>pirkimo sąlygų 1 priedo 4 lentelėje turi</w:t>
      </w:r>
      <w:r w:rsidRPr="00986D43">
        <w:rPr>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FBBA51" w14:textId="185F8188" w:rsidR="007A2656" w:rsidRPr="00986D43" w:rsidRDefault="007A2656" w:rsidP="001003CC">
      <w:pPr>
        <w:tabs>
          <w:tab w:val="left" w:pos="0"/>
          <w:tab w:val="left" w:pos="520"/>
        </w:tabs>
        <w:ind w:firstLine="567"/>
        <w:jc w:val="both"/>
        <w:rPr>
          <w:szCs w:val="24"/>
        </w:rPr>
      </w:pPr>
      <w:r w:rsidRPr="00986D43">
        <w:rPr>
          <w:szCs w:val="24"/>
          <w:lang w:eastAsia="lt-LT"/>
        </w:rPr>
        <w:t>3.</w:t>
      </w:r>
      <w:r w:rsidR="0098637D" w:rsidRPr="00986D43">
        <w:rPr>
          <w:szCs w:val="24"/>
          <w:lang w:eastAsia="lt-LT"/>
        </w:rPr>
        <w:t>11</w:t>
      </w:r>
      <w:r w:rsidRPr="00986D43">
        <w:rPr>
          <w:szCs w:val="24"/>
          <w:lang w:eastAsia="lt-LT"/>
        </w:rPr>
        <w:t xml:space="preserve">. Reikalaujamą kvalifikaciją tiekėjai (ar jų personalas) privalo būti įgiję iki pasiūlymų pateikimo termino pabaigos. </w:t>
      </w:r>
    </w:p>
    <w:p w14:paraId="7927A045" w14:textId="77777777" w:rsidR="007A2656" w:rsidRPr="00986D43" w:rsidRDefault="007A2656" w:rsidP="001003CC">
      <w:pPr>
        <w:tabs>
          <w:tab w:val="left" w:pos="0"/>
          <w:tab w:val="left" w:pos="520"/>
        </w:tabs>
        <w:ind w:firstLine="567"/>
        <w:jc w:val="both"/>
        <w:rPr>
          <w:szCs w:val="24"/>
        </w:rPr>
      </w:pPr>
      <w:r w:rsidRPr="00986D43">
        <w:rPr>
          <w:szCs w:val="24"/>
          <w:lang w:eastAsia="lt-LT"/>
        </w:rPr>
        <w:t>3.</w:t>
      </w:r>
      <w:r w:rsidR="0098637D" w:rsidRPr="00986D43">
        <w:rPr>
          <w:szCs w:val="24"/>
          <w:lang w:eastAsia="lt-LT"/>
        </w:rPr>
        <w:t>12</w:t>
      </w:r>
      <w:r w:rsidRPr="00986D43">
        <w:rPr>
          <w:szCs w:val="24"/>
          <w:lang w:eastAsia="lt-LT"/>
        </w:rPr>
        <w:t xml:space="preserve">. </w:t>
      </w:r>
      <w:r w:rsidRPr="00986D43">
        <w:rPr>
          <w:szCs w:val="24"/>
        </w:rPr>
        <w:t xml:space="preserve">Pateikiant dokumentus elektronine forma ar dokumentų originalų skaitmenines kopijas </w:t>
      </w:r>
      <w:r w:rsidRPr="00986D43">
        <w:rPr>
          <w:lang w:eastAsia="lt-LT"/>
        </w:rPr>
        <w:t>yra deklaruojama, kad kopijos yra tikros. Perkančioji organizacija pasilieka sau teisę prašyti dokumentų originalų.</w:t>
      </w:r>
    </w:p>
    <w:p w14:paraId="003C7806" w14:textId="77777777" w:rsidR="00303C0E" w:rsidRPr="00986D43" w:rsidRDefault="007A2656" w:rsidP="001003CC">
      <w:pPr>
        <w:tabs>
          <w:tab w:val="left" w:pos="0"/>
          <w:tab w:val="left" w:pos="520"/>
        </w:tabs>
        <w:ind w:firstLine="567"/>
        <w:jc w:val="both"/>
        <w:rPr>
          <w:szCs w:val="24"/>
        </w:rPr>
      </w:pPr>
      <w:r w:rsidRPr="00986D43">
        <w:rPr>
          <w:lang w:eastAsia="lt-LT"/>
        </w:rPr>
        <w:t>3.</w:t>
      </w:r>
      <w:r w:rsidR="0098637D" w:rsidRPr="00986D43">
        <w:rPr>
          <w:lang w:eastAsia="lt-LT"/>
        </w:rPr>
        <w:t>13</w:t>
      </w:r>
      <w:r w:rsidRPr="00986D43">
        <w:rPr>
          <w:lang w:eastAsia="lt-LT"/>
        </w:rPr>
        <w:t xml:space="preserve">. </w:t>
      </w:r>
      <w:r w:rsidRPr="00986D43">
        <w:t>Jeigu tiekėjo kvalifikacija dėl teisės verstis atitinkama veikla nebuvo tikrinama arba tikrinama ne visa apimtimi, tiekėjas perkančiajai organizacijai įsipareigoja, kad pirkimo sutartį vykdys tik tokią teisę turintys asmenys.</w:t>
      </w:r>
    </w:p>
    <w:p w14:paraId="2AD52286" w14:textId="30991894" w:rsidR="000C1124" w:rsidRPr="00986D43" w:rsidRDefault="00270D8C" w:rsidP="001003CC">
      <w:pPr>
        <w:tabs>
          <w:tab w:val="left" w:pos="0"/>
          <w:tab w:val="left" w:pos="520"/>
        </w:tabs>
        <w:ind w:firstLine="567"/>
        <w:jc w:val="both"/>
        <w:rPr>
          <w:szCs w:val="24"/>
        </w:rPr>
      </w:pPr>
      <w:r w:rsidRPr="00986D43">
        <w:rPr>
          <w:rFonts w:eastAsia="Calibri"/>
          <w:szCs w:val="24"/>
        </w:rPr>
        <w:t>3.</w:t>
      </w:r>
      <w:r w:rsidR="000D5388" w:rsidRPr="00986D43">
        <w:rPr>
          <w:rFonts w:eastAsia="Calibri"/>
          <w:szCs w:val="24"/>
        </w:rPr>
        <w:t>14</w:t>
      </w:r>
      <w:r w:rsidRPr="00986D43">
        <w:rPr>
          <w:rFonts w:eastAsia="Calibri"/>
          <w:szCs w:val="24"/>
        </w:rPr>
        <w:t>. Kitų ūkio subjektų pajėgumų pasitelkimas nekeičia pagrindinio tiekėjo atsakomybės dėl numatomos sudaryti pirkimo sutarties įvykdymo</w:t>
      </w:r>
    </w:p>
    <w:p w14:paraId="4D9A25D4" w14:textId="77777777" w:rsidR="00E909AF" w:rsidRPr="00986D43" w:rsidRDefault="00E909AF" w:rsidP="001003CC">
      <w:pPr>
        <w:tabs>
          <w:tab w:val="left" w:pos="1440"/>
          <w:tab w:val="left" w:pos="2268"/>
          <w:tab w:val="left" w:pos="2410"/>
          <w:tab w:val="left" w:pos="2552"/>
          <w:tab w:val="left" w:pos="2694"/>
        </w:tabs>
        <w:ind w:firstLine="709"/>
        <w:jc w:val="center"/>
        <w:rPr>
          <w:b/>
        </w:rPr>
      </w:pPr>
    </w:p>
    <w:p w14:paraId="2DAA1241" w14:textId="77777777" w:rsidR="003F584C" w:rsidRPr="00986D43" w:rsidRDefault="003F584C" w:rsidP="001003CC">
      <w:pPr>
        <w:tabs>
          <w:tab w:val="left" w:pos="1440"/>
          <w:tab w:val="left" w:pos="2268"/>
          <w:tab w:val="left" w:pos="2410"/>
          <w:tab w:val="left" w:pos="2552"/>
          <w:tab w:val="left" w:pos="2694"/>
        </w:tabs>
        <w:ind w:firstLine="709"/>
        <w:jc w:val="center"/>
        <w:rPr>
          <w:b/>
        </w:rPr>
      </w:pPr>
      <w:r w:rsidRPr="00986D43">
        <w:rPr>
          <w:b/>
        </w:rPr>
        <w:t>4. ŪKIO SUBJEKTŲ GRUPĖS DALYVAVIMAS PIRKIMO PROCEDŪROSE</w:t>
      </w:r>
    </w:p>
    <w:p w14:paraId="49F47225" w14:textId="77777777" w:rsidR="00307D36" w:rsidRPr="00986D43" w:rsidRDefault="00307D36" w:rsidP="001003CC">
      <w:pPr>
        <w:tabs>
          <w:tab w:val="num" w:pos="993"/>
          <w:tab w:val="left" w:pos="1134"/>
        </w:tabs>
        <w:ind w:firstLine="709"/>
        <w:jc w:val="both"/>
      </w:pPr>
    </w:p>
    <w:p w14:paraId="708B1217" w14:textId="72E4AE02" w:rsidR="00840062" w:rsidRPr="00986D43" w:rsidRDefault="003F584C" w:rsidP="001003CC">
      <w:pPr>
        <w:tabs>
          <w:tab w:val="num" w:pos="993"/>
          <w:tab w:val="left" w:pos="1134"/>
        </w:tabs>
        <w:ind w:firstLine="709"/>
        <w:jc w:val="both"/>
      </w:pPr>
      <w:r w:rsidRPr="00986D43">
        <w:t xml:space="preserve">4.1. Jei pirkime jungtinės veiklos sutarties pagrindu dalyvauja ūkio subjektų grupė, ji privalo pateikti jungtinės veiklos sutartį </w:t>
      </w:r>
      <w:r w:rsidRPr="00986D43">
        <w:rPr>
          <w:bCs/>
        </w:rPr>
        <w:t>(pateikiama skaitmeninė dokumento kopija)</w:t>
      </w:r>
      <w:r w:rsidRPr="00986D43">
        <w:t xml:space="preserve">. </w:t>
      </w:r>
    </w:p>
    <w:p w14:paraId="2241EB54" w14:textId="77777777" w:rsidR="003F584C" w:rsidRPr="00986D43" w:rsidRDefault="00840062" w:rsidP="001003CC">
      <w:pPr>
        <w:tabs>
          <w:tab w:val="num" w:pos="993"/>
          <w:tab w:val="left" w:pos="1134"/>
        </w:tabs>
        <w:ind w:firstLine="709"/>
        <w:jc w:val="both"/>
      </w:pPr>
      <w:r w:rsidRPr="00986D43">
        <w:t xml:space="preserve">4.2. </w:t>
      </w:r>
      <w:r w:rsidR="003F584C" w:rsidRPr="00986D43">
        <w:t>Jungtinės veiklos sutartyje turi būti nurodyti kiekvienos šios sutarties šalies</w:t>
      </w:r>
      <w:r w:rsidRPr="00986D43">
        <w:t xml:space="preserve"> (partnerio)</w:t>
      </w:r>
      <w:r w:rsidR="003F584C" w:rsidRPr="00986D43">
        <w:t xml:space="preserve"> įsipareigojimai vykdant numatomą su perkančiąja organizacija sudaryti pirkimo</w:t>
      </w:r>
      <w:r w:rsidR="003F584C" w:rsidRPr="00986D43">
        <w:rPr>
          <w:rFonts w:eastAsia="Courier New"/>
          <w:bCs/>
        </w:rPr>
        <w:t>–</w:t>
      </w:r>
      <w:r w:rsidR="003F584C" w:rsidRPr="00986D43">
        <w:t>pardavimo sutartį, šių įsipareigojimų vertės dalis bendroje sutarties vertėje. Jungtinės veiklos sutartis turi užtikrinti solidariąją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EDA971" w14:textId="77777777" w:rsidR="003F584C" w:rsidRPr="00986D43" w:rsidRDefault="003F584C" w:rsidP="001003CC">
      <w:pPr>
        <w:tabs>
          <w:tab w:val="num" w:pos="993"/>
          <w:tab w:val="left" w:pos="1134"/>
        </w:tabs>
        <w:ind w:firstLine="709"/>
        <w:jc w:val="both"/>
      </w:pPr>
      <w:r w:rsidRPr="00986D43">
        <w:t>4.</w:t>
      </w:r>
      <w:r w:rsidR="00840062" w:rsidRPr="00986D43">
        <w:t>3</w:t>
      </w:r>
      <w:r w:rsidRPr="00986D43">
        <w:t>. Perkančioji organizacija nereikalauja, kad, ūkio subjektų grupės pateiktą pasiūlymą pripažinus geriausiu ir perkančiajai organizacijai pasiūlius sudaryti pirkimo sutartį, ši ūkio subjektų grupė įgautų tam tikrą teisinę formą.</w:t>
      </w:r>
    </w:p>
    <w:p w14:paraId="198A292C" w14:textId="77777777" w:rsidR="003F584C" w:rsidRPr="00986D43" w:rsidRDefault="003F584C" w:rsidP="001003CC">
      <w:pPr>
        <w:tabs>
          <w:tab w:val="left" w:pos="1440"/>
          <w:tab w:val="left" w:pos="2268"/>
          <w:tab w:val="left" w:pos="2410"/>
          <w:tab w:val="left" w:pos="2552"/>
          <w:tab w:val="left" w:pos="2694"/>
        </w:tabs>
        <w:rPr>
          <w:bCs/>
        </w:rPr>
      </w:pPr>
    </w:p>
    <w:p w14:paraId="645A3DA5" w14:textId="77777777" w:rsidR="003F584C" w:rsidRPr="00986D43" w:rsidRDefault="003F584C" w:rsidP="001003CC">
      <w:pPr>
        <w:keepNext/>
        <w:suppressAutoHyphens/>
        <w:autoSpaceDN w:val="0"/>
        <w:ind w:firstLine="709"/>
        <w:jc w:val="center"/>
        <w:textAlignment w:val="baseline"/>
        <w:outlineLvl w:val="0"/>
        <w:rPr>
          <w:rFonts w:eastAsia="SimSun"/>
          <w:b/>
          <w:kern w:val="3"/>
          <w:lang w:eastAsia="zh-CN"/>
        </w:rPr>
      </w:pPr>
      <w:r w:rsidRPr="00986D43">
        <w:rPr>
          <w:rFonts w:eastAsia="SimSun"/>
          <w:b/>
          <w:kern w:val="3"/>
          <w:lang w:eastAsia="zh-CN"/>
        </w:rPr>
        <w:t>5. PASIŪLYMŲ RENGIMAS, PATEIKIMAS, KEITIMAS</w:t>
      </w:r>
    </w:p>
    <w:p w14:paraId="4371481A" w14:textId="77777777" w:rsidR="00307D36" w:rsidRPr="00986D43" w:rsidRDefault="00307D36" w:rsidP="001003CC">
      <w:pPr>
        <w:tabs>
          <w:tab w:val="left" w:pos="1134"/>
          <w:tab w:val="left" w:pos="1276"/>
        </w:tabs>
        <w:ind w:firstLine="709"/>
        <w:contextualSpacing/>
        <w:jc w:val="both"/>
        <w:rPr>
          <w:rFonts w:eastAsia="Calibri"/>
          <w:szCs w:val="24"/>
        </w:rPr>
      </w:pPr>
    </w:p>
    <w:p w14:paraId="74FBD9C6" w14:textId="41CBD32D" w:rsidR="005052CE" w:rsidRPr="00986D43" w:rsidRDefault="005052CE" w:rsidP="001003CC">
      <w:pPr>
        <w:tabs>
          <w:tab w:val="left" w:pos="1134"/>
          <w:tab w:val="left" w:pos="1276"/>
        </w:tabs>
        <w:ind w:firstLine="709"/>
        <w:contextualSpacing/>
        <w:jc w:val="both"/>
        <w:rPr>
          <w:rFonts w:eastAsia="Calibri"/>
          <w:szCs w:val="24"/>
        </w:rPr>
      </w:pPr>
      <w:r w:rsidRPr="00986D43">
        <w:rPr>
          <w:rFonts w:eastAsia="Calibri"/>
          <w:szCs w:val="24"/>
        </w:rPr>
        <w:t>5.1.</w:t>
      </w:r>
      <w:r w:rsidR="00A14745" w:rsidRPr="00986D43">
        <w:rPr>
          <w:rFonts w:eastAsia="Calibri"/>
          <w:szCs w:val="24"/>
        </w:rPr>
        <w:t xml:space="preserve"> </w:t>
      </w:r>
      <w:r w:rsidRPr="00986D43">
        <w:rPr>
          <w:rFonts w:eastAsia="Calibri"/>
          <w:szCs w:val="24"/>
          <w:lang w:eastAsia="lt-LT"/>
        </w:rPr>
        <w:t xml:space="preserve">Pateikdamas pasiūlymą, tiekėjas sutinka su pirkimo sąlygomis </w:t>
      </w:r>
      <w:r w:rsidR="009501A7" w:rsidRPr="00986D43">
        <w:rPr>
          <w:rFonts w:eastAsia="Calibri"/>
          <w:szCs w:val="24"/>
          <w:lang w:eastAsia="lt-LT"/>
        </w:rPr>
        <w:t>ir patvirtina, kad</w:t>
      </w:r>
      <w:r w:rsidRPr="00986D43">
        <w:rPr>
          <w:rFonts w:eastAsia="Calibri"/>
          <w:szCs w:val="24"/>
          <w:lang w:eastAsia="lt-LT"/>
        </w:rPr>
        <w:t xml:space="preserve"> jo pasiūlyme pateikta informacija yra teisinga ir apima viską, ko reikia tinkamam pirkimo sutarties įvykdymui. </w:t>
      </w:r>
      <w:r w:rsidR="00F05342" w:rsidRPr="00986D43">
        <w:rPr>
          <w:rFonts w:eastAsia="Calibri"/>
          <w:szCs w:val="24"/>
        </w:rPr>
        <w:t xml:space="preserve">Tiekėjas negali pateikti pasiūlymo su išlygomis. </w:t>
      </w:r>
      <w:r w:rsidRPr="00986D43">
        <w:rPr>
          <w:rFonts w:eastAsia="Calibri"/>
          <w:spacing w:val="-4"/>
          <w:szCs w:val="24"/>
        </w:rPr>
        <w:t xml:space="preserve">Rengdamas ir teikdamas pasiūlymą, tiekėjas turi vadovautis CVP IS administratoriaus – Viešųjų pirkimų tarnybos </w:t>
      </w:r>
      <w:r w:rsidR="009270CA" w:rsidRPr="00986D43">
        <w:rPr>
          <w:rFonts w:eastAsia="Calibri"/>
          <w:spacing w:val="-4"/>
          <w:szCs w:val="24"/>
        </w:rPr>
        <w:t xml:space="preserve">(toliau – VPT) </w:t>
      </w:r>
      <w:r w:rsidRPr="00986D43">
        <w:rPr>
          <w:rFonts w:eastAsia="Calibri"/>
          <w:spacing w:val="-4"/>
          <w:szCs w:val="24"/>
        </w:rPr>
        <w:t>parengta mokomąja medžiaga ir metodika dėl pasiūlymų rengimo ir teikimo CVP IS</w:t>
      </w:r>
      <w:r w:rsidRPr="00986D43">
        <w:rPr>
          <w:rFonts w:eastAsia="Calibri"/>
          <w:szCs w:val="22"/>
        </w:rPr>
        <w:t xml:space="preserve">. </w:t>
      </w:r>
    </w:p>
    <w:p w14:paraId="7CDE8447" w14:textId="546E37D3" w:rsidR="005052CE" w:rsidRPr="00986D43" w:rsidRDefault="005052CE" w:rsidP="001003CC">
      <w:pPr>
        <w:ind w:firstLine="709"/>
        <w:jc w:val="both"/>
        <w:rPr>
          <w:rFonts w:eastAsia="Calibri"/>
          <w:szCs w:val="22"/>
        </w:rPr>
      </w:pPr>
      <w:r w:rsidRPr="00986D43">
        <w:rPr>
          <w:rFonts w:eastAsia="Calibri"/>
          <w:szCs w:val="24"/>
        </w:rPr>
        <w:t xml:space="preserve">5.2. </w:t>
      </w:r>
      <w:r w:rsidR="009F0278" w:rsidRPr="00986D43">
        <w:rPr>
          <w:rFonts w:eastAsia="Calibri"/>
          <w:szCs w:val="24"/>
        </w:rPr>
        <w:t>Pasiūlymas turi būti pateiktas</w:t>
      </w:r>
      <w:r w:rsidRPr="00986D43">
        <w:rPr>
          <w:rFonts w:eastAsia="Calibri"/>
          <w:szCs w:val="24"/>
        </w:rPr>
        <w:t xml:space="preserve"> tik CVP IS elektroninėmis priemonėmis adresu: </w:t>
      </w:r>
      <w:hyperlink r:id="rId12" w:history="1">
        <w:r w:rsidR="00F15DBB" w:rsidRPr="00986D43">
          <w:rPr>
            <w:rStyle w:val="Hyperlink"/>
            <w:rFonts w:eastAsia="Calibri"/>
            <w:szCs w:val="24"/>
          </w:rPr>
          <w:t>https://viesiejipirkimai.lt/epps/home.do</w:t>
        </w:r>
      </w:hyperlink>
      <w:r w:rsidRPr="00986D43">
        <w:rPr>
          <w:rFonts w:eastAsia="Calibri"/>
          <w:szCs w:val="24"/>
        </w:rPr>
        <w:t xml:space="preserve">. </w:t>
      </w:r>
    </w:p>
    <w:p w14:paraId="7F8581AA" w14:textId="77777777" w:rsidR="005052CE" w:rsidRPr="00986D43" w:rsidRDefault="005052CE" w:rsidP="0010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Cs w:val="24"/>
        </w:rPr>
      </w:pPr>
      <w:r w:rsidRPr="00986D43">
        <w:rPr>
          <w:rFonts w:eastAsia="Calibri"/>
          <w:szCs w:val="24"/>
        </w:rPr>
        <w:t xml:space="preserve">5.3. Pasiūlymas, pateiktas </w:t>
      </w:r>
      <w:r w:rsidR="009270CA" w:rsidRPr="00986D43">
        <w:rPr>
          <w:rFonts w:eastAsia="Calibri"/>
          <w:szCs w:val="24"/>
        </w:rPr>
        <w:t>spausdint</w:t>
      </w:r>
      <w:r w:rsidRPr="00986D43">
        <w:rPr>
          <w:rFonts w:eastAsia="Calibri"/>
          <w:szCs w:val="24"/>
        </w:rPr>
        <w:t xml:space="preserve">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986D43">
        <w:rPr>
          <w:rFonts w:eastAsia="Calibri"/>
          <w:i/>
          <w:szCs w:val="24"/>
        </w:rPr>
        <w:t>pdf</w:t>
      </w:r>
      <w:proofErr w:type="spellEnd"/>
      <w:r w:rsidRPr="00986D43">
        <w:rPr>
          <w:rFonts w:eastAsia="Calibri"/>
          <w:i/>
          <w:szCs w:val="24"/>
        </w:rPr>
        <w:t xml:space="preserve">, jpg, </w:t>
      </w:r>
      <w:proofErr w:type="spellStart"/>
      <w:r w:rsidRPr="00986D43">
        <w:rPr>
          <w:rFonts w:eastAsia="Calibri"/>
          <w:i/>
          <w:szCs w:val="24"/>
        </w:rPr>
        <w:t>doc</w:t>
      </w:r>
      <w:proofErr w:type="spellEnd"/>
      <w:r w:rsidRPr="00986D43">
        <w:rPr>
          <w:rFonts w:eastAsia="Calibri"/>
          <w:szCs w:val="24"/>
        </w:rPr>
        <w:t xml:space="preserve"> ir kt.). Pateikiant atitinkamų dokumentų skaitmenines kopijas ir pasirašant pasiūlymą, yra deklaruojama, kad kopijos yra tikros. Perkančioji organizacija pasilieka sau teisę reikalauti dokumentų originalų.</w:t>
      </w:r>
    </w:p>
    <w:p w14:paraId="1B3CC39F" w14:textId="0B4DE669" w:rsidR="005052CE" w:rsidRPr="00986D43" w:rsidRDefault="005052CE" w:rsidP="001003CC">
      <w:pPr>
        <w:tabs>
          <w:tab w:val="left" w:pos="567"/>
          <w:tab w:val="left" w:pos="1276"/>
        </w:tabs>
        <w:ind w:firstLine="709"/>
        <w:jc w:val="both"/>
        <w:outlineLvl w:val="1"/>
        <w:rPr>
          <w:bCs/>
          <w:szCs w:val="24"/>
          <w:lang w:eastAsia="lt-LT"/>
        </w:rPr>
      </w:pPr>
      <w:r w:rsidRPr="00986D43">
        <w:rPr>
          <w:rFonts w:eastAsia="Calibri"/>
          <w:szCs w:val="24"/>
        </w:rPr>
        <w:t>5.</w:t>
      </w:r>
      <w:r w:rsidR="001629B1" w:rsidRPr="00986D43">
        <w:rPr>
          <w:rFonts w:eastAsia="Calibri"/>
          <w:szCs w:val="24"/>
        </w:rPr>
        <w:t>4</w:t>
      </w:r>
      <w:r w:rsidRPr="00986D43">
        <w:rPr>
          <w:rFonts w:eastAsia="Calibri"/>
          <w:szCs w:val="24"/>
        </w:rPr>
        <w:t xml:space="preserve">. </w:t>
      </w:r>
      <w:r w:rsidRPr="00986D43">
        <w:rPr>
          <w:szCs w:val="24"/>
          <w:lang w:eastAsia="lt-LT"/>
        </w:rPr>
        <w:t>Tiekėjo pasiūlymas bei kita korespondencija pateikiama lietuvių kalba</w:t>
      </w:r>
      <w:r w:rsidRPr="00986D43">
        <w:rPr>
          <w:i/>
          <w:szCs w:val="24"/>
          <w:lang w:eastAsia="lt-LT"/>
        </w:rPr>
        <w:t>.</w:t>
      </w:r>
      <w:r w:rsidRPr="00986D43">
        <w:rPr>
          <w:szCs w:val="24"/>
          <w:lang w:eastAsia="lt-LT"/>
        </w:rPr>
        <w:t xml:space="preserve"> Jei atitinkami dokumentai yra išduoti kita, nei reikalaujama, kalba, turi būti pateiktas tinkamai patvirtintas vertimas į lietuvių kalbą. Tinkamu laikomas vertimo patvirtinimas </w:t>
      </w:r>
      <w:r w:rsidRPr="00986D43">
        <w:rPr>
          <w:bCs/>
          <w:szCs w:val="24"/>
          <w:lang w:eastAsia="lt-LT"/>
        </w:rPr>
        <w:t xml:space="preserve">vertėjo parašu ir vertimo biuro antspaudu </w:t>
      </w:r>
      <w:r w:rsidRPr="00986D43">
        <w:rPr>
          <w:bCs/>
          <w:i/>
          <w:szCs w:val="24"/>
          <w:lang w:eastAsia="lt-LT"/>
        </w:rPr>
        <w:t>(jei turi)</w:t>
      </w:r>
      <w:r w:rsidRPr="00986D43">
        <w:rPr>
          <w:bCs/>
          <w:szCs w:val="24"/>
          <w:lang w:eastAsia="lt-LT"/>
        </w:rPr>
        <w:t xml:space="preserve"> arba </w:t>
      </w:r>
      <w:r w:rsidRPr="00986D43">
        <w:rPr>
          <w:szCs w:val="24"/>
          <w:lang w:eastAsia="lt-LT"/>
        </w:rPr>
        <w:t xml:space="preserve">tiekėjo ar jo įgalioto asmens parašu ir antspaudu </w:t>
      </w:r>
      <w:r w:rsidRPr="00986D43">
        <w:rPr>
          <w:i/>
          <w:szCs w:val="24"/>
          <w:lang w:eastAsia="lt-LT"/>
        </w:rPr>
        <w:t>(jei turi)</w:t>
      </w:r>
      <w:r w:rsidRPr="00986D43">
        <w:rPr>
          <w:bCs/>
          <w:szCs w:val="24"/>
          <w:lang w:eastAsia="lt-LT"/>
        </w:rPr>
        <w:t>. Pateikiamas skenuotas dokumentas elektronine forma.</w:t>
      </w:r>
    </w:p>
    <w:p w14:paraId="052958EC" w14:textId="2C60121D" w:rsidR="009F0278" w:rsidRPr="00986D43" w:rsidRDefault="00A86280" w:rsidP="001003CC">
      <w:pPr>
        <w:tabs>
          <w:tab w:val="left" w:pos="709"/>
          <w:tab w:val="left" w:pos="851"/>
          <w:tab w:val="left" w:pos="1620"/>
        </w:tabs>
        <w:ind w:firstLine="709"/>
        <w:jc w:val="both"/>
        <w:rPr>
          <w:szCs w:val="24"/>
        </w:rPr>
      </w:pPr>
      <w:r w:rsidRPr="00986D43">
        <w:rPr>
          <w:szCs w:val="24"/>
        </w:rPr>
        <w:t>5.</w:t>
      </w:r>
      <w:r w:rsidR="001629B1" w:rsidRPr="00986D43">
        <w:rPr>
          <w:szCs w:val="24"/>
        </w:rPr>
        <w:t>5</w:t>
      </w:r>
      <w:r w:rsidRPr="00986D43">
        <w:rPr>
          <w:szCs w:val="24"/>
        </w:rPr>
        <w:t xml:space="preserve">. </w:t>
      </w:r>
      <w:r w:rsidR="009F0278" w:rsidRPr="00986D43">
        <w:rPr>
          <w:szCs w:val="24"/>
        </w:rPr>
        <w:t>Tiekėjo pasiūlym</w:t>
      </w:r>
      <w:r w:rsidR="00840062" w:rsidRPr="00986D43">
        <w:rPr>
          <w:szCs w:val="24"/>
        </w:rPr>
        <w:t>as</w:t>
      </w:r>
      <w:r w:rsidR="009F0278" w:rsidRPr="00986D43">
        <w:rPr>
          <w:szCs w:val="24"/>
        </w:rPr>
        <w:t xml:space="preserve"> gali būti užšifruojamas. Tiekėjas, nusprendęs pateikti užšifruotą dokumentą, turi:</w:t>
      </w:r>
    </w:p>
    <w:p w14:paraId="1E450504" w14:textId="2D68041D" w:rsidR="009F0278" w:rsidRPr="00986D43" w:rsidRDefault="00A86280" w:rsidP="001003CC">
      <w:pPr>
        <w:tabs>
          <w:tab w:val="left" w:pos="709"/>
          <w:tab w:val="left" w:pos="851"/>
          <w:tab w:val="left" w:pos="1620"/>
        </w:tabs>
        <w:ind w:firstLine="709"/>
        <w:jc w:val="both"/>
        <w:rPr>
          <w:szCs w:val="24"/>
        </w:rPr>
      </w:pPr>
      <w:r w:rsidRPr="00986D43">
        <w:rPr>
          <w:szCs w:val="24"/>
        </w:rPr>
        <w:t>5</w:t>
      </w:r>
      <w:r w:rsidR="009F0278" w:rsidRPr="00986D43">
        <w:rPr>
          <w:szCs w:val="24"/>
        </w:rPr>
        <w:t>.</w:t>
      </w:r>
      <w:r w:rsidR="001629B1" w:rsidRPr="00986D43">
        <w:rPr>
          <w:szCs w:val="24"/>
        </w:rPr>
        <w:t>5</w:t>
      </w:r>
      <w:r w:rsidRPr="00986D43">
        <w:rPr>
          <w:szCs w:val="24"/>
        </w:rPr>
        <w:t>.1.</w:t>
      </w:r>
      <w:r w:rsidR="009F0278" w:rsidRPr="00986D43">
        <w:rPr>
          <w:szCs w:val="24"/>
        </w:rPr>
        <w:t xml:space="preserve"> </w:t>
      </w:r>
      <w:r w:rsidR="009F0278" w:rsidRPr="00986D43">
        <w:rPr>
          <w:b/>
          <w:bCs/>
          <w:szCs w:val="24"/>
          <w:u w:val="single"/>
        </w:rPr>
        <w:t>iki</w:t>
      </w:r>
      <w:r w:rsidR="009F0278" w:rsidRPr="00986D43">
        <w:rPr>
          <w:szCs w:val="24"/>
          <w:u w:val="single"/>
        </w:rPr>
        <w:t xml:space="preserve"> </w:t>
      </w:r>
      <w:r w:rsidR="009F0278" w:rsidRPr="00986D43">
        <w:rPr>
          <w:b/>
          <w:bCs/>
          <w:szCs w:val="24"/>
          <w:u w:val="single"/>
        </w:rPr>
        <w:t>pasiūlymų pateikimo termino pabaigos</w:t>
      </w:r>
      <w:r w:rsidR="009F0278" w:rsidRPr="00986D43">
        <w:rPr>
          <w:bCs/>
          <w:szCs w:val="24"/>
        </w:rPr>
        <w:t xml:space="preserve"> </w:t>
      </w:r>
      <w:r w:rsidR="009F0278" w:rsidRPr="00986D43">
        <w:rPr>
          <w:szCs w:val="24"/>
        </w:rPr>
        <w:t xml:space="preserve">naudodamasis CVP IS priemonėmis pateikti pasiūlymą </w:t>
      </w:r>
      <w:r w:rsidR="00D67923" w:rsidRPr="00986D43">
        <w:rPr>
          <w:iCs/>
          <w:color w:val="000000" w:themeColor="text1"/>
          <w:szCs w:val="24"/>
        </w:rPr>
        <w:t xml:space="preserve">(užšifruojamas </w:t>
      </w:r>
      <w:r w:rsidR="00D67923" w:rsidRPr="00986D43">
        <w:rPr>
          <w:szCs w:val="24"/>
        </w:rPr>
        <w:t>visas pasiūlymas arba pasiūlymo dokumentas, kuriame nurodyta pasiūlymo kaina)</w:t>
      </w:r>
      <w:r w:rsidR="00D67923" w:rsidRPr="00986D43">
        <w:rPr>
          <w:iCs/>
          <w:color w:val="000000" w:themeColor="text1"/>
          <w:szCs w:val="24"/>
        </w:rPr>
        <w:t xml:space="preserve">. </w:t>
      </w:r>
      <w:r w:rsidR="00D67923" w:rsidRPr="00986D43">
        <w:rPr>
          <w:szCs w:val="24"/>
        </w:rPr>
        <w:t xml:space="preserve">Instrukcija, kaip tiekėjui užšifruoti pasiūlymą galima rasti </w:t>
      </w:r>
      <w:r w:rsidR="00D67923" w:rsidRPr="00986D43">
        <w:rPr>
          <w:rStyle w:val="Hyperlink"/>
          <w:color w:val="auto"/>
          <w:szCs w:val="24"/>
          <w:u w:val="none"/>
        </w:rPr>
        <w:t>interneto svetainėje</w:t>
      </w:r>
      <w:r w:rsidR="00593E7F" w:rsidRPr="00986D43">
        <w:rPr>
          <w:i/>
          <w:szCs w:val="24"/>
        </w:rPr>
        <w:t>,</w:t>
      </w:r>
    </w:p>
    <w:p w14:paraId="077F8067" w14:textId="136D4831" w:rsidR="001629B1" w:rsidRPr="00986D43" w:rsidRDefault="00A86280" w:rsidP="001629B1">
      <w:pPr>
        <w:tabs>
          <w:tab w:val="left" w:pos="709"/>
          <w:tab w:val="left" w:pos="851"/>
          <w:tab w:val="left" w:pos="1620"/>
        </w:tabs>
        <w:ind w:firstLine="709"/>
        <w:jc w:val="both"/>
        <w:rPr>
          <w:szCs w:val="24"/>
        </w:rPr>
      </w:pPr>
      <w:r w:rsidRPr="00986D43">
        <w:rPr>
          <w:szCs w:val="24"/>
        </w:rPr>
        <w:t>5.</w:t>
      </w:r>
      <w:r w:rsidR="001629B1" w:rsidRPr="00986D43">
        <w:rPr>
          <w:szCs w:val="24"/>
        </w:rPr>
        <w:t>5</w:t>
      </w:r>
      <w:r w:rsidR="009F0278" w:rsidRPr="00986D43">
        <w:rPr>
          <w:szCs w:val="24"/>
        </w:rPr>
        <w:t xml:space="preserve">.2. </w:t>
      </w:r>
      <w:r w:rsidR="009F0278" w:rsidRPr="00986D43">
        <w:rPr>
          <w:b/>
          <w:bCs/>
          <w:szCs w:val="24"/>
          <w:u w:val="single"/>
        </w:rPr>
        <w:t>iki vokų atplėšimo procedūros (posėdžio) pradžios CVP IS susirašinėjimo priemonėmis</w:t>
      </w:r>
      <w:r w:rsidR="009F0278" w:rsidRPr="00986D43">
        <w:rPr>
          <w:szCs w:val="24"/>
        </w:rPr>
        <w:t xml:space="preserve"> </w:t>
      </w:r>
      <w:r w:rsidR="00400F9F" w:rsidRPr="00986D43">
        <w:rPr>
          <w:szCs w:val="24"/>
        </w:rPr>
        <w:t xml:space="preserve"> (</w:t>
      </w:r>
      <w:r w:rsidR="00400F9F" w:rsidRPr="00986D43">
        <w:rPr>
          <w:i/>
          <w:szCs w:val="24"/>
        </w:rPr>
        <w:t xml:space="preserve">perkančioji organizacija vokų atplėšimo procedūrą (posėdį) </w:t>
      </w:r>
      <w:r w:rsidR="007D38B4" w:rsidRPr="00986D43">
        <w:rPr>
          <w:i/>
          <w:szCs w:val="24"/>
        </w:rPr>
        <w:t>numato</w:t>
      </w:r>
      <w:r w:rsidR="00400F9F" w:rsidRPr="00986D43">
        <w:rPr>
          <w:i/>
          <w:szCs w:val="24"/>
        </w:rPr>
        <w:t xml:space="preserve"> ne anksčiau nei po 45 min. pasibaigus pasiūlymo pateikimo terminui)</w:t>
      </w:r>
      <w:r w:rsidR="00400F9F" w:rsidRPr="00986D43">
        <w:rPr>
          <w:szCs w:val="24"/>
        </w:rPr>
        <w:t xml:space="preserve"> </w:t>
      </w:r>
      <w:r w:rsidR="009356BC" w:rsidRPr="00986D43">
        <w:rPr>
          <w:szCs w:val="24"/>
        </w:rPr>
        <w:t xml:space="preserve">pateikti slaptažodį, </w:t>
      </w:r>
      <w:r w:rsidR="00C17771" w:rsidRPr="00986D43">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986D43">
        <w:rPr>
          <w:szCs w:val="24"/>
        </w:rPr>
        <w:t xml:space="preserve"> </w:t>
      </w:r>
      <w:proofErr w:type="spellStart"/>
      <w:r w:rsidR="00793254" w:rsidRPr="00986D43">
        <w:rPr>
          <w:szCs w:val="24"/>
          <w:u w:val="single"/>
        </w:rPr>
        <w:t>ieva.puodziute</w:t>
      </w:r>
      <w:r w:rsidR="00A14745" w:rsidRPr="00986D43">
        <w:rPr>
          <w:szCs w:val="24"/>
          <w:u w:val="single"/>
        </w:rPr>
        <w:t>@nzt.lt</w:t>
      </w:r>
      <w:proofErr w:type="spellEnd"/>
      <w:r w:rsidR="00A14745" w:rsidRPr="00986D43">
        <w:rPr>
          <w:szCs w:val="24"/>
        </w:rPr>
        <w:t>, arba raštu.</w:t>
      </w:r>
      <w:r w:rsidR="00C17771" w:rsidRPr="00986D43">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082B7DA3" w:rsidR="009F0278" w:rsidRPr="00986D43" w:rsidRDefault="001629B1" w:rsidP="001629B1">
      <w:pPr>
        <w:tabs>
          <w:tab w:val="left" w:pos="709"/>
          <w:tab w:val="left" w:pos="851"/>
          <w:tab w:val="left" w:pos="1620"/>
        </w:tabs>
        <w:ind w:firstLine="709"/>
        <w:jc w:val="both"/>
        <w:rPr>
          <w:szCs w:val="24"/>
        </w:rPr>
      </w:pPr>
      <w:r w:rsidRPr="00986D43">
        <w:rPr>
          <w:szCs w:val="24"/>
        </w:rPr>
        <w:t xml:space="preserve">5.5.3. </w:t>
      </w:r>
      <w:r w:rsidR="002018E1" w:rsidRPr="00986D43">
        <w:rPr>
          <w:szCs w:val="24"/>
        </w:rPr>
        <w:t xml:space="preserve">tiekėjui </w:t>
      </w:r>
      <w:r w:rsidR="00C17771" w:rsidRPr="00986D43">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986D43">
        <w:rPr>
          <w:szCs w:val="24"/>
        </w:rPr>
        <w:t>.</w:t>
      </w:r>
    </w:p>
    <w:p w14:paraId="43890E4D" w14:textId="4AB77AE2" w:rsidR="00695E78" w:rsidRPr="00986D43" w:rsidRDefault="005052CE" w:rsidP="001003CC">
      <w:pPr>
        <w:autoSpaceDN w:val="0"/>
        <w:ind w:firstLine="720"/>
        <w:jc w:val="both"/>
        <w:textAlignment w:val="baseline"/>
        <w:rPr>
          <w:rFonts w:eastAsia="Calibri"/>
        </w:rPr>
      </w:pPr>
      <w:r w:rsidRPr="00986D43">
        <w:rPr>
          <w:rFonts w:eastAsia="Calibri"/>
          <w:szCs w:val="24"/>
        </w:rPr>
        <w:t>5</w:t>
      </w:r>
      <w:r w:rsidR="00905FF7" w:rsidRPr="00986D43">
        <w:rPr>
          <w:rFonts w:eastAsia="Calibri"/>
          <w:szCs w:val="24"/>
        </w:rPr>
        <w:t>.</w:t>
      </w:r>
      <w:r w:rsidR="0085357C" w:rsidRPr="00986D43">
        <w:rPr>
          <w:rFonts w:eastAsia="Calibri"/>
          <w:szCs w:val="24"/>
        </w:rPr>
        <w:t>6</w:t>
      </w:r>
      <w:r w:rsidRPr="00986D43">
        <w:rPr>
          <w:rFonts w:eastAsia="Calibri"/>
          <w:szCs w:val="24"/>
        </w:rPr>
        <w:t xml:space="preserve">. </w:t>
      </w:r>
      <w:r w:rsidR="009F0278" w:rsidRPr="00986D43">
        <w:rPr>
          <w:b/>
          <w:szCs w:val="24"/>
        </w:rPr>
        <w:t>Pasiūlymas turi būti pateiktas iki CVP IS nurodyto pasiūlymų pateikimo termino pabaigos</w:t>
      </w:r>
      <w:r w:rsidR="009F0278" w:rsidRPr="00986D43">
        <w:rPr>
          <w:szCs w:val="24"/>
        </w:rPr>
        <w:t xml:space="preserve"> tik elektroninėmis priemonėmis, naudojant CVP IS.</w:t>
      </w:r>
    </w:p>
    <w:p w14:paraId="7BF6711E" w14:textId="10F13BD2" w:rsidR="005052CE" w:rsidRPr="00986D43" w:rsidRDefault="00905FF7" w:rsidP="001003CC">
      <w:pPr>
        <w:ind w:firstLine="709"/>
        <w:contextualSpacing/>
        <w:jc w:val="both"/>
        <w:rPr>
          <w:rFonts w:eastAsia="Calibri"/>
          <w:szCs w:val="24"/>
        </w:rPr>
      </w:pPr>
      <w:r w:rsidRPr="00986D43">
        <w:rPr>
          <w:rFonts w:eastAsia="Calibri"/>
          <w:szCs w:val="24"/>
        </w:rPr>
        <w:t>5.</w:t>
      </w:r>
      <w:r w:rsidR="0085357C" w:rsidRPr="00986D43">
        <w:rPr>
          <w:rFonts w:eastAsia="Calibri"/>
          <w:szCs w:val="24"/>
        </w:rPr>
        <w:t>7</w:t>
      </w:r>
      <w:r w:rsidR="005052CE" w:rsidRPr="00986D43">
        <w:rPr>
          <w:rFonts w:eastAsia="Calibri"/>
          <w:szCs w:val="24"/>
        </w:rPr>
        <w:t>. Tiekėjo pasiūlymą sudaro CVP IS elektroninėmis priemonėmis pateiktų do</w:t>
      </w:r>
      <w:r w:rsidR="00BE69C6" w:rsidRPr="00986D43">
        <w:rPr>
          <w:rFonts w:eastAsia="Calibri"/>
          <w:szCs w:val="24"/>
        </w:rPr>
        <w:t>kumentų ir duomenų visuma:</w:t>
      </w:r>
    </w:p>
    <w:p w14:paraId="385E813D" w14:textId="71EA75C1" w:rsidR="009F0278" w:rsidRPr="00986D43" w:rsidRDefault="00905FF7" w:rsidP="001003CC">
      <w:pPr>
        <w:ind w:firstLine="709"/>
        <w:contextualSpacing/>
        <w:jc w:val="both"/>
        <w:rPr>
          <w:szCs w:val="24"/>
        </w:rPr>
      </w:pPr>
      <w:r w:rsidRPr="00986D43">
        <w:rPr>
          <w:szCs w:val="24"/>
        </w:rPr>
        <w:t>5.</w:t>
      </w:r>
      <w:r w:rsidR="0085357C" w:rsidRPr="00986D43">
        <w:rPr>
          <w:szCs w:val="24"/>
        </w:rPr>
        <w:t>7</w:t>
      </w:r>
      <w:r w:rsidRPr="00986D43">
        <w:rPr>
          <w:szCs w:val="24"/>
        </w:rPr>
        <w:t xml:space="preserve">.1. </w:t>
      </w:r>
      <w:r w:rsidR="00410B19" w:rsidRPr="00986D43">
        <w:rPr>
          <w:szCs w:val="24"/>
        </w:rPr>
        <w:t xml:space="preserve">Tiekėjas pasiūlymą privalo parengti pagal pirkimo sąlygų 1 priede pateiktą formą. </w:t>
      </w:r>
    </w:p>
    <w:p w14:paraId="790984E1" w14:textId="04EFA3E7" w:rsidR="00EF08B7" w:rsidRPr="00986D43" w:rsidRDefault="006B3928" w:rsidP="00482C9C">
      <w:pPr>
        <w:ind w:firstLine="709"/>
        <w:contextualSpacing/>
        <w:jc w:val="both"/>
        <w:rPr>
          <w:rFonts w:eastAsia="Calibri"/>
          <w:spacing w:val="-4"/>
          <w:szCs w:val="24"/>
        </w:rPr>
      </w:pPr>
      <w:r w:rsidRPr="00986D43">
        <w:rPr>
          <w:rFonts w:eastAsia="Calibri"/>
          <w:spacing w:val="-4"/>
          <w:szCs w:val="24"/>
        </w:rPr>
        <w:t>5.</w:t>
      </w:r>
      <w:r w:rsidR="0085357C" w:rsidRPr="00986D43">
        <w:rPr>
          <w:rFonts w:eastAsia="Calibri"/>
          <w:spacing w:val="-4"/>
          <w:szCs w:val="24"/>
        </w:rPr>
        <w:t>7</w:t>
      </w:r>
      <w:r w:rsidRPr="00986D43">
        <w:rPr>
          <w:rFonts w:eastAsia="Calibri"/>
          <w:spacing w:val="-4"/>
          <w:szCs w:val="24"/>
        </w:rPr>
        <w:t xml:space="preserve">.2. </w:t>
      </w:r>
      <w:r w:rsidR="00F80E2E" w:rsidRPr="00986D43">
        <w:rPr>
          <w:rFonts w:eastAsia="SimSun"/>
          <w:kern w:val="3"/>
          <w:lang w:eastAsia="zh-CN"/>
        </w:rPr>
        <w:t xml:space="preserve">užpildyta „Kvalifikacijos reikalavimų atitikties deklaraciją“ (pirkimo sąlygų </w:t>
      </w:r>
      <w:r w:rsidR="002472B2" w:rsidRPr="00986D43">
        <w:rPr>
          <w:rFonts w:eastAsia="SimSun"/>
          <w:kern w:val="3"/>
          <w:lang w:eastAsia="zh-CN"/>
        </w:rPr>
        <w:t>4</w:t>
      </w:r>
      <w:r w:rsidR="00F80E2E" w:rsidRPr="00986D43">
        <w:rPr>
          <w:rFonts w:eastAsia="SimSun"/>
          <w:kern w:val="3"/>
          <w:lang w:eastAsia="zh-CN"/>
        </w:rPr>
        <w:t xml:space="preserve"> priedas). Jei bendrą pasiūlymą pateikia tiekėjų grupė, kvalifikacijos atitikties deklaraciją turi pateikti atsakingas tiekėjų grupės partneris, deklaruodamas visos tiekėjų grupės atitikimą kvalifikacijos reikalavimams</w:t>
      </w:r>
      <w:r w:rsidR="00C74D50" w:rsidRPr="00986D43">
        <w:rPr>
          <w:rFonts w:eastAsia="SimSun"/>
          <w:kern w:val="3"/>
          <w:lang w:eastAsia="zh-CN"/>
        </w:rPr>
        <w:t xml:space="preserve"> (</w:t>
      </w:r>
      <w:r w:rsidR="00C74D50" w:rsidRPr="00986D43">
        <w:rPr>
          <w:rFonts w:eastAsia="SimSun"/>
          <w:i/>
          <w:kern w:val="3"/>
          <w:lang w:eastAsia="zh-CN"/>
        </w:rPr>
        <w:t xml:space="preserve">perkančioji organizacija aktualių dokumentų, patvirtinančių pirkimo sąlygų </w:t>
      </w:r>
      <w:r w:rsidR="002F0A2E" w:rsidRPr="00986D43">
        <w:rPr>
          <w:rFonts w:eastAsia="SimSun"/>
          <w:i/>
          <w:kern w:val="3"/>
          <w:lang w:eastAsia="zh-CN"/>
        </w:rPr>
        <w:t>1</w:t>
      </w:r>
      <w:r w:rsidR="00C74D50" w:rsidRPr="00986D43">
        <w:rPr>
          <w:rFonts w:eastAsia="SimSun"/>
          <w:i/>
          <w:kern w:val="3"/>
          <w:lang w:eastAsia="zh-CN"/>
        </w:rPr>
        <w:t xml:space="preserve"> lentelėje nurodytų kvalifikacijos reikalavimus, reikalaus pateikti tik iš to tiekėjo, kurio pasiūlymas pagal vertinimo rezultatus galės būti pripažintas laimėjusiu</w:t>
      </w:r>
      <w:r w:rsidR="00C74D50" w:rsidRPr="00986D43">
        <w:rPr>
          <w:rFonts w:eastAsia="SimSun"/>
          <w:kern w:val="3"/>
          <w:lang w:eastAsia="zh-CN"/>
        </w:rPr>
        <w:t>)</w:t>
      </w:r>
      <w:r w:rsidR="00F80E2E" w:rsidRPr="00986D43">
        <w:rPr>
          <w:rFonts w:eastAsia="SimSun"/>
          <w:kern w:val="3"/>
          <w:lang w:eastAsia="zh-CN"/>
        </w:rPr>
        <w:t>;</w:t>
      </w:r>
    </w:p>
    <w:p w14:paraId="48BAD00A" w14:textId="0AFD5A55" w:rsidR="005052CE" w:rsidRPr="00986D43" w:rsidRDefault="00C84A21" w:rsidP="00BB023B">
      <w:pPr>
        <w:tabs>
          <w:tab w:val="left" w:pos="1134"/>
          <w:tab w:val="left" w:pos="1276"/>
        </w:tabs>
        <w:ind w:firstLine="709"/>
        <w:contextualSpacing/>
        <w:jc w:val="both"/>
        <w:rPr>
          <w:lang w:eastAsia="lt-LT"/>
        </w:rPr>
      </w:pPr>
      <w:r w:rsidRPr="00986D43">
        <w:rPr>
          <w:bCs/>
          <w:szCs w:val="24"/>
          <w:lang w:eastAsia="lt-LT"/>
        </w:rPr>
        <w:t>5.</w:t>
      </w:r>
      <w:r w:rsidR="0085357C" w:rsidRPr="00986D43">
        <w:rPr>
          <w:bCs/>
          <w:szCs w:val="24"/>
          <w:lang w:eastAsia="lt-LT"/>
        </w:rPr>
        <w:t>7</w:t>
      </w:r>
      <w:r w:rsidRPr="00986D43">
        <w:rPr>
          <w:bCs/>
          <w:szCs w:val="24"/>
          <w:lang w:eastAsia="lt-LT"/>
        </w:rPr>
        <w:t>.</w:t>
      </w:r>
      <w:r w:rsidR="00BB023B" w:rsidRPr="00986D43">
        <w:rPr>
          <w:bCs/>
          <w:szCs w:val="24"/>
          <w:lang w:eastAsia="lt-LT"/>
        </w:rPr>
        <w:t>3.</w:t>
      </w:r>
      <w:r w:rsidR="005052CE" w:rsidRPr="00986D43">
        <w:rPr>
          <w:rFonts w:eastAsia="Calibri"/>
          <w:szCs w:val="22"/>
        </w:rPr>
        <w:t xml:space="preserve"> duomenys apie numatomus pasitelkti subtiekėjus, kaip numatyta pirkimo sąlygų </w:t>
      </w:r>
      <w:r w:rsidR="00905FF7" w:rsidRPr="00986D43">
        <w:rPr>
          <w:rFonts w:eastAsia="Calibri"/>
          <w:szCs w:val="22"/>
        </w:rPr>
        <w:t>5.</w:t>
      </w:r>
      <w:r w:rsidR="00714921" w:rsidRPr="00986D43">
        <w:rPr>
          <w:rFonts w:eastAsia="Calibri"/>
          <w:szCs w:val="22"/>
        </w:rPr>
        <w:t>8</w:t>
      </w:r>
      <w:r w:rsidR="009270CA" w:rsidRPr="00986D43">
        <w:rPr>
          <w:rFonts w:eastAsia="Calibri"/>
          <w:szCs w:val="22"/>
        </w:rPr>
        <w:t> </w:t>
      </w:r>
      <w:r w:rsidR="004A1EBE" w:rsidRPr="00986D43">
        <w:rPr>
          <w:rFonts w:eastAsia="Calibri"/>
          <w:szCs w:val="22"/>
        </w:rPr>
        <w:t>pa</w:t>
      </w:r>
      <w:r w:rsidR="005052CE" w:rsidRPr="00986D43">
        <w:rPr>
          <w:rFonts w:eastAsia="Calibri"/>
          <w:szCs w:val="22"/>
        </w:rPr>
        <w:t>punkt</w:t>
      </w:r>
      <w:r w:rsidR="004A1EBE" w:rsidRPr="00986D43">
        <w:rPr>
          <w:rFonts w:eastAsia="Calibri"/>
          <w:szCs w:val="22"/>
        </w:rPr>
        <w:t>yj</w:t>
      </w:r>
      <w:r w:rsidR="005052CE" w:rsidRPr="00986D43">
        <w:rPr>
          <w:rFonts w:eastAsia="Calibri"/>
          <w:szCs w:val="22"/>
        </w:rPr>
        <w:t>e;</w:t>
      </w:r>
    </w:p>
    <w:p w14:paraId="41CBD9F6" w14:textId="68427406" w:rsidR="005052CE" w:rsidRPr="00986D43" w:rsidRDefault="00905FF7" w:rsidP="001003CC">
      <w:pPr>
        <w:tabs>
          <w:tab w:val="left" w:pos="1701"/>
          <w:tab w:val="left" w:pos="2127"/>
          <w:tab w:val="num" w:pos="2552"/>
        </w:tabs>
        <w:ind w:firstLine="709"/>
        <w:contextualSpacing/>
        <w:jc w:val="both"/>
        <w:rPr>
          <w:rFonts w:eastAsia="Calibri"/>
          <w:szCs w:val="24"/>
        </w:rPr>
      </w:pPr>
      <w:r w:rsidRPr="00986D43">
        <w:rPr>
          <w:rFonts w:eastAsia="Calibri"/>
          <w:szCs w:val="24"/>
        </w:rPr>
        <w:t>5.</w:t>
      </w:r>
      <w:r w:rsidR="0085357C" w:rsidRPr="00986D43">
        <w:rPr>
          <w:rFonts w:eastAsia="Calibri"/>
          <w:szCs w:val="24"/>
        </w:rPr>
        <w:t>7</w:t>
      </w:r>
      <w:r w:rsidR="005052CE" w:rsidRPr="00986D43">
        <w:rPr>
          <w:rFonts w:eastAsia="Calibri"/>
          <w:szCs w:val="24"/>
        </w:rPr>
        <w:t>.</w:t>
      </w:r>
      <w:r w:rsidR="00BB023B" w:rsidRPr="00986D43">
        <w:rPr>
          <w:rFonts w:eastAsia="Calibri"/>
          <w:szCs w:val="24"/>
        </w:rPr>
        <w:t>4</w:t>
      </w:r>
      <w:r w:rsidR="005052CE" w:rsidRPr="00986D43">
        <w:rPr>
          <w:rFonts w:eastAsia="Calibri"/>
          <w:szCs w:val="24"/>
        </w:rPr>
        <w:t xml:space="preserve">. </w:t>
      </w:r>
      <w:r w:rsidR="00B125E0" w:rsidRPr="00986D43">
        <w:rPr>
          <w:szCs w:val="24"/>
        </w:rPr>
        <w:t>įgaliojimo ar kito dokumento (pvz., pareigybės aprašymo), suteikiančio teisę pasirašyti tiekėjo pasiūlymą, skaitmeninė kopija (</w:t>
      </w:r>
      <w:r w:rsidR="00B125E0" w:rsidRPr="00986D43">
        <w:rPr>
          <w:i/>
          <w:szCs w:val="24"/>
        </w:rPr>
        <w:t>taikoma, kai pasiūlymą pasirašo ne įmonės vadovas, o įgaliotas asmuo</w:t>
      </w:r>
      <w:r w:rsidR="00B125E0" w:rsidRPr="00986D43">
        <w:rPr>
          <w:szCs w:val="24"/>
        </w:rPr>
        <w:t>)</w:t>
      </w:r>
      <w:r w:rsidR="005052CE" w:rsidRPr="00986D43">
        <w:rPr>
          <w:rFonts w:eastAsia="Calibri"/>
          <w:szCs w:val="24"/>
        </w:rPr>
        <w:t>;</w:t>
      </w:r>
    </w:p>
    <w:p w14:paraId="44759366" w14:textId="09A5CFA0" w:rsidR="005052CE" w:rsidRPr="00986D43" w:rsidRDefault="00905FF7" w:rsidP="001003CC">
      <w:pPr>
        <w:tabs>
          <w:tab w:val="left" w:pos="1701"/>
          <w:tab w:val="left" w:pos="2127"/>
          <w:tab w:val="num" w:pos="2552"/>
        </w:tabs>
        <w:ind w:firstLine="709"/>
        <w:contextualSpacing/>
        <w:jc w:val="both"/>
        <w:rPr>
          <w:rFonts w:eastAsia="Calibri"/>
          <w:szCs w:val="24"/>
        </w:rPr>
      </w:pPr>
      <w:r w:rsidRPr="00986D43">
        <w:rPr>
          <w:rFonts w:eastAsia="Calibri"/>
          <w:szCs w:val="24"/>
        </w:rPr>
        <w:t>5.</w:t>
      </w:r>
      <w:r w:rsidR="0085357C" w:rsidRPr="00986D43">
        <w:rPr>
          <w:rFonts w:eastAsia="Calibri"/>
          <w:szCs w:val="24"/>
        </w:rPr>
        <w:t>7</w:t>
      </w:r>
      <w:r w:rsidR="005052CE" w:rsidRPr="00986D43">
        <w:rPr>
          <w:rFonts w:eastAsia="Calibri"/>
          <w:szCs w:val="24"/>
        </w:rPr>
        <w:t>.</w:t>
      </w:r>
      <w:r w:rsidR="00BB023B" w:rsidRPr="00986D43">
        <w:rPr>
          <w:rFonts w:eastAsia="Calibri"/>
          <w:szCs w:val="24"/>
        </w:rPr>
        <w:t>5</w:t>
      </w:r>
      <w:r w:rsidR="005052CE" w:rsidRPr="00986D43">
        <w:rPr>
          <w:rFonts w:eastAsia="Calibri"/>
          <w:szCs w:val="24"/>
        </w:rPr>
        <w:t>. jungtinės veiklos sutarties skaitmeninė kopija (</w:t>
      </w:r>
      <w:r w:rsidR="00590F3A" w:rsidRPr="00986D43">
        <w:rPr>
          <w:rFonts w:eastAsia="Calibri"/>
          <w:bCs/>
          <w:i/>
          <w:szCs w:val="24"/>
        </w:rPr>
        <w:t>jeigu dalyvauja ūkio subjektų grupė jungtinės veiklos pagrindu</w:t>
      </w:r>
      <w:r w:rsidR="005052CE" w:rsidRPr="00986D43">
        <w:rPr>
          <w:rFonts w:eastAsia="Calibri"/>
          <w:szCs w:val="24"/>
        </w:rPr>
        <w:t>)</w:t>
      </w:r>
      <w:r w:rsidR="0085357C" w:rsidRPr="00986D43">
        <w:rPr>
          <w:rFonts w:eastAsia="Calibri"/>
          <w:szCs w:val="24"/>
        </w:rPr>
        <w:t>.</w:t>
      </w:r>
    </w:p>
    <w:p w14:paraId="5D9578FD" w14:textId="2B88189B" w:rsidR="004A319B" w:rsidRPr="00986D43" w:rsidRDefault="00905FF7" w:rsidP="001003CC">
      <w:pPr>
        <w:tabs>
          <w:tab w:val="left" w:pos="142"/>
          <w:tab w:val="left" w:pos="567"/>
          <w:tab w:val="left" w:pos="9923"/>
        </w:tabs>
        <w:ind w:right="142" w:firstLine="709"/>
        <w:jc w:val="both"/>
      </w:pPr>
      <w:r w:rsidRPr="00986D43">
        <w:rPr>
          <w:rFonts w:eastAsia="Calibri"/>
          <w:szCs w:val="22"/>
        </w:rPr>
        <w:t>5.</w:t>
      </w:r>
      <w:r w:rsidR="00EC31C8" w:rsidRPr="00986D43">
        <w:rPr>
          <w:rFonts w:eastAsia="Calibri"/>
          <w:szCs w:val="22"/>
        </w:rPr>
        <w:t>8</w:t>
      </w:r>
      <w:r w:rsidR="005052CE" w:rsidRPr="00986D43">
        <w:rPr>
          <w:rFonts w:eastAsia="Calibri"/>
          <w:szCs w:val="22"/>
        </w:rPr>
        <w:t xml:space="preserve">. </w:t>
      </w:r>
      <w:r w:rsidR="005052CE" w:rsidRPr="00986D43">
        <w:rPr>
          <w:szCs w:val="24"/>
        </w:rPr>
        <w:t>Tiekėjas turi nurodyti subtiekėjus, kuriuos jis ketina pasitelkti pirkimo sutarčiai vykdyti. Toks nurodymas nekeičia pagrindinio tiekėjo atsakomybės</w:t>
      </w:r>
      <w:r w:rsidR="005052CE" w:rsidRPr="00986D43">
        <w:rPr>
          <w:i/>
          <w:iCs/>
          <w:szCs w:val="24"/>
        </w:rPr>
        <w:t xml:space="preserve"> </w:t>
      </w:r>
      <w:r w:rsidR="005052CE" w:rsidRPr="00986D43">
        <w:rPr>
          <w:szCs w:val="24"/>
        </w:rPr>
        <w:t xml:space="preserve">dėl numatomos sudaryti pirkimo sutarties įvykdymo. </w:t>
      </w:r>
      <w:r w:rsidR="004A319B" w:rsidRPr="00986D43">
        <w:rPr>
          <w:szCs w:val="24"/>
          <w:lang w:eastAsia="lt-LT"/>
        </w:rPr>
        <w:t xml:space="preserve">Jei pasitelkiami ūkio subjektai ir (ar) </w:t>
      </w:r>
      <w:proofErr w:type="spellStart"/>
      <w:r w:rsidR="004A319B" w:rsidRPr="00986D43">
        <w:rPr>
          <w:szCs w:val="24"/>
          <w:lang w:eastAsia="lt-LT"/>
        </w:rPr>
        <w:t>kvazisubtiekėjai</w:t>
      </w:r>
      <w:proofErr w:type="spellEnd"/>
      <w:r w:rsidR="004A319B" w:rsidRPr="00986D43">
        <w:rPr>
          <w:szCs w:val="24"/>
          <w:lang w:eastAsia="lt-LT"/>
        </w:rPr>
        <w:t>, kurių pajėgumais (kvalifikacija) bus remiamasi, juos įpareigojančių dokumentų (</w:t>
      </w:r>
      <w:r w:rsidR="004A319B" w:rsidRPr="00986D43">
        <w:rPr>
          <w:szCs w:val="24"/>
        </w:rPr>
        <w:t xml:space="preserve">deklaracijų, sutarčių, ketinimo protokolų ar kt.), patvirtinančių tiekėjo galimybes visą pirkimo sutarties vykdymo laikotarpį naudotis kitų ūkio subjektų ir (ar) </w:t>
      </w:r>
      <w:proofErr w:type="spellStart"/>
      <w:r w:rsidR="004A319B" w:rsidRPr="00986D43">
        <w:rPr>
          <w:szCs w:val="24"/>
        </w:rPr>
        <w:t>kvazisubtiekėjų</w:t>
      </w:r>
      <w:proofErr w:type="spellEnd"/>
      <w:r w:rsidR="004A319B" w:rsidRPr="00986D43">
        <w:rPr>
          <w:szCs w:val="24"/>
        </w:rPr>
        <w:t xml:space="preserve"> pajėgumais, kopijos</w:t>
      </w:r>
      <w:r w:rsidR="000E1BA7" w:rsidRPr="00986D43">
        <w:rPr>
          <w:szCs w:val="24"/>
        </w:rPr>
        <w:t xml:space="preserve"> </w:t>
      </w:r>
      <w:r w:rsidR="000E1BA7" w:rsidRPr="00986D43">
        <w:rPr>
          <w:i/>
          <w:szCs w:val="24"/>
        </w:rPr>
        <w:t>(p</w:t>
      </w:r>
      <w:r w:rsidR="004A319B" w:rsidRPr="00986D43">
        <w:rPr>
          <w:i/>
          <w:color w:val="000000"/>
        </w:rPr>
        <w:t xml:space="preserve">erkančioji organizacija aktualių dokumentų, patvirtinančių tiekėjo galimybę remtis kitų ūkio subjektų ir (ar) </w:t>
      </w:r>
      <w:proofErr w:type="spellStart"/>
      <w:r w:rsidR="004A319B" w:rsidRPr="00986D43">
        <w:rPr>
          <w:i/>
          <w:szCs w:val="24"/>
          <w:lang w:eastAsia="lt-LT"/>
        </w:rPr>
        <w:t>kvazisubtiekėjų</w:t>
      </w:r>
      <w:proofErr w:type="spellEnd"/>
      <w:r w:rsidR="004A319B" w:rsidRPr="00986D43">
        <w:rPr>
          <w:i/>
          <w:color w:val="000000"/>
        </w:rPr>
        <w:t xml:space="preserve"> pajėgumais visą sutarties galiojimo laikotarpį, reikalaus pateikti tik iš to tiekėjo, kurio pasiūlymas pagal vertinimo rezultatus galės būti pripažintas laimėjusiu</w:t>
      </w:r>
      <w:r w:rsidR="000E1BA7" w:rsidRPr="00986D43">
        <w:rPr>
          <w:i/>
          <w:color w:val="000000"/>
        </w:rPr>
        <w:t>)</w:t>
      </w:r>
      <w:r w:rsidR="004A319B" w:rsidRPr="00986D43">
        <w:rPr>
          <w:i/>
          <w:color w:val="000000"/>
        </w:rPr>
        <w:t>.</w:t>
      </w:r>
    </w:p>
    <w:p w14:paraId="3BCC3A93" w14:textId="77777777" w:rsidR="004444BB" w:rsidRPr="00986D43" w:rsidRDefault="000A2A2A" w:rsidP="004444BB">
      <w:pPr>
        <w:tabs>
          <w:tab w:val="left" w:pos="1276"/>
        </w:tabs>
        <w:ind w:firstLine="709"/>
        <w:jc w:val="both"/>
      </w:pPr>
      <w:r w:rsidRPr="00986D43">
        <w:rPr>
          <w:rFonts w:eastAsia="Calibri"/>
        </w:rPr>
        <w:t>5.</w:t>
      </w:r>
      <w:r w:rsidR="00EC31C8" w:rsidRPr="00986D43">
        <w:rPr>
          <w:rFonts w:eastAsia="Calibri"/>
        </w:rPr>
        <w:t>9</w:t>
      </w:r>
      <w:r w:rsidR="005052CE" w:rsidRPr="00986D43">
        <w:rPr>
          <w:rFonts w:eastAsia="Calibri"/>
        </w:rPr>
        <w:t xml:space="preserve">. </w:t>
      </w:r>
      <w:r w:rsidR="004444BB" w:rsidRPr="00986D43">
        <w:rPr>
          <w:szCs w:val="24"/>
        </w:rPr>
        <w:t xml:space="preserve">Tiekėjas pasiūlyme turi nurodyti, kokia pasiūlyme pateikta informacija yra konfidenciali </w:t>
      </w:r>
      <w:r w:rsidR="004444BB" w:rsidRPr="00986D43">
        <w:t>(pirkimo sąlygų 1 priedo 5 lentelė)</w:t>
      </w:r>
      <w:r w:rsidR="004444BB" w:rsidRPr="00986D43">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4444BB" w:rsidRPr="00986D43">
        <w:rPr>
          <w:b/>
          <w:bCs/>
          <w:szCs w:val="24"/>
        </w:rPr>
        <w:t xml:space="preserve">Atkreiptinas dėmesys, kad vadovaudamasi Viešųjų pirkimų įstatymo 86 straipsnio 9 dalimi, </w:t>
      </w:r>
      <w:r w:rsidR="004444BB" w:rsidRPr="00986D43">
        <w:rPr>
          <w:b/>
          <w:bCs/>
          <w:szCs w:val="24"/>
          <w:u w:color="C00000"/>
        </w:rPr>
        <w:t>perkan</w:t>
      </w:r>
      <w:r w:rsidR="004444BB" w:rsidRPr="00986D43">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66CB2EFA" w14:textId="21F1FE9D" w:rsidR="005052CE" w:rsidRPr="00986D43" w:rsidRDefault="000A2A2A" w:rsidP="004444BB">
      <w:pPr>
        <w:pStyle w:val="ListParagraph"/>
        <w:tabs>
          <w:tab w:val="left" w:pos="1276"/>
        </w:tabs>
        <w:ind w:left="0" w:firstLine="709"/>
        <w:jc w:val="both"/>
        <w:rPr>
          <w:rFonts w:eastAsia="Calibri"/>
          <w:szCs w:val="24"/>
        </w:rPr>
      </w:pPr>
      <w:r w:rsidRPr="00986D43">
        <w:rPr>
          <w:rFonts w:eastAsia="Calibri"/>
          <w:szCs w:val="24"/>
        </w:rPr>
        <w:t>5.1</w:t>
      </w:r>
      <w:r w:rsidR="004444BB" w:rsidRPr="00986D43">
        <w:rPr>
          <w:rFonts w:eastAsia="Calibri"/>
          <w:szCs w:val="24"/>
        </w:rPr>
        <w:t>0</w:t>
      </w:r>
      <w:r w:rsidR="005052CE" w:rsidRPr="00986D43">
        <w:rPr>
          <w:rFonts w:eastAsia="Calibri"/>
          <w:szCs w:val="24"/>
        </w:rPr>
        <w:t xml:space="preserve">. </w:t>
      </w:r>
      <w:r w:rsidR="00F05342" w:rsidRPr="00986D43">
        <w:rPr>
          <w:szCs w:val="24"/>
        </w:rPr>
        <w:t>Vienas tiekėjas gali pateikti pasiūlymą</w:t>
      </w:r>
      <w:r w:rsidR="00D67CC3" w:rsidRPr="00986D43">
        <w:rPr>
          <w:szCs w:val="24"/>
        </w:rPr>
        <w:t xml:space="preserve"> </w:t>
      </w:r>
      <w:r w:rsidR="00905DC2" w:rsidRPr="00986D43">
        <w:rPr>
          <w:szCs w:val="24"/>
        </w:rPr>
        <w:t xml:space="preserve">– individualiai arba kaip ūkio subjektų grupės dalyvis. </w:t>
      </w:r>
      <w:r w:rsidR="005052CE" w:rsidRPr="00986D43">
        <w:rPr>
          <w:rFonts w:eastAsia="Calibri"/>
          <w:szCs w:val="24"/>
        </w:rPr>
        <w:t>Jei tiekėjas pateikia daugiau kaip vieną pasiūlymą</w:t>
      </w:r>
      <w:r w:rsidR="00561BF4" w:rsidRPr="00986D43">
        <w:rPr>
          <w:rFonts w:eastAsia="Arial Unicode MS"/>
          <w:lang w:eastAsia="x-none"/>
        </w:rPr>
        <w:t xml:space="preserve"> arba ūkio subjektų grupės narys dalyvauja teikiant kelis pasiūlymus</w:t>
      </w:r>
      <w:r w:rsidR="005052CE" w:rsidRPr="00986D43">
        <w:rPr>
          <w:rFonts w:eastAsia="Calibri"/>
          <w:szCs w:val="24"/>
        </w:rPr>
        <w:t xml:space="preserve">, visi tokie pasiūlymai bus atmesti. </w:t>
      </w:r>
    </w:p>
    <w:p w14:paraId="5888BC9A" w14:textId="2DCD00D3" w:rsidR="00182E1E" w:rsidRPr="00986D43" w:rsidRDefault="00182E1E" w:rsidP="00182E1E">
      <w:pPr>
        <w:ind w:firstLine="709"/>
        <w:contextualSpacing/>
        <w:jc w:val="both"/>
        <w:rPr>
          <w:rFonts w:eastAsia="Calibri"/>
          <w:szCs w:val="24"/>
        </w:rPr>
      </w:pPr>
      <w:r w:rsidRPr="00986D43">
        <w:rPr>
          <w:rFonts w:eastAsia="Calibri"/>
          <w:szCs w:val="24"/>
        </w:rPr>
        <w:t>5.1</w:t>
      </w:r>
      <w:r w:rsidR="004444BB" w:rsidRPr="00986D43">
        <w:rPr>
          <w:rFonts w:eastAsia="Calibri"/>
          <w:szCs w:val="24"/>
        </w:rPr>
        <w:t>1</w:t>
      </w:r>
      <w:r w:rsidRPr="00986D43">
        <w:rPr>
          <w:rFonts w:eastAsia="Calibri"/>
          <w:szCs w:val="24"/>
        </w:rPr>
        <w:t xml:space="preserve">. Tiekėjas gali paprašyti, kad perkančioji organizacija paaiškintų pirkimo dokumentus. Perkančioji organizacija atsako į kiekvieną tiekėjo CVP IS priemonėmis pateiktą prašymą paaiškinti pirkimo dokumentus, jeigu prašymas gautas ne vėliau kaip prieš 2 </w:t>
      </w:r>
      <w:r w:rsidR="002018E1" w:rsidRPr="00986D43">
        <w:rPr>
          <w:rFonts w:eastAsia="Calibri"/>
          <w:szCs w:val="24"/>
        </w:rPr>
        <w:t xml:space="preserve">(dvi) </w:t>
      </w:r>
      <w:r w:rsidRPr="00986D43">
        <w:rPr>
          <w:rFonts w:eastAsia="Calibri"/>
          <w:szCs w:val="24"/>
        </w:rPr>
        <w:t xml:space="preserve">darbo dienas iki pasiūlymų pateikimo termino pabaigos. Perkančioji organizacija pirkimo dokumentų paaiškinimus </w:t>
      </w:r>
      <w:bookmarkStart w:id="3" w:name="_Hlk145420241"/>
      <w:r w:rsidRPr="00986D43">
        <w:rPr>
          <w:rFonts w:eastAsia="Calibri"/>
          <w:szCs w:val="24"/>
        </w:rPr>
        <w:t xml:space="preserve">pateikia </w:t>
      </w:r>
      <w:bookmarkEnd w:id="3"/>
      <w:r w:rsidRPr="00986D43">
        <w:rPr>
          <w:rFonts w:eastAsia="Calibri"/>
          <w:szCs w:val="24"/>
        </w:rPr>
        <w:t>CVP IS priemonėmis, nenurodydama, iš ko gautas prašymas duoti paaiškinimą, ne vėliau kaip likus 1</w:t>
      </w:r>
      <w:r w:rsidR="002018E1" w:rsidRPr="00986D43">
        <w:rPr>
          <w:rFonts w:eastAsia="Calibri"/>
          <w:szCs w:val="24"/>
        </w:rPr>
        <w:t xml:space="preserve"> (vienai)</w:t>
      </w:r>
      <w:r w:rsidRPr="00986D43">
        <w:rPr>
          <w:rFonts w:eastAsia="Calibri"/>
          <w:szCs w:val="24"/>
        </w:rPr>
        <w:t xml:space="preserve"> darbo dienai iki pasiūlymų pateikimo termino pabaigos.</w:t>
      </w:r>
    </w:p>
    <w:p w14:paraId="1BD62874" w14:textId="6396453C" w:rsidR="00EC7137" w:rsidRPr="00986D43" w:rsidRDefault="000A2A2A" w:rsidP="001003CC">
      <w:pPr>
        <w:ind w:firstLine="709"/>
        <w:contextualSpacing/>
        <w:jc w:val="both"/>
        <w:rPr>
          <w:rFonts w:eastAsia="Calibri"/>
          <w:szCs w:val="24"/>
        </w:rPr>
      </w:pPr>
      <w:r w:rsidRPr="00986D43">
        <w:rPr>
          <w:rFonts w:eastAsia="Calibri"/>
          <w:szCs w:val="24"/>
        </w:rPr>
        <w:t>5.1</w:t>
      </w:r>
      <w:r w:rsidR="004444BB" w:rsidRPr="00986D43">
        <w:rPr>
          <w:rFonts w:eastAsia="Calibri"/>
          <w:szCs w:val="24"/>
        </w:rPr>
        <w:t>2</w:t>
      </w:r>
      <w:r w:rsidR="005052CE" w:rsidRPr="00986D43">
        <w:rPr>
          <w:rFonts w:eastAsia="Calibri"/>
          <w:szCs w:val="24"/>
        </w:rPr>
        <w:t xml:space="preserve">. </w:t>
      </w:r>
      <w:r w:rsidR="00C36D8A" w:rsidRPr="00986D43">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00C36D8A" w:rsidRPr="00986D43">
        <w:rPr>
          <w:sz w:val="16"/>
          <w:szCs w:val="16"/>
        </w:rPr>
        <w:t xml:space="preserve"> </w:t>
      </w:r>
      <w:r w:rsidR="00C36D8A" w:rsidRPr="00986D43">
        <w:t>nepildomas.</w:t>
      </w:r>
    </w:p>
    <w:p w14:paraId="4F4BB05A" w14:textId="51B40FCB" w:rsidR="00A06577" w:rsidRPr="00986D43" w:rsidRDefault="0020559A" w:rsidP="001003CC">
      <w:pPr>
        <w:ind w:firstLine="709"/>
        <w:contextualSpacing/>
        <w:jc w:val="both"/>
        <w:rPr>
          <w:rFonts w:eastAsia="Calibri"/>
          <w:szCs w:val="24"/>
        </w:rPr>
      </w:pPr>
      <w:r w:rsidRPr="00986D43">
        <w:rPr>
          <w:rFonts w:eastAsia="Calibri"/>
          <w:szCs w:val="24"/>
        </w:rPr>
        <w:t>5.1</w:t>
      </w:r>
      <w:r w:rsidR="004444BB" w:rsidRPr="00986D43">
        <w:rPr>
          <w:rFonts w:eastAsia="Calibri"/>
          <w:szCs w:val="24"/>
        </w:rPr>
        <w:t>3</w:t>
      </w:r>
      <w:r w:rsidR="00A06577" w:rsidRPr="00986D43">
        <w:rPr>
          <w:rFonts w:eastAsia="Calibri"/>
          <w:szCs w:val="24"/>
        </w:rPr>
        <w:t>.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5B94018" w14:textId="2DD9952A" w:rsidR="0020559A" w:rsidRPr="00986D43" w:rsidRDefault="0020559A" w:rsidP="001003CC">
      <w:pPr>
        <w:widowControl w:val="0"/>
        <w:tabs>
          <w:tab w:val="left" w:pos="1134"/>
        </w:tabs>
        <w:ind w:firstLine="709"/>
        <w:jc w:val="both"/>
        <w:rPr>
          <w:bCs/>
        </w:rPr>
      </w:pPr>
      <w:r w:rsidRPr="00986D43">
        <w:rPr>
          <w:rFonts w:eastAsia="Courier New"/>
          <w:bCs/>
        </w:rPr>
        <w:t>5.1</w:t>
      </w:r>
      <w:r w:rsidR="004444BB" w:rsidRPr="00986D43">
        <w:rPr>
          <w:rFonts w:eastAsia="Courier New"/>
          <w:bCs/>
        </w:rPr>
        <w:t>4</w:t>
      </w:r>
      <w:r w:rsidRPr="00986D43">
        <w:rPr>
          <w:rFonts w:eastAsia="Courier New"/>
          <w:bCs/>
        </w:rPr>
        <w:t>. Perkančioji organizacija nerengs susitikimų su tiekėjais dėl pirkimo dokumentų paaiškinimo.</w:t>
      </w:r>
    </w:p>
    <w:p w14:paraId="1C72EDFE" w14:textId="13A25E0E" w:rsidR="00144024" w:rsidRPr="00986D43" w:rsidRDefault="000A2A2A" w:rsidP="00144024">
      <w:pPr>
        <w:ind w:firstLine="709"/>
        <w:contextualSpacing/>
        <w:jc w:val="both"/>
        <w:rPr>
          <w:rFonts w:eastAsia="Calibri"/>
          <w:szCs w:val="22"/>
          <w:lang w:eastAsia="lt-LT"/>
        </w:rPr>
      </w:pPr>
      <w:r w:rsidRPr="00986D43">
        <w:rPr>
          <w:rFonts w:eastAsia="Calibri"/>
          <w:szCs w:val="24"/>
        </w:rPr>
        <w:t>5.1</w:t>
      </w:r>
      <w:r w:rsidR="004444BB" w:rsidRPr="00986D43">
        <w:rPr>
          <w:rFonts w:eastAsia="Calibri"/>
          <w:szCs w:val="24"/>
        </w:rPr>
        <w:t>5</w:t>
      </w:r>
      <w:r w:rsidR="005052CE" w:rsidRPr="00986D43">
        <w:rPr>
          <w:rFonts w:eastAsia="Calibri"/>
          <w:szCs w:val="24"/>
        </w:rPr>
        <w:t>.</w:t>
      </w:r>
      <w:r w:rsidR="00144024" w:rsidRPr="00986D43">
        <w:rPr>
          <w:rFonts w:eastAsia="Calibri"/>
          <w:szCs w:val="24"/>
        </w:rPr>
        <w:t xml:space="preserve"> </w:t>
      </w:r>
      <w:r w:rsidR="00144024" w:rsidRPr="00986D43">
        <w:rPr>
          <w:rFonts w:eastAsia="Calibri"/>
          <w:szCs w:val="22"/>
        </w:rPr>
        <w:t xml:space="preserve">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(įskaitant PVM sąskaitų faktūrų pateikimą naudojantis </w:t>
      </w:r>
      <w:r w:rsidR="00144024" w:rsidRPr="00986D43">
        <w:rPr>
          <w:rFonts w:eastAsia="Calibri"/>
          <w:szCs w:val="22"/>
          <w:shd w:val="clear" w:color="auto" w:fill="FFFFFF"/>
        </w:rPr>
        <w:t>Sąskaitų administravimo bendrosios informacinės sistema (SABIS)</w:t>
      </w:r>
      <w:r w:rsidR="00144024" w:rsidRPr="00986D43">
        <w:rPr>
          <w:rFonts w:eastAsia="Calibri"/>
          <w:szCs w:val="22"/>
        </w:rPr>
        <w:t>.</w:t>
      </w:r>
      <w:r w:rsidR="00144024" w:rsidRPr="00986D43">
        <w:rPr>
          <w:rFonts w:eastAsia="Calibri"/>
          <w:szCs w:val="22"/>
          <w:lang w:eastAsia="lt-LT"/>
        </w:rPr>
        <w:t xml:space="preserve"> Tais atvejais, kai pagal galiojančius teisės aktus tiekėjui nereikia mokėti PVM, tiekėjas siūlo paslaugų kainą be PVM ir privalo nurodyti teisinį pagrindą, dėl kurių jis PVM nemoka.</w:t>
      </w:r>
    </w:p>
    <w:p w14:paraId="7EEF80D7" w14:textId="0D955106" w:rsidR="00D46955" w:rsidRPr="00986D43" w:rsidRDefault="005052CE" w:rsidP="001003CC">
      <w:pPr>
        <w:ind w:firstLine="720"/>
        <w:contextualSpacing/>
        <w:jc w:val="both"/>
        <w:rPr>
          <w:rFonts w:eastAsia="Calibri"/>
          <w:szCs w:val="24"/>
        </w:rPr>
      </w:pPr>
      <w:r w:rsidRPr="00986D43">
        <w:rPr>
          <w:rFonts w:eastAsia="Calibri"/>
          <w:szCs w:val="24"/>
        </w:rPr>
        <w:t>5.1</w:t>
      </w:r>
      <w:r w:rsidR="004444BB" w:rsidRPr="00986D43">
        <w:rPr>
          <w:rFonts w:eastAsia="Calibri"/>
          <w:szCs w:val="24"/>
        </w:rPr>
        <w:t>6</w:t>
      </w:r>
      <w:r w:rsidRPr="00986D43">
        <w:rPr>
          <w:rFonts w:eastAsia="Calibri"/>
          <w:szCs w:val="24"/>
        </w:rPr>
        <w:t>.</w:t>
      </w:r>
      <w:r w:rsidR="00C762C6" w:rsidRPr="00986D43">
        <w:rPr>
          <w:rFonts w:eastAsia="Calibri"/>
          <w:szCs w:val="24"/>
        </w:rPr>
        <w:t xml:space="preserve"> </w:t>
      </w:r>
      <w:r w:rsidR="008A2760" w:rsidRPr="00986D43">
        <w:rPr>
          <w:szCs w:val="24"/>
        </w:rPr>
        <w:t xml:space="preserve">Pasiūlymas galioja jame tiekėjo nurodytą laiką. Pasiūlymas turi galioti ne trumpiau nei </w:t>
      </w:r>
      <w:r w:rsidR="003B2E4D" w:rsidRPr="00986D43">
        <w:rPr>
          <w:szCs w:val="24"/>
        </w:rPr>
        <w:t xml:space="preserve">3 </w:t>
      </w:r>
      <w:r w:rsidR="002018E1" w:rsidRPr="00986D43">
        <w:rPr>
          <w:szCs w:val="24"/>
        </w:rPr>
        <w:t xml:space="preserve">(tris) </w:t>
      </w:r>
      <w:r w:rsidR="003B2E4D" w:rsidRPr="00986D43">
        <w:rPr>
          <w:szCs w:val="24"/>
        </w:rPr>
        <w:t>mėnesius</w:t>
      </w:r>
      <w:r w:rsidR="008A2760" w:rsidRPr="00986D43">
        <w:rPr>
          <w:szCs w:val="24"/>
        </w:rPr>
        <w:t xml:space="preserve"> nuo perkančiosios organizacijos nustatyto pasiūlymų pateikimo termino pabaigos. Jeigu pasiūlyme nenurodytas jo galiojimo laikas, laikoma, kad pasiūlymas galioja tiek, kiek numatyta pirkimo dokumentuose arba tiek, kiek galioja pateiktas pasiūlymo galiojimo užtikrinimas</w:t>
      </w:r>
      <w:r w:rsidR="001E0A6D" w:rsidRPr="00986D43">
        <w:rPr>
          <w:szCs w:val="24"/>
        </w:rPr>
        <w:t xml:space="preserve"> (jei to buvo reikalaujama)</w:t>
      </w:r>
      <w:r w:rsidR="008A2760" w:rsidRPr="00986D43">
        <w:rPr>
          <w:szCs w:val="24"/>
        </w:rPr>
        <w:t xml:space="preserve">, jei jame nurodytas terminas yra ilgesnis nei </w:t>
      </w:r>
      <w:r w:rsidR="003B2E4D" w:rsidRPr="00986D43">
        <w:rPr>
          <w:szCs w:val="24"/>
        </w:rPr>
        <w:t xml:space="preserve">3 </w:t>
      </w:r>
      <w:r w:rsidR="002018E1" w:rsidRPr="00986D43">
        <w:rPr>
          <w:szCs w:val="24"/>
        </w:rPr>
        <w:t xml:space="preserve">(trys) </w:t>
      </w:r>
      <w:r w:rsidR="003B2E4D" w:rsidRPr="00986D43">
        <w:rPr>
          <w:szCs w:val="24"/>
        </w:rPr>
        <w:t>mėnesiai</w:t>
      </w:r>
      <w:r w:rsidR="008A2760" w:rsidRPr="00986D43">
        <w:rPr>
          <w:szCs w:val="24"/>
        </w:rPr>
        <w:t>.</w:t>
      </w:r>
    </w:p>
    <w:p w14:paraId="452EB2D7" w14:textId="48F5F6CA" w:rsidR="00D47340" w:rsidRPr="00986D43" w:rsidRDefault="005052CE" w:rsidP="001003CC">
      <w:pPr>
        <w:ind w:firstLine="720"/>
        <w:contextualSpacing/>
        <w:jc w:val="both"/>
        <w:rPr>
          <w:rFonts w:eastAsia="Calibri"/>
          <w:szCs w:val="24"/>
        </w:rPr>
      </w:pPr>
      <w:r w:rsidRPr="00986D43">
        <w:rPr>
          <w:rFonts w:eastAsia="Calibri"/>
          <w:szCs w:val="24"/>
        </w:rPr>
        <w:t>5.1</w:t>
      </w:r>
      <w:r w:rsidR="004444BB" w:rsidRPr="00986D43">
        <w:rPr>
          <w:rFonts w:eastAsia="Calibri"/>
          <w:szCs w:val="24"/>
        </w:rPr>
        <w:t>7</w:t>
      </w:r>
      <w:r w:rsidRPr="00986D43">
        <w:rPr>
          <w:rFonts w:eastAsia="Calibri"/>
          <w:szCs w:val="24"/>
        </w:rPr>
        <w:t>. </w:t>
      </w:r>
      <w:r w:rsidR="00D47340" w:rsidRPr="00986D43">
        <w:rPr>
          <w:szCs w:val="24"/>
        </w:rPr>
        <w:t>Pirkimo procedūrų metu,</w:t>
      </w:r>
      <w:r w:rsidR="00D47340" w:rsidRPr="00986D43">
        <w:t xml:space="preserve"> taip pat sustabdžius pirkimo procedūras dėl laikinųjų apsaugos priemonių taikymo</w:t>
      </w:r>
      <w:r w:rsidR="00D47340" w:rsidRPr="00986D43">
        <w:rPr>
          <w:szCs w:val="24"/>
        </w:rPr>
        <w:t xml:space="preserve"> perkančioji organizacija turi teisę prašyti, kad tiekėjas pratęstų jo galiojimą iki konkrečiai nurodyto laiko. Tiekėjas gali atmesti tokį prašymą.</w:t>
      </w:r>
    </w:p>
    <w:p w14:paraId="2B8FA9F7" w14:textId="4C322D11" w:rsidR="005052CE" w:rsidRPr="00986D43" w:rsidRDefault="0020559A" w:rsidP="001003CC">
      <w:pPr>
        <w:ind w:firstLine="709"/>
        <w:jc w:val="both"/>
        <w:rPr>
          <w:rFonts w:eastAsia="Calibri"/>
          <w:i/>
          <w:szCs w:val="24"/>
        </w:rPr>
      </w:pPr>
      <w:r w:rsidRPr="00986D43">
        <w:rPr>
          <w:rFonts w:eastAsia="Calibri"/>
          <w:szCs w:val="24"/>
        </w:rPr>
        <w:t>5.</w:t>
      </w:r>
      <w:r w:rsidR="00FF1C57" w:rsidRPr="00986D43">
        <w:rPr>
          <w:rFonts w:eastAsia="Calibri"/>
          <w:szCs w:val="24"/>
        </w:rPr>
        <w:t>1</w:t>
      </w:r>
      <w:r w:rsidR="004444BB" w:rsidRPr="00986D43">
        <w:rPr>
          <w:rFonts w:eastAsia="Calibri"/>
          <w:szCs w:val="24"/>
        </w:rPr>
        <w:t>8</w:t>
      </w:r>
      <w:r w:rsidR="005052CE" w:rsidRPr="00986D43">
        <w:rPr>
          <w:rFonts w:eastAsia="Calibri"/>
          <w:szCs w:val="24"/>
        </w:rPr>
        <w:t>. </w:t>
      </w:r>
      <w:r w:rsidR="00202F10" w:rsidRPr="00986D43">
        <w:rPr>
          <w:rFonts w:eastAsia="Calibri"/>
          <w:szCs w:val="24"/>
        </w:rPr>
        <w:t>Perkančioji organizacija</w:t>
      </w:r>
      <w:r w:rsidR="005052CE" w:rsidRPr="00986D43">
        <w:rPr>
          <w:rFonts w:eastAsia="Calibri"/>
          <w:szCs w:val="24"/>
        </w:rPr>
        <w:t xml:space="preserve"> turi teisę pratęsti pasiūlymų pateikimo terminą. Apie naują pasiūlymų pateikimo terminą </w:t>
      </w:r>
      <w:r w:rsidR="00202F10" w:rsidRPr="00986D43">
        <w:rPr>
          <w:rFonts w:eastAsia="Calibri"/>
          <w:szCs w:val="24"/>
        </w:rPr>
        <w:t>perkančioji organizacija</w:t>
      </w:r>
      <w:r w:rsidR="005052CE" w:rsidRPr="00986D43">
        <w:rPr>
          <w:rFonts w:eastAsia="Calibri"/>
          <w:szCs w:val="24"/>
        </w:rPr>
        <w:t xml:space="preserve"> praneša tiekėj</w:t>
      </w:r>
      <w:r w:rsidR="00F0751B" w:rsidRPr="00986D43">
        <w:rPr>
          <w:rFonts w:eastAsia="Calibri"/>
          <w:szCs w:val="24"/>
        </w:rPr>
        <w:t>ams</w:t>
      </w:r>
      <w:r w:rsidR="00F37603" w:rsidRPr="00986D43">
        <w:rPr>
          <w:rFonts w:eastAsia="Calibri"/>
          <w:szCs w:val="24"/>
        </w:rPr>
        <w:t xml:space="preserve"> </w:t>
      </w:r>
      <w:r w:rsidR="005052CE" w:rsidRPr="00986D43">
        <w:rPr>
          <w:rFonts w:eastAsia="Calibri"/>
          <w:szCs w:val="24"/>
        </w:rPr>
        <w:t>CVP IS priemonėmis.</w:t>
      </w:r>
    </w:p>
    <w:p w14:paraId="417823A0" w14:textId="14F1920E" w:rsidR="00A45D9A" w:rsidRPr="00986D43" w:rsidRDefault="0020559A" w:rsidP="001003CC">
      <w:pPr>
        <w:tabs>
          <w:tab w:val="left" w:pos="1134"/>
          <w:tab w:val="left" w:pos="1276"/>
        </w:tabs>
        <w:ind w:firstLine="720"/>
        <w:contextualSpacing/>
        <w:jc w:val="both"/>
        <w:rPr>
          <w:rFonts w:eastAsia="Calibri"/>
          <w:szCs w:val="24"/>
        </w:rPr>
      </w:pPr>
      <w:r w:rsidRPr="00986D43">
        <w:rPr>
          <w:rFonts w:eastAsia="Calibri"/>
          <w:szCs w:val="24"/>
        </w:rPr>
        <w:t>5.</w:t>
      </w:r>
      <w:r w:rsidR="004444BB" w:rsidRPr="00986D43">
        <w:rPr>
          <w:rFonts w:eastAsia="Calibri"/>
          <w:szCs w:val="24"/>
        </w:rPr>
        <w:t>19</w:t>
      </w:r>
      <w:r w:rsidR="005052CE" w:rsidRPr="00986D43">
        <w:rPr>
          <w:rFonts w:eastAsia="Calibri"/>
          <w:szCs w:val="24"/>
        </w:rPr>
        <w:t>. </w:t>
      </w:r>
      <w:r w:rsidR="00ED334D" w:rsidRPr="00986D43">
        <w:rPr>
          <w:rFonts w:eastAsia="Calibri"/>
          <w:szCs w:val="24"/>
        </w:rPr>
        <w:t xml:space="preserve">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38FB8220" w14:textId="305F07A0" w:rsidR="003F584C" w:rsidRPr="00986D43" w:rsidRDefault="00436434" w:rsidP="001003CC">
      <w:pPr>
        <w:tabs>
          <w:tab w:val="left" w:pos="1134"/>
          <w:tab w:val="left" w:pos="1276"/>
        </w:tabs>
        <w:ind w:firstLine="720"/>
        <w:contextualSpacing/>
        <w:jc w:val="both"/>
        <w:rPr>
          <w:rFonts w:eastAsia="Calibri"/>
          <w:szCs w:val="24"/>
        </w:rPr>
      </w:pPr>
      <w:r w:rsidRPr="00986D43">
        <w:rPr>
          <w:rFonts w:eastAsia="Calibri"/>
          <w:szCs w:val="24"/>
        </w:rPr>
        <w:t>5.</w:t>
      </w:r>
      <w:r w:rsidR="0020559A" w:rsidRPr="00986D43">
        <w:rPr>
          <w:rFonts w:eastAsia="Calibri"/>
          <w:szCs w:val="24"/>
        </w:rPr>
        <w:t>2</w:t>
      </w:r>
      <w:r w:rsidR="004444BB" w:rsidRPr="00986D43">
        <w:rPr>
          <w:rFonts w:eastAsia="Calibri"/>
          <w:szCs w:val="24"/>
        </w:rPr>
        <w:t>0</w:t>
      </w:r>
      <w:r w:rsidRPr="00986D43">
        <w:rPr>
          <w:rFonts w:eastAsia="Calibri"/>
          <w:szCs w:val="24"/>
        </w:rPr>
        <w:t xml:space="preserve">. </w:t>
      </w:r>
      <w:r w:rsidR="00A04E35" w:rsidRPr="00986D43">
        <w:rPr>
          <w:rFonts w:eastAsia="Calibri"/>
          <w:szCs w:val="24"/>
        </w:rPr>
        <w:t>Perkančioji organizacija neatsako už CVP IS, kurią administruoja V</w:t>
      </w:r>
      <w:r w:rsidR="009270CA" w:rsidRPr="00986D43">
        <w:rPr>
          <w:rFonts w:eastAsia="Calibri"/>
          <w:szCs w:val="24"/>
        </w:rPr>
        <w:t>PT</w:t>
      </w:r>
      <w:r w:rsidR="00A04E35" w:rsidRPr="00986D43">
        <w:rPr>
          <w:rFonts w:eastAsia="Calibri"/>
          <w:szCs w:val="24"/>
        </w:rPr>
        <w: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23BBC6AA" w14:textId="77777777" w:rsidR="00A45D9A" w:rsidRPr="00986D43" w:rsidRDefault="00A45D9A" w:rsidP="001003CC">
      <w:pPr>
        <w:tabs>
          <w:tab w:val="left" w:pos="1134"/>
          <w:tab w:val="left" w:pos="1276"/>
        </w:tabs>
        <w:ind w:firstLine="720"/>
        <w:contextualSpacing/>
        <w:jc w:val="both"/>
      </w:pPr>
    </w:p>
    <w:p w14:paraId="75C134B5" w14:textId="77777777" w:rsidR="003F584C" w:rsidRPr="00986D43" w:rsidRDefault="0013334A" w:rsidP="001003CC">
      <w:pPr>
        <w:pStyle w:val="Heading1"/>
        <w:ind w:firstLine="709"/>
        <w:rPr>
          <w:rFonts w:eastAsia="SimSun"/>
          <w:b/>
          <w:kern w:val="3"/>
          <w:szCs w:val="24"/>
          <w:lang w:val="lt-LT" w:eastAsia="zh-CN"/>
        </w:rPr>
      </w:pPr>
      <w:r w:rsidRPr="00986D43">
        <w:rPr>
          <w:b/>
          <w:szCs w:val="24"/>
          <w:lang w:val="lt-LT"/>
        </w:rPr>
        <w:t>6</w:t>
      </w:r>
      <w:r w:rsidR="003F584C" w:rsidRPr="00986D43">
        <w:rPr>
          <w:b/>
          <w:szCs w:val="24"/>
          <w:lang w:val="lt-LT"/>
        </w:rPr>
        <w:t>. </w:t>
      </w:r>
      <w:r w:rsidR="00457E3C" w:rsidRPr="00986D43">
        <w:rPr>
          <w:b/>
          <w:szCs w:val="24"/>
          <w:lang w:val="lt-LT"/>
        </w:rPr>
        <w:t xml:space="preserve">PASIŪLYMO GALIOJIMO UŽTIKRINIMAS IR </w:t>
      </w:r>
      <w:r w:rsidR="003F584C" w:rsidRPr="00986D43">
        <w:rPr>
          <w:rFonts w:eastAsia="SimSun"/>
          <w:b/>
          <w:kern w:val="3"/>
          <w:szCs w:val="24"/>
          <w:lang w:val="lt-LT" w:eastAsia="zh-CN"/>
        </w:rPr>
        <w:t>SUSIPAŽINIMAS SU GAUTAIS PASIŪLYMAIS</w:t>
      </w:r>
    </w:p>
    <w:p w14:paraId="5CD1DAAD" w14:textId="77777777" w:rsidR="00F04635" w:rsidRPr="00986D43" w:rsidRDefault="00F04635" w:rsidP="001003CC">
      <w:pPr>
        <w:tabs>
          <w:tab w:val="left" w:pos="567"/>
        </w:tabs>
        <w:suppressAutoHyphens/>
        <w:ind w:firstLine="709"/>
        <w:jc w:val="both"/>
        <w:rPr>
          <w:szCs w:val="24"/>
        </w:rPr>
      </w:pPr>
    </w:p>
    <w:p w14:paraId="100FF280" w14:textId="15DD1095" w:rsidR="001A7876" w:rsidRPr="00986D43" w:rsidRDefault="005879A4" w:rsidP="001003CC">
      <w:pPr>
        <w:tabs>
          <w:tab w:val="left" w:pos="567"/>
        </w:tabs>
        <w:suppressAutoHyphens/>
        <w:ind w:firstLine="709"/>
        <w:jc w:val="both"/>
      </w:pPr>
      <w:r w:rsidRPr="00986D43">
        <w:rPr>
          <w:szCs w:val="24"/>
        </w:rPr>
        <w:t xml:space="preserve">6.1. </w:t>
      </w:r>
      <w:r w:rsidR="006219A3" w:rsidRPr="00986D43">
        <w:rPr>
          <w:szCs w:val="24"/>
        </w:rPr>
        <w:t>Pasiūlymo galiojimo užtikrinimas nereikalaujamas.</w:t>
      </w:r>
    </w:p>
    <w:p w14:paraId="4ED6DDF5" w14:textId="77777777" w:rsidR="00561EA5" w:rsidRPr="00986D43" w:rsidRDefault="00561EA5" w:rsidP="001003CC">
      <w:pPr>
        <w:tabs>
          <w:tab w:val="left" w:pos="1276"/>
        </w:tabs>
        <w:ind w:firstLine="709"/>
        <w:jc w:val="both"/>
        <w:rPr>
          <w:rFonts w:eastAsia="Calibri"/>
        </w:rPr>
      </w:pPr>
    </w:p>
    <w:p w14:paraId="240DE875" w14:textId="77777777" w:rsidR="00C06EEB" w:rsidRPr="00986D43" w:rsidRDefault="0013334A" w:rsidP="001003CC">
      <w:pPr>
        <w:keepNext/>
        <w:tabs>
          <w:tab w:val="left" w:pos="432"/>
        </w:tabs>
        <w:jc w:val="center"/>
        <w:outlineLvl w:val="0"/>
        <w:rPr>
          <w:rFonts w:eastAsia="Arial Unicode MS"/>
          <w:b/>
          <w:bCs/>
          <w:szCs w:val="24"/>
          <w:lang w:eastAsia="lt-LT"/>
        </w:rPr>
      </w:pPr>
      <w:r w:rsidRPr="00986D43">
        <w:rPr>
          <w:rFonts w:eastAsia="Arial Unicode MS"/>
          <w:b/>
          <w:bCs/>
          <w:szCs w:val="24"/>
          <w:lang w:eastAsia="lt-LT"/>
        </w:rPr>
        <w:t>7</w:t>
      </w:r>
      <w:r w:rsidR="00C06EEB" w:rsidRPr="00986D43">
        <w:rPr>
          <w:rFonts w:eastAsia="Arial Unicode MS"/>
          <w:b/>
          <w:bCs/>
          <w:szCs w:val="24"/>
          <w:lang w:eastAsia="lt-LT"/>
        </w:rPr>
        <w:t>. PASIŪLYMŲ NAGRINĖJIMAS IR PASIŪLYMŲ ATMETIMO PRIEŽASTYS</w:t>
      </w:r>
    </w:p>
    <w:p w14:paraId="0E69BB4F" w14:textId="77777777" w:rsidR="00FF1C57" w:rsidRPr="00986D43" w:rsidRDefault="00FF1C57" w:rsidP="001003CC">
      <w:pPr>
        <w:ind w:firstLine="851"/>
        <w:contextualSpacing/>
        <w:jc w:val="both"/>
        <w:rPr>
          <w:szCs w:val="24"/>
          <w:lang w:eastAsia="lt-LT"/>
        </w:rPr>
      </w:pPr>
    </w:p>
    <w:p w14:paraId="449B8BEC" w14:textId="7CF0D065" w:rsidR="001A7876" w:rsidRPr="00986D43" w:rsidRDefault="001A7876" w:rsidP="00D05D81">
      <w:pPr>
        <w:ind w:firstLine="709"/>
        <w:contextualSpacing/>
        <w:jc w:val="both"/>
        <w:rPr>
          <w:szCs w:val="24"/>
          <w:lang w:eastAsia="lt-LT"/>
        </w:rPr>
      </w:pPr>
      <w:r w:rsidRPr="00986D43">
        <w:rPr>
          <w:szCs w:val="24"/>
          <w:lang w:eastAsia="lt-LT"/>
        </w:rPr>
        <w:t>7.1. Pirkimui pateiktus pasiūlymus nagrinėja ir vertina</w:t>
      </w:r>
      <w:r w:rsidR="001A2DF9" w:rsidRPr="00986D43">
        <w:rPr>
          <w:rFonts w:eastAsia="Calibri"/>
          <w:szCs w:val="22"/>
          <w:lang w:eastAsia="lt-LT"/>
        </w:rPr>
        <w:t xml:space="preserve"> </w:t>
      </w:r>
      <w:r w:rsidR="00E65734" w:rsidRPr="00986D43">
        <w:rPr>
          <w:rFonts w:eastAsia="Calibri"/>
          <w:szCs w:val="22"/>
          <w:lang w:eastAsia="lt-LT"/>
        </w:rPr>
        <w:t>pirkimų organizatorius</w:t>
      </w:r>
      <w:r w:rsidR="006306F6" w:rsidRPr="00986D43">
        <w:rPr>
          <w:szCs w:val="24"/>
          <w:lang w:eastAsia="lt-LT"/>
        </w:rPr>
        <w:t>. Pasiūlymai nagrinėjami</w:t>
      </w:r>
      <w:r w:rsidR="00C67857" w:rsidRPr="00986D43">
        <w:rPr>
          <w:szCs w:val="24"/>
          <w:lang w:eastAsia="lt-LT"/>
        </w:rPr>
        <w:t xml:space="preserve"> ir</w:t>
      </w:r>
      <w:r w:rsidR="006306F6" w:rsidRPr="00986D43">
        <w:rPr>
          <w:szCs w:val="24"/>
          <w:lang w:eastAsia="lt-LT"/>
        </w:rPr>
        <w:t xml:space="preserve"> </w:t>
      </w:r>
      <w:r w:rsidRPr="00986D43">
        <w:rPr>
          <w:szCs w:val="24"/>
          <w:lang w:eastAsia="lt-LT"/>
        </w:rPr>
        <w:t xml:space="preserve">vertinami konfidencialiai, nedalyvaujant pasiūlymus pateikusių tiekėjų atstovams. </w:t>
      </w:r>
    </w:p>
    <w:p w14:paraId="1E53B826" w14:textId="1B49A4FF" w:rsidR="001A7876" w:rsidRPr="00986D43" w:rsidRDefault="001A7876" w:rsidP="00D05D81">
      <w:pPr>
        <w:ind w:firstLine="709"/>
        <w:contextualSpacing/>
        <w:jc w:val="both"/>
        <w:rPr>
          <w:szCs w:val="24"/>
          <w:lang w:eastAsia="lt-LT"/>
        </w:rPr>
      </w:pPr>
      <w:r w:rsidRPr="00986D43">
        <w:rPr>
          <w:szCs w:val="24"/>
          <w:lang w:eastAsia="lt-LT"/>
        </w:rPr>
        <w:t xml:space="preserve">7.2. </w:t>
      </w:r>
      <w:r w:rsidR="00A53EDF" w:rsidRPr="00986D43">
        <w:rPr>
          <w:szCs w:val="24"/>
          <w:lang w:eastAsia="lt-LT"/>
        </w:rPr>
        <w:t>P</w:t>
      </w:r>
      <w:r w:rsidRPr="00986D43">
        <w:rPr>
          <w:szCs w:val="24"/>
          <w:lang w:eastAsia="lt-LT"/>
        </w:rPr>
        <w:t>atikrinusi tiekėjų pateiktas kvalifikacijos atitikties deklaracijas ir pasiūlymus,</w:t>
      </w:r>
      <w:r w:rsidR="001C4678" w:rsidRPr="00986D43">
        <w:rPr>
          <w:szCs w:val="24"/>
          <w:lang w:eastAsia="lt-LT"/>
        </w:rPr>
        <w:t xml:space="preserve"> perkančioji organizacija</w:t>
      </w:r>
      <w:r w:rsidRPr="00986D43">
        <w:rPr>
          <w:szCs w:val="24"/>
          <w:lang w:eastAsia="lt-LT"/>
        </w:rPr>
        <w:t xml:space="preserve"> kvalifikaciją įrodanči</w:t>
      </w:r>
      <w:r w:rsidR="001C4678" w:rsidRPr="00986D43">
        <w:rPr>
          <w:szCs w:val="24"/>
          <w:lang w:eastAsia="lt-LT"/>
        </w:rPr>
        <w:t>ų</w:t>
      </w:r>
      <w:r w:rsidRPr="00986D43">
        <w:rPr>
          <w:szCs w:val="24"/>
          <w:lang w:eastAsia="lt-LT"/>
        </w:rPr>
        <w:t xml:space="preserve"> dokument</w:t>
      </w:r>
      <w:r w:rsidR="001C4678" w:rsidRPr="00986D43">
        <w:rPr>
          <w:szCs w:val="24"/>
          <w:lang w:eastAsia="lt-LT"/>
        </w:rPr>
        <w:t>ų</w:t>
      </w:r>
      <w:r w:rsidRPr="00986D43">
        <w:rPr>
          <w:szCs w:val="24"/>
          <w:lang w:eastAsia="lt-LT"/>
        </w:rPr>
        <w:t xml:space="preserve"> prašys tik iš galimo laimėtojo</w:t>
      </w:r>
      <w:r w:rsidR="004942CB" w:rsidRPr="00986D43">
        <w:rPr>
          <w:szCs w:val="24"/>
          <w:lang w:eastAsia="lt-LT"/>
        </w:rPr>
        <w:t>.</w:t>
      </w:r>
      <w:r w:rsidR="00BB65DC" w:rsidRPr="00986D43">
        <w:t xml:space="preserve"> Perkančioji organizacija patikrina, ar tiekėjas atitinka keliamus kval</w:t>
      </w:r>
      <w:r w:rsidR="005A783A" w:rsidRPr="00986D43">
        <w:t xml:space="preserve">ifikacijos reikalavimus. </w:t>
      </w:r>
    </w:p>
    <w:p w14:paraId="0CCC545D" w14:textId="231A1F18" w:rsidR="00A1570B" w:rsidRPr="00986D43" w:rsidRDefault="001A7876" w:rsidP="00D05D81">
      <w:pPr>
        <w:ind w:firstLine="709"/>
        <w:contextualSpacing/>
        <w:jc w:val="both"/>
      </w:pPr>
      <w:r w:rsidRPr="00986D43">
        <w:rPr>
          <w:szCs w:val="24"/>
          <w:lang w:eastAsia="lt-LT"/>
        </w:rPr>
        <w:t xml:space="preserve">7.3. </w:t>
      </w:r>
      <w:r w:rsidR="008E0355" w:rsidRPr="00986D43">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986D43">
        <w:rPr>
          <w:szCs w:val="24"/>
          <w:lang w:eastAsia="lt-LT"/>
        </w:rPr>
        <w:t xml:space="preserve"> ir pagrindiniais pirkimų principais</w:t>
      </w:r>
      <w:r w:rsidR="008E0355" w:rsidRPr="00986D43">
        <w:rPr>
          <w:szCs w:val="24"/>
          <w:lang w:eastAsia="lt-LT"/>
        </w:rPr>
        <w:t>.</w:t>
      </w:r>
    </w:p>
    <w:p w14:paraId="78DE38BA" w14:textId="4D703C4F" w:rsidR="001A7876" w:rsidRPr="00986D43" w:rsidRDefault="001A7876" w:rsidP="00D05D81">
      <w:pPr>
        <w:ind w:firstLine="709"/>
        <w:contextualSpacing/>
        <w:jc w:val="both"/>
        <w:rPr>
          <w:szCs w:val="24"/>
          <w:lang w:eastAsia="lt-LT"/>
        </w:rPr>
      </w:pPr>
      <w:r w:rsidRPr="00986D43">
        <w:rPr>
          <w:szCs w:val="24"/>
          <w:lang w:eastAsia="lt-LT"/>
        </w:rPr>
        <w:t>7</w:t>
      </w:r>
      <w:r w:rsidR="00B102EC" w:rsidRPr="00986D43">
        <w:rPr>
          <w:szCs w:val="24"/>
          <w:lang w:eastAsia="lt-LT"/>
        </w:rPr>
        <w:t>.4</w:t>
      </w:r>
      <w:r w:rsidRPr="00986D43">
        <w:rPr>
          <w:szCs w:val="24"/>
          <w:lang w:eastAsia="lt-LT"/>
        </w:rPr>
        <w:t xml:space="preserve">.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986D43">
        <w:rPr>
          <w:szCs w:val="24"/>
          <w:lang w:eastAsia="lt-LT"/>
        </w:rPr>
        <w:t>Įstatymo 57 straipsnio 2 – </w:t>
      </w:r>
      <w:r w:rsidRPr="00986D43">
        <w:rPr>
          <w:szCs w:val="24"/>
          <w:lang w:eastAsia="lt-LT"/>
        </w:rPr>
        <w:t xml:space="preserve">3 dalyse nustatyta tvarka. </w:t>
      </w:r>
    </w:p>
    <w:p w14:paraId="259B74B3" w14:textId="6B720932" w:rsidR="003C2552" w:rsidRPr="00986D43" w:rsidRDefault="001A7876" w:rsidP="00D05D81">
      <w:pPr>
        <w:ind w:firstLine="709"/>
        <w:contextualSpacing/>
        <w:jc w:val="both"/>
        <w:rPr>
          <w:szCs w:val="24"/>
          <w:lang w:eastAsia="lt-LT"/>
        </w:rPr>
      </w:pPr>
      <w:r w:rsidRPr="00986D43">
        <w:rPr>
          <w:szCs w:val="24"/>
          <w:lang w:eastAsia="lt-LT"/>
        </w:rPr>
        <w:t>7.</w:t>
      </w:r>
      <w:r w:rsidR="00B102EC" w:rsidRPr="00986D43">
        <w:rPr>
          <w:szCs w:val="24"/>
          <w:lang w:eastAsia="lt-LT"/>
        </w:rPr>
        <w:t>5</w:t>
      </w:r>
      <w:r w:rsidRPr="00986D43">
        <w:rPr>
          <w:szCs w:val="24"/>
          <w:lang w:eastAsia="lt-LT"/>
        </w:rPr>
        <w:t xml:space="preserve">. Perkančioji organizacija gali nevertinti viso tiekėjo pasiūlymo, jeigu patikrinusi jo dalį nustato, kad, vadovaujantis </w:t>
      </w:r>
      <w:r w:rsidR="00D05D81" w:rsidRPr="00986D43">
        <w:rPr>
          <w:szCs w:val="24"/>
          <w:lang w:eastAsia="lt-LT"/>
        </w:rPr>
        <w:t>Viešųjų pirkimų į</w:t>
      </w:r>
      <w:r w:rsidRPr="00986D43">
        <w:rPr>
          <w:szCs w:val="24"/>
          <w:lang w:eastAsia="lt-LT"/>
        </w:rPr>
        <w:t>statymo reikalavimais, pasiūlymas turi būti atmestas.</w:t>
      </w:r>
    </w:p>
    <w:p w14:paraId="2D65C458" w14:textId="77777777" w:rsidR="00D05D81" w:rsidRPr="00986D43" w:rsidRDefault="00D05D81" w:rsidP="00D05D81">
      <w:pPr>
        <w:ind w:firstLine="709"/>
        <w:contextualSpacing/>
        <w:jc w:val="both"/>
        <w:rPr>
          <w:szCs w:val="24"/>
          <w:lang w:eastAsia="lt-LT"/>
        </w:rPr>
      </w:pPr>
      <w:r w:rsidRPr="00986D43">
        <w:rPr>
          <w:b/>
          <w:szCs w:val="24"/>
        </w:rPr>
        <w:t>7</w:t>
      </w:r>
      <w:r w:rsidR="003C2552" w:rsidRPr="00986D43">
        <w:rPr>
          <w:b/>
          <w:szCs w:val="24"/>
        </w:rPr>
        <w:t>.</w:t>
      </w:r>
      <w:r w:rsidRPr="00986D43">
        <w:rPr>
          <w:b/>
          <w:szCs w:val="24"/>
        </w:rPr>
        <w:t>6</w:t>
      </w:r>
      <w:r w:rsidR="003C2552" w:rsidRPr="00986D43">
        <w:rPr>
          <w:b/>
          <w:szCs w:val="24"/>
        </w:rPr>
        <w:t>. Pasiūlymas atmetamas, jeigu:</w:t>
      </w:r>
    </w:p>
    <w:p w14:paraId="3CF321E6" w14:textId="2228FFCD" w:rsidR="003C2552" w:rsidRPr="00986D43" w:rsidRDefault="00D05D81" w:rsidP="00D05D81">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.1. pasiūlymas neatitinka pirkimo dokumentuose nustatytų reikalavimų ir jo trūkumai negali būti ištaisyti vadovaujantis pirkimo sąlygų </w:t>
      </w:r>
      <w:r w:rsidR="0097205E" w:rsidRPr="00986D43">
        <w:rPr>
          <w:szCs w:val="24"/>
        </w:rPr>
        <w:t>7</w:t>
      </w:r>
      <w:r w:rsidR="003C2552" w:rsidRPr="00986D43">
        <w:rPr>
          <w:szCs w:val="24"/>
        </w:rPr>
        <w:t>.</w:t>
      </w:r>
      <w:r w:rsidR="0097205E" w:rsidRPr="00986D43">
        <w:rPr>
          <w:szCs w:val="24"/>
        </w:rPr>
        <w:t>3</w:t>
      </w:r>
      <w:r w:rsidR="003C2552" w:rsidRPr="00986D43">
        <w:rPr>
          <w:szCs w:val="24"/>
        </w:rPr>
        <w:t xml:space="preserve"> papunkčiu;</w:t>
      </w:r>
    </w:p>
    <w:p w14:paraId="483C8ADD" w14:textId="73501E10" w:rsidR="003C2552" w:rsidRPr="00986D43" w:rsidRDefault="00D05D81" w:rsidP="00D05D81">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.2. tiekėjas neatitinka pirkimo sąlygose nustatytų kvalifikacijos reikalavimų;</w:t>
      </w:r>
    </w:p>
    <w:p w14:paraId="0311DCC1" w14:textId="6C3C6590" w:rsidR="00A11407" w:rsidRPr="00986D43" w:rsidRDefault="00D05D81" w:rsidP="00D05D81">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.3. tiekėjas per perkančiosios organizacijos nurodytą terminą nepaaiškino pasiūlymo ar neištaisė pasiūlymo trūkumų, kaip tai numatyta pirkimo sąlygų </w:t>
      </w:r>
      <w:r w:rsidR="0097205E" w:rsidRPr="00986D43">
        <w:rPr>
          <w:szCs w:val="24"/>
        </w:rPr>
        <w:t>7</w:t>
      </w:r>
      <w:r w:rsidR="003C2552" w:rsidRPr="00986D43">
        <w:rPr>
          <w:szCs w:val="24"/>
        </w:rPr>
        <w:t>.</w:t>
      </w:r>
      <w:r w:rsidR="0097205E" w:rsidRPr="00986D43">
        <w:rPr>
          <w:szCs w:val="24"/>
        </w:rPr>
        <w:t>3</w:t>
      </w:r>
      <w:r w:rsidR="003C2552" w:rsidRPr="00986D43">
        <w:rPr>
          <w:szCs w:val="24"/>
        </w:rPr>
        <w:t xml:space="preserve"> papunktyje;</w:t>
      </w:r>
    </w:p>
    <w:p w14:paraId="1EF5A9C6" w14:textId="77777777" w:rsidR="00D05D81" w:rsidRPr="00986D43" w:rsidRDefault="00D05D81" w:rsidP="00D05D81">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.4. tiekėjas per perkančiosios organizacijos nustatytą terminą patikslino, papildė, paaiškino pasiūlymą ir tai lėmė esminį jo pasiūlymo pakeitimą;</w:t>
      </w:r>
    </w:p>
    <w:p w14:paraId="046F81E0" w14:textId="257B6FA9" w:rsidR="00A11407" w:rsidRPr="00986D43" w:rsidRDefault="00D05D81" w:rsidP="00D05D81">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.5. </w:t>
      </w:r>
      <w:r w:rsidR="003C2552" w:rsidRPr="00986D43">
        <w:rPr>
          <w:rFonts w:eastAsia="Calibri"/>
          <w:szCs w:val="24"/>
        </w:rPr>
        <w:t xml:space="preserve">tiekėjas teikdamas pasiūlymą neišviešino ūkio subjektų, kurių pajėgumais (kvalifikacija) jis ketina remtis, </w:t>
      </w:r>
      <w:proofErr w:type="spellStart"/>
      <w:r w:rsidR="003C2552" w:rsidRPr="00986D43">
        <w:rPr>
          <w:rFonts w:eastAsia="Calibri"/>
          <w:szCs w:val="24"/>
        </w:rPr>
        <w:t>kvazisubtiekėjų</w:t>
      </w:r>
      <w:proofErr w:type="spellEnd"/>
      <w:r w:rsidR="003C2552" w:rsidRPr="00986D43">
        <w:rPr>
          <w:rFonts w:eastAsia="Calibri"/>
          <w:szCs w:val="24"/>
        </w:rPr>
        <w:t>, ir pats tiekėjas neatitinka pirkimo sąlygose nustatytų kvalifikacijos reikalavimų;</w:t>
      </w:r>
    </w:p>
    <w:p w14:paraId="4422A5FC" w14:textId="7E4EF6C0" w:rsidR="00A11407" w:rsidRPr="00986D43" w:rsidRDefault="00D05D81" w:rsidP="00D05D81">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.6. </w:t>
      </w:r>
      <w:r w:rsidR="003C2552" w:rsidRPr="00986D43">
        <w:rPr>
          <w:szCs w:val="24"/>
          <w:lang w:eastAsia="lt-LT"/>
        </w:rPr>
        <w:t>tiekėjas pateikė pasiūlymą, kuriame tiekėjo pasiūlyta kaina per didelė ir perkančiajai organizacijai nepriimtina (viršija maksimalią šiam pirkimui skirtą vertę);</w:t>
      </w:r>
    </w:p>
    <w:p w14:paraId="3E6E5FFF" w14:textId="25553B79" w:rsidR="00A11407" w:rsidRPr="00986D43" w:rsidRDefault="00F53280" w:rsidP="00F53280">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.7. </w:t>
      </w:r>
      <w:r w:rsidR="003C2552" w:rsidRPr="00986D43">
        <w:rPr>
          <w:szCs w:val="24"/>
          <w:u w:color="C00000"/>
        </w:rPr>
        <w:t>perkan</w:t>
      </w:r>
      <w:r w:rsidR="003C2552" w:rsidRPr="00986D43">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03481A71" w14:textId="1691BFD3" w:rsidR="00A11407" w:rsidRPr="00986D43" w:rsidRDefault="00F53280" w:rsidP="00F53280">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.8. </w:t>
      </w:r>
      <w:r w:rsidR="003C2552" w:rsidRPr="00986D43">
        <w:rPr>
          <w:szCs w:val="24"/>
          <w:lang w:eastAsia="lt-LT"/>
        </w:rPr>
        <w:t xml:space="preserve">pasiūlymas buvo pateiktas ne </w:t>
      </w:r>
      <w:r w:rsidR="003C2552" w:rsidRPr="00986D43">
        <w:rPr>
          <w:szCs w:val="24"/>
        </w:rPr>
        <w:t xml:space="preserve">CVP IS </w:t>
      </w:r>
      <w:r w:rsidR="003C2552" w:rsidRPr="00986D43">
        <w:rPr>
          <w:szCs w:val="24"/>
          <w:lang w:eastAsia="lt-LT"/>
        </w:rPr>
        <w:t xml:space="preserve">priemonėmis; </w:t>
      </w:r>
    </w:p>
    <w:p w14:paraId="127DA225" w14:textId="62A9BA92" w:rsidR="00A11407" w:rsidRPr="00986D43" w:rsidRDefault="00F53280" w:rsidP="00F53280">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.9. </w:t>
      </w:r>
      <w:r w:rsidR="003C2552" w:rsidRPr="00986D43">
        <w:rPr>
          <w:szCs w:val="24"/>
          <w:lang w:eastAsia="lt-LT"/>
        </w:rPr>
        <w:t xml:space="preserve">iki sutarties sudarymo apie tiekėją </w:t>
      </w:r>
      <w:r w:rsidR="003C2552" w:rsidRPr="00986D43">
        <w:rPr>
          <w:szCs w:val="24"/>
        </w:rPr>
        <w:t>CVP IS paskelbiama VPĮ 52 straipsnio 1 dalyje nurodyta informacija;</w:t>
      </w:r>
    </w:p>
    <w:p w14:paraId="57EB511E" w14:textId="265106DA" w:rsidR="00A11407" w:rsidRPr="00986D43" w:rsidRDefault="00F53280" w:rsidP="00F53280">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 xml:space="preserve">.10. tiekėjas, apie nustatytų reikalavimų atitikimą, yra pateikęs melagingą informaciją, kurią </w:t>
      </w:r>
      <w:r w:rsidR="003C2552" w:rsidRPr="00986D43">
        <w:rPr>
          <w:szCs w:val="24"/>
          <w:u w:color="C00000"/>
        </w:rPr>
        <w:t>perkan</w:t>
      </w:r>
      <w:r w:rsidR="003C2552" w:rsidRPr="00986D43">
        <w:rPr>
          <w:szCs w:val="24"/>
        </w:rPr>
        <w:t>čioji organizacija gali įrodyti bet kokiomis teisėtomis priemonėmis;</w:t>
      </w:r>
    </w:p>
    <w:p w14:paraId="55ED2A3F" w14:textId="1BD95EF0" w:rsidR="00D05D81" w:rsidRPr="00986D43" w:rsidRDefault="00F53280" w:rsidP="00F53280">
      <w:pPr>
        <w:ind w:firstLine="709"/>
        <w:contextualSpacing/>
        <w:jc w:val="both"/>
        <w:rPr>
          <w:szCs w:val="24"/>
          <w:lang w:eastAsia="lt-LT"/>
        </w:rPr>
      </w:pPr>
      <w:r w:rsidRPr="00986D43">
        <w:rPr>
          <w:szCs w:val="24"/>
        </w:rPr>
        <w:t>7</w:t>
      </w:r>
      <w:r w:rsidR="003C2552" w:rsidRPr="00986D43">
        <w:rPr>
          <w:szCs w:val="24"/>
        </w:rPr>
        <w:t>.</w:t>
      </w:r>
      <w:r w:rsidRPr="00986D43">
        <w:rPr>
          <w:szCs w:val="24"/>
        </w:rPr>
        <w:t>6</w:t>
      </w:r>
      <w:r w:rsidR="003C2552" w:rsidRPr="00986D43">
        <w:rPr>
          <w:szCs w:val="24"/>
        </w:rPr>
        <w:t>.1</w:t>
      </w:r>
      <w:r w:rsidRPr="00986D43">
        <w:rPr>
          <w:szCs w:val="24"/>
        </w:rPr>
        <w:t>1</w:t>
      </w:r>
      <w:r w:rsidR="003C2552" w:rsidRPr="00986D43">
        <w:rPr>
          <w:szCs w:val="24"/>
        </w:rPr>
        <w:t>. kitais Viešųjų pirkimų įstatyme numatytais atvejais.</w:t>
      </w:r>
    </w:p>
    <w:p w14:paraId="77F0DB8A" w14:textId="25111FE5" w:rsidR="003C2552" w:rsidRPr="00986D43" w:rsidRDefault="00F53280" w:rsidP="00F53280">
      <w:pPr>
        <w:ind w:firstLine="709"/>
        <w:contextualSpacing/>
        <w:jc w:val="both"/>
        <w:rPr>
          <w:szCs w:val="24"/>
          <w:lang w:eastAsia="lt-LT"/>
        </w:rPr>
      </w:pPr>
      <w:r w:rsidRPr="00986D43">
        <w:rPr>
          <w:szCs w:val="24"/>
        </w:rPr>
        <w:t>7</w:t>
      </w:r>
      <w:r w:rsidR="003C2552" w:rsidRPr="00986D43">
        <w:rPr>
          <w:szCs w:val="24"/>
        </w:rPr>
        <w:t>.</w:t>
      </w:r>
      <w:r w:rsidRPr="00986D43">
        <w:rPr>
          <w:szCs w:val="24"/>
        </w:rPr>
        <w:t>7</w:t>
      </w:r>
      <w:r w:rsidR="003C2552" w:rsidRPr="00986D43">
        <w:rPr>
          <w:szCs w:val="24"/>
        </w:rPr>
        <w:t xml:space="preserve">. Apie pasiūlymo atmetimą ir tokio atmetimo priežastis tiekėjas informuojamas CVP IS susirašinėjimo priemonėmis nedelsiant, bet ne vėliau kaip per 3 (tris) darbo dienas nuo sprendimo priėmimo. </w:t>
      </w:r>
    </w:p>
    <w:p w14:paraId="275CBBF1" w14:textId="77777777" w:rsidR="003F584C" w:rsidRPr="00986D43" w:rsidRDefault="00AE37E7" w:rsidP="001003CC">
      <w:pPr>
        <w:tabs>
          <w:tab w:val="left" w:pos="567"/>
          <w:tab w:val="left" w:pos="1276"/>
        </w:tabs>
        <w:ind w:firstLine="709"/>
        <w:jc w:val="center"/>
        <w:rPr>
          <w:rFonts w:eastAsia="Arial Unicode MS"/>
          <w:b/>
          <w:bCs/>
        </w:rPr>
      </w:pPr>
      <w:r w:rsidRPr="00986D43">
        <w:rPr>
          <w:rFonts w:eastAsia="Arial Unicode MS"/>
          <w:b/>
          <w:bCs/>
        </w:rPr>
        <w:t>8</w:t>
      </w:r>
      <w:r w:rsidR="003F584C" w:rsidRPr="00986D43">
        <w:rPr>
          <w:rFonts w:eastAsia="Arial Unicode MS"/>
          <w:b/>
          <w:bCs/>
        </w:rPr>
        <w:t>. PASIŪLYMŲ VERTINIMAS</w:t>
      </w:r>
    </w:p>
    <w:p w14:paraId="115E35DE" w14:textId="77777777" w:rsidR="00AD4AFC" w:rsidRPr="00986D43" w:rsidRDefault="00AD4AFC" w:rsidP="001003CC">
      <w:pPr>
        <w:tabs>
          <w:tab w:val="left" w:pos="567"/>
          <w:tab w:val="left" w:pos="1276"/>
        </w:tabs>
        <w:ind w:firstLine="709"/>
        <w:jc w:val="center"/>
        <w:rPr>
          <w:rFonts w:eastAsia="Arial Unicode MS"/>
          <w:b/>
          <w:bCs/>
        </w:rPr>
      </w:pPr>
    </w:p>
    <w:p w14:paraId="2BA2C74C" w14:textId="77777777" w:rsidR="00D65CE4" w:rsidRPr="00986D43" w:rsidRDefault="00AE37E7" w:rsidP="001003CC">
      <w:pPr>
        <w:tabs>
          <w:tab w:val="left" w:pos="993"/>
          <w:tab w:val="left" w:pos="1418"/>
        </w:tabs>
        <w:ind w:firstLine="720"/>
        <w:jc w:val="both"/>
        <w:rPr>
          <w:szCs w:val="24"/>
        </w:rPr>
      </w:pPr>
      <w:r w:rsidRPr="00986D43">
        <w:rPr>
          <w:szCs w:val="24"/>
        </w:rPr>
        <w:t>8</w:t>
      </w:r>
      <w:r w:rsidR="003F584C" w:rsidRPr="00986D43">
        <w:rPr>
          <w:szCs w:val="24"/>
        </w:rPr>
        <w:t xml:space="preserve">.1. </w:t>
      </w:r>
      <w:r w:rsidR="00D65CE4" w:rsidRPr="00986D43">
        <w:rPr>
          <w:szCs w:val="24"/>
        </w:rPr>
        <w:t>Perkančiosios organizacijos neatmesti pasiūlymai vertinami pagal ekonomiškai naudingiausio pasiūlymo vertinimo kriterijų – kain</w:t>
      </w:r>
      <w:r w:rsidR="00A53EDF" w:rsidRPr="00986D43">
        <w:rPr>
          <w:szCs w:val="24"/>
        </w:rPr>
        <w:t>ą</w:t>
      </w:r>
      <w:r w:rsidR="004E19B4" w:rsidRPr="00986D43">
        <w:rPr>
          <w:szCs w:val="24"/>
        </w:rPr>
        <w:t xml:space="preserve">. </w:t>
      </w:r>
    </w:p>
    <w:p w14:paraId="1EC471AC" w14:textId="77777777" w:rsidR="00957D65" w:rsidRPr="00986D43" w:rsidRDefault="00957D65" w:rsidP="001003CC">
      <w:pPr>
        <w:tabs>
          <w:tab w:val="left" w:pos="993"/>
          <w:tab w:val="left" w:pos="1418"/>
        </w:tabs>
        <w:ind w:firstLine="720"/>
        <w:jc w:val="both"/>
        <w:rPr>
          <w:szCs w:val="24"/>
        </w:rPr>
      </w:pPr>
      <w:r w:rsidRPr="00986D43">
        <w:rPr>
          <w:szCs w:val="24"/>
        </w:rPr>
        <w:t>8.2. Pasiūlymuose nurodytos kainos bus vertinam</w:t>
      </w:r>
      <w:r w:rsidR="00A7391E" w:rsidRPr="00986D43">
        <w:rPr>
          <w:szCs w:val="24"/>
        </w:rPr>
        <w:t>os</w:t>
      </w:r>
      <w:r w:rsidRPr="00986D43">
        <w:rPr>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99CC3" w14:textId="77777777" w:rsidR="00D65CE4" w:rsidRPr="00986D43" w:rsidRDefault="00D65CE4" w:rsidP="001003CC">
      <w:pPr>
        <w:pStyle w:val="Standard"/>
        <w:jc w:val="both"/>
        <w:rPr>
          <w:color w:val="auto"/>
          <w:szCs w:val="24"/>
        </w:rPr>
      </w:pPr>
    </w:p>
    <w:p w14:paraId="300FD768" w14:textId="77777777" w:rsidR="003F584C" w:rsidRPr="00986D43" w:rsidRDefault="00A53EDF" w:rsidP="001003CC">
      <w:pPr>
        <w:jc w:val="center"/>
        <w:rPr>
          <w:b/>
        </w:rPr>
      </w:pPr>
      <w:bookmarkStart w:id="4" w:name="_Toc60525491"/>
      <w:bookmarkStart w:id="5" w:name="_Toc47844937"/>
      <w:r w:rsidRPr="00986D43">
        <w:rPr>
          <w:b/>
        </w:rPr>
        <w:t>9</w:t>
      </w:r>
      <w:r w:rsidR="003F584C" w:rsidRPr="00986D43">
        <w:rPr>
          <w:b/>
        </w:rPr>
        <w:t xml:space="preserve">. </w:t>
      </w:r>
      <w:bookmarkEnd w:id="4"/>
      <w:bookmarkEnd w:id="5"/>
      <w:r w:rsidR="003F584C" w:rsidRPr="00986D43">
        <w:rPr>
          <w:b/>
        </w:rPr>
        <w:t>PASIŪLYMŲ EILĖ IR SPRENDIMAS DĖL PIRKIMO SUTARTIES SUDARYMO</w:t>
      </w:r>
    </w:p>
    <w:p w14:paraId="41F06E74" w14:textId="77777777" w:rsidR="00F95D56" w:rsidRPr="00986D43" w:rsidRDefault="00F95D56" w:rsidP="001003CC">
      <w:pPr>
        <w:tabs>
          <w:tab w:val="left" w:pos="851"/>
          <w:tab w:val="left" w:pos="1418"/>
        </w:tabs>
        <w:ind w:firstLine="720"/>
        <w:jc w:val="both"/>
        <w:rPr>
          <w:spacing w:val="-4"/>
          <w:szCs w:val="24"/>
        </w:rPr>
      </w:pPr>
    </w:p>
    <w:p w14:paraId="6AC78047" w14:textId="2407EA69" w:rsidR="00EB2F00" w:rsidRPr="00986D43" w:rsidRDefault="00EB2F00" w:rsidP="001003CC">
      <w:pPr>
        <w:tabs>
          <w:tab w:val="left" w:pos="851"/>
          <w:tab w:val="left" w:pos="1418"/>
        </w:tabs>
        <w:ind w:firstLine="720"/>
        <w:jc w:val="both"/>
        <w:rPr>
          <w:szCs w:val="24"/>
        </w:rPr>
      </w:pPr>
      <w:r w:rsidRPr="00986D43">
        <w:rPr>
          <w:spacing w:val="-4"/>
          <w:szCs w:val="24"/>
        </w:rPr>
        <w:t>9.1. Išnagrinėj</w:t>
      </w:r>
      <w:r w:rsidR="00F95D56" w:rsidRPr="00986D43">
        <w:rPr>
          <w:spacing w:val="-4"/>
          <w:szCs w:val="24"/>
        </w:rPr>
        <w:t>usi</w:t>
      </w:r>
      <w:r w:rsidRPr="00986D43">
        <w:rPr>
          <w:spacing w:val="-4"/>
          <w:szCs w:val="24"/>
        </w:rPr>
        <w:t xml:space="preserve"> ir įvertin</w:t>
      </w:r>
      <w:r w:rsidR="00F95D56" w:rsidRPr="00986D43">
        <w:rPr>
          <w:spacing w:val="-4"/>
          <w:szCs w:val="24"/>
        </w:rPr>
        <w:t>usi</w:t>
      </w:r>
      <w:r w:rsidRPr="00986D43">
        <w:rPr>
          <w:spacing w:val="-4"/>
          <w:szCs w:val="24"/>
        </w:rPr>
        <w:t xml:space="preserve"> pateiktus pasiūlymus, </w:t>
      </w:r>
      <w:r w:rsidR="00F95D56" w:rsidRPr="00986D43">
        <w:rPr>
          <w:spacing w:val="-4"/>
          <w:szCs w:val="24"/>
        </w:rPr>
        <w:t>perkančioji organizacija</w:t>
      </w:r>
      <w:r w:rsidRPr="00986D43">
        <w:rPr>
          <w:spacing w:val="-4"/>
          <w:szCs w:val="24"/>
        </w:rPr>
        <w:t xml:space="preserve"> nustato pasiūlymų eilę ir laimėjusį pasiūlymą bei priima sprendimą sudaryti pirkimo sutartį. </w:t>
      </w:r>
      <w:r w:rsidRPr="00986D43">
        <w:rPr>
          <w:spacing w:val="-4"/>
        </w:rPr>
        <w:t>Pasiūlymai šioje eilėje surašomi ekonominio naudingumo mažėjimo</w:t>
      </w:r>
      <w:r w:rsidRPr="00986D43">
        <w:rPr>
          <w:i/>
          <w:spacing w:val="-4"/>
        </w:rPr>
        <w:t> </w:t>
      </w:r>
      <w:r w:rsidRPr="00986D43">
        <w:rPr>
          <w:spacing w:val="-4"/>
        </w:rPr>
        <w:t>tvarka.</w:t>
      </w:r>
      <w:r w:rsidRPr="00986D43">
        <w:rPr>
          <w:szCs w:val="24"/>
        </w:rPr>
        <w:t xml:space="preserve"> </w:t>
      </w:r>
      <w:r w:rsidR="00A15164" w:rsidRPr="00986D43">
        <w:rPr>
          <w:szCs w:val="24"/>
        </w:rPr>
        <w:t>Dalyviai ne vėliau kaip per 3</w:t>
      </w:r>
      <w:r w:rsidR="00B72720" w:rsidRPr="00986D43">
        <w:rPr>
          <w:szCs w:val="24"/>
        </w:rPr>
        <w:t xml:space="preserve"> (tris)</w:t>
      </w:r>
      <w:r w:rsidR="00A15164" w:rsidRPr="00986D43">
        <w:rPr>
          <w:szCs w:val="24"/>
        </w:rPr>
        <w:t xml:space="preserve"> darbo dienas nuo sprendimo priėmimo raštu informuojami apie procedūros rezultatus, vadovaujantis Viešųjų pirkimų įstatymo 58 straipsnio 1 dalies reikalavimais. </w:t>
      </w:r>
      <w:r w:rsidRPr="00986D43">
        <w:rPr>
          <w:szCs w:val="24"/>
        </w:rPr>
        <w:t>Jei bus nuspręsta nesudaryti pirkimo sutarties (pradėti pirkimą iš naujo), minėtame pranešime nurodomos tokio sprendimo priežastys.</w:t>
      </w:r>
    </w:p>
    <w:p w14:paraId="02911949" w14:textId="77777777" w:rsidR="00EB2F00" w:rsidRPr="00986D43" w:rsidRDefault="00EB2F00" w:rsidP="001003CC">
      <w:pPr>
        <w:tabs>
          <w:tab w:val="left" w:pos="851"/>
          <w:tab w:val="left" w:pos="1418"/>
        </w:tabs>
        <w:ind w:firstLine="720"/>
        <w:jc w:val="both"/>
        <w:rPr>
          <w:szCs w:val="24"/>
        </w:rPr>
      </w:pPr>
      <w:r w:rsidRPr="00986D43">
        <w:rPr>
          <w:szCs w:val="24"/>
        </w:rPr>
        <w:t xml:space="preserve">9.2. Jeigu kelių pasiūlymų ekonominis naudingumas yra vienodas, sudarant pasiūlymų eilę, pirmesnis į šią eilę įrašomas tiekėjas, </w:t>
      </w:r>
      <w:r w:rsidRPr="00986D43">
        <w:rPr>
          <w:spacing w:val="-4"/>
          <w:szCs w:val="24"/>
        </w:rPr>
        <w:t>kurio pasiūlymas CVP IS priemonėmis pateiktas anksčiausiai.</w:t>
      </w:r>
      <w:r w:rsidRPr="00986D43">
        <w:rPr>
          <w:szCs w:val="24"/>
        </w:rPr>
        <w:t xml:space="preserve"> Laimėjusiu pripažįstamas pasiūlymas, įrašytas pirmuoju pasiūlymų eilėje.</w:t>
      </w:r>
    </w:p>
    <w:p w14:paraId="1383B1CE" w14:textId="77777777" w:rsidR="00EB2F00" w:rsidRPr="00986D43" w:rsidRDefault="00EB2F00" w:rsidP="001003CC">
      <w:pPr>
        <w:tabs>
          <w:tab w:val="left" w:pos="851"/>
          <w:tab w:val="left" w:pos="1418"/>
        </w:tabs>
        <w:ind w:firstLine="720"/>
        <w:jc w:val="both"/>
        <w:rPr>
          <w:szCs w:val="24"/>
        </w:rPr>
      </w:pPr>
      <w:r w:rsidRPr="00986D43">
        <w:rPr>
          <w:szCs w:val="24"/>
        </w:rPr>
        <w:t xml:space="preserve">9.3. </w:t>
      </w:r>
      <w:r w:rsidR="00D77844" w:rsidRPr="00986D43">
        <w:rPr>
          <w:szCs w:val="24"/>
        </w:rPr>
        <w:t>Pasiūlymų eilė nenustatoma, jei pasiūlymą pateikia arba įvertinus pasiūlymus liko tik vienas tiekėjas</w:t>
      </w:r>
      <w:r w:rsidR="00596F2B" w:rsidRPr="00986D43">
        <w:rPr>
          <w:szCs w:val="24"/>
        </w:rPr>
        <w:t>.</w:t>
      </w:r>
    </w:p>
    <w:p w14:paraId="3E48ECBA" w14:textId="77777777" w:rsidR="00EB2F00" w:rsidRPr="00986D43" w:rsidRDefault="00EB2F00" w:rsidP="001003CC">
      <w:pPr>
        <w:tabs>
          <w:tab w:val="left" w:pos="851"/>
          <w:tab w:val="left" w:pos="1418"/>
        </w:tabs>
        <w:ind w:firstLine="720"/>
        <w:jc w:val="both"/>
        <w:rPr>
          <w:szCs w:val="24"/>
        </w:rPr>
      </w:pPr>
      <w:r w:rsidRPr="00986D43">
        <w:rPr>
          <w:szCs w:val="24"/>
        </w:rPr>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77777777" w:rsidR="00EB2F00" w:rsidRPr="00986D43" w:rsidRDefault="00EB2F00" w:rsidP="001003CC">
      <w:pPr>
        <w:tabs>
          <w:tab w:val="left" w:pos="851"/>
          <w:tab w:val="left" w:pos="1418"/>
        </w:tabs>
        <w:ind w:firstLine="720"/>
        <w:jc w:val="both"/>
        <w:rPr>
          <w:szCs w:val="24"/>
        </w:rPr>
      </w:pPr>
      <w:r w:rsidRPr="00986D43">
        <w:rPr>
          <w:szCs w:val="24"/>
        </w:rPr>
        <w:t xml:space="preserve">9.5. Jeigu tiekėjas, kuriam buvo pasiūlyta sudaryti pirkimo sutartį, CVP IS susirašinėjimo priemonėmis atsisako ją sudaryti arba iki perkančiosios organizacijos nurodyto laiko tiekėjas nepasirašo pirkimo sutarties, </w:t>
      </w:r>
      <w:r w:rsidRPr="00986D43">
        <w:rPr>
          <w:snapToGrid w:val="0"/>
          <w:szCs w:val="24"/>
        </w:rPr>
        <w:t>arba atsisako sudaryti pirkimo sutartį pirkimo sąlygose nustatytomis sąlygomis,</w:t>
      </w:r>
      <w:r w:rsidRPr="00986D43">
        <w:rPr>
          <w:szCs w:val="24"/>
        </w:rPr>
        <w:t xml:space="preserve"> laikoma, kad jis atsisakė sudaryti pirkimo sutartį. </w:t>
      </w:r>
      <w:r w:rsidRPr="00986D43">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07785BE3" w:rsidR="00EB2F00" w:rsidRPr="00986D43" w:rsidRDefault="00EB2F00" w:rsidP="001003CC">
      <w:pPr>
        <w:tabs>
          <w:tab w:val="left" w:pos="851"/>
          <w:tab w:val="left" w:pos="1276"/>
          <w:tab w:val="left" w:pos="1418"/>
        </w:tabs>
        <w:ind w:firstLine="720"/>
        <w:jc w:val="both"/>
        <w:rPr>
          <w:szCs w:val="24"/>
        </w:rPr>
      </w:pPr>
      <w:r w:rsidRPr="00986D43">
        <w:rPr>
          <w:szCs w:val="24"/>
        </w:rPr>
        <w:t xml:space="preserve">9.6. Sudarant pirkimo sutartį, negali būti keičiama laimėjusio tiekėjo pasiūlymo kaina (Eur </w:t>
      </w:r>
      <w:r w:rsidR="00424097" w:rsidRPr="00986D43">
        <w:rPr>
          <w:szCs w:val="24"/>
        </w:rPr>
        <w:t xml:space="preserve">be </w:t>
      </w:r>
      <w:r w:rsidRPr="00986D43">
        <w:rPr>
          <w:szCs w:val="24"/>
        </w:rPr>
        <w:t xml:space="preserve">PVM) (kai taikoma fiksuotos kainos kainodara) / įkainiai (Eur </w:t>
      </w:r>
      <w:r w:rsidR="00424097" w:rsidRPr="00986D43">
        <w:rPr>
          <w:szCs w:val="24"/>
        </w:rPr>
        <w:t xml:space="preserve">be </w:t>
      </w:r>
      <w:r w:rsidRPr="00986D43">
        <w:rPr>
          <w:szCs w:val="24"/>
        </w:rPr>
        <w:t xml:space="preserve">PVM) (kai taikoma fiksuotų įkainių kainodara) ir pirkimo sąlygose bei laimėjusiame pasiūlyme nustatytos pirkimo sąlygos. </w:t>
      </w:r>
    </w:p>
    <w:p w14:paraId="57CD28E4" w14:textId="77777777" w:rsidR="00491838" w:rsidRPr="00986D43" w:rsidRDefault="00491838" w:rsidP="001003CC">
      <w:pPr>
        <w:tabs>
          <w:tab w:val="left" w:pos="851"/>
        </w:tabs>
        <w:ind w:firstLine="709"/>
        <w:contextualSpacing/>
        <w:jc w:val="both"/>
        <w:rPr>
          <w:rFonts w:eastAsia="Calibri"/>
          <w:szCs w:val="24"/>
        </w:rPr>
      </w:pPr>
      <w:r w:rsidRPr="00986D43">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986D43" w:rsidRDefault="00420C78" w:rsidP="001003CC">
      <w:pPr>
        <w:tabs>
          <w:tab w:val="left" w:pos="1134"/>
          <w:tab w:val="left" w:pos="1276"/>
        </w:tabs>
        <w:ind w:firstLine="709"/>
        <w:contextualSpacing/>
        <w:jc w:val="both"/>
      </w:pPr>
    </w:p>
    <w:p w14:paraId="1D166EFC" w14:textId="77777777" w:rsidR="003F584C" w:rsidRPr="00986D43" w:rsidRDefault="00C6008D" w:rsidP="001003CC">
      <w:pPr>
        <w:widowControl w:val="0"/>
        <w:ind w:firstLine="709"/>
        <w:jc w:val="center"/>
        <w:rPr>
          <w:b/>
        </w:rPr>
      </w:pPr>
      <w:r w:rsidRPr="00986D43">
        <w:rPr>
          <w:b/>
        </w:rPr>
        <w:t>1</w:t>
      </w:r>
      <w:r w:rsidR="00A53EDF" w:rsidRPr="00986D43">
        <w:rPr>
          <w:b/>
        </w:rPr>
        <w:t>0</w:t>
      </w:r>
      <w:r w:rsidR="003F584C" w:rsidRPr="00986D43">
        <w:rPr>
          <w:b/>
        </w:rPr>
        <w:t>. PRETENZIJŲ IR SKUNDŲ NAGRINĖJIMO TVARKA</w:t>
      </w:r>
    </w:p>
    <w:p w14:paraId="0FC754D3" w14:textId="77777777" w:rsidR="00B72720" w:rsidRPr="00986D43" w:rsidRDefault="00B72720" w:rsidP="001003CC">
      <w:pPr>
        <w:widowControl w:val="0"/>
        <w:ind w:firstLine="709"/>
        <w:jc w:val="center"/>
        <w:rPr>
          <w:bCs/>
        </w:rPr>
      </w:pPr>
    </w:p>
    <w:p w14:paraId="00AC87A0" w14:textId="77777777" w:rsidR="004C3778" w:rsidRPr="00986D43" w:rsidRDefault="004C3778" w:rsidP="001003CC">
      <w:pPr>
        <w:widowControl w:val="0"/>
        <w:tabs>
          <w:tab w:val="left" w:pos="1260"/>
        </w:tabs>
        <w:autoSpaceDE w:val="0"/>
        <w:autoSpaceDN w:val="0"/>
        <w:ind w:firstLine="720"/>
        <w:jc w:val="both"/>
        <w:rPr>
          <w:szCs w:val="24"/>
          <w:lang w:eastAsia="lt-LT"/>
        </w:rPr>
      </w:pPr>
      <w:r w:rsidRPr="00986D43">
        <w:rPr>
          <w:szCs w:val="24"/>
          <w:lang w:eastAsia="lt-LT"/>
        </w:rPr>
        <w:t>10.1.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7777777" w:rsidR="004C3778" w:rsidRPr="00986D43" w:rsidRDefault="004C3778" w:rsidP="001003CC">
      <w:pPr>
        <w:widowControl w:val="0"/>
        <w:tabs>
          <w:tab w:val="left" w:pos="1260"/>
        </w:tabs>
        <w:autoSpaceDE w:val="0"/>
        <w:autoSpaceDN w:val="0"/>
        <w:ind w:firstLine="720"/>
        <w:jc w:val="both"/>
        <w:rPr>
          <w:szCs w:val="24"/>
        </w:rPr>
      </w:pPr>
      <w:r w:rsidRPr="00986D43">
        <w:rPr>
          <w:szCs w:val="24"/>
          <w:lang w:eastAsia="lt-LT"/>
        </w:rPr>
        <w:t xml:space="preserve">10.2. Ginčų nagrinėjimo tvarka numatyta Viešųjų pirkimų įstatymo VII skyriuje. </w:t>
      </w:r>
    </w:p>
    <w:p w14:paraId="0AD26BC6" w14:textId="77777777" w:rsidR="00E232FA" w:rsidRPr="00986D43" w:rsidRDefault="00E232FA" w:rsidP="001003CC">
      <w:pPr>
        <w:ind w:firstLine="709"/>
        <w:jc w:val="center"/>
        <w:rPr>
          <w:b/>
        </w:rPr>
      </w:pPr>
    </w:p>
    <w:p w14:paraId="457D503D" w14:textId="77777777" w:rsidR="003F584C" w:rsidRPr="00986D43" w:rsidRDefault="00705195" w:rsidP="001003CC">
      <w:pPr>
        <w:ind w:firstLine="709"/>
        <w:jc w:val="center"/>
        <w:rPr>
          <w:b/>
        </w:rPr>
      </w:pPr>
      <w:r w:rsidRPr="00986D43">
        <w:rPr>
          <w:b/>
        </w:rPr>
        <w:t xml:space="preserve">11. </w:t>
      </w:r>
      <w:r w:rsidR="003F584C" w:rsidRPr="00986D43">
        <w:rPr>
          <w:b/>
        </w:rPr>
        <w:t>PIRKIMO SUTARTIES SUDARYMAS</w:t>
      </w:r>
    </w:p>
    <w:p w14:paraId="5C90268D" w14:textId="77777777" w:rsidR="00B72720" w:rsidRPr="00986D43" w:rsidRDefault="00B72720" w:rsidP="001003CC">
      <w:pPr>
        <w:ind w:firstLine="709"/>
        <w:jc w:val="center"/>
        <w:rPr>
          <w:bCs/>
        </w:rPr>
      </w:pPr>
    </w:p>
    <w:p w14:paraId="737C0EAC" w14:textId="16789516" w:rsidR="00BA0BFA" w:rsidRPr="00986D43" w:rsidRDefault="00BA0BFA" w:rsidP="00424097">
      <w:pPr>
        <w:ind w:firstLine="720"/>
        <w:jc w:val="both"/>
        <w:rPr>
          <w:szCs w:val="24"/>
        </w:rPr>
      </w:pPr>
      <w:r w:rsidRPr="00986D43">
        <w:rPr>
          <w:szCs w:val="24"/>
        </w:rPr>
        <w:t xml:space="preserve">11.1. </w:t>
      </w:r>
      <w:r w:rsidR="00424097" w:rsidRPr="00986D43">
        <w:rPr>
          <w:szCs w:val="24"/>
        </w:rPr>
        <w:t>Pirkimo sutartis sudaroma nedelsiant. Pirkimo sutarties sudarymo atidėjimo terminas netaikomas.</w:t>
      </w:r>
    </w:p>
    <w:p w14:paraId="794BC681" w14:textId="59E0999B" w:rsidR="00BA0BFA" w:rsidRPr="00986D43" w:rsidRDefault="00BA0BFA" w:rsidP="00424097">
      <w:pPr>
        <w:ind w:firstLine="720"/>
        <w:jc w:val="both"/>
        <w:rPr>
          <w:szCs w:val="24"/>
        </w:rPr>
      </w:pPr>
      <w:r w:rsidRPr="00986D43">
        <w:rPr>
          <w:szCs w:val="24"/>
        </w:rPr>
        <w:t>11.2.</w:t>
      </w:r>
      <w:r w:rsidRPr="00986D43">
        <w:rPr>
          <w:b/>
        </w:rPr>
        <w:t xml:space="preserve"> </w:t>
      </w:r>
      <w:r w:rsidRPr="00986D43">
        <w:rPr>
          <w:szCs w:val="24"/>
          <w:lang w:eastAsia="lt-LT"/>
        </w:rPr>
        <w:t>Tiekėjas</w:t>
      </w:r>
      <w:r w:rsidRPr="00986D43">
        <w:rPr>
          <w:szCs w:val="24"/>
        </w:rPr>
        <w:t xml:space="preserve"> privalo per perkančiosios organizacijos pranešime nurodytą terminą pasirašyti pirkimo sutartį</w:t>
      </w:r>
      <w:r w:rsidR="00424097" w:rsidRPr="00986D43">
        <w:rPr>
          <w:szCs w:val="24"/>
        </w:rPr>
        <w:t xml:space="preserve">. Jeigu </w:t>
      </w:r>
      <w:r w:rsidR="00424097" w:rsidRPr="00986D43">
        <w:rPr>
          <w:szCs w:val="24"/>
          <w:lang w:eastAsia="lt-LT"/>
        </w:rPr>
        <w:t>tiekėjas</w:t>
      </w:r>
      <w:r w:rsidR="00424097" w:rsidRPr="00986D43">
        <w:rPr>
          <w:szCs w:val="24"/>
        </w:rPr>
        <w:t xml:space="preserve"> per nustatytą terminą nepasirašo sutarties, sutartis laikoma nesudaryta ir neįsigalioja. Tokiu atveju sutartis siūloma </w:t>
      </w:r>
      <w:bookmarkStart w:id="6" w:name="_Hlk129597066"/>
      <w:r w:rsidR="00424097" w:rsidRPr="00986D43">
        <w:rPr>
          <w:szCs w:val="24"/>
        </w:rPr>
        <w:t>sudaryti tiekėjui</w:t>
      </w:r>
      <w:bookmarkEnd w:id="6"/>
      <w:r w:rsidR="00424097" w:rsidRPr="00986D43">
        <w:rPr>
          <w:szCs w:val="24"/>
        </w:rPr>
        <w:t>, esančiam sekančiam pasiūlymų eilėje po atsisakiusio sudaryti sutartį tiekėjo.</w:t>
      </w:r>
    </w:p>
    <w:p w14:paraId="6B0B43F6" w14:textId="72CA2B20" w:rsidR="00BA0BFA" w:rsidRPr="00986D43" w:rsidRDefault="00BA0BFA" w:rsidP="001003CC">
      <w:pPr>
        <w:ind w:firstLine="720"/>
        <w:jc w:val="both"/>
        <w:rPr>
          <w:szCs w:val="24"/>
        </w:rPr>
      </w:pPr>
      <w:r w:rsidRPr="00986D43">
        <w:rPr>
          <w:szCs w:val="24"/>
        </w:rPr>
        <w:t xml:space="preserve">11.3. Pirkimo sutarties sąlygos pateikiamos pridedamame pirkimo–pardavimo sutarties projekte (pirkimo sąlygų 3 priedas). Jei tiekėjas pirkimo pasiūlyme nurodė, kad jis pirkimo sutarties vykdymui ketina pasitelkti ūkio subjektus ir </w:t>
      </w:r>
      <w:r w:rsidR="00BB251F" w:rsidRPr="00986D43">
        <w:rPr>
          <w:szCs w:val="24"/>
        </w:rPr>
        <w:t>(</w:t>
      </w:r>
      <w:r w:rsidRPr="00986D43">
        <w:rPr>
          <w:szCs w:val="24"/>
        </w:rPr>
        <w:t>ar</w:t>
      </w:r>
      <w:r w:rsidR="00BB251F" w:rsidRPr="00986D43">
        <w:rPr>
          <w:szCs w:val="24"/>
        </w:rPr>
        <w:t>)</w:t>
      </w:r>
      <w:r w:rsidRPr="00986D43">
        <w:rPr>
          <w:szCs w:val="24"/>
        </w:rPr>
        <w:t xml:space="preserve">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2BB5FD91" w14:textId="77777777" w:rsidR="000106C0" w:rsidRPr="00986D43" w:rsidRDefault="000106C0" w:rsidP="0052157F">
      <w:pPr>
        <w:jc w:val="both"/>
        <w:rPr>
          <w:szCs w:val="24"/>
        </w:rPr>
      </w:pPr>
    </w:p>
    <w:p w14:paraId="2A3B335F" w14:textId="77777777" w:rsidR="004C65C2" w:rsidRPr="00986D43" w:rsidRDefault="00C6008D" w:rsidP="001003CC">
      <w:pPr>
        <w:jc w:val="center"/>
      </w:pPr>
      <w:r w:rsidRPr="00986D43">
        <w:t>___________________</w:t>
      </w:r>
    </w:p>
    <w:p w14:paraId="3C2E98DB" w14:textId="77777777" w:rsidR="00260282" w:rsidRPr="00986D43" w:rsidRDefault="00260282" w:rsidP="001003CC">
      <w:pPr>
        <w:widowControl w:val="0"/>
        <w:jc w:val="center"/>
        <w:rPr>
          <w:szCs w:val="24"/>
        </w:rPr>
      </w:pPr>
    </w:p>
    <w:p w14:paraId="62AADF20" w14:textId="77777777" w:rsidR="00260282" w:rsidRPr="00986D43" w:rsidRDefault="00260282" w:rsidP="001003CC">
      <w:pPr>
        <w:widowControl w:val="0"/>
        <w:jc w:val="center"/>
        <w:rPr>
          <w:szCs w:val="24"/>
        </w:rPr>
        <w:sectPr w:rsidR="00260282" w:rsidRPr="00986D43" w:rsidSect="00EE4CAB">
          <w:headerReference w:type="default" r:id="rId13"/>
          <w:pgSz w:w="11906" w:h="16838"/>
          <w:pgMar w:top="1418" w:right="567" w:bottom="1134" w:left="1701" w:header="567" w:footer="567" w:gutter="0"/>
          <w:pgNumType w:start="1"/>
          <w:cols w:space="1296"/>
          <w:titlePg/>
          <w:docGrid w:linePitch="360"/>
        </w:sectPr>
      </w:pPr>
    </w:p>
    <w:p w14:paraId="503EB919" w14:textId="77777777" w:rsidR="00D4709F" w:rsidRPr="00986D43" w:rsidRDefault="00D4709F" w:rsidP="001003CC">
      <w:pPr>
        <w:jc w:val="right"/>
      </w:pPr>
      <w:r w:rsidRPr="00986D43">
        <w:t>Pirkimo sąlygų</w:t>
      </w:r>
    </w:p>
    <w:p w14:paraId="114FD232" w14:textId="77777777" w:rsidR="00D4709F" w:rsidRPr="00986D43" w:rsidRDefault="00D4709F" w:rsidP="001003CC">
      <w:pPr>
        <w:jc w:val="right"/>
      </w:pPr>
      <w:r w:rsidRPr="00986D43">
        <w:t>1 priedas</w:t>
      </w:r>
    </w:p>
    <w:p w14:paraId="25460AF1" w14:textId="77777777" w:rsidR="001F79C8" w:rsidRPr="00986D43" w:rsidRDefault="001F79C8" w:rsidP="001003CC">
      <w:pPr>
        <w:tabs>
          <w:tab w:val="left" w:pos="567"/>
        </w:tabs>
        <w:jc w:val="center"/>
        <w:outlineLvl w:val="1"/>
        <w:rPr>
          <w:b/>
          <w:szCs w:val="24"/>
        </w:rPr>
      </w:pPr>
    </w:p>
    <w:p w14:paraId="0B1E7CC5" w14:textId="77777777" w:rsidR="00FD258A" w:rsidRPr="00986D43" w:rsidRDefault="00FF73D7" w:rsidP="001003CC">
      <w:pPr>
        <w:tabs>
          <w:tab w:val="left" w:pos="567"/>
        </w:tabs>
        <w:jc w:val="center"/>
        <w:outlineLvl w:val="1"/>
        <w:rPr>
          <w:b/>
          <w:szCs w:val="24"/>
        </w:rPr>
      </w:pPr>
      <w:r w:rsidRPr="00986D43">
        <w:rPr>
          <w:b/>
          <w:szCs w:val="24"/>
        </w:rPr>
        <w:t>PASIŪLYMAS DĖL</w:t>
      </w:r>
    </w:p>
    <w:p w14:paraId="2BA55467" w14:textId="6A6DDE66" w:rsidR="00D4709F" w:rsidRPr="00986D43" w:rsidRDefault="00E80433" w:rsidP="001003CC">
      <w:pPr>
        <w:jc w:val="center"/>
        <w:rPr>
          <w:b/>
          <w:caps/>
        </w:rPr>
      </w:pPr>
      <w:r w:rsidRPr="00986D43">
        <w:rPr>
          <w:b/>
          <w:bCs/>
          <w:caps/>
          <w:szCs w:val="24"/>
        </w:rPr>
        <w:t>Valstybinio geodezinio pagrindo duomenų rinkinio atnaujinimo</w:t>
      </w:r>
      <w:r w:rsidRPr="00986D43">
        <w:rPr>
          <w:b/>
          <w:caps/>
          <w:szCs w:val="24"/>
        </w:rPr>
        <w:t xml:space="preserve"> PASLAUGŲ</w:t>
      </w:r>
    </w:p>
    <w:p w14:paraId="2728AD19" w14:textId="77777777" w:rsidR="001F79C8" w:rsidRPr="00986D43" w:rsidRDefault="001F79C8" w:rsidP="00F521D8"/>
    <w:p w14:paraId="5E856662" w14:textId="68032A97" w:rsidR="00D4709F" w:rsidRPr="00986D43" w:rsidRDefault="00D4709F" w:rsidP="001003CC">
      <w:pPr>
        <w:jc w:val="center"/>
      </w:pPr>
      <w:r w:rsidRPr="00986D43">
        <w:t>202</w:t>
      </w:r>
      <w:r w:rsidR="00227F56" w:rsidRPr="00986D43">
        <w:t>5</w:t>
      </w:r>
      <w:r w:rsidRPr="00986D43">
        <w:t xml:space="preserve"> m.</w:t>
      </w:r>
      <w:r w:rsidR="008C2CE9" w:rsidRPr="00986D43">
        <w:t xml:space="preserve"> </w:t>
      </w:r>
      <w:r w:rsidR="00AF3272" w:rsidRPr="00986D43">
        <w:t>_________</w:t>
      </w:r>
      <w:r w:rsidR="001D192A" w:rsidRPr="00986D43">
        <w:t xml:space="preserve"> m</w:t>
      </w:r>
      <w:r w:rsidR="00CB7591" w:rsidRPr="00986D43">
        <w:t>ėn.</w:t>
      </w:r>
      <w:r w:rsidR="008C2CE9" w:rsidRPr="00986D43">
        <w:t xml:space="preserve">     </w:t>
      </w:r>
      <w:r w:rsidRPr="00986D43">
        <w:t>d.</w:t>
      </w:r>
    </w:p>
    <w:p w14:paraId="3EB59BD3" w14:textId="77777777" w:rsidR="001F79C8" w:rsidRPr="00986D43" w:rsidRDefault="001F79C8" w:rsidP="001003CC">
      <w:pPr>
        <w:jc w:val="center"/>
      </w:pPr>
    </w:p>
    <w:p w14:paraId="5827C41E" w14:textId="77777777" w:rsidR="00D4709F" w:rsidRPr="00986D43" w:rsidRDefault="00D4709F" w:rsidP="001003CC">
      <w:pPr>
        <w:jc w:val="center"/>
      </w:pPr>
      <w:r w:rsidRPr="00986D43">
        <w:t>_____________</w:t>
      </w:r>
    </w:p>
    <w:p w14:paraId="089BA445" w14:textId="77777777" w:rsidR="00D4709F" w:rsidRPr="00986D43" w:rsidRDefault="00D4709F" w:rsidP="001003CC">
      <w:pPr>
        <w:spacing w:after="120"/>
        <w:jc w:val="center"/>
        <w:rPr>
          <w:sz w:val="20"/>
        </w:rPr>
      </w:pPr>
      <w:r w:rsidRPr="00986D43">
        <w:rPr>
          <w:sz w:val="20"/>
        </w:rPr>
        <w:t>(vieta)</w:t>
      </w:r>
    </w:p>
    <w:p w14:paraId="55F997B9" w14:textId="77777777" w:rsidR="00FF73D7" w:rsidRPr="00986D43" w:rsidRDefault="00FF73D7" w:rsidP="001003CC">
      <w:pPr>
        <w:spacing w:after="120"/>
        <w:jc w:val="center"/>
        <w:rPr>
          <w:sz w:val="20"/>
        </w:rPr>
      </w:pPr>
    </w:p>
    <w:p w14:paraId="633E77EF" w14:textId="77777777" w:rsidR="001F79C8" w:rsidRPr="00986D43" w:rsidRDefault="001F79C8" w:rsidP="001003CC">
      <w:pPr>
        <w:spacing w:after="120"/>
        <w:jc w:val="center"/>
        <w:rPr>
          <w:sz w:val="20"/>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986D43"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986D43" w:rsidRDefault="00D4709F" w:rsidP="001003CC">
            <w:pPr>
              <w:ind w:firstLine="22"/>
              <w:jc w:val="both"/>
              <w:rPr>
                <w:szCs w:val="24"/>
              </w:rPr>
            </w:pPr>
            <w:r w:rsidRPr="00986D43">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986D43" w:rsidRDefault="00D4709F" w:rsidP="001003CC">
            <w:pPr>
              <w:ind w:firstLine="573"/>
              <w:jc w:val="both"/>
            </w:pPr>
          </w:p>
        </w:tc>
      </w:tr>
      <w:tr w:rsidR="00D4709F" w:rsidRPr="00986D43"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986D43" w:rsidRDefault="00D4709F" w:rsidP="001003CC">
            <w:pPr>
              <w:ind w:firstLine="22"/>
              <w:jc w:val="both"/>
            </w:pPr>
            <w:r w:rsidRPr="00986D43">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986D43" w:rsidRDefault="00D4709F" w:rsidP="001003CC">
            <w:pPr>
              <w:ind w:firstLine="573"/>
              <w:jc w:val="both"/>
            </w:pPr>
          </w:p>
        </w:tc>
      </w:tr>
      <w:tr w:rsidR="00D4709F" w:rsidRPr="00986D43"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986D43" w:rsidRDefault="00D4709F" w:rsidP="001003CC">
            <w:pPr>
              <w:ind w:firstLine="22"/>
              <w:jc w:val="both"/>
            </w:pPr>
            <w:r w:rsidRPr="00986D43">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986D43" w:rsidRDefault="00D4709F" w:rsidP="001003CC">
            <w:pPr>
              <w:ind w:firstLine="573"/>
              <w:jc w:val="both"/>
            </w:pPr>
          </w:p>
        </w:tc>
      </w:tr>
      <w:tr w:rsidR="00D4709F" w:rsidRPr="00986D43"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986D43" w:rsidRDefault="00D4709F" w:rsidP="001003CC">
            <w:pPr>
              <w:ind w:firstLine="22"/>
              <w:jc w:val="both"/>
            </w:pPr>
            <w:r w:rsidRPr="00986D43">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986D43" w:rsidRDefault="00D4709F" w:rsidP="001003CC">
            <w:pPr>
              <w:ind w:firstLine="573"/>
              <w:jc w:val="both"/>
            </w:pPr>
          </w:p>
        </w:tc>
      </w:tr>
      <w:tr w:rsidR="00D4709F" w:rsidRPr="00986D43"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986D43" w:rsidRDefault="00D4709F" w:rsidP="001003CC">
            <w:pPr>
              <w:ind w:firstLine="22"/>
              <w:jc w:val="both"/>
            </w:pPr>
            <w:r w:rsidRPr="00986D43">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986D43" w:rsidRDefault="00D4709F" w:rsidP="001003CC">
            <w:pPr>
              <w:ind w:firstLine="573"/>
              <w:jc w:val="both"/>
            </w:pPr>
          </w:p>
        </w:tc>
      </w:tr>
      <w:tr w:rsidR="00FF73D7" w:rsidRPr="00986D43"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986D43" w:rsidRDefault="00FF73D7" w:rsidP="001003CC">
            <w:pPr>
              <w:ind w:firstLine="22"/>
              <w:jc w:val="both"/>
            </w:pPr>
            <w:r w:rsidRPr="00986D43">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986D43" w:rsidRDefault="00FF73D7" w:rsidP="001003CC">
            <w:pPr>
              <w:ind w:firstLine="573"/>
              <w:jc w:val="both"/>
            </w:pPr>
          </w:p>
        </w:tc>
      </w:tr>
      <w:tr w:rsidR="00D4709F" w:rsidRPr="00986D43"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986D43" w:rsidRDefault="00D4709F" w:rsidP="001003CC">
            <w:pPr>
              <w:ind w:firstLine="22"/>
              <w:jc w:val="both"/>
            </w:pPr>
            <w:r w:rsidRPr="00986D43">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986D43" w:rsidRDefault="00D4709F" w:rsidP="001003CC">
            <w:pPr>
              <w:ind w:firstLine="573"/>
              <w:jc w:val="both"/>
            </w:pPr>
          </w:p>
        </w:tc>
      </w:tr>
      <w:tr w:rsidR="00D4709F" w:rsidRPr="00986D43"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986D43" w:rsidRDefault="00D4709F" w:rsidP="001003CC">
            <w:pPr>
              <w:ind w:firstLine="22"/>
              <w:jc w:val="both"/>
            </w:pPr>
            <w:r w:rsidRPr="00986D43">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986D43" w:rsidRDefault="00D4709F" w:rsidP="001003CC">
            <w:pPr>
              <w:ind w:firstLine="573"/>
              <w:jc w:val="both"/>
            </w:pPr>
          </w:p>
        </w:tc>
      </w:tr>
      <w:tr w:rsidR="00D4709F" w:rsidRPr="00986D43"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986D43" w:rsidRDefault="00D4709F" w:rsidP="001003CC">
            <w:pPr>
              <w:ind w:firstLine="22"/>
              <w:jc w:val="both"/>
            </w:pPr>
            <w:r w:rsidRPr="00986D43">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986D43" w:rsidRDefault="00D4709F" w:rsidP="001003CC">
            <w:pPr>
              <w:ind w:firstLine="573"/>
              <w:jc w:val="both"/>
            </w:pPr>
          </w:p>
        </w:tc>
      </w:tr>
    </w:tbl>
    <w:p w14:paraId="151F7FBF" w14:textId="77777777" w:rsidR="00757B68" w:rsidRPr="00986D43" w:rsidRDefault="00757B68" w:rsidP="001003CC">
      <w:pPr>
        <w:widowControl w:val="0"/>
        <w:ind w:firstLine="709"/>
        <w:jc w:val="both"/>
        <w:rPr>
          <w:szCs w:val="24"/>
        </w:rPr>
      </w:pPr>
      <w:r w:rsidRPr="00986D43">
        <w:rPr>
          <w:szCs w:val="24"/>
        </w:rPr>
        <w:t>1.  Šiuo pasiūlymu pažymime, kad sutinkame su visomis pirkimo sąlygomis, nustatytomis:</w:t>
      </w:r>
    </w:p>
    <w:p w14:paraId="747483CC" w14:textId="065A70E6" w:rsidR="00757B68" w:rsidRPr="00986D43" w:rsidRDefault="009C2A6B" w:rsidP="001003CC">
      <w:pPr>
        <w:ind w:firstLine="709"/>
        <w:jc w:val="both"/>
        <w:rPr>
          <w:szCs w:val="24"/>
        </w:rPr>
      </w:pPr>
      <w:r w:rsidRPr="00986D43">
        <w:rPr>
          <w:szCs w:val="24"/>
        </w:rPr>
        <w:t xml:space="preserve">1.1. Skelbiamos apklausos </w:t>
      </w:r>
      <w:r w:rsidR="00A92E62" w:rsidRPr="00986D43">
        <w:rPr>
          <w:szCs w:val="24"/>
        </w:rPr>
        <w:t>skelbime</w:t>
      </w:r>
      <w:r w:rsidR="00757B68" w:rsidRPr="00986D43">
        <w:rPr>
          <w:szCs w:val="24"/>
        </w:rPr>
        <w:t>, paskelbtame Centrinėje viešųjų pirkimų informacinėje sistemoje;</w:t>
      </w:r>
    </w:p>
    <w:p w14:paraId="34F118E7" w14:textId="77777777" w:rsidR="00757B68" w:rsidRPr="00986D43" w:rsidRDefault="009C2A6B" w:rsidP="001003CC">
      <w:pPr>
        <w:ind w:firstLine="709"/>
        <w:jc w:val="both"/>
        <w:rPr>
          <w:szCs w:val="24"/>
        </w:rPr>
      </w:pPr>
      <w:r w:rsidRPr="00986D43">
        <w:rPr>
          <w:szCs w:val="24"/>
        </w:rPr>
        <w:t>1.2. </w:t>
      </w:r>
      <w:r w:rsidR="00757B68" w:rsidRPr="00986D43">
        <w:rPr>
          <w:szCs w:val="24"/>
        </w:rPr>
        <w:t>pirkimo sąlygose;</w:t>
      </w:r>
    </w:p>
    <w:p w14:paraId="2055300F" w14:textId="77777777" w:rsidR="00757B68" w:rsidRPr="00986D43" w:rsidRDefault="009C2A6B" w:rsidP="001003CC">
      <w:pPr>
        <w:ind w:firstLine="709"/>
        <w:jc w:val="both"/>
        <w:rPr>
          <w:szCs w:val="24"/>
        </w:rPr>
      </w:pPr>
      <w:r w:rsidRPr="00986D43">
        <w:rPr>
          <w:szCs w:val="24"/>
        </w:rPr>
        <w:t>1.3. </w:t>
      </w:r>
      <w:r w:rsidR="00757B68" w:rsidRPr="00986D43">
        <w:rPr>
          <w:szCs w:val="24"/>
        </w:rPr>
        <w:t xml:space="preserve">kituose pirkimo dokumentuose. </w:t>
      </w:r>
    </w:p>
    <w:p w14:paraId="63FF9972" w14:textId="407BF771" w:rsidR="00281D25" w:rsidRPr="00986D43" w:rsidRDefault="007403A1" w:rsidP="00281D25">
      <w:pPr>
        <w:tabs>
          <w:tab w:val="left" w:pos="993"/>
        </w:tabs>
        <w:ind w:firstLine="709"/>
        <w:jc w:val="both"/>
        <w:rPr>
          <w:rFonts w:eastAsia="Calibri"/>
          <w:b/>
          <w:szCs w:val="24"/>
          <w:lang w:eastAsia="lt-LT"/>
        </w:rPr>
      </w:pPr>
      <w:r w:rsidRPr="00986D43">
        <w:rPr>
          <w:szCs w:val="24"/>
        </w:rPr>
        <w:t xml:space="preserve">2. </w:t>
      </w:r>
      <w:r w:rsidRPr="00986D43">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67B332A9" w14:textId="5B2149B6" w:rsidR="00281D25" w:rsidRPr="00986D43" w:rsidRDefault="00281D25" w:rsidP="00281D25">
      <w:pPr>
        <w:tabs>
          <w:tab w:val="left" w:pos="0"/>
        </w:tabs>
        <w:ind w:firstLine="709"/>
        <w:contextualSpacing/>
        <w:jc w:val="both"/>
        <w:rPr>
          <w:rFonts w:eastAsia="Calibri"/>
          <w:szCs w:val="22"/>
          <w:shd w:val="clear" w:color="auto" w:fill="FFFFFF"/>
        </w:rPr>
      </w:pPr>
      <w:r w:rsidRPr="00986D43">
        <w:rPr>
          <w:szCs w:val="24"/>
        </w:rPr>
        <w:t>3. </w:t>
      </w:r>
      <w:r w:rsidRPr="00986D43">
        <w:rPr>
          <w:rFonts w:eastAsia="Calibri"/>
          <w:szCs w:val="24"/>
        </w:rPr>
        <w:t>Teikdami šį pasiūlymą</w:t>
      </w:r>
      <w:r w:rsidR="005A0BD0" w:rsidRPr="00986D43">
        <w:rPr>
          <w:rFonts w:eastAsia="Calibri"/>
          <w:szCs w:val="24"/>
        </w:rPr>
        <w:t>,</w:t>
      </w:r>
      <w:r w:rsidRPr="00986D43">
        <w:rPr>
          <w:rFonts w:eastAsia="Calibri"/>
          <w:szCs w:val="24"/>
        </w:rPr>
        <w:t xml:space="preserve"> mes patvirtiname, kad į mūsų siūlomą kainą įskaičiuoti visi mokesčiai ir visos pirkimo sutarties vykdymo išlaidos ir, kad mes prisiimame riziką už visas išlaidas, kurias, teikdami pasiūlymą ir laikydamiesi </w:t>
      </w:r>
      <w:r w:rsidR="005A0BD0" w:rsidRPr="00986D43">
        <w:rPr>
          <w:rFonts w:eastAsia="Calibri"/>
          <w:szCs w:val="24"/>
        </w:rPr>
        <w:t>t</w:t>
      </w:r>
      <w:r w:rsidRPr="00986D43">
        <w:rPr>
          <w:rFonts w:eastAsia="Calibri"/>
          <w:szCs w:val="24"/>
        </w:rPr>
        <w:t xml:space="preserve">echninės specifikacijos sąlygų, privalėjome įskaičiuoti į pasiūlymo kainą, įskaitant sąskaitų faktūrų pateikimą naudojantis </w:t>
      </w:r>
      <w:r w:rsidRPr="00986D43">
        <w:rPr>
          <w:rFonts w:eastAsia="Calibri"/>
          <w:szCs w:val="22"/>
          <w:shd w:val="clear" w:color="auto" w:fill="FFFFFF"/>
        </w:rPr>
        <w:t>Sąskaitų administravimo bendrąja informacine sistema (SABIS).</w:t>
      </w:r>
    </w:p>
    <w:p w14:paraId="50CD0F7C" w14:textId="6524416E" w:rsidR="001C56AB" w:rsidRPr="00986D43" w:rsidRDefault="00281D25" w:rsidP="005A0BD0">
      <w:pPr>
        <w:tabs>
          <w:tab w:val="left" w:pos="570"/>
          <w:tab w:val="left" w:pos="1418"/>
        </w:tabs>
        <w:ind w:firstLine="709"/>
        <w:jc w:val="both"/>
      </w:pPr>
      <w:r w:rsidRPr="00986D43">
        <w:t>4. </w:t>
      </w:r>
      <w:r w:rsidRPr="00986D43">
        <w:rPr>
          <w:rFonts w:eastAsia="Calibri"/>
          <w:szCs w:val="22"/>
        </w:rPr>
        <w:t xml:space="preserve">Visi kainų skaičiavimai atliekami ir kainos lentelėje nurodomos 2 </w:t>
      </w:r>
      <w:r w:rsidRPr="00986D43">
        <w:t xml:space="preserve">(dviejų) </w:t>
      </w:r>
      <w:r w:rsidRPr="00986D43">
        <w:rPr>
          <w:rFonts w:eastAsia="Calibri"/>
          <w:szCs w:val="22"/>
        </w:rPr>
        <w:t xml:space="preserve">skaitmenų po kablelio tikslumu. </w:t>
      </w:r>
    </w:p>
    <w:p w14:paraId="4D3CFBE8" w14:textId="6CF15DEC" w:rsidR="00281D25" w:rsidRPr="00986D43" w:rsidRDefault="005A0BD0" w:rsidP="00281D25">
      <w:pPr>
        <w:ind w:firstLine="709"/>
        <w:jc w:val="both"/>
        <w:rPr>
          <w:szCs w:val="24"/>
        </w:rPr>
      </w:pPr>
      <w:r w:rsidRPr="00986D43">
        <w:rPr>
          <w:szCs w:val="24"/>
        </w:rPr>
        <w:t>5</w:t>
      </w:r>
      <w:r w:rsidR="00281D25" w:rsidRPr="00986D43">
        <w:rPr>
          <w:szCs w:val="24"/>
        </w:rPr>
        <w:t xml:space="preserve">. Mes siūlome </w:t>
      </w:r>
      <w:r w:rsidR="00F4319E" w:rsidRPr="00986D43">
        <w:rPr>
          <w:b/>
          <w:szCs w:val="24"/>
        </w:rPr>
        <w:t>Valstybinio geodezinio pagrindo duomenų rinkinio atnaujinimo paslaugas</w:t>
      </w:r>
      <w:r w:rsidR="00F4319E" w:rsidRPr="00986D43">
        <w:rPr>
          <w:szCs w:val="24"/>
        </w:rPr>
        <w:t xml:space="preserve"> </w:t>
      </w:r>
      <w:r w:rsidR="00281D25" w:rsidRPr="00986D43">
        <w:rPr>
          <w:szCs w:val="24"/>
        </w:rPr>
        <w:t>ir patvirtiname, kad siūlomos paslaugos</w:t>
      </w:r>
      <w:r w:rsidR="00281D25" w:rsidRPr="00986D43">
        <w:rPr>
          <w:i/>
          <w:szCs w:val="24"/>
        </w:rPr>
        <w:t xml:space="preserve"> </w:t>
      </w:r>
      <w:r w:rsidR="00281D25" w:rsidRPr="00986D43">
        <w:rPr>
          <w:szCs w:val="24"/>
        </w:rPr>
        <w:t>visiškai atitinka pirkimo dokumentuose nurodytus reikalavimus.</w:t>
      </w:r>
    </w:p>
    <w:p w14:paraId="10AB5CBB" w14:textId="01F23489" w:rsidR="00281D25" w:rsidRPr="00986D43" w:rsidRDefault="00281D25" w:rsidP="001C56AB">
      <w:pPr>
        <w:ind w:firstLine="709"/>
        <w:jc w:val="right"/>
        <w:rPr>
          <w:i/>
          <w:iCs/>
        </w:rPr>
      </w:pPr>
    </w:p>
    <w:p w14:paraId="43D60CE3" w14:textId="05B94540" w:rsidR="004E6312" w:rsidRPr="00986D43" w:rsidRDefault="004E6312" w:rsidP="001C56AB">
      <w:pPr>
        <w:ind w:firstLine="709"/>
        <w:jc w:val="right"/>
        <w:rPr>
          <w:i/>
          <w:iCs/>
        </w:rPr>
      </w:pPr>
    </w:p>
    <w:p w14:paraId="2FA25821" w14:textId="77777777" w:rsidR="004E6312" w:rsidRPr="00986D43" w:rsidRDefault="004E6312" w:rsidP="001C56AB">
      <w:pPr>
        <w:ind w:firstLine="709"/>
        <w:jc w:val="right"/>
        <w:rPr>
          <w:i/>
          <w:iCs/>
        </w:rPr>
      </w:pPr>
    </w:p>
    <w:p w14:paraId="076A8C4A" w14:textId="77777777" w:rsidR="00FF3080" w:rsidRPr="00986D43" w:rsidRDefault="00FF3080" w:rsidP="001C56AB">
      <w:pPr>
        <w:ind w:firstLine="709"/>
        <w:jc w:val="right"/>
        <w:rPr>
          <w:i/>
          <w:iCs/>
        </w:rPr>
      </w:pPr>
    </w:p>
    <w:p w14:paraId="024049FC" w14:textId="11BFD567" w:rsidR="00F55AA4" w:rsidRPr="00986D43" w:rsidRDefault="00260282" w:rsidP="001C56AB">
      <w:pPr>
        <w:ind w:firstLine="709"/>
        <w:jc w:val="right"/>
        <w:rPr>
          <w:i/>
        </w:rPr>
      </w:pPr>
      <w:r w:rsidRPr="00986D43">
        <w:rPr>
          <w:i/>
          <w:iCs/>
        </w:rPr>
        <w:t>1 lentelė.</w:t>
      </w:r>
      <w:r w:rsidRPr="00986D43">
        <w:t xml:space="preserve"> </w:t>
      </w:r>
      <w:r w:rsidRPr="00986D43">
        <w:rPr>
          <w:i/>
        </w:rPr>
        <w:t>Finansinis pasiūlymas</w:t>
      </w:r>
    </w:p>
    <w:p w14:paraId="0269A851" w14:textId="03201F29" w:rsidR="00F55AA4" w:rsidRPr="00986D43" w:rsidRDefault="00F55AA4" w:rsidP="00E9279C">
      <w:pPr>
        <w:rPr>
          <w:i/>
        </w:rPr>
      </w:pPr>
    </w:p>
    <w:tbl>
      <w:tblPr>
        <w:tblW w:w="9649" w:type="dxa"/>
        <w:tblInd w:w="98" w:type="dxa"/>
        <w:tblLayout w:type="fixed"/>
        <w:tblLook w:val="04A0" w:firstRow="1" w:lastRow="0" w:firstColumn="1" w:lastColumn="0" w:noHBand="0" w:noVBand="1"/>
      </w:tblPr>
      <w:tblGrid>
        <w:gridCol w:w="4433"/>
        <w:gridCol w:w="2835"/>
        <w:gridCol w:w="2381"/>
      </w:tblGrid>
      <w:tr w:rsidR="0021169B" w:rsidRPr="0021169B" w14:paraId="5AD132B4" w14:textId="77777777" w:rsidTr="00B24F29">
        <w:trPr>
          <w:cantSplit/>
          <w:tblHeader/>
        </w:trPr>
        <w:tc>
          <w:tcPr>
            <w:tcW w:w="4433"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46E9FDB6" w14:textId="77777777" w:rsidR="0021169B" w:rsidRPr="0021169B" w:rsidRDefault="0021169B" w:rsidP="0021169B">
            <w:pPr>
              <w:ind w:left="-223" w:firstLine="223"/>
              <w:jc w:val="center"/>
              <w:rPr>
                <w:noProof/>
                <w:color w:val="000000"/>
                <w:szCs w:val="24"/>
                <w:lang w:eastAsia="lt-LT"/>
              </w:rPr>
            </w:pPr>
            <w:r w:rsidRPr="0021169B">
              <w:rPr>
                <w:rFonts w:eastAsia="Calibri"/>
                <w:b/>
                <w:bCs/>
                <w:noProof/>
                <w:color w:val="000000"/>
                <w:szCs w:val="24"/>
              </w:rPr>
              <w:t>Paslaugų pavadinimas</w:t>
            </w:r>
            <w:r w:rsidRPr="0021169B">
              <w:rPr>
                <w:b/>
                <w:noProof/>
                <w:color w:val="000000"/>
                <w:szCs w:val="24"/>
              </w:rPr>
              <w:t xml:space="preserve"> </w:t>
            </w:r>
          </w:p>
        </w:tc>
        <w:tc>
          <w:tcPr>
            <w:tcW w:w="2835" w:type="dxa"/>
            <w:tcBorders>
              <w:top w:val="single" w:sz="4" w:space="0" w:color="auto"/>
              <w:left w:val="nil"/>
              <w:bottom w:val="single" w:sz="4" w:space="0" w:color="auto"/>
              <w:right w:val="single" w:sz="4" w:space="0" w:color="auto"/>
            </w:tcBorders>
            <w:shd w:val="clear" w:color="000000" w:fill="D8D8D8"/>
            <w:vAlign w:val="center"/>
          </w:tcPr>
          <w:p w14:paraId="19B71BD7" w14:textId="77777777" w:rsidR="0021169B" w:rsidRPr="0021169B" w:rsidRDefault="0021169B" w:rsidP="0021169B">
            <w:pPr>
              <w:jc w:val="center"/>
              <w:rPr>
                <w:b/>
                <w:noProof/>
                <w:color w:val="000000"/>
                <w:szCs w:val="24"/>
              </w:rPr>
            </w:pPr>
            <w:r w:rsidRPr="0021169B">
              <w:rPr>
                <w:b/>
                <w:noProof/>
                <w:color w:val="000000"/>
                <w:szCs w:val="24"/>
              </w:rPr>
              <w:t>Pasiūlymo kaina,</w:t>
            </w:r>
          </w:p>
          <w:p w14:paraId="20B3D016" w14:textId="77777777" w:rsidR="0021169B" w:rsidRPr="0021169B" w:rsidRDefault="0021169B" w:rsidP="0021169B">
            <w:pPr>
              <w:jc w:val="center"/>
              <w:rPr>
                <w:b/>
                <w:noProof/>
                <w:color w:val="000000"/>
                <w:szCs w:val="24"/>
              </w:rPr>
            </w:pPr>
            <w:r w:rsidRPr="0021169B">
              <w:rPr>
                <w:b/>
                <w:noProof/>
                <w:color w:val="000000"/>
                <w:szCs w:val="24"/>
              </w:rPr>
              <w:t>Eur be PVM</w:t>
            </w:r>
          </w:p>
        </w:tc>
        <w:tc>
          <w:tcPr>
            <w:tcW w:w="2381" w:type="dxa"/>
            <w:tcBorders>
              <w:top w:val="single" w:sz="4" w:space="0" w:color="auto"/>
              <w:left w:val="nil"/>
              <w:bottom w:val="single" w:sz="4" w:space="0" w:color="auto"/>
              <w:right w:val="single" w:sz="4" w:space="0" w:color="auto"/>
            </w:tcBorders>
            <w:shd w:val="clear" w:color="000000" w:fill="D8D8D8"/>
            <w:vAlign w:val="center"/>
          </w:tcPr>
          <w:p w14:paraId="2D42B2B0" w14:textId="77777777" w:rsidR="0021169B" w:rsidRPr="0021169B" w:rsidRDefault="0021169B" w:rsidP="0021169B">
            <w:pPr>
              <w:jc w:val="center"/>
              <w:rPr>
                <w:b/>
                <w:noProof/>
                <w:color w:val="000000"/>
                <w:szCs w:val="24"/>
              </w:rPr>
            </w:pPr>
            <w:r w:rsidRPr="0021169B">
              <w:rPr>
                <w:b/>
                <w:noProof/>
                <w:color w:val="000000"/>
                <w:szCs w:val="24"/>
              </w:rPr>
              <w:t>Pasiūlymo kaina,</w:t>
            </w:r>
          </w:p>
          <w:p w14:paraId="72CDC37B" w14:textId="6D593129" w:rsidR="0021169B" w:rsidRPr="0021169B" w:rsidRDefault="0021169B" w:rsidP="0021169B">
            <w:pPr>
              <w:jc w:val="center"/>
              <w:rPr>
                <w:b/>
                <w:noProof/>
                <w:color w:val="000000"/>
                <w:szCs w:val="24"/>
              </w:rPr>
            </w:pPr>
            <w:r w:rsidRPr="0021169B">
              <w:rPr>
                <w:b/>
                <w:noProof/>
                <w:color w:val="000000"/>
                <w:szCs w:val="24"/>
              </w:rPr>
              <w:t>Eur su PVM</w:t>
            </w:r>
            <w:r w:rsidR="00FF3080" w:rsidRPr="00986D43">
              <w:rPr>
                <w:b/>
                <w:noProof/>
                <w:color w:val="000000"/>
                <w:szCs w:val="24"/>
              </w:rPr>
              <w:t>*</w:t>
            </w:r>
          </w:p>
        </w:tc>
      </w:tr>
      <w:tr w:rsidR="0021169B" w:rsidRPr="0021169B" w14:paraId="50A1A3D6" w14:textId="77777777" w:rsidTr="00B24F29">
        <w:trPr>
          <w:trHeight w:val="300"/>
        </w:trPr>
        <w:tc>
          <w:tcPr>
            <w:tcW w:w="4433" w:type="dxa"/>
            <w:tcBorders>
              <w:top w:val="nil"/>
              <w:left w:val="single" w:sz="4" w:space="0" w:color="auto"/>
              <w:bottom w:val="single" w:sz="4" w:space="0" w:color="auto"/>
              <w:right w:val="single" w:sz="4" w:space="0" w:color="auto"/>
            </w:tcBorders>
            <w:shd w:val="clear" w:color="auto" w:fill="auto"/>
            <w:noWrap/>
            <w:vAlign w:val="center"/>
          </w:tcPr>
          <w:p w14:paraId="26930852" w14:textId="77777777" w:rsidR="0021169B" w:rsidRPr="0021169B" w:rsidRDefault="0021169B" w:rsidP="0021169B">
            <w:pPr>
              <w:rPr>
                <w:color w:val="000000"/>
                <w:szCs w:val="24"/>
                <w:lang w:eastAsia="lt-LT"/>
              </w:rPr>
            </w:pPr>
            <w:r w:rsidRPr="0021169B">
              <w:rPr>
                <w:rFonts w:eastAsia="Courier New"/>
                <w:szCs w:val="24"/>
              </w:rPr>
              <w:t>Valstybinio geodezinio pagrindo duomenų rinkinio atnaujinimo paslaugos pagal techninės specifikacijos reikalavimus</w:t>
            </w:r>
          </w:p>
        </w:tc>
        <w:tc>
          <w:tcPr>
            <w:tcW w:w="2835" w:type="dxa"/>
            <w:tcBorders>
              <w:top w:val="nil"/>
              <w:left w:val="nil"/>
              <w:bottom w:val="single" w:sz="4" w:space="0" w:color="auto"/>
              <w:right w:val="single" w:sz="4" w:space="0" w:color="auto"/>
            </w:tcBorders>
            <w:shd w:val="clear" w:color="auto" w:fill="auto"/>
          </w:tcPr>
          <w:p w14:paraId="71B2FEF6" w14:textId="77777777" w:rsidR="0021169B" w:rsidRPr="0021169B" w:rsidRDefault="0021169B" w:rsidP="0021169B">
            <w:pPr>
              <w:jc w:val="center"/>
              <w:rPr>
                <w:rFonts w:ascii="Calibri" w:hAnsi="Calibri" w:cs="Calibri"/>
                <w:color w:val="000000"/>
                <w:szCs w:val="24"/>
                <w:lang w:eastAsia="lt-LT"/>
              </w:rPr>
            </w:pPr>
          </w:p>
        </w:tc>
        <w:tc>
          <w:tcPr>
            <w:tcW w:w="2381" w:type="dxa"/>
            <w:tcBorders>
              <w:top w:val="nil"/>
              <w:left w:val="nil"/>
              <w:bottom w:val="single" w:sz="4" w:space="0" w:color="auto"/>
              <w:right w:val="single" w:sz="4" w:space="0" w:color="auto"/>
            </w:tcBorders>
          </w:tcPr>
          <w:p w14:paraId="7AEC2703" w14:textId="77777777" w:rsidR="0021169B" w:rsidRPr="0021169B" w:rsidRDefault="0021169B" w:rsidP="0021169B">
            <w:pPr>
              <w:jc w:val="center"/>
              <w:rPr>
                <w:rFonts w:ascii="Calibri" w:hAnsi="Calibri" w:cs="Calibri"/>
                <w:color w:val="000000"/>
                <w:szCs w:val="24"/>
                <w:lang w:eastAsia="lt-LT"/>
              </w:rPr>
            </w:pPr>
          </w:p>
        </w:tc>
      </w:tr>
      <w:tr w:rsidR="0021169B" w:rsidRPr="0021169B" w14:paraId="0B2683F7" w14:textId="77777777" w:rsidTr="00B24F29">
        <w:trPr>
          <w:trHeight w:val="94"/>
        </w:trPr>
        <w:tc>
          <w:tcPr>
            <w:tcW w:w="7268" w:type="dxa"/>
            <w:gridSpan w:val="2"/>
            <w:tcBorders>
              <w:top w:val="nil"/>
              <w:left w:val="single" w:sz="4" w:space="0" w:color="auto"/>
              <w:bottom w:val="single" w:sz="4" w:space="0" w:color="auto"/>
              <w:right w:val="thinThickSmallGap" w:sz="24" w:space="0" w:color="auto"/>
            </w:tcBorders>
            <w:shd w:val="clear" w:color="auto" w:fill="auto"/>
            <w:noWrap/>
          </w:tcPr>
          <w:p w14:paraId="64172B6C" w14:textId="77777777" w:rsidR="0021169B" w:rsidRPr="0021169B" w:rsidRDefault="0021169B" w:rsidP="0021169B">
            <w:pPr>
              <w:jc w:val="right"/>
              <w:rPr>
                <w:b/>
                <w:color w:val="000000"/>
                <w:szCs w:val="24"/>
              </w:rPr>
            </w:pPr>
            <w:r w:rsidRPr="0021169B">
              <w:rPr>
                <w:szCs w:val="24"/>
              </w:rPr>
              <w:t xml:space="preserve">Iš jų </w:t>
            </w:r>
            <w:r w:rsidRPr="0021169B">
              <w:rPr>
                <w:szCs w:val="24"/>
                <w:u w:val="thick"/>
              </w:rPr>
              <w:t>____</w:t>
            </w:r>
            <w:r w:rsidRPr="0021169B">
              <w:rPr>
                <w:szCs w:val="24"/>
              </w:rPr>
              <w:t>% PVM*</w:t>
            </w:r>
          </w:p>
        </w:tc>
        <w:tc>
          <w:tcPr>
            <w:tcW w:w="2381"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E9B08A" w14:textId="77777777" w:rsidR="0021169B" w:rsidRPr="0021169B" w:rsidRDefault="0021169B" w:rsidP="0021169B">
            <w:pPr>
              <w:rPr>
                <w:b/>
                <w:bCs/>
                <w:color w:val="000000"/>
                <w:szCs w:val="24"/>
              </w:rPr>
            </w:pPr>
          </w:p>
        </w:tc>
      </w:tr>
    </w:tbl>
    <w:p w14:paraId="5ABE00E3" w14:textId="77777777" w:rsidR="00F4319E" w:rsidRPr="00986D43" w:rsidRDefault="00F4319E" w:rsidP="00E9279C"/>
    <w:p w14:paraId="0019AD9A" w14:textId="646917A2" w:rsidR="005C1C1A" w:rsidRPr="00986D43" w:rsidRDefault="0081443F" w:rsidP="00E9279C">
      <w:pPr>
        <w:jc w:val="both"/>
        <w:rPr>
          <w:rFonts w:eastAsiaTheme="minorHAnsi"/>
          <w:szCs w:val="24"/>
        </w:rPr>
      </w:pPr>
      <w:r w:rsidRPr="00986D43">
        <w:rPr>
          <w:rFonts w:eastAsiaTheme="minorHAnsi"/>
          <w:szCs w:val="24"/>
        </w:rPr>
        <w:t xml:space="preserve">* </w:t>
      </w:r>
      <w:r w:rsidR="00B02AA2" w:rsidRPr="00986D43">
        <w:rPr>
          <w:bCs/>
          <w:szCs w:val="24"/>
        </w:rPr>
        <w:t>T</w:t>
      </w:r>
      <w:r w:rsidR="00B70CEA" w:rsidRPr="00986D43">
        <w:rPr>
          <w:szCs w:val="24"/>
        </w:rPr>
        <w:t>ais atvejais</w:t>
      </w:r>
      <w:r w:rsidR="00B70CEA" w:rsidRPr="00986D43">
        <w:t xml:space="preserve">, kai pagal galiojančius teisės aktus tiekėjui nereikia mokėti PVM, tiekėjas turi nurodyti priežastis, dėl kurių PVM nemoka </w:t>
      </w:r>
      <w:r w:rsidR="00B70CEA" w:rsidRPr="00986D43">
        <w:rPr>
          <w:i/>
        </w:rPr>
        <w:t>(atitinkamai koreguojamas pirkimo–pardavimo sutarties projektas</w:t>
      </w:r>
      <w:r w:rsidR="00B70CEA" w:rsidRPr="00986D43">
        <w:t>):_</w:t>
      </w:r>
      <w:r w:rsidR="00CA472A" w:rsidRPr="00986D43">
        <w:t>________</w:t>
      </w:r>
      <w:r w:rsidR="00080DCA" w:rsidRPr="00986D43">
        <w:t>__________________________________________</w:t>
      </w:r>
      <w:r w:rsidR="00B70CEA" w:rsidRPr="00986D43">
        <w:t>_________</w:t>
      </w:r>
      <w:r w:rsidR="002460B1" w:rsidRPr="00986D43">
        <w:t>____</w:t>
      </w:r>
      <w:r w:rsidR="003C377E" w:rsidRPr="00986D43">
        <w:t>__________________________________________________</w:t>
      </w:r>
      <w:r w:rsidR="00B70CEA" w:rsidRPr="00986D43">
        <w:t>.</w:t>
      </w:r>
    </w:p>
    <w:p w14:paraId="2D9CA468" w14:textId="77777777" w:rsidR="00ED2E02" w:rsidRPr="00986D43" w:rsidRDefault="00ED2E02" w:rsidP="001003CC">
      <w:pPr>
        <w:tabs>
          <w:tab w:val="left" w:pos="570"/>
          <w:tab w:val="left" w:pos="1418"/>
        </w:tabs>
        <w:ind w:firstLine="709"/>
        <w:jc w:val="both"/>
        <w:rPr>
          <w:b/>
          <w:i/>
          <w:u w:val="single"/>
        </w:rPr>
      </w:pPr>
    </w:p>
    <w:p w14:paraId="4C024C1F" w14:textId="77777777" w:rsidR="00F96CFD" w:rsidRPr="00986D43" w:rsidRDefault="00F96CFD" w:rsidP="001003CC">
      <w:pPr>
        <w:ind w:firstLine="709"/>
        <w:jc w:val="right"/>
        <w:rPr>
          <w:bCs/>
          <w:i/>
          <w:iCs/>
          <w:szCs w:val="24"/>
        </w:rPr>
      </w:pPr>
      <w:r w:rsidRPr="00986D43">
        <w:rPr>
          <w:bCs/>
          <w:i/>
          <w:iCs/>
          <w:szCs w:val="24"/>
        </w:rPr>
        <w:t xml:space="preserve">2 lentelė. </w:t>
      </w:r>
      <w:r w:rsidRPr="00986D43">
        <w:rPr>
          <w:bCs/>
          <w:i/>
          <w:iCs/>
          <w:szCs w:val="24"/>
          <w:vertAlign w:val="superscript"/>
        </w:rPr>
        <w:t>1</w:t>
      </w:r>
      <w:r w:rsidRPr="00986D43">
        <w:rPr>
          <w:bCs/>
          <w:i/>
          <w:iCs/>
          <w:szCs w:val="24"/>
        </w:rPr>
        <w:t xml:space="preserve"> Ūkio subjektai, kurie bus pasitelkiami </w:t>
      </w:r>
      <w:r w:rsidRPr="00986D43">
        <w:rPr>
          <w:b/>
          <w:bCs/>
          <w:i/>
          <w:iCs/>
          <w:szCs w:val="24"/>
        </w:rPr>
        <w:t>pajėgumams tenkinti</w:t>
      </w:r>
      <w:r w:rsidRPr="00986D43">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986D43"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986D43" w:rsidRDefault="00F96CFD" w:rsidP="001003CC">
            <w:pPr>
              <w:jc w:val="center"/>
              <w:rPr>
                <w:bCs/>
                <w:szCs w:val="24"/>
              </w:rPr>
            </w:pPr>
            <w:r w:rsidRPr="00986D43">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986D43" w:rsidRDefault="00F96CFD" w:rsidP="001003CC">
            <w:pPr>
              <w:jc w:val="center"/>
              <w:rPr>
                <w:bCs/>
                <w:szCs w:val="24"/>
              </w:rPr>
            </w:pPr>
            <w:r w:rsidRPr="00986D43">
              <w:rPr>
                <w:spacing w:val="-4"/>
                <w:szCs w:val="24"/>
              </w:rPr>
              <w:t>Ūkio subjektas (-ai), kuris (-</w:t>
            </w:r>
            <w:proofErr w:type="spellStart"/>
            <w:r w:rsidRPr="00986D43">
              <w:rPr>
                <w:spacing w:val="-4"/>
                <w:szCs w:val="24"/>
              </w:rPr>
              <w:t>ie</w:t>
            </w:r>
            <w:proofErr w:type="spellEnd"/>
            <w:r w:rsidRPr="00986D43">
              <w:rPr>
                <w:spacing w:val="-4"/>
                <w:szCs w:val="24"/>
              </w:rPr>
              <w:t xml:space="preserve">) pasitelkiamas (-i) pajėgumams tenkinti, </w:t>
            </w:r>
            <w:r w:rsidRPr="00986D43">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986D43" w:rsidRDefault="00F96CFD" w:rsidP="001003CC">
            <w:pPr>
              <w:jc w:val="center"/>
              <w:rPr>
                <w:bCs/>
                <w:szCs w:val="24"/>
              </w:rPr>
            </w:pPr>
            <w:r w:rsidRPr="00986D43">
              <w:rPr>
                <w:szCs w:val="24"/>
              </w:rPr>
              <w:t>Pirkimo sutarties dalis, kuriai ūkio subjektas pasitelkiamas</w:t>
            </w:r>
          </w:p>
        </w:tc>
      </w:tr>
      <w:tr w:rsidR="00F96CFD" w:rsidRPr="00986D43"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986D43" w:rsidRDefault="00F96CFD" w:rsidP="001003CC">
            <w:pPr>
              <w:jc w:val="center"/>
              <w:rPr>
                <w:bCs/>
                <w:sz w:val="18"/>
                <w:szCs w:val="18"/>
              </w:rPr>
            </w:pPr>
            <w:r w:rsidRPr="00986D43">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986D43" w:rsidRDefault="00F96CFD" w:rsidP="001003CC">
            <w:pPr>
              <w:jc w:val="center"/>
              <w:rPr>
                <w:bCs/>
                <w:sz w:val="18"/>
                <w:szCs w:val="18"/>
              </w:rPr>
            </w:pPr>
            <w:r w:rsidRPr="00986D43">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986D43" w:rsidRDefault="00F96CFD" w:rsidP="001003CC">
            <w:pPr>
              <w:jc w:val="center"/>
              <w:rPr>
                <w:bCs/>
                <w:sz w:val="18"/>
                <w:szCs w:val="18"/>
              </w:rPr>
            </w:pPr>
            <w:r w:rsidRPr="00986D43">
              <w:rPr>
                <w:bCs/>
                <w:sz w:val="18"/>
                <w:szCs w:val="18"/>
              </w:rPr>
              <w:t>3</w:t>
            </w:r>
          </w:p>
        </w:tc>
      </w:tr>
      <w:tr w:rsidR="00F96CFD" w:rsidRPr="00986D43"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986D43"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986D43"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986D43" w:rsidRDefault="00F96CFD" w:rsidP="001003CC">
            <w:pPr>
              <w:jc w:val="both"/>
              <w:rPr>
                <w:bCs/>
                <w:szCs w:val="24"/>
              </w:rPr>
            </w:pPr>
          </w:p>
        </w:tc>
      </w:tr>
      <w:tr w:rsidR="00F96CFD" w:rsidRPr="00986D43"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986D43"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986D43"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986D43" w:rsidRDefault="00F96CFD" w:rsidP="001003CC">
            <w:pPr>
              <w:jc w:val="both"/>
              <w:rPr>
                <w:bCs/>
                <w:szCs w:val="24"/>
              </w:rPr>
            </w:pPr>
          </w:p>
        </w:tc>
      </w:tr>
    </w:tbl>
    <w:p w14:paraId="330D0B86" w14:textId="77777777" w:rsidR="00F96CFD" w:rsidRPr="00986D43" w:rsidRDefault="00F96CFD" w:rsidP="001003CC">
      <w:pPr>
        <w:ind w:firstLine="567"/>
        <w:jc w:val="both"/>
        <w:rPr>
          <w:bCs/>
          <w:i/>
          <w:szCs w:val="24"/>
        </w:rPr>
      </w:pPr>
      <w:r w:rsidRPr="00986D43">
        <w:rPr>
          <w:bCs/>
          <w:szCs w:val="24"/>
          <w:vertAlign w:val="superscript"/>
        </w:rPr>
        <w:t>1</w:t>
      </w:r>
      <w:r w:rsidRPr="00986D43">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986D43">
        <w:rPr>
          <w:bCs/>
          <w:i/>
          <w:szCs w:val="24"/>
        </w:rPr>
        <w:t>.</w:t>
      </w:r>
    </w:p>
    <w:p w14:paraId="167FEDD2" w14:textId="77777777" w:rsidR="00F96CFD" w:rsidRPr="00986D43" w:rsidRDefault="00F96CFD" w:rsidP="001003CC">
      <w:pPr>
        <w:ind w:firstLine="709"/>
        <w:jc w:val="both"/>
        <w:rPr>
          <w:bCs/>
          <w:i/>
          <w:szCs w:val="24"/>
        </w:rPr>
      </w:pPr>
    </w:p>
    <w:p w14:paraId="44D35879" w14:textId="77777777" w:rsidR="00F96CFD" w:rsidRPr="00986D43" w:rsidRDefault="00F96CFD" w:rsidP="001003CC">
      <w:pPr>
        <w:ind w:firstLine="709"/>
        <w:jc w:val="right"/>
        <w:rPr>
          <w:bCs/>
          <w:i/>
          <w:iCs/>
          <w:szCs w:val="24"/>
        </w:rPr>
      </w:pPr>
      <w:r w:rsidRPr="00986D43">
        <w:rPr>
          <w:bCs/>
          <w:i/>
          <w:iCs/>
          <w:szCs w:val="24"/>
        </w:rPr>
        <w:t xml:space="preserve">3 lentelė. </w:t>
      </w:r>
      <w:r w:rsidRPr="00986D43">
        <w:rPr>
          <w:bCs/>
          <w:i/>
          <w:iCs/>
          <w:szCs w:val="24"/>
          <w:vertAlign w:val="superscript"/>
        </w:rPr>
        <w:t>2</w:t>
      </w:r>
      <w:r w:rsidRPr="00986D43">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986D43"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986D43" w:rsidRDefault="00F96CFD" w:rsidP="001003CC">
            <w:pPr>
              <w:jc w:val="both"/>
              <w:rPr>
                <w:bCs/>
                <w:szCs w:val="24"/>
              </w:rPr>
            </w:pPr>
            <w:r w:rsidRPr="00986D43">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986D43" w:rsidRDefault="00F96CFD" w:rsidP="001003CC">
            <w:pPr>
              <w:jc w:val="center"/>
              <w:rPr>
                <w:bCs/>
                <w:szCs w:val="24"/>
              </w:rPr>
            </w:pPr>
            <w:r w:rsidRPr="00986D43">
              <w:rPr>
                <w:spacing w:val="-4"/>
                <w:szCs w:val="24"/>
              </w:rPr>
              <w:t xml:space="preserve">Subtiekėjo, </w:t>
            </w:r>
            <w:proofErr w:type="spellStart"/>
            <w:r w:rsidRPr="00986D43">
              <w:rPr>
                <w:spacing w:val="-4"/>
                <w:szCs w:val="24"/>
              </w:rPr>
              <w:t>kvazisubtiekėjo</w:t>
            </w:r>
            <w:proofErr w:type="spellEnd"/>
            <w:r w:rsidRPr="00986D43">
              <w:rPr>
                <w:spacing w:val="-4"/>
                <w:szCs w:val="24"/>
              </w:rPr>
              <w:t xml:space="preserve"> (-ų) </w:t>
            </w:r>
            <w:r w:rsidRPr="00986D43">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986D43" w:rsidRDefault="00F96CFD" w:rsidP="001003CC">
            <w:pPr>
              <w:jc w:val="center"/>
              <w:rPr>
                <w:bCs/>
                <w:szCs w:val="24"/>
              </w:rPr>
            </w:pPr>
            <w:r w:rsidRPr="00986D43">
              <w:rPr>
                <w:szCs w:val="24"/>
              </w:rPr>
              <w:t xml:space="preserve">Pirkimo sutarties dalis, kuriai subtiekėjas ir </w:t>
            </w:r>
            <w:r w:rsidR="00B8787F" w:rsidRPr="00986D43">
              <w:rPr>
                <w:szCs w:val="24"/>
              </w:rPr>
              <w:t>(</w:t>
            </w:r>
            <w:r w:rsidRPr="00986D43">
              <w:rPr>
                <w:szCs w:val="24"/>
              </w:rPr>
              <w:t>ar</w:t>
            </w:r>
            <w:r w:rsidR="00B8787F" w:rsidRPr="00986D43">
              <w:rPr>
                <w:szCs w:val="24"/>
              </w:rPr>
              <w:t>)</w:t>
            </w:r>
            <w:r w:rsidRPr="00986D43">
              <w:rPr>
                <w:szCs w:val="24"/>
              </w:rPr>
              <w:t xml:space="preserve"> </w:t>
            </w:r>
            <w:proofErr w:type="spellStart"/>
            <w:r w:rsidRPr="00986D43">
              <w:rPr>
                <w:szCs w:val="24"/>
              </w:rPr>
              <w:t>kvazisubtiekėjas</w:t>
            </w:r>
            <w:proofErr w:type="spellEnd"/>
            <w:r w:rsidRPr="00986D43">
              <w:rPr>
                <w:szCs w:val="24"/>
              </w:rPr>
              <w:t xml:space="preserve"> pasitelkiamas</w:t>
            </w:r>
          </w:p>
        </w:tc>
      </w:tr>
      <w:tr w:rsidR="00F96CFD" w:rsidRPr="00986D43"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986D43"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986D43"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986D43" w:rsidRDefault="00F96CFD" w:rsidP="001003CC">
            <w:pPr>
              <w:jc w:val="both"/>
              <w:rPr>
                <w:bCs/>
                <w:szCs w:val="24"/>
              </w:rPr>
            </w:pPr>
          </w:p>
        </w:tc>
      </w:tr>
      <w:tr w:rsidR="00F96CFD" w:rsidRPr="00986D43"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986D43"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986D43"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986D43" w:rsidRDefault="00F96CFD" w:rsidP="001003CC">
            <w:pPr>
              <w:jc w:val="both"/>
              <w:rPr>
                <w:bCs/>
                <w:szCs w:val="24"/>
              </w:rPr>
            </w:pPr>
          </w:p>
        </w:tc>
      </w:tr>
    </w:tbl>
    <w:p w14:paraId="2A6A5FE8" w14:textId="226CCAD9" w:rsidR="00F96CFD" w:rsidRPr="00986D43" w:rsidRDefault="00F96CFD" w:rsidP="001003CC">
      <w:pPr>
        <w:suppressAutoHyphens/>
        <w:spacing w:after="120"/>
        <w:ind w:firstLine="567"/>
        <w:jc w:val="both"/>
        <w:textAlignment w:val="top"/>
        <w:rPr>
          <w:bCs/>
          <w:szCs w:val="24"/>
        </w:rPr>
      </w:pPr>
      <w:r w:rsidRPr="00986D43">
        <w:rPr>
          <w:bCs/>
          <w:szCs w:val="24"/>
          <w:vertAlign w:val="superscript"/>
        </w:rPr>
        <w:t>2</w:t>
      </w:r>
      <w:r w:rsidRPr="00986D43">
        <w:rPr>
          <w:bCs/>
          <w:szCs w:val="24"/>
        </w:rPr>
        <w:t xml:space="preserve"> Pildyti tuomet, jei pirkimo sutarties vykdymui </w:t>
      </w:r>
      <w:r w:rsidR="00E420FA" w:rsidRPr="00986D43">
        <w:rPr>
          <w:bCs/>
          <w:szCs w:val="24"/>
        </w:rPr>
        <w:t>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986D43">
        <w:rPr>
          <w:bCs/>
          <w:szCs w:val="24"/>
        </w:rPr>
        <w:t xml:space="preserve">. </w:t>
      </w:r>
      <w:r w:rsidRPr="00986D43">
        <w:rPr>
          <w:bCs/>
          <w:szCs w:val="24"/>
        </w:rPr>
        <w:t xml:space="preserve">Jeigu tiekėjas nenurodo subtiekėjų ir </w:t>
      </w:r>
      <w:r w:rsidR="00B8787F" w:rsidRPr="00986D43">
        <w:rPr>
          <w:bCs/>
          <w:szCs w:val="24"/>
        </w:rPr>
        <w:t>(</w:t>
      </w:r>
      <w:r w:rsidRPr="00986D43">
        <w:rPr>
          <w:bCs/>
          <w:szCs w:val="24"/>
        </w:rPr>
        <w:t>ar</w:t>
      </w:r>
      <w:r w:rsidR="00B8787F" w:rsidRPr="00986D43">
        <w:rPr>
          <w:bCs/>
          <w:szCs w:val="24"/>
        </w:rPr>
        <w:t>)</w:t>
      </w:r>
      <w:r w:rsidRPr="00986D43">
        <w:rPr>
          <w:bCs/>
          <w:szCs w:val="24"/>
        </w:rPr>
        <w:t xml:space="preserve"> </w:t>
      </w:r>
      <w:proofErr w:type="spellStart"/>
      <w:r w:rsidRPr="00986D43">
        <w:rPr>
          <w:bCs/>
          <w:szCs w:val="24"/>
        </w:rPr>
        <w:t>kvazisubtiekėjų</w:t>
      </w:r>
      <w:proofErr w:type="spellEnd"/>
      <w:r w:rsidRPr="00986D43">
        <w:rPr>
          <w:bCs/>
          <w:szCs w:val="24"/>
        </w:rPr>
        <w:t>, laikoma, kad vykdant pirkimo sutartį jų nebus pasitelkiama</w:t>
      </w:r>
      <w:r w:rsidRPr="00986D43">
        <w:rPr>
          <w:bCs/>
          <w:i/>
          <w:szCs w:val="24"/>
        </w:rPr>
        <w:t>.</w:t>
      </w:r>
    </w:p>
    <w:p w14:paraId="4DEE0000" w14:textId="77777777" w:rsidR="00F96CFD" w:rsidRPr="00986D43" w:rsidRDefault="00F96CFD" w:rsidP="001003CC">
      <w:pPr>
        <w:ind w:firstLine="709"/>
        <w:jc w:val="right"/>
        <w:rPr>
          <w:bCs/>
          <w:i/>
          <w:iCs/>
          <w:szCs w:val="24"/>
        </w:rPr>
      </w:pPr>
      <w:r w:rsidRPr="00986D43">
        <w:rPr>
          <w:bCs/>
          <w:i/>
          <w:iCs/>
          <w:szCs w:val="24"/>
        </w:rPr>
        <w:t xml:space="preserve">4 lentelė. </w:t>
      </w:r>
      <w:r w:rsidRPr="00986D43">
        <w:rPr>
          <w:bCs/>
          <w:i/>
          <w:iCs/>
          <w:szCs w:val="24"/>
          <w:vertAlign w:val="superscript"/>
        </w:rPr>
        <w:t>3</w:t>
      </w:r>
      <w:r w:rsidRPr="00986D43">
        <w:rPr>
          <w:bCs/>
          <w:i/>
          <w:iCs/>
          <w:szCs w:val="24"/>
        </w:rPr>
        <w:t xml:space="preserve"> </w:t>
      </w:r>
      <w:r w:rsidRPr="00986D43">
        <w:rPr>
          <w:b/>
          <w:i/>
          <w:iCs/>
          <w:szCs w:val="24"/>
        </w:rPr>
        <w:t>Tretieji asmenys,</w:t>
      </w:r>
      <w:r w:rsidRPr="00986D43">
        <w:rPr>
          <w:i/>
          <w:iCs/>
          <w:szCs w:val="24"/>
        </w:rPr>
        <w:t xml:space="preserve"> kurie tiesiogiai aktyviai, savo veiksmais neprisidės prie poreikio įsigyti pirkimo objektą tenkinimo</w:t>
      </w:r>
      <w:r w:rsidRPr="00986D43">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986D43"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986D43" w:rsidRDefault="00F96CFD" w:rsidP="001003CC">
            <w:pPr>
              <w:jc w:val="center"/>
              <w:rPr>
                <w:bCs/>
                <w:szCs w:val="24"/>
              </w:rPr>
            </w:pPr>
            <w:r w:rsidRPr="00986D43">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986D43" w:rsidRDefault="00F96CFD" w:rsidP="001003CC">
            <w:pPr>
              <w:jc w:val="center"/>
              <w:rPr>
                <w:bCs/>
                <w:szCs w:val="24"/>
              </w:rPr>
            </w:pPr>
            <w:r w:rsidRPr="00986D43">
              <w:rPr>
                <w:spacing w:val="-4"/>
                <w:szCs w:val="24"/>
              </w:rPr>
              <w:t xml:space="preserve">Trečiojo asmens (-ų) </w:t>
            </w:r>
            <w:r w:rsidRPr="00986D43">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986D43" w:rsidRDefault="00F96CFD" w:rsidP="001003CC">
            <w:pPr>
              <w:jc w:val="center"/>
              <w:rPr>
                <w:bCs/>
                <w:szCs w:val="24"/>
              </w:rPr>
            </w:pPr>
            <w:r w:rsidRPr="00986D43">
              <w:rPr>
                <w:szCs w:val="24"/>
              </w:rPr>
              <w:t>Pirkimo sutarties dalis, kuriai trečiasis asmuo (-</w:t>
            </w:r>
            <w:proofErr w:type="spellStart"/>
            <w:r w:rsidRPr="00986D43">
              <w:rPr>
                <w:szCs w:val="24"/>
              </w:rPr>
              <w:t>ys</w:t>
            </w:r>
            <w:proofErr w:type="spellEnd"/>
            <w:r w:rsidRPr="00986D43">
              <w:rPr>
                <w:szCs w:val="24"/>
              </w:rPr>
              <w:t>) pasitelkiamas (-i)</w:t>
            </w:r>
          </w:p>
        </w:tc>
      </w:tr>
      <w:tr w:rsidR="00F96CFD" w:rsidRPr="00986D43"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986D43" w:rsidRDefault="00F96CFD" w:rsidP="001003CC">
            <w:pPr>
              <w:jc w:val="center"/>
              <w:rPr>
                <w:bCs/>
                <w:sz w:val="18"/>
                <w:szCs w:val="18"/>
              </w:rPr>
            </w:pPr>
            <w:r w:rsidRPr="00986D43">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986D43" w:rsidRDefault="00F96CFD" w:rsidP="001003CC">
            <w:pPr>
              <w:jc w:val="center"/>
              <w:rPr>
                <w:bCs/>
                <w:sz w:val="18"/>
                <w:szCs w:val="18"/>
              </w:rPr>
            </w:pPr>
            <w:r w:rsidRPr="00986D43">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986D43" w:rsidRDefault="00F96CFD" w:rsidP="001003CC">
            <w:pPr>
              <w:jc w:val="center"/>
              <w:rPr>
                <w:bCs/>
                <w:sz w:val="18"/>
                <w:szCs w:val="18"/>
              </w:rPr>
            </w:pPr>
            <w:r w:rsidRPr="00986D43">
              <w:rPr>
                <w:bCs/>
                <w:sz w:val="18"/>
                <w:szCs w:val="18"/>
              </w:rPr>
              <w:t>3</w:t>
            </w:r>
          </w:p>
        </w:tc>
      </w:tr>
      <w:tr w:rsidR="00F96CFD" w:rsidRPr="00986D43"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986D43"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986D43"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986D43" w:rsidRDefault="00F96CFD" w:rsidP="001003CC">
            <w:pPr>
              <w:jc w:val="both"/>
              <w:rPr>
                <w:bCs/>
                <w:szCs w:val="24"/>
              </w:rPr>
            </w:pPr>
          </w:p>
        </w:tc>
      </w:tr>
      <w:tr w:rsidR="00F96CFD" w:rsidRPr="00986D43"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986D43"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986D43"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986D43" w:rsidRDefault="00F96CFD" w:rsidP="001003CC">
            <w:pPr>
              <w:jc w:val="both"/>
              <w:rPr>
                <w:bCs/>
                <w:szCs w:val="24"/>
              </w:rPr>
            </w:pPr>
          </w:p>
        </w:tc>
      </w:tr>
    </w:tbl>
    <w:p w14:paraId="069C6338" w14:textId="77777777" w:rsidR="00F96CFD" w:rsidRPr="00986D43" w:rsidRDefault="00F96CFD" w:rsidP="001003CC">
      <w:pPr>
        <w:ind w:firstLine="567"/>
        <w:jc w:val="both"/>
        <w:rPr>
          <w:bCs/>
          <w:szCs w:val="24"/>
        </w:rPr>
      </w:pPr>
      <w:r w:rsidRPr="00986D43">
        <w:rPr>
          <w:bCs/>
          <w:szCs w:val="24"/>
          <w:vertAlign w:val="superscript"/>
        </w:rPr>
        <w:t>3</w:t>
      </w:r>
      <w:r w:rsidRPr="00986D43">
        <w:rPr>
          <w:bCs/>
          <w:szCs w:val="24"/>
        </w:rPr>
        <w:t xml:space="preserve"> Pildyti tuomet, jei pirkimo sutarties vykdymui bus pasitelkti tretieji asmenys, kurie </w:t>
      </w:r>
      <w:r w:rsidRPr="00986D43">
        <w:rPr>
          <w:szCs w:val="24"/>
        </w:rPr>
        <w:t xml:space="preserve">tiesiogiai aktyviai, savo veiksmais neprisidės prie poreikio įsigyti pirkimo objektą tenkinimo, tačiau privaloma išviešinti ir </w:t>
      </w:r>
      <w:r w:rsidRPr="00986D43">
        <w:rPr>
          <w:szCs w:val="24"/>
          <w:lang w:eastAsia="lt-LT"/>
        </w:rPr>
        <w:t>nurodyti informaciją apie su jais pasirašytas sutartis, ketinimo protokolus ir pan</w:t>
      </w:r>
      <w:r w:rsidRPr="00986D43">
        <w:rPr>
          <w:bCs/>
          <w:szCs w:val="24"/>
        </w:rPr>
        <w:t xml:space="preserve">. </w:t>
      </w:r>
    </w:p>
    <w:p w14:paraId="38971963" w14:textId="77777777" w:rsidR="009116AA" w:rsidRPr="00986D43" w:rsidRDefault="009116AA" w:rsidP="001003CC">
      <w:pPr>
        <w:tabs>
          <w:tab w:val="left" w:pos="567"/>
          <w:tab w:val="left" w:pos="1276"/>
        </w:tabs>
        <w:ind w:right="144" w:firstLine="709"/>
        <w:jc w:val="right"/>
        <w:rPr>
          <w:i/>
          <w:iCs/>
          <w:szCs w:val="24"/>
        </w:rPr>
      </w:pPr>
    </w:p>
    <w:p w14:paraId="79BE97BA" w14:textId="77777777" w:rsidR="00F96CFD" w:rsidRPr="00986D43" w:rsidRDefault="00F96CFD" w:rsidP="001003CC">
      <w:pPr>
        <w:tabs>
          <w:tab w:val="left" w:pos="567"/>
          <w:tab w:val="left" w:pos="1276"/>
        </w:tabs>
        <w:ind w:right="144" w:firstLine="709"/>
        <w:jc w:val="right"/>
        <w:rPr>
          <w:i/>
          <w:iCs/>
          <w:szCs w:val="24"/>
        </w:rPr>
      </w:pPr>
      <w:r w:rsidRPr="00986D43">
        <w:rPr>
          <w:i/>
          <w:iCs/>
          <w:szCs w:val="24"/>
        </w:rPr>
        <w:t>5</w:t>
      </w:r>
      <w:r w:rsidR="00775D82" w:rsidRPr="00986D43">
        <w:rPr>
          <w:i/>
          <w:iCs/>
          <w:szCs w:val="24"/>
        </w:rPr>
        <w:t>.1</w:t>
      </w:r>
      <w:r w:rsidRPr="00986D43">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986D43"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986D43" w:rsidRDefault="00F96CFD" w:rsidP="001003CC">
            <w:pPr>
              <w:widowControl w:val="0"/>
              <w:tabs>
                <w:tab w:val="left" w:pos="851"/>
              </w:tabs>
              <w:jc w:val="center"/>
              <w:rPr>
                <w:szCs w:val="24"/>
              </w:rPr>
            </w:pPr>
            <w:r w:rsidRPr="00986D43">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986D43" w:rsidRDefault="00F96CFD" w:rsidP="001003CC">
            <w:pPr>
              <w:widowControl w:val="0"/>
              <w:tabs>
                <w:tab w:val="left" w:pos="851"/>
              </w:tabs>
              <w:jc w:val="center"/>
              <w:rPr>
                <w:szCs w:val="24"/>
              </w:rPr>
            </w:pPr>
            <w:r w:rsidRPr="00986D43">
              <w:rPr>
                <w:szCs w:val="24"/>
              </w:rPr>
              <w:t>Pateiktas dokumentas ir</w:t>
            </w:r>
            <w:r w:rsidR="00B8787F" w:rsidRPr="00986D43">
              <w:rPr>
                <w:szCs w:val="24"/>
              </w:rPr>
              <w:t xml:space="preserve"> (</w:t>
            </w:r>
            <w:r w:rsidRPr="00986D43">
              <w:rPr>
                <w:szCs w:val="24"/>
              </w:rPr>
              <w:t>ar</w:t>
            </w:r>
            <w:r w:rsidR="00B8787F" w:rsidRPr="00986D43">
              <w:rPr>
                <w:szCs w:val="24"/>
              </w:rPr>
              <w:t>)</w:t>
            </w:r>
            <w:r w:rsidRPr="00986D43">
              <w:rPr>
                <w:szCs w:val="24"/>
              </w:rPr>
              <w:t xml:space="preserve"> informacija </w:t>
            </w:r>
            <w:r w:rsidRPr="00986D43">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986D43" w:rsidRDefault="00F96CFD" w:rsidP="001003CC">
            <w:pPr>
              <w:tabs>
                <w:tab w:val="left" w:pos="851"/>
              </w:tabs>
              <w:jc w:val="center"/>
              <w:rPr>
                <w:szCs w:val="24"/>
              </w:rPr>
            </w:pPr>
            <w:r w:rsidRPr="00986D43">
              <w:rPr>
                <w:szCs w:val="24"/>
              </w:rPr>
              <w:t xml:space="preserve"> </w:t>
            </w:r>
            <w:r w:rsidR="00E72584" w:rsidRPr="00986D43">
              <w:rPr>
                <w:szCs w:val="24"/>
              </w:rPr>
              <w:t xml:space="preserve">Dokumento pavadinimas ir </w:t>
            </w:r>
            <w:r w:rsidR="00B8787F" w:rsidRPr="00986D43">
              <w:rPr>
                <w:szCs w:val="24"/>
              </w:rPr>
              <w:t>(</w:t>
            </w:r>
            <w:r w:rsidR="00E72584" w:rsidRPr="00986D43">
              <w:rPr>
                <w:szCs w:val="24"/>
              </w:rPr>
              <w:t>ar</w:t>
            </w:r>
            <w:r w:rsidR="00B8787F" w:rsidRPr="00986D43">
              <w:rPr>
                <w:szCs w:val="24"/>
              </w:rPr>
              <w:t>)</w:t>
            </w:r>
            <w:r w:rsidR="00E72584" w:rsidRPr="00986D43">
              <w:rPr>
                <w:szCs w:val="24"/>
              </w:rPr>
              <w:t xml:space="preserve"> </w:t>
            </w:r>
            <w:r w:rsidRPr="00986D43">
              <w:rPr>
                <w:szCs w:val="24"/>
              </w:rPr>
              <w:t>nurodytame dokumente pateikiama informacija yra konfidenciali informacija (komercinė paslaptis)</w:t>
            </w:r>
            <w:r w:rsidRPr="00986D43">
              <w:rPr>
                <w:szCs w:val="24"/>
                <w:vertAlign w:val="superscript"/>
              </w:rPr>
              <w:t>4</w:t>
            </w:r>
          </w:p>
          <w:p w14:paraId="446369AA" w14:textId="77777777" w:rsidR="00F96CFD" w:rsidRPr="00986D43" w:rsidRDefault="00F96CFD" w:rsidP="001003CC">
            <w:pPr>
              <w:widowControl w:val="0"/>
              <w:tabs>
                <w:tab w:val="left" w:pos="851"/>
              </w:tabs>
              <w:jc w:val="center"/>
              <w:rPr>
                <w:szCs w:val="24"/>
              </w:rPr>
            </w:pPr>
            <w:r w:rsidRPr="00986D43">
              <w:rPr>
                <w:b/>
                <w:szCs w:val="24"/>
              </w:rPr>
              <w:t>Taip/Ne</w:t>
            </w:r>
            <w:r w:rsidRPr="00986D43">
              <w:rPr>
                <w:szCs w:val="24"/>
              </w:rPr>
              <w:t>)</w:t>
            </w:r>
          </w:p>
        </w:tc>
      </w:tr>
      <w:tr w:rsidR="00A72BFC" w:rsidRPr="00986D43"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986D43" w:rsidRDefault="00F96CFD" w:rsidP="001003CC">
            <w:pPr>
              <w:widowControl w:val="0"/>
              <w:tabs>
                <w:tab w:val="left" w:pos="851"/>
              </w:tabs>
              <w:jc w:val="center"/>
              <w:rPr>
                <w:sz w:val="18"/>
                <w:szCs w:val="18"/>
              </w:rPr>
            </w:pPr>
            <w:r w:rsidRPr="00986D43">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986D43" w:rsidRDefault="00F96CFD" w:rsidP="001003CC">
            <w:pPr>
              <w:widowControl w:val="0"/>
              <w:tabs>
                <w:tab w:val="left" w:pos="851"/>
              </w:tabs>
              <w:jc w:val="center"/>
              <w:rPr>
                <w:sz w:val="18"/>
                <w:szCs w:val="18"/>
              </w:rPr>
            </w:pPr>
            <w:r w:rsidRPr="00986D43">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986D43" w:rsidRDefault="00F96CFD" w:rsidP="001003CC">
            <w:pPr>
              <w:tabs>
                <w:tab w:val="left" w:pos="851"/>
              </w:tabs>
              <w:jc w:val="center"/>
              <w:rPr>
                <w:sz w:val="18"/>
                <w:szCs w:val="18"/>
              </w:rPr>
            </w:pPr>
            <w:r w:rsidRPr="00986D43">
              <w:rPr>
                <w:sz w:val="18"/>
                <w:szCs w:val="18"/>
              </w:rPr>
              <w:t>3</w:t>
            </w:r>
          </w:p>
        </w:tc>
      </w:tr>
      <w:tr w:rsidR="008220C7" w:rsidRPr="00986D43"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77777777" w:rsidR="008220C7" w:rsidRPr="00986D43" w:rsidRDefault="008220C7" w:rsidP="008220C7">
            <w:pPr>
              <w:widowControl w:val="0"/>
              <w:tabs>
                <w:tab w:val="left" w:pos="851"/>
              </w:tabs>
              <w:rPr>
                <w:szCs w:val="24"/>
              </w:rPr>
            </w:pPr>
            <w:r w:rsidRPr="00986D43">
              <w:t>1.</w:t>
            </w:r>
          </w:p>
        </w:tc>
        <w:tc>
          <w:tcPr>
            <w:tcW w:w="5669" w:type="dxa"/>
            <w:tcBorders>
              <w:top w:val="single" w:sz="4" w:space="0" w:color="auto"/>
              <w:left w:val="single" w:sz="4" w:space="0" w:color="auto"/>
              <w:bottom w:val="single" w:sz="4" w:space="0" w:color="auto"/>
              <w:right w:val="single" w:sz="4" w:space="0" w:color="auto"/>
            </w:tcBorders>
          </w:tcPr>
          <w:p w14:paraId="421A25FC" w14:textId="31A0BA87" w:rsidR="008220C7" w:rsidRPr="00986D43" w:rsidRDefault="0052157F" w:rsidP="008220C7">
            <w:pPr>
              <w:tabs>
                <w:tab w:val="left" w:pos="1418"/>
              </w:tabs>
              <w:jc w:val="both"/>
              <w:rPr>
                <w:szCs w:val="24"/>
              </w:rPr>
            </w:pPr>
            <w:r w:rsidRPr="00986D43">
              <w:rPr>
                <w:szCs w:val="24"/>
              </w:rPr>
              <w:t>Deklaracija dėl atitikties kvalifikacijos reikalavimams</w:t>
            </w:r>
            <w:r w:rsidR="0055084F" w:rsidRPr="00986D43">
              <w:rPr>
                <w:szCs w:val="24"/>
              </w:rPr>
              <w:t xml:space="preserve"> (pirkimo sąlygų 4 priedas)</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8220C7" w:rsidRPr="00986D43" w:rsidRDefault="008220C7" w:rsidP="008220C7">
            <w:pPr>
              <w:tabs>
                <w:tab w:val="left" w:pos="851"/>
              </w:tabs>
              <w:jc w:val="center"/>
              <w:rPr>
                <w:szCs w:val="24"/>
              </w:rPr>
            </w:pPr>
          </w:p>
        </w:tc>
      </w:tr>
      <w:tr w:rsidR="008220C7" w:rsidRPr="00986D43"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3AC4754E" w:rsidR="008220C7" w:rsidRPr="00986D43" w:rsidRDefault="001C56AB" w:rsidP="008220C7">
            <w:pPr>
              <w:widowControl w:val="0"/>
              <w:tabs>
                <w:tab w:val="left" w:pos="851"/>
              </w:tabs>
            </w:pPr>
            <w:r w:rsidRPr="00986D43">
              <w:t>2</w:t>
            </w:r>
            <w:r w:rsidR="008220C7" w:rsidRPr="00986D43">
              <w:t>.</w:t>
            </w:r>
          </w:p>
        </w:tc>
        <w:tc>
          <w:tcPr>
            <w:tcW w:w="5669" w:type="dxa"/>
            <w:tcBorders>
              <w:top w:val="single" w:sz="4" w:space="0" w:color="auto"/>
              <w:left w:val="single" w:sz="4" w:space="0" w:color="auto"/>
              <w:bottom w:val="single" w:sz="4" w:space="0" w:color="auto"/>
              <w:right w:val="single" w:sz="4" w:space="0" w:color="auto"/>
            </w:tcBorders>
          </w:tcPr>
          <w:p w14:paraId="122A0584" w14:textId="36A6A907" w:rsidR="008220C7" w:rsidRPr="00986D43" w:rsidRDefault="0052157F" w:rsidP="008220C7">
            <w:pPr>
              <w:tabs>
                <w:tab w:val="left" w:pos="1418"/>
              </w:tabs>
              <w:jc w:val="both"/>
              <w:rPr>
                <w:szCs w:val="24"/>
                <w:highlight w:val="yellow"/>
              </w:rPr>
            </w:pPr>
            <w:r w:rsidRPr="00986D43">
              <w:rPr>
                <w:szCs w:val="24"/>
              </w:rPr>
              <w:t xml:space="preserve">Jungtinės veiklos sutarties skaitmeninė kopija </w:t>
            </w:r>
            <w:r w:rsidRPr="00986D43">
              <w:rPr>
                <w:i/>
                <w:szCs w:val="24"/>
              </w:rPr>
              <w:t>(jeigu pasiūlymą teikia ūkio subjektų grupė)</w:t>
            </w:r>
            <w:r w:rsidRPr="00986D43">
              <w:rPr>
                <w:i/>
              </w:rPr>
              <w:t>.</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8220C7" w:rsidRPr="00986D43" w:rsidRDefault="008220C7" w:rsidP="008220C7">
            <w:pPr>
              <w:tabs>
                <w:tab w:val="left" w:pos="851"/>
              </w:tabs>
              <w:jc w:val="center"/>
              <w:rPr>
                <w:szCs w:val="24"/>
              </w:rPr>
            </w:pPr>
          </w:p>
        </w:tc>
      </w:tr>
      <w:tr w:rsidR="008220C7" w:rsidRPr="00986D43" w14:paraId="7FF07077" w14:textId="77777777" w:rsidTr="005F675B">
        <w:tc>
          <w:tcPr>
            <w:tcW w:w="567" w:type="dxa"/>
            <w:tcBorders>
              <w:top w:val="single" w:sz="4" w:space="0" w:color="auto"/>
              <w:left w:val="single" w:sz="4" w:space="0" w:color="auto"/>
              <w:bottom w:val="single" w:sz="4" w:space="0" w:color="auto"/>
              <w:right w:val="single" w:sz="4" w:space="0" w:color="auto"/>
            </w:tcBorders>
          </w:tcPr>
          <w:p w14:paraId="2029C0B6" w14:textId="0BCC9BBC" w:rsidR="008220C7" w:rsidRPr="00986D43" w:rsidRDefault="00AD4D2D" w:rsidP="008220C7">
            <w:pPr>
              <w:widowControl w:val="0"/>
              <w:tabs>
                <w:tab w:val="left" w:pos="851"/>
              </w:tabs>
            </w:pPr>
            <w:r w:rsidRPr="00986D43">
              <w:t>3</w:t>
            </w:r>
            <w:r w:rsidR="008220C7" w:rsidRPr="00986D43">
              <w:t>.</w:t>
            </w:r>
          </w:p>
        </w:tc>
        <w:tc>
          <w:tcPr>
            <w:tcW w:w="5669" w:type="dxa"/>
            <w:tcBorders>
              <w:top w:val="single" w:sz="4" w:space="0" w:color="auto"/>
              <w:left w:val="single" w:sz="4" w:space="0" w:color="auto"/>
              <w:bottom w:val="single" w:sz="4" w:space="0" w:color="auto"/>
              <w:right w:val="single" w:sz="4" w:space="0" w:color="auto"/>
            </w:tcBorders>
          </w:tcPr>
          <w:p w14:paraId="7CD2C102" w14:textId="5D3F2520" w:rsidR="008220C7" w:rsidRPr="00986D43" w:rsidRDefault="0052157F" w:rsidP="008220C7">
            <w:pPr>
              <w:tabs>
                <w:tab w:val="left" w:pos="1418"/>
              </w:tabs>
              <w:jc w:val="both"/>
              <w:rPr>
                <w:szCs w:val="24"/>
                <w:highlight w:val="yellow"/>
              </w:rPr>
            </w:pPr>
            <w:r w:rsidRPr="00986D43">
              <w:rPr>
                <w:szCs w:val="24"/>
              </w:rPr>
              <w:t xml:space="preserve">Įgaliojimas (pasirašyti pasiūlymą, patvirtinti pasiūlymą, tikslinti pateiktus duomenis apie kvalifikaciją, paaiškinti (patikslinti) pasiūlymą, teikti pretenzijas perkančiajai organizacijai ir t. t.) </w:t>
            </w:r>
            <w:r w:rsidRPr="00986D43">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3C436116" w14:textId="77777777" w:rsidR="008220C7" w:rsidRPr="00986D43" w:rsidRDefault="008220C7" w:rsidP="008220C7">
            <w:pPr>
              <w:tabs>
                <w:tab w:val="left" w:pos="851"/>
              </w:tabs>
              <w:jc w:val="center"/>
              <w:rPr>
                <w:szCs w:val="24"/>
              </w:rPr>
            </w:pPr>
          </w:p>
        </w:tc>
      </w:tr>
      <w:tr w:rsidR="008220C7" w:rsidRPr="00986D43" w14:paraId="3ED1CEC0" w14:textId="77777777" w:rsidTr="005F675B">
        <w:tc>
          <w:tcPr>
            <w:tcW w:w="567" w:type="dxa"/>
            <w:tcBorders>
              <w:top w:val="single" w:sz="4" w:space="0" w:color="auto"/>
              <w:left w:val="single" w:sz="4" w:space="0" w:color="auto"/>
              <w:bottom w:val="single" w:sz="4" w:space="0" w:color="auto"/>
              <w:right w:val="single" w:sz="4" w:space="0" w:color="auto"/>
            </w:tcBorders>
          </w:tcPr>
          <w:p w14:paraId="46177F83" w14:textId="031ADD9F" w:rsidR="008220C7" w:rsidRPr="00986D43" w:rsidRDefault="00AD4D2D" w:rsidP="008220C7">
            <w:pPr>
              <w:widowControl w:val="0"/>
              <w:tabs>
                <w:tab w:val="left" w:pos="851"/>
              </w:tabs>
            </w:pPr>
            <w:r w:rsidRPr="00986D43">
              <w:t>4</w:t>
            </w:r>
            <w:r w:rsidR="008220C7" w:rsidRPr="00986D43">
              <w:t>.</w:t>
            </w:r>
          </w:p>
        </w:tc>
        <w:tc>
          <w:tcPr>
            <w:tcW w:w="5669" w:type="dxa"/>
            <w:tcBorders>
              <w:top w:val="single" w:sz="4" w:space="0" w:color="auto"/>
              <w:left w:val="single" w:sz="4" w:space="0" w:color="auto"/>
              <w:bottom w:val="single" w:sz="4" w:space="0" w:color="auto"/>
              <w:right w:val="single" w:sz="4" w:space="0" w:color="auto"/>
            </w:tcBorders>
          </w:tcPr>
          <w:p w14:paraId="0E83AF37" w14:textId="40DD7DF4" w:rsidR="008220C7" w:rsidRPr="00986D43" w:rsidRDefault="0052157F" w:rsidP="008220C7">
            <w:pPr>
              <w:tabs>
                <w:tab w:val="left" w:pos="1418"/>
              </w:tabs>
              <w:jc w:val="both"/>
              <w:rPr>
                <w:szCs w:val="24"/>
              </w:rPr>
            </w:pPr>
            <w:r w:rsidRPr="00986D43">
              <w:rPr>
                <w:szCs w:val="24"/>
              </w:rPr>
              <w:t xml:space="preserve">Kita informacija ir (ar) dokumentai </w:t>
            </w:r>
            <w:r w:rsidRPr="00986D43">
              <w:t>(jei reikalinga).</w:t>
            </w:r>
          </w:p>
        </w:tc>
        <w:tc>
          <w:tcPr>
            <w:tcW w:w="3514" w:type="dxa"/>
            <w:tcBorders>
              <w:top w:val="single" w:sz="4" w:space="0" w:color="auto"/>
              <w:left w:val="single" w:sz="4" w:space="0" w:color="auto"/>
              <w:bottom w:val="single" w:sz="4" w:space="0" w:color="auto"/>
              <w:right w:val="single" w:sz="4" w:space="0" w:color="auto"/>
            </w:tcBorders>
          </w:tcPr>
          <w:p w14:paraId="6CE596A9" w14:textId="77777777" w:rsidR="008220C7" w:rsidRPr="00986D43" w:rsidRDefault="008220C7" w:rsidP="008220C7">
            <w:pPr>
              <w:tabs>
                <w:tab w:val="left" w:pos="851"/>
              </w:tabs>
              <w:jc w:val="center"/>
              <w:rPr>
                <w:szCs w:val="24"/>
              </w:rPr>
            </w:pPr>
          </w:p>
        </w:tc>
      </w:tr>
    </w:tbl>
    <w:p w14:paraId="3D621DC3" w14:textId="77777777" w:rsidR="0052157F" w:rsidRPr="00986D43" w:rsidRDefault="0052157F" w:rsidP="00024E3B">
      <w:pPr>
        <w:widowControl w:val="0"/>
        <w:tabs>
          <w:tab w:val="left" w:pos="851"/>
        </w:tabs>
        <w:jc w:val="both"/>
        <w:rPr>
          <w:szCs w:val="24"/>
          <w:vertAlign w:val="superscript"/>
        </w:rPr>
      </w:pPr>
    </w:p>
    <w:p w14:paraId="5C2B40E1" w14:textId="77777777" w:rsidR="00775D82" w:rsidRPr="00986D43" w:rsidRDefault="00775D82" w:rsidP="001003CC">
      <w:pPr>
        <w:widowControl w:val="0"/>
        <w:tabs>
          <w:tab w:val="left" w:pos="851"/>
        </w:tabs>
        <w:ind w:firstLine="709"/>
        <w:jc w:val="right"/>
        <w:rPr>
          <w:i/>
          <w:szCs w:val="24"/>
        </w:rPr>
      </w:pPr>
      <w:r w:rsidRPr="00986D43">
        <w:rPr>
          <w:i/>
          <w:szCs w:val="24"/>
        </w:rPr>
        <w:t>5.2. lentelė. Pasiūlymą pripažinus laimėjusiu, 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986D43" w14:paraId="20036A98"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4ED61" w14:textId="77777777" w:rsidR="006F23C2" w:rsidRPr="00986D43" w:rsidRDefault="006F23C2" w:rsidP="001003CC">
            <w:pPr>
              <w:widowControl w:val="0"/>
              <w:tabs>
                <w:tab w:val="left" w:pos="851"/>
              </w:tabs>
              <w:jc w:val="center"/>
              <w:rPr>
                <w:szCs w:val="24"/>
              </w:rPr>
            </w:pPr>
            <w:r w:rsidRPr="00986D43">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35C74" w14:textId="404B6FE5" w:rsidR="006F23C2" w:rsidRPr="00986D43" w:rsidRDefault="006F23C2" w:rsidP="001003CC">
            <w:pPr>
              <w:widowControl w:val="0"/>
              <w:tabs>
                <w:tab w:val="left" w:pos="851"/>
              </w:tabs>
              <w:jc w:val="center"/>
              <w:rPr>
                <w:szCs w:val="24"/>
              </w:rPr>
            </w:pPr>
            <w:r w:rsidRPr="00986D43">
              <w:rPr>
                <w:szCs w:val="24"/>
              </w:rPr>
              <w:t>Pateiktas dokumentas ir</w:t>
            </w:r>
            <w:r w:rsidR="00D34C9B" w:rsidRPr="00986D43">
              <w:rPr>
                <w:szCs w:val="24"/>
              </w:rPr>
              <w:t xml:space="preserve"> (</w:t>
            </w:r>
            <w:r w:rsidRPr="00986D43">
              <w:rPr>
                <w:szCs w:val="24"/>
              </w:rPr>
              <w:t>ar</w:t>
            </w:r>
            <w:r w:rsidR="00D34C9B" w:rsidRPr="00986D43">
              <w:rPr>
                <w:szCs w:val="24"/>
              </w:rPr>
              <w:t>)</w:t>
            </w:r>
            <w:r w:rsidRPr="00986D43">
              <w:rPr>
                <w:szCs w:val="24"/>
              </w:rPr>
              <w:t xml:space="preserve"> informacija </w:t>
            </w:r>
            <w:r w:rsidRPr="00986D43">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ED384" w14:textId="4F01BCA6" w:rsidR="006F23C2" w:rsidRPr="00986D43" w:rsidRDefault="00E72584" w:rsidP="001003CC">
            <w:pPr>
              <w:tabs>
                <w:tab w:val="left" w:pos="851"/>
              </w:tabs>
              <w:jc w:val="center"/>
              <w:rPr>
                <w:szCs w:val="24"/>
              </w:rPr>
            </w:pPr>
            <w:r w:rsidRPr="00986D43">
              <w:rPr>
                <w:szCs w:val="24"/>
              </w:rPr>
              <w:t xml:space="preserve">Dokumento pavadinimas ir </w:t>
            </w:r>
            <w:r w:rsidR="00D34C9B" w:rsidRPr="00986D43">
              <w:rPr>
                <w:szCs w:val="24"/>
              </w:rPr>
              <w:t>(</w:t>
            </w:r>
            <w:r w:rsidRPr="00986D43">
              <w:rPr>
                <w:szCs w:val="24"/>
              </w:rPr>
              <w:t>a</w:t>
            </w:r>
            <w:r w:rsidR="006F23C2" w:rsidRPr="00986D43">
              <w:rPr>
                <w:szCs w:val="24"/>
              </w:rPr>
              <w:t>r</w:t>
            </w:r>
            <w:r w:rsidR="00D34C9B" w:rsidRPr="00986D43">
              <w:rPr>
                <w:szCs w:val="24"/>
              </w:rPr>
              <w:t>)</w:t>
            </w:r>
            <w:r w:rsidR="006F23C2" w:rsidRPr="00986D43">
              <w:rPr>
                <w:szCs w:val="24"/>
              </w:rPr>
              <w:t xml:space="preserve"> nurodytame dokumente pateikiama informacija yra konfidenciali informacija (komercinė paslaptis)</w:t>
            </w:r>
            <w:r w:rsidR="006F23C2" w:rsidRPr="00986D43">
              <w:rPr>
                <w:szCs w:val="24"/>
                <w:vertAlign w:val="superscript"/>
              </w:rPr>
              <w:t>4</w:t>
            </w:r>
          </w:p>
          <w:p w14:paraId="1A7545CC" w14:textId="77777777" w:rsidR="006F23C2" w:rsidRPr="00986D43" w:rsidRDefault="006F23C2" w:rsidP="001003CC">
            <w:pPr>
              <w:widowControl w:val="0"/>
              <w:tabs>
                <w:tab w:val="left" w:pos="851"/>
              </w:tabs>
              <w:jc w:val="center"/>
              <w:rPr>
                <w:szCs w:val="24"/>
              </w:rPr>
            </w:pPr>
            <w:r w:rsidRPr="00986D43">
              <w:rPr>
                <w:b/>
                <w:szCs w:val="24"/>
              </w:rPr>
              <w:t>Taip/Ne</w:t>
            </w:r>
            <w:r w:rsidRPr="00986D43">
              <w:rPr>
                <w:szCs w:val="24"/>
              </w:rPr>
              <w:t>)</w:t>
            </w:r>
          </w:p>
        </w:tc>
      </w:tr>
      <w:tr w:rsidR="00A72BFC" w:rsidRPr="00986D43" w14:paraId="3264F8C2"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D07A2" w14:textId="77777777" w:rsidR="006F23C2" w:rsidRPr="00986D43" w:rsidRDefault="006F23C2" w:rsidP="001003CC">
            <w:pPr>
              <w:widowControl w:val="0"/>
              <w:tabs>
                <w:tab w:val="left" w:pos="851"/>
              </w:tabs>
              <w:jc w:val="center"/>
              <w:rPr>
                <w:sz w:val="18"/>
                <w:szCs w:val="18"/>
              </w:rPr>
            </w:pPr>
            <w:r w:rsidRPr="00986D43">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AB773" w14:textId="77777777" w:rsidR="006F23C2" w:rsidRPr="00986D43" w:rsidRDefault="006F23C2" w:rsidP="001003CC">
            <w:pPr>
              <w:widowControl w:val="0"/>
              <w:tabs>
                <w:tab w:val="left" w:pos="851"/>
              </w:tabs>
              <w:jc w:val="center"/>
              <w:rPr>
                <w:sz w:val="18"/>
                <w:szCs w:val="18"/>
              </w:rPr>
            </w:pPr>
            <w:r w:rsidRPr="00986D43">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CC2AB" w14:textId="77777777" w:rsidR="006F23C2" w:rsidRPr="00986D43" w:rsidRDefault="006F23C2" w:rsidP="001003CC">
            <w:pPr>
              <w:tabs>
                <w:tab w:val="left" w:pos="851"/>
              </w:tabs>
              <w:jc w:val="center"/>
              <w:rPr>
                <w:sz w:val="18"/>
                <w:szCs w:val="18"/>
              </w:rPr>
            </w:pPr>
            <w:r w:rsidRPr="00986D43">
              <w:rPr>
                <w:sz w:val="18"/>
                <w:szCs w:val="18"/>
              </w:rPr>
              <w:t>3</w:t>
            </w:r>
          </w:p>
        </w:tc>
      </w:tr>
      <w:tr w:rsidR="00A72BFC" w:rsidRPr="00986D43" w14:paraId="14DD4C27" w14:textId="77777777" w:rsidTr="005F675B">
        <w:tc>
          <w:tcPr>
            <w:tcW w:w="567" w:type="dxa"/>
            <w:tcBorders>
              <w:top w:val="single" w:sz="4" w:space="0" w:color="auto"/>
              <w:left w:val="single" w:sz="4" w:space="0" w:color="auto"/>
              <w:bottom w:val="single" w:sz="4" w:space="0" w:color="auto"/>
              <w:right w:val="single" w:sz="4" w:space="0" w:color="auto"/>
            </w:tcBorders>
          </w:tcPr>
          <w:p w14:paraId="66A7EDC3" w14:textId="77777777" w:rsidR="006F23C2" w:rsidRPr="00986D43" w:rsidRDefault="006F23C2" w:rsidP="001003CC">
            <w:pPr>
              <w:widowControl w:val="0"/>
              <w:tabs>
                <w:tab w:val="left" w:pos="851"/>
              </w:tabs>
              <w:rPr>
                <w:szCs w:val="24"/>
              </w:rPr>
            </w:pPr>
            <w:r w:rsidRPr="00986D43">
              <w:t>1.</w:t>
            </w:r>
          </w:p>
        </w:tc>
        <w:tc>
          <w:tcPr>
            <w:tcW w:w="5669" w:type="dxa"/>
          </w:tcPr>
          <w:p w14:paraId="53593006" w14:textId="77777777" w:rsidR="006F23C2" w:rsidRPr="00986D43" w:rsidRDefault="006F23C2" w:rsidP="001003CC">
            <w:pPr>
              <w:tabs>
                <w:tab w:val="left" w:pos="1080"/>
                <w:tab w:val="left" w:pos="1418"/>
              </w:tabs>
              <w:ind w:firstLine="36"/>
              <w:jc w:val="both"/>
              <w:rPr>
                <w:rFonts w:eastAsia="SimSun"/>
                <w:i/>
                <w:kern w:val="3"/>
                <w:lang w:eastAsia="zh-CN"/>
              </w:rPr>
            </w:pPr>
            <w:r w:rsidRPr="00986D43">
              <w:rPr>
                <w:szCs w:val="24"/>
              </w:rPr>
              <w:t xml:space="preserve">Aktualių dokumentų, patvirtinančių tiekėjo galimybę remtis kitų ūkio subjektų ir (ar) </w:t>
            </w:r>
            <w:proofErr w:type="spellStart"/>
            <w:r w:rsidRPr="00986D43">
              <w:rPr>
                <w:szCs w:val="24"/>
              </w:rPr>
              <w:t>kvazisubtiekėjų</w:t>
            </w:r>
            <w:proofErr w:type="spellEnd"/>
            <w:r w:rsidRPr="00986D43">
              <w:rPr>
                <w:szCs w:val="24"/>
              </w:rPr>
              <w:t xml:space="preserve"> pajėgumais visą sutarties galiojimo laikotarpį</w:t>
            </w:r>
            <w:r w:rsidR="008D1EB3" w:rsidRPr="00986D43">
              <w:rPr>
                <w:szCs w:val="24"/>
              </w:rPr>
              <w:t xml:space="preserve"> </w:t>
            </w:r>
            <w:r w:rsidR="008D1EB3" w:rsidRPr="00986D43">
              <w:rPr>
                <w:i/>
                <w:iCs/>
                <w:szCs w:val="24"/>
              </w:rPr>
              <w:t>(</w:t>
            </w:r>
            <w:r w:rsidR="008D1EB3" w:rsidRPr="00986D43">
              <w:rPr>
                <w:szCs w:val="24"/>
              </w:rPr>
              <w:t>š</w:t>
            </w:r>
            <w:r w:rsidR="003342CB" w:rsidRPr="00986D43">
              <w:rPr>
                <w:rFonts w:eastAsia="SimSun"/>
                <w:i/>
                <w:kern w:val="3"/>
                <w:lang w:eastAsia="zh-CN"/>
              </w:rPr>
              <w:t>iuos dokumentus tiekėjas turi teisę pateikti iškart su pasiūlymu</w:t>
            </w:r>
            <w:r w:rsidR="008D1EB3" w:rsidRPr="00986D43">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1F943C62" w14:textId="77777777" w:rsidR="006F23C2" w:rsidRPr="00986D43" w:rsidRDefault="006F23C2" w:rsidP="001003CC">
            <w:pPr>
              <w:tabs>
                <w:tab w:val="left" w:pos="851"/>
              </w:tabs>
              <w:jc w:val="center"/>
              <w:rPr>
                <w:szCs w:val="24"/>
              </w:rPr>
            </w:pPr>
          </w:p>
        </w:tc>
      </w:tr>
      <w:tr w:rsidR="00A72BFC" w:rsidRPr="00986D43" w14:paraId="7F1F3531" w14:textId="77777777" w:rsidTr="005F675B">
        <w:tc>
          <w:tcPr>
            <w:tcW w:w="567" w:type="dxa"/>
            <w:tcBorders>
              <w:top w:val="single" w:sz="4" w:space="0" w:color="auto"/>
              <w:left w:val="single" w:sz="4" w:space="0" w:color="auto"/>
              <w:bottom w:val="single" w:sz="4" w:space="0" w:color="auto"/>
              <w:right w:val="single" w:sz="4" w:space="0" w:color="auto"/>
            </w:tcBorders>
          </w:tcPr>
          <w:p w14:paraId="08BF31C3" w14:textId="77777777" w:rsidR="006F23C2" w:rsidRPr="00986D43" w:rsidRDefault="006F23C2" w:rsidP="001003CC">
            <w:pPr>
              <w:widowControl w:val="0"/>
              <w:tabs>
                <w:tab w:val="left" w:pos="851"/>
              </w:tabs>
            </w:pPr>
            <w:r w:rsidRPr="00986D43">
              <w:t>2.</w:t>
            </w:r>
          </w:p>
        </w:tc>
        <w:tc>
          <w:tcPr>
            <w:tcW w:w="5669" w:type="dxa"/>
          </w:tcPr>
          <w:p w14:paraId="29E4C528" w14:textId="4B94C1B4" w:rsidR="006F23C2" w:rsidRPr="00986D43" w:rsidRDefault="00AF45E0" w:rsidP="001003CC">
            <w:pPr>
              <w:tabs>
                <w:tab w:val="left" w:pos="1080"/>
                <w:tab w:val="left" w:pos="1418"/>
              </w:tabs>
              <w:ind w:firstLine="36"/>
              <w:jc w:val="both"/>
              <w:rPr>
                <w:rFonts w:eastAsia="SimSun"/>
                <w:i/>
                <w:kern w:val="3"/>
                <w:lang w:eastAsia="zh-CN"/>
              </w:rPr>
            </w:pPr>
            <w:r w:rsidRPr="00986D43">
              <w:rPr>
                <w:szCs w:val="24"/>
              </w:rPr>
              <w:t xml:space="preserve">Aktualius dokumentus, nurodytus pirkimo sąlygų </w:t>
            </w:r>
            <w:r w:rsidR="00DC14D5" w:rsidRPr="00986D43">
              <w:rPr>
                <w:szCs w:val="24"/>
              </w:rPr>
              <w:t>1</w:t>
            </w:r>
            <w:r w:rsidR="002B6F38" w:rsidRPr="00986D43">
              <w:rPr>
                <w:szCs w:val="24"/>
              </w:rPr>
              <w:t> </w:t>
            </w:r>
            <w:r w:rsidRPr="00986D43">
              <w:rPr>
                <w:szCs w:val="24"/>
              </w:rPr>
              <w:t xml:space="preserve">lentelėje „Tiekėjų kvalifikacijos reikalavimai“ patvirtinančius </w:t>
            </w:r>
            <w:r w:rsidR="00F747D4" w:rsidRPr="00986D43">
              <w:rPr>
                <w:szCs w:val="24"/>
              </w:rPr>
              <w:t>tiekėjo</w:t>
            </w:r>
            <w:r w:rsidRPr="00986D43">
              <w:rPr>
                <w:szCs w:val="24"/>
              </w:rPr>
              <w:t xml:space="preserve"> atitiktį kvalifikacijos reikalavimams</w:t>
            </w:r>
            <w:r w:rsidR="008D1EB3" w:rsidRPr="00986D43">
              <w:rPr>
                <w:szCs w:val="24"/>
              </w:rPr>
              <w:t xml:space="preserve"> </w:t>
            </w:r>
            <w:r w:rsidR="008D1EB3" w:rsidRPr="00986D43">
              <w:rPr>
                <w:i/>
                <w:iCs/>
                <w:szCs w:val="24"/>
              </w:rPr>
              <w:t>(š</w:t>
            </w:r>
            <w:r w:rsidR="003342CB" w:rsidRPr="00986D43">
              <w:rPr>
                <w:rFonts w:eastAsia="SimSun"/>
                <w:i/>
                <w:kern w:val="3"/>
                <w:lang w:eastAsia="zh-CN"/>
              </w:rPr>
              <w:t>iuos dokumentus tiekėjas turi teisę pateikti iškart su pasiūlymu</w:t>
            </w:r>
            <w:r w:rsidR="00E44EFB" w:rsidRPr="00986D43">
              <w:rPr>
                <w:rFonts w:eastAsia="SimSun"/>
                <w:i/>
                <w:kern w:val="3"/>
                <w:lang w:eastAsia="zh-CN"/>
              </w:rPr>
              <w:t xml:space="preserve"> ir užpildyti </w:t>
            </w:r>
            <w:r w:rsidR="00461B14" w:rsidRPr="00986D43">
              <w:rPr>
                <w:rFonts w:eastAsia="SimSun"/>
                <w:i/>
                <w:kern w:val="3"/>
                <w:lang w:eastAsia="zh-CN"/>
              </w:rPr>
              <w:t xml:space="preserve">pasiūlymo </w:t>
            </w:r>
            <w:r w:rsidR="00E44EFB" w:rsidRPr="00986D43">
              <w:rPr>
                <w:rFonts w:eastAsia="SimSun"/>
                <w:i/>
                <w:kern w:val="3"/>
                <w:lang w:eastAsia="zh-CN"/>
              </w:rPr>
              <w:t>5.3 lentelę</w:t>
            </w:r>
            <w:r w:rsidR="008D1EB3" w:rsidRPr="00986D43">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486C55AA" w14:textId="77777777" w:rsidR="006F23C2" w:rsidRPr="00986D43" w:rsidRDefault="006F23C2" w:rsidP="001003CC">
            <w:pPr>
              <w:tabs>
                <w:tab w:val="left" w:pos="851"/>
              </w:tabs>
              <w:jc w:val="center"/>
              <w:rPr>
                <w:szCs w:val="24"/>
              </w:rPr>
            </w:pPr>
          </w:p>
        </w:tc>
      </w:tr>
    </w:tbl>
    <w:p w14:paraId="48EF2432" w14:textId="77777777" w:rsidR="006F23C2" w:rsidRPr="00986D43" w:rsidRDefault="006F23C2" w:rsidP="001003CC">
      <w:pPr>
        <w:widowControl w:val="0"/>
        <w:tabs>
          <w:tab w:val="left" w:pos="851"/>
        </w:tabs>
        <w:ind w:firstLine="709"/>
        <w:jc w:val="right"/>
        <w:rPr>
          <w:i/>
          <w:szCs w:val="24"/>
        </w:rPr>
      </w:pPr>
    </w:p>
    <w:p w14:paraId="194C7B5E" w14:textId="77777777" w:rsidR="006F23C2" w:rsidRPr="00986D43" w:rsidRDefault="003B5698" w:rsidP="001003CC">
      <w:pPr>
        <w:widowControl w:val="0"/>
        <w:tabs>
          <w:tab w:val="left" w:pos="851"/>
        </w:tabs>
        <w:ind w:firstLine="709"/>
        <w:jc w:val="right"/>
        <w:rPr>
          <w:i/>
          <w:szCs w:val="24"/>
        </w:rPr>
      </w:pPr>
      <w:r w:rsidRPr="00986D43">
        <w:rPr>
          <w:i/>
          <w:szCs w:val="24"/>
        </w:rPr>
        <w:t xml:space="preserve">5.3. lentelė. </w:t>
      </w:r>
      <w:r w:rsidR="00AA1825" w:rsidRPr="00986D43">
        <w:rPr>
          <w:i/>
          <w:szCs w:val="24"/>
        </w:rPr>
        <w:t>Kvalifikaciniai do</w:t>
      </w:r>
      <w:r w:rsidRPr="00986D43">
        <w:rPr>
          <w:i/>
          <w:szCs w:val="24"/>
        </w:rPr>
        <w:t>kumentai</w:t>
      </w:r>
      <w:r w:rsidR="00461B14" w:rsidRPr="00986D43">
        <w:rPr>
          <w:i/>
          <w:szCs w:val="24"/>
        </w:rPr>
        <w:t>, kuriuos tiekėjas teikia kartu su pasiūlymu.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gridCol w:w="3544"/>
      </w:tblGrid>
      <w:tr w:rsidR="00A72BFC" w:rsidRPr="00986D43" w14:paraId="0BFE41C1" w14:textId="77777777" w:rsidTr="00461B14">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57986" w14:textId="77777777" w:rsidR="00775D82" w:rsidRPr="00986D43" w:rsidRDefault="00775D82" w:rsidP="001003CC">
            <w:pPr>
              <w:widowControl w:val="0"/>
              <w:tabs>
                <w:tab w:val="left" w:pos="851"/>
              </w:tabs>
              <w:jc w:val="center"/>
              <w:rPr>
                <w:szCs w:val="24"/>
              </w:rPr>
            </w:pPr>
            <w:r w:rsidRPr="00986D43">
              <w:rPr>
                <w:szCs w:val="24"/>
              </w:rPr>
              <w:t>Kvalifikacijos reikalavimo punktas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3E240" w14:textId="2910890C" w:rsidR="00775D82" w:rsidRPr="00986D43" w:rsidRDefault="00775D82" w:rsidP="001003CC">
            <w:pPr>
              <w:widowControl w:val="0"/>
              <w:tabs>
                <w:tab w:val="left" w:pos="851"/>
              </w:tabs>
              <w:jc w:val="center"/>
              <w:rPr>
                <w:szCs w:val="24"/>
              </w:rPr>
            </w:pPr>
            <w:r w:rsidRPr="00986D43">
              <w:rPr>
                <w:szCs w:val="24"/>
              </w:rPr>
              <w:t>Atitikimui pateiktas dokumentas ir</w:t>
            </w:r>
            <w:r w:rsidR="00D34C9B" w:rsidRPr="00986D43">
              <w:rPr>
                <w:szCs w:val="24"/>
              </w:rPr>
              <w:t xml:space="preserve"> (</w:t>
            </w:r>
            <w:r w:rsidRPr="00986D43">
              <w:rPr>
                <w:szCs w:val="24"/>
              </w:rPr>
              <w:t>ar</w:t>
            </w:r>
            <w:r w:rsidR="00D34C9B" w:rsidRPr="00986D43">
              <w:rPr>
                <w:szCs w:val="24"/>
              </w:rPr>
              <w:t>)</w:t>
            </w:r>
            <w:r w:rsidRPr="00986D43">
              <w:rPr>
                <w:szCs w:val="24"/>
              </w:rPr>
              <w:t xml:space="preserve"> informacija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B5930" w14:textId="298AFAF8" w:rsidR="00775D82" w:rsidRPr="00986D43" w:rsidRDefault="0013603B" w:rsidP="001003CC">
            <w:pPr>
              <w:tabs>
                <w:tab w:val="left" w:pos="851"/>
              </w:tabs>
              <w:jc w:val="center"/>
              <w:rPr>
                <w:szCs w:val="24"/>
              </w:rPr>
            </w:pPr>
            <w:r w:rsidRPr="00986D43">
              <w:rPr>
                <w:szCs w:val="24"/>
              </w:rPr>
              <w:t xml:space="preserve">Dokumento pavadinimas ir </w:t>
            </w:r>
            <w:r w:rsidR="00D34C9B" w:rsidRPr="00986D43">
              <w:rPr>
                <w:szCs w:val="24"/>
              </w:rPr>
              <w:t>(</w:t>
            </w:r>
            <w:r w:rsidRPr="00986D43">
              <w:rPr>
                <w:szCs w:val="24"/>
              </w:rPr>
              <w:t>ar</w:t>
            </w:r>
            <w:r w:rsidR="00D34C9B" w:rsidRPr="00986D43">
              <w:rPr>
                <w:szCs w:val="24"/>
              </w:rPr>
              <w:t>)</w:t>
            </w:r>
            <w:r w:rsidR="00775D82" w:rsidRPr="00986D43">
              <w:rPr>
                <w:szCs w:val="24"/>
              </w:rPr>
              <w:t xml:space="preserve"> nurodytame dokumente pateikiama informacija yra konfidenciali informacija (komercinė paslaptis)</w:t>
            </w:r>
            <w:r w:rsidR="002114C0" w:rsidRPr="00986D43">
              <w:rPr>
                <w:szCs w:val="24"/>
                <w:vertAlign w:val="superscript"/>
              </w:rPr>
              <w:t>4</w:t>
            </w:r>
          </w:p>
          <w:p w14:paraId="6E995928" w14:textId="77777777" w:rsidR="00775D82" w:rsidRPr="00986D43" w:rsidRDefault="00775D82" w:rsidP="001003CC">
            <w:pPr>
              <w:widowControl w:val="0"/>
              <w:tabs>
                <w:tab w:val="left" w:pos="851"/>
              </w:tabs>
              <w:jc w:val="center"/>
              <w:rPr>
                <w:szCs w:val="24"/>
              </w:rPr>
            </w:pPr>
            <w:r w:rsidRPr="00986D43">
              <w:rPr>
                <w:b/>
                <w:szCs w:val="24"/>
              </w:rPr>
              <w:t>Taip/Ne</w:t>
            </w:r>
            <w:r w:rsidRPr="00986D43">
              <w:rPr>
                <w:szCs w:val="24"/>
              </w:rPr>
              <w:t>)</w:t>
            </w:r>
          </w:p>
        </w:tc>
      </w:tr>
      <w:tr w:rsidR="00BF760E" w:rsidRPr="00986D43" w14:paraId="00A9B6D5" w14:textId="77777777" w:rsidTr="00461B14">
        <w:tc>
          <w:tcPr>
            <w:tcW w:w="1701" w:type="dxa"/>
            <w:tcBorders>
              <w:top w:val="single" w:sz="4" w:space="0" w:color="auto"/>
              <w:left w:val="single" w:sz="4" w:space="0" w:color="auto"/>
              <w:bottom w:val="single" w:sz="4" w:space="0" w:color="auto"/>
              <w:right w:val="single" w:sz="4" w:space="0" w:color="auto"/>
            </w:tcBorders>
          </w:tcPr>
          <w:p w14:paraId="342D4415" w14:textId="77777777" w:rsidR="00775D82" w:rsidRPr="00986D43"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4799B198" w14:textId="77777777" w:rsidR="00775D82" w:rsidRPr="00986D43" w:rsidRDefault="00775D82" w:rsidP="001003CC">
            <w:pPr>
              <w:widowControl w:val="0"/>
              <w:tabs>
                <w:tab w:val="left" w:pos="851"/>
              </w:tabs>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E3EF77F" w14:textId="77777777" w:rsidR="00775D82" w:rsidRPr="00986D43" w:rsidRDefault="00775D82" w:rsidP="001003CC">
            <w:pPr>
              <w:widowControl w:val="0"/>
              <w:tabs>
                <w:tab w:val="left" w:pos="851"/>
              </w:tabs>
              <w:jc w:val="center"/>
              <w:rPr>
                <w:szCs w:val="24"/>
              </w:rPr>
            </w:pPr>
          </w:p>
        </w:tc>
      </w:tr>
      <w:tr w:rsidR="00BF760E" w:rsidRPr="00986D43" w14:paraId="65B18740" w14:textId="77777777" w:rsidTr="00461B14">
        <w:tc>
          <w:tcPr>
            <w:tcW w:w="1701" w:type="dxa"/>
            <w:tcBorders>
              <w:top w:val="single" w:sz="4" w:space="0" w:color="auto"/>
              <w:left w:val="single" w:sz="4" w:space="0" w:color="auto"/>
              <w:bottom w:val="single" w:sz="4" w:space="0" w:color="auto"/>
              <w:right w:val="single" w:sz="4" w:space="0" w:color="auto"/>
            </w:tcBorders>
          </w:tcPr>
          <w:p w14:paraId="09D7A7E1" w14:textId="77777777" w:rsidR="00775D82" w:rsidRPr="00986D43"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31501372" w14:textId="77777777" w:rsidR="00775D82" w:rsidRPr="00986D43"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6806BDF0" w14:textId="77777777" w:rsidR="00775D82" w:rsidRPr="00986D43" w:rsidRDefault="00775D82" w:rsidP="001003CC">
            <w:pPr>
              <w:widowControl w:val="0"/>
              <w:tabs>
                <w:tab w:val="left" w:pos="851"/>
              </w:tabs>
              <w:jc w:val="center"/>
              <w:rPr>
                <w:szCs w:val="24"/>
              </w:rPr>
            </w:pPr>
          </w:p>
        </w:tc>
      </w:tr>
      <w:tr w:rsidR="00BF760E" w:rsidRPr="00986D43" w14:paraId="4AF01417" w14:textId="77777777" w:rsidTr="00461B14">
        <w:tc>
          <w:tcPr>
            <w:tcW w:w="1701" w:type="dxa"/>
            <w:tcBorders>
              <w:top w:val="single" w:sz="4" w:space="0" w:color="auto"/>
              <w:left w:val="single" w:sz="4" w:space="0" w:color="auto"/>
              <w:bottom w:val="single" w:sz="4" w:space="0" w:color="auto"/>
              <w:right w:val="single" w:sz="4" w:space="0" w:color="auto"/>
            </w:tcBorders>
          </w:tcPr>
          <w:p w14:paraId="669E8959" w14:textId="77777777" w:rsidR="00775D82" w:rsidRPr="00986D43"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6B081922" w14:textId="77777777" w:rsidR="00775D82" w:rsidRPr="00986D43"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0B92C95" w14:textId="77777777" w:rsidR="00775D82" w:rsidRPr="00986D43" w:rsidRDefault="00775D82" w:rsidP="001003CC">
            <w:pPr>
              <w:widowControl w:val="0"/>
              <w:tabs>
                <w:tab w:val="left" w:pos="851"/>
              </w:tabs>
              <w:jc w:val="center"/>
              <w:rPr>
                <w:szCs w:val="24"/>
              </w:rPr>
            </w:pPr>
          </w:p>
        </w:tc>
      </w:tr>
      <w:tr w:rsidR="006024ED" w:rsidRPr="00986D43" w14:paraId="2CEA9F01" w14:textId="77777777" w:rsidTr="00461B14">
        <w:tc>
          <w:tcPr>
            <w:tcW w:w="1701" w:type="dxa"/>
            <w:tcBorders>
              <w:top w:val="single" w:sz="4" w:space="0" w:color="auto"/>
              <w:left w:val="single" w:sz="4" w:space="0" w:color="auto"/>
              <w:bottom w:val="single" w:sz="4" w:space="0" w:color="auto"/>
              <w:right w:val="single" w:sz="4" w:space="0" w:color="auto"/>
            </w:tcBorders>
          </w:tcPr>
          <w:p w14:paraId="0ED52BD8" w14:textId="77777777" w:rsidR="006024ED" w:rsidRPr="00986D43"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2FFC40E" w14:textId="77777777" w:rsidR="006024ED" w:rsidRPr="00986D43"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4911049C" w14:textId="77777777" w:rsidR="006024ED" w:rsidRPr="00986D43" w:rsidRDefault="006024ED" w:rsidP="001003CC">
            <w:pPr>
              <w:widowControl w:val="0"/>
              <w:tabs>
                <w:tab w:val="left" w:pos="851"/>
              </w:tabs>
              <w:jc w:val="center"/>
              <w:rPr>
                <w:szCs w:val="24"/>
              </w:rPr>
            </w:pPr>
          </w:p>
        </w:tc>
      </w:tr>
      <w:tr w:rsidR="006024ED" w:rsidRPr="00986D43" w14:paraId="032A6847" w14:textId="77777777" w:rsidTr="00461B14">
        <w:tc>
          <w:tcPr>
            <w:tcW w:w="1701" w:type="dxa"/>
            <w:tcBorders>
              <w:top w:val="single" w:sz="4" w:space="0" w:color="auto"/>
              <w:left w:val="single" w:sz="4" w:space="0" w:color="auto"/>
              <w:bottom w:val="single" w:sz="4" w:space="0" w:color="auto"/>
              <w:right w:val="single" w:sz="4" w:space="0" w:color="auto"/>
            </w:tcBorders>
          </w:tcPr>
          <w:p w14:paraId="35F55757" w14:textId="77777777" w:rsidR="006024ED" w:rsidRPr="00986D43"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0247E86" w14:textId="77777777" w:rsidR="006024ED" w:rsidRPr="00986D43"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3168CF5" w14:textId="77777777" w:rsidR="006024ED" w:rsidRPr="00986D43" w:rsidRDefault="006024ED" w:rsidP="001003CC">
            <w:pPr>
              <w:widowControl w:val="0"/>
              <w:tabs>
                <w:tab w:val="left" w:pos="851"/>
              </w:tabs>
              <w:jc w:val="center"/>
              <w:rPr>
                <w:szCs w:val="24"/>
              </w:rPr>
            </w:pPr>
          </w:p>
        </w:tc>
      </w:tr>
    </w:tbl>
    <w:p w14:paraId="773F8687" w14:textId="77777777" w:rsidR="00F96CFD" w:rsidRPr="00986D43" w:rsidRDefault="00F96CFD" w:rsidP="001003CC">
      <w:pPr>
        <w:widowControl w:val="0"/>
        <w:tabs>
          <w:tab w:val="left" w:pos="851"/>
        </w:tabs>
        <w:ind w:firstLine="709"/>
        <w:jc w:val="both"/>
        <w:rPr>
          <w:szCs w:val="24"/>
          <w:lang w:eastAsia="lt-LT"/>
        </w:rPr>
      </w:pPr>
      <w:r w:rsidRPr="00986D43">
        <w:rPr>
          <w:szCs w:val="24"/>
          <w:vertAlign w:val="superscript"/>
        </w:rPr>
        <w:t>4</w:t>
      </w:r>
      <w:r w:rsidRPr="00986D43">
        <w:rPr>
          <w:szCs w:val="24"/>
        </w:rPr>
        <w:t xml:space="preserve"> </w:t>
      </w:r>
      <w:r w:rsidRPr="00986D43">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6204524F" w14:textId="7F3FE87E" w:rsidR="00F96CFD" w:rsidRPr="00986D43" w:rsidRDefault="00F96CFD" w:rsidP="00E61FB8">
      <w:pPr>
        <w:ind w:firstLine="709"/>
        <w:jc w:val="both"/>
        <w:rPr>
          <w:bCs/>
          <w:i/>
          <w:szCs w:val="24"/>
        </w:rPr>
      </w:pPr>
      <w:r w:rsidRPr="00986D43">
        <w:rPr>
          <w:b/>
          <w:bCs/>
          <w:szCs w:val="24"/>
        </w:rPr>
        <w:t>N</w:t>
      </w:r>
      <w:r w:rsidRPr="00986D43">
        <w:rPr>
          <w:b/>
          <w:szCs w:val="24"/>
        </w:rPr>
        <w:t>urodant konfidencialią informaciją, rekomenduojama vadovautis Viešųjų pirkimų tarnybos išaiškinimu, kuris paskelbtas Viešųjų pirkimų tarnybos internetinėje svetainėje</w:t>
      </w:r>
      <w:r w:rsidR="00E61FB8" w:rsidRPr="00986D43">
        <w:rPr>
          <w:b/>
          <w:szCs w:val="24"/>
        </w:rPr>
        <w:t>.</w:t>
      </w:r>
    </w:p>
    <w:p w14:paraId="5AD6924A" w14:textId="77777777" w:rsidR="00F96CFD" w:rsidRPr="00986D43" w:rsidRDefault="00F96CFD" w:rsidP="001003CC">
      <w:pPr>
        <w:widowControl w:val="0"/>
        <w:tabs>
          <w:tab w:val="left" w:pos="851"/>
        </w:tabs>
        <w:ind w:firstLine="709"/>
        <w:jc w:val="both"/>
        <w:rPr>
          <w:b/>
          <w:szCs w:val="24"/>
        </w:rPr>
      </w:pPr>
      <w:r w:rsidRPr="00986D43">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466D9C6F" w14:textId="77777777" w:rsidR="006024ED" w:rsidRPr="00986D43" w:rsidRDefault="006024ED" w:rsidP="009F69B2">
      <w:pPr>
        <w:widowControl w:val="0"/>
        <w:tabs>
          <w:tab w:val="left" w:pos="851"/>
          <w:tab w:val="left" w:pos="5103"/>
        </w:tabs>
        <w:rPr>
          <w:i/>
          <w:iCs/>
          <w:szCs w:val="24"/>
        </w:rPr>
      </w:pPr>
    </w:p>
    <w:p w14:paraId="2CD9C491" w14:textId="77777777" w:rsidR="00F96CFD" w:rsidRPr="00986D43" w:rsidRDefault="00F96CFD" w:rsidP="001003CC">
      <w:pPr>
        <w:widowControl w:val="0"/>
        <w:tabs>
          <w:tab w:val="left" w:pos="851"/>
          <w:tab w:val="left" w:pos="5103"/>
        </w:tabs>
        <w:ind w:firstLine="142"/>
        <w:jc w:val="right"/>
        <w:rPr>
          <w:b/>
          <w:i/>
          <w:iCs/>
          <w:szCs w:val="24"/>
        </w:rPr>
      </w:pPr>
      <w:r w:rsidRPr="00986D43">
        <w:rPr>
          <w:i/>
          <w:iCs/>
          <w:szCs w:val="24"/>
        </w:rPr>
        <w:t>6 lentelė. Laimėjimo atveju už sutarties vykdymą skiriame atsakingą (sutarties projekto 12.</w:t>
      </w:r>
      <w:r w:rsidR="00063B46" w:rsidRPr="00986D43">
        <w:rPr>
          <w:i/>
          <w:iCs/>
          <w:szCs w:val="24"/>
        </w:rPr>
        <w:t>6</w:t>
      </w:r>
      <w:r w:rsidRPr="00986D43">
        <w:rPr>
          <w:i/>
          <w:iCs/>
          <w:szCs w:val="24"/>
        </w:rPr>
        <w:t xml:space="preserve"> papunktis) ir sutartį pasirašantįjį asmenį (-</w:t>
      </w:r>
      <w:proofErr w:type="spellStart"/>
      <w:r w:rsidRPr="00986D43">
        <w:rPr>
          <w:i/>
          <w:iCs/>
          <w:szCs w:val="24"/>
        </w:rPr>
        <w:t>is</w:t>
      </w:r>
      <w:proofErr w:type="spellEnd"/>
      <w:r w:rsidRPr="00986D43">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986D43"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986D43" w:rsidRDefault="00F96CFD" w:rsidP="001003CC">
            <w:pPr>
              <w:jc w:val="center"/>
              <w:rPr>
                <w:szCs w:val="24"/>
              </w:rPr>
            </w:pPr>
            <w:r w:rsidRPr="00986D43">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986D43" w:rsidRDefault="00F96CFD" w:rsidP="001003CC">
            <w:pPr>
              <w:jc w:val="center"/>
              <w:rPr>
                <w:szCs w:val="24"/>
              </w:rPr>
            </w:pPr>
            <w:r w:rsidRPr="00986D43">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986D43" w:rsidRDefault="00F96CFD" w:rsidP="001003CC">
            <w:pPr>
              <w:jc w:val="center"/>
              <w:rPr>
                <w:szCs w:val="24"/>
              </w:rPr>
            </w:pPr>
            <w:r w:rsidRPr="00986D43">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986D43" w:rsidRDefault="00F96CFD" w:rsidP="001003CC">
            <w:pPr>
              <w:jc w:val="center"/>
              <w:rPr>
                <w:szCs w:val="24"/>
              </w:rPr>
            </w:pPr>
            <w:r w:rsidRPr="00986D43">
              <w:rPr>
                <w:szCs w:val="24"/>
              </w:rPr>
              <w:t>Asmuo, pasirašantis sutartį</w:t>
            </w:r>
          </w:p>
        </w:tc>
      </w:tr>
      <w:tr w:rsidR="00F96CFD" w:rsidRPr="00986D43"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986D43" w:rsidRDefault="00F96CFD" w:rsidP="001003CC">
            <w:pPr>
              <w:jc w:val="center"/>
              <w:rPr>
                <w:sz w:val="18"/>
                <w:szCs w:val="18"/>
              </w:rPr>
            </w:pPr>
            <w:r w:rsidRPr="00986D43">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986D43" w:rsidRDefault="00F96CFD" w:rsidP="001003CC">
            <w:pPr>
              <w:jc w:val="center"/>
              <w:rPr>
                <w:sz w:val="18"/>
                <w:szCs w:val="18"/>
              </w:rPr>
            </w:pPr>
            <w:r w:rsidRPr="00986D43">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986D43" w:rsidRDefault="00F96CFD" w:rsidP="001003CC">
            <w:pPr>
              <w:jc w:val="center"/>
              <w:rPr>
                <w:sz w:val="18"/>
                <w:szCs w:val="18"/>
              </w:rPr>
            </w:pPr>
            <w:r w:rsidRPr="00986D43">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986D43" w:rsidRDefault="00F96CFD" w:rsidP="001003CC">
            <w:pPr>
              <w:jc w:val="center"/>
              <w:rPr>
                <w:sz w:val="18"/>
                <w:szCs w:val="18"/>
              </w:rPr>
            </w:pPr>
            <w:r w:rsidRPr="00986D43">
              <w:rPr>
                <w:sz w:val="18"/>
                <w:szCs w:val="18"/>
              </w:rPr>
              <w:t>4</w:t>
            </w:r>
          </w:p>
        </w:tc>
      </w:tr>
      <w:tr w:rsidR="00F96CFD" w:rsidRPr="00986D43"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986D43" w:rsidRDefault="00F96CFD" w:rsidP="001003CC">
            <w:pPr>
              <w:ind w:left="29"/>
              <w:rPr>
                <w:szCs w:val="24"/>
              </w:rPr>
            </w:pPr>
            <w:r w:rsidRPr="00986D43">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986D43" w:rsidRDefault="00F96CFD" w:rsidP="001003CC">
            <w:pPr>
              <w:rPr>
                <w:szCs w:val="24"/>
              </w:rPr>
            </w:pPr>
            <w:r w:rsidRPr="00986D43">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986D43"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986D43" w:rsidRDefault="00F96CFD" w:rsidP="001003CC">
            <w:pPr>
              <w:jc w:val="both"/>
              <w:rPr>
                <w:szCs w:val="24"/>
              </w:rPr>
            </w:pPr>
          </w:p>
        </w:tc>
      </w:tr>
      <w:tr w:rsidR="00F96CFD" w:rsidRPr="00986D43"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986D43" w:rsidRDefault="00F96CFD" w:rsidP="001003CC">
            <w:pPr>
              <w:ind w:left="29"/>
              <w:rPr>
                <w:szCs w:val="24"/>
              </w:rPr>
            </w:pPr>
            <w:r w:rsidRPr="00986D43">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986D43" w:rsidRDefault="00F96CFD" w:rsidP="001003CC">
            <w:pPr>
              <w:rPr>
                <w:szCs w:val="24"/>
              </w:rPr>
            </w:pPr>
            <w:r w:rsidRPr="00986D43">
              <w:rPr>
                <w:szCs w:val="24"/>
              </w:rPr>
              <w:t>Atstovavimo pagrindas</w:t>
            </w:r>
            <w:r w:rsidRPr="00986D43">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986D43" w:rsidRDefault="00F96CFD" w:rsidP="001003CC">
            <w:pPr>
              <w:jc w:val="center"/>
              <w:rPr>
                <w:szCs w:val="24"/>
              </w:rPr>
            </w:pPr>
            <w:r w:rsidRPr="00986D43">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986D43" w:rsidRDefault="00F96CFD" w:rsidP="001003CC">
            <w:pPr>
              <w:jc w:val="both"/>
              <w:rPr>
                <w:szCs w:val="24"/>
              </w:rPr>
            </w:pPr>
          </w:p>
        </w:tc>
      </w:tr>
      <w:tr w:rsidR="00F96CFD" w:rsidRPr="00986D43"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986D43" w:rsidRDefault="00F96CFD" w:rsidP="001003CC">
            <w:pPr>
              <w:ind w:left="29"/>
              <w:rPr>
                <w:szCs w:val="24"/>
              </w:rPr>
            </w:pPr>
            <w:r w:rsidRPr="00986D43">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986D43" w:rsidRDefault="00F96CFD" w:rsidP="001003CC">
            <w:pPr>
              <w:rPr>
                <w:szCs w:val="24"/>
              </w:rPr>
            </w:pPr>
            <w:r w:rsidRPr="00986D43">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986D43"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986D43" w:rsidRDefault="00F96CFD" w:rsidP="001003CC">
            <w:pPr>
              <w:jc w:val="both"/>
              <w:rPr>
                <w:szCs w:val="24"/>
              </w:rPr>
            </w:pPr>
          </w:p>
        </w:tc>
      </w:tr>
      <w:tr w:rsidR="00F96CFD" w:rsidRPr="00986D43"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986D43" w:rsidRDefault="00D34C9B" w:rsidP="001003CC">
            <w:pPr>
              <w:ind w:left="29"/>
              <w:rPr>
                <w:szCs w:val="24"/>
              </w:rPr>
            </w:pPr>
            <w:r w:rsidRPr="00986D43">
              <w:rPr>
                <w:szCs w:val="24"/>
              </w:rPr>
              <w:t>4</w:t>
            </w:r>
            <w:r w:rsidR="00F96CFD" w:rsidRPr="00986D43">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986D43" w:rsidRDefault="00F96CFD" w:rsidP="001003CC">
            <w:pPr>
              <w:rPr>
                <w:szCs w:val="24"/>
              </w:rPr>
            </w:pPr>
            <w:r w:rsidRPr="00986D43">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986D43"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986D43" w:rsidRDefault="00F96CFD" w:rsidP="001003CC">
            <w:pPr>
              <w:jc w:val="both"/>
              <w:rPr>
                <w:szCs w:val="24"/>
              </w:rPr>
            </w:pPr>
          </w:p>
        </w:tc>
      </w:tr>
    </w:tbl>
    <w:p w14:paraId="673DACFF" w14:textId="77777777" w:rsidR="00F96CFD" w:rsidRPr="00986D43" w:rsidRDefault="00F96CFD" w:rsidP="001003CC">
      <w:pPr>
        <w:ind w:firstLine="709"/>
        <w:jc w:val="both"/>
        <w:rPr>
          <w:szCs w:val="24"/>
        </w:rPr>
      </w:pPr>
      <w:r w:rsidRPr="00986D43">
        <w:rPr>
          <w:szCs w:val="24"/>
          <w:vertAlign w:val="superscript"/>
        </w:rPr>
        <w:t xml:space="preserve">5 </w:t>
      </w:r>
      <w:r w:rsidRPr="00986D43">
        <w:rPr>
          <w:szCs w:val="24"/>
        </w:rPr>
        <w:t>Duomenys (Eil. Nr. 2) pateikiami tik sutartį pasirašančiojo asmens, t. y. veikiantis pagal įmonės įstatus (nuostatus). Jei sutartį pasirašys įgaliotas asmuo, nurodoma, kad veikiantis pagal įgaliojimą (data, numeris).</w:t>
      </w:r>
    </w:p>
    <w:p w14:paraId="4422AF18" w14:textId="177A5995" w:rsidR="00F96CFD" w:rsidRPr="00986D43" w:rsidRDefault="00F96CFD" w:rsidP="001003CC">
      <w:pPr>
        <w:ind w:firstLine="709"/>
        <w:jc w:val="both"/>
        <w:rPr>
          <w:szCs w:val="24"/>
        </w:rPr>
      </w:pPr>
      <w:r w:rsidRPr="00986D43">
        <w:rPr>
          <w:szCs w:val="24"/>
        </w:rPr>
        <w:t>Pasiūlymas galioja ne trumpiau nei 3</w:t>
      </w:r>
      <w:r w:rsidR="00D34C9B" w:rsidRPr="00986D43">
        <w:rPr>
          <w:szCs w:val="24"/>
        </w:rPr>
        <w:t xml:space="preserve"> (tris)</w:t>
      </w:r>
      <w:r w:rsidRPr="00986D43">
        <w:rPr>
          <w:szCs w:val="24"/>
        </w:rPr>
        <w:t> mėnesius.</w:t>
      </w:r>
    </w:p>
    <w:p w14:paraId="0AC40427" w14:textId="77777777" w:rsidR="00F96CFD" w:rsidRPr="00986D43" w:rsidRDefault="00F96CFD" w:rsidP="001003CC">
      <w:pPr>
        <w:jc w:val="both"/>
        <w:rPr>
          <w:szCs w:val="24"/>
        </w:rPr>
      </w:pPr>
    </w:p>
    <w:p w14:paraId="1CE007AA" w14:textId="77777777" w:rsidR="00F96CFD" w:rsidRPr="00986D43"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986D43"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986D43" w:rsidRDefault="00F96CFD" w:rsidP="001003CC">
            <w:pPr>
              <w:snapToGrid w:val="0"/>
              <w:jc w:val="center"/>
              <w:rPr>
                <w:position w:val="6"/>
                <w:sz w:val="20"/>
              </w:rPr>
            </w:pPr>
            <w:bookmarkStart w:id="7" w:name="_Hlk116988434"/>
            <w:r w:rsidRPr="00986D43">
              <w:rPr>
                <w:position w:val="6"/>
                <w:sz w:val="20"/>
              </w:rPr>
              <w:t>Tiekėjo arba jo įgalioto asmens pareigų pavadinimas)</w:t>
            </w:r>
          </w:p>
        </w:tc>
        <w:tc>
          <w:tcPr>
            <w:tcW w:w="604" w:type="dxa"/>
          </w:tcPr>
          <w:p w14:paraId="6FB394DF" w14:textId="77777777" w:rsidR="00F96CFD" w:rsidRPr="00986D43"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986D43" w:rsidRDefault="00F96CFD" w:rsidP="001003CC">
            <w:pPr>
              <w:ind w:left="283"/>
              <w:jc w:val="center"/>
              <w:rPr>
                <w:sz w:val="20"/>
              </w:rPr>
            </w:pPr>
            <w:r w:rsidRPr="00986D43">
              <w:rPr>
                <w:position w:val="6"/>
                <w:sz w:val="20"/>
              </w:rPr>
              <w:t>(parašas)</w:t>
            </w:r>
            <w:r w:rsidRPr="00986D43">
              <w:rPr>
                <w:i/>
                <w:sz w:val="20"/>
              </w:rPr>
              <w:t xml:space="preserve"> </w:t>
            </w:r>
          </w:p>
        </w:tc>
        <w:tc>
          <w:tcPr>
            <w:tcW w:w="701" w:type="dxa"/>
          </w:tcPr>
          <w:p w14:paraId="11AA1314" w14:textId="77777777" w:rsidR="00F96CFD" w:rsidRPr="00986D43"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986D43" w:rsidRDefault="00F96CFD" w:rsidP="001003CC">
            <w:pPr>
              <w:ind w:left="283"/>
              <w:jc w:val="center"/>
              <w:rPr>
                <w:sz w:val="20"/>
              </w:rPr>
            </w:pPr>
            <w:r w:rsidRPr="00986D43">
              <w:rPr>
                <w:position w:val="6"/>
                <w:sz w:val="20"/>
              </w:rPr>
              <w:t>(vardas ir pavardė)</w:t>
            </w:r>
            <w:r w:rsidRPr="00986D43">
              <w:rPr>
                <w:i/>
                <w:sz w:val="20"/>
              </w:rPr>
              <w:t xml:space="preserve"> </w:t>
            </w:r>
          </w:p>
        </w:tc>
        <w:bookmarkEnd w:id="7"/>
      </w:tr>
    </w:tbl>
    <w:p w14:paraId="40E223BD" w14:textId="77777777" w:rsidR="00F96CFD" w:rsidRPr="00986D43" w:rsidRDefault="00F96CFD" w:rsidP="001003CC">
      <w:pPr>
        <w:tabs>
          <w:tab w:val="left" w:pos="570"/>
          <w:tab w:val="left" w:pos="851"/>
          <w:tab w:val="left" w:pos="1418"/>
        </w:tabs>
        <w:jc w:val="both"/>
        <w:rPr>
          <w:b/>
          <w:i/>
          <w:u w:val="single"/>
        </w:rPr>
      </w:pPr>
    </w:p>
    <w:p w14:paraId="3E81DDCE" w14:textId="77777777" w:rsidR="00AC7C79" w:rsidRPr="00986D43" w:rsidRDefault="00AC7C79" w:rsidP="001003CC">
      <w:pPr>
        <w:tabs>
          <w:tab w:val="left" w:pos="570"/>
          <w:tab w:val="left" w:pos="851"/>
          <w:tab w:val="left" w:pos="1418"/>
        </w:tabs>
        <w:jc w:val="both"/>
        <w:rPr>
          <w:b/>
          <w:i/>
          <w:u w:val="single"/>
        </w:rPr>
        <w:sectPr w:rsidR="00AC7C79" w:rsidRPr="00986D43" w:rsidSect="00A72BFC">
          <w:pgSz w:w="11906" w:h="16838"/>
          <w:pgMar w:top="1418" w:right="567" w:bottom="1276" w:left="1701" w:header="567" w:footer="567" w:gutter="0"/>
          <w:pgNumType w:start="1"/>
          <w:cols w:space="1296"/>
          <w:titlePg/>
          <w:docGrid w:linePitch="360"/>
        </w:sectPr>
      </w:pPr>
    </w:p>
    <w:p w14:paraId="17270101" w14:textId="77777777" w:rsidR="00D27947" w:rsidRPr="00986D43" w:rsidRDefault="00D27947" w:rsidP="001003CC">
      <w:pPr>
        <w:jc w:val="right"/>
      </w:pPr>
      <w:r w:rsidRPr="00986D43">
        <w:t>Pirkimo sąlygų</w:t>
      </w:r>
    </w:p>
    <w:p w14:paraId="4E5E3CAF" w14:textId="77777777" w:rsidR="00D27947" w:rsidRPr="00986D43" w:rsidRDefault="00D27947" w:rsidP="001003CC">
      <w:pPr>
        <w:jc w:val="right"/>
      </w:pPr>
      <w:r w:rsidRPr="00986D43">
        <w:t>2 priedas</w:t>
      </w:r>
    </w:p>
    <w:p w14:paraId="29758F91" w14:textId="77777777" w:rsidR="00E10618" w:rsidRPr="00986D43" w:rsidRDefault="00E10618" w:rsidP="00E10618">
      <w:pPr>
        <w:suppressAutoHyphens/>
        <w:jc w:val="center"/>
        <w:rPr>
          <w:rFonts w:eastAsia="Calibri"/>
          <w:b/>
          <w:color w:val="000000"/>
          <w:szCs w:val="24"/>
          <w:lang w:eastAsia="lt-LT"/>
        </w:rPr>
      </w:pPr>
    </w:p>
    <w:p w14:paraId="20AF4042" w14:textId="77777777" w:rsidR="00286A11" w:rsidRPr="00286A11" w:rsidRDefault="00286A11" w:rsidP="00286A11">
      <w:pPr>
        <w:jc w:val="center"/>
        <w:rPr>
          <w:szCs w:val="24"/>
          <w:lang w:eastAsia="lt-LT"/>
        </w:rPr>
      </w:pPr>
    </w:p>
    <w:p w14:paraId="7E40EF47" w14:textId="77777777" w:rsidR="00286A11" w:rsidRPr="00286A11" w:rsidRDefault="00286A11" w:rsidP="00286A11">
      <w:pPr>
        <w:jc w:val="center"/>
        <w:rPr>
          <w:b/>
          <w:szCs w:val="24"/>
        </w:rPr>
      </w:pPr>
      <w:r w:rsidRPr="00286A11">
        <w:rPr>
          <w:b/>
          <w:bCs/>
          <w:caps/>
          <w:szCs w:val="24"/>
        </w:rPr>
        <w:t>Valstybinio geodezinio pagrindo duomenų rinkinio atnaujinimo</w:t>
      </w:r>
      <w:r w:rsidRPr="00286A11">
        <w:rPr>
          <w:b/>
          <w:caps/>
          <w:szCs w:val="24"/>
        </w:rPr>
        <w:t xml:space="preserve"> PASLAUGŲ </w:t>
      </w:r>
      <w:r w:rsidRPr="00286A11">
        <w:rPr>
          <w:b/>
          <w:szCs w:val="24"/>
        </w:rPr>
        <w:t>TECHNINĖ SPECIFIKACIJA</w:t>
      </w:r>
    </w:p>
    <w:p w14:paraId="1C2865B0" w14:textId="77777777" w:rsidR="00286A11" w:rsidRPr="00286A11" w:rsidRDefault="00286A11" w:rsidP="00286A11">
      <w:pPr>
        <w:tabs>
          <w:tab w:val="left" w:pos="720"/>
          <w:tab w:val="center" w:pos="4153"/>
          <w:tab w:val="right" w:pos="8306"/>
        </w:tabs>
        <w:ind w:left="283"/>
        <w:jc w:val="center"/>
        <w:rPr>
          <w:b/>
          <w:bCs/>
        </w:rPr>
      </w:pPr>
    </w:p>
    <w:p w14:paraId="54D1E42F" w14:textId="77777777" w:rsidR="00286A11" w:rsidRPr="00286A11" w:rsidRDefault="00286A11" w:rsidP="00286A11">
      <w:pPr>
        <w:numPr>
          <w:ilvl w:val="0"/>
          <w:numId w:val="46"/>
        </w:numPr>
        <w:tabs>
          <w:tab w:val="left" w:pos="567"/>
          <w:tab w:val="left" w:pos="4253"/>
        </w:tabs>
        <w:spacing w:line="276" w:lineRule="auto"/>
        <w:ind w:left="0" w:firstLine="0"/>
        <w:contextualSpacing/>
        <w:jc w:val="center"/>
        <w:rPr>
          <w:b/>
          <w:color w:val="000000"/>
        </w:rPr>
      </w:pPr>
      <w:r w:rsidRPr="00286A11">
        <w:rPr>
          <w:b/>
          <w:color w:val="000000"/>
        </w:rPr>
        <w:t>SKYRIUS</w:t>
      </w:r>
    </w:p>
    <w:p w14:paraId="132BB159" w14:textId="77777777" w:rsidR="00286A11" w:rsidRPr="00286A11" w:rsidRDefault="00286A11" w:rsidP="00286A11">
      <w:pPr>
        <w:spacing w:line="276" w:lineRule="auto"/>
        <w:contextualSpacing/>
        <w:jc w:val="center"/>
        <w:rPr>
          <w:b/>
          <w:color w:val="000000"/>
        </w:rPr>
      </w:pPr>
      <w:r w:rsidRPr="00286A11">
        <w:rPr>
          <w:b/>
          <w:color w:val="000000"/>
        </w:rPr>
        <w:t>BENDROSIOS NUOSTATOS</w:t>
      </w:r>
    </w:p>
    <w:p w14:paraId="0E3F67BF" w14:textId="77777777" w:rsidR="00286A11" w:rsidRPr="00286A11" w:rsidRDefault="00286A11" w:rsidP="00286A11">
      <w:pPr>
        <w:spacing w:line="276" w:lineRule="auto"/>
        <w:contextualSpacing/>
        <w:jc w:val="center"/>
        <w:rPr>
          <w:b/>
          <w:color w:val="000000"/>
        </w:rPr>
      </w:pPr>
    </w:p>
    <w:p w14:paraId="317BB7A5" w14:textId="77777777" w:rsidR="00286A11" w:rsidRPr="00286A11" w:rsidRDefault="00286A11" w:rsidP="00286A11">
      <w:pPr>
        <w:numPr>
          <w:ilvl w:val="0"/>
          <w:numId w:val="45"/>
        </w:numPr>
        <w:tabs>
          <w:tab w:val="left" w:pos="993"/>
          <w:tab w:val="left" w:pos="1843"/>
        </w:tabs>
        <w:autoSpaceDE w:val="0"/>
        <w:autoSpaceDN w:val="0"/>
        <w:adjustRightInd w:val="0"/>
        <w:ind w:left="0" w:firstLine="567"/>
        <w:jc w:val="both"/>
        <w:rPr>
          <w:color w:val="000000"/>
          <w:szCs w:val="24"/>
          <w:lang w:eastAsia="lt-LT"/>
        </w:rPr>
      </w:pPr>
      <w:r w:rsidRPr="00286A11">
        <w:rPr>
          <w:color w:val="000000"/>
          <w:szCs w:val="24"/>
          <w:lang w:eastAsia="lt-LT"/>
        </w:rPr>
        <w:t>Valstybinio geodezinio pagrindo duomenų rinkinio (toliau – GPDR) atnaujinimo paslaugų</w:t>
      </w:r>
      <w:r w:rsidRPr="00286A11">
        <w:rPr>
          <w:szCs w:val="24"/>
          <w:lang w:eastAsia="lt-LT"/>
        </w:rPr>
        <w:t xml:space="preserve"> </w:t>
      </w:r>
      <w:r w:rsidRPr="00286A11">
        <w:rPr>
          <w:color w:val="000000"/>
          <w:szCs w:val="24"/>
          <w:lang w:eastAsia="lt-LT"/>
        </w:rPr>
        <w:t xml:space="preserve">(toliau – paslaugos) techninė specifikacija (toliau – techninė specifikacija) nustato paslaugų teikimo sąlygas, apimtis ir galutinės produkcijos pateikimo reikalavimus. </w:t>
      </w:r>
    </w:p>
    <w:p w14:paraId="724103B0" w14:textId="77777777" w:rsidR="00286A11" w:rsidRPr="00286A11" w:rsidRDefault="00286A11" w:rsidP="00286A11">
      <w:pPr>
        <w:numPr>
          <w:ilvl w:val="0"/>
          <w:numId w:val="45"/>
        </w:numPr>
        <w:tabs>
          <w:tab w:val="left" w:pos="993"/>
          <w:tab w:val="left" w:pos="1843"/>
        </w:tabs>
        <w:autoSpaceDE w:val="0"/>
        <w:autoSpaceDN w:val="0"/>
        <w:adjustRightInd w:val="0"/>
        <w:ind w:left="0" w:firstLine="567"/>
        <w:jc w:val="both"/>
        <w:rPr>
          <w:color w:val="000000"/>
          <w:szCs w:val="24"/>
          <w:lang w:eastAsia="lt-LT"/>
        </w:rPr>
      </w:pPr>
      <w:r w:rsidRPr="00286A11">
        <w:rPr>
          <w:color w:val="000000"/>
          <w:szCs w:val="24"/>
          <w:lang w:eastAsia="lt-LT"/>
        </w:rPr>
        <w:t>Galutinės paslaugų teikimo produkcijos vieta – Nacionalinė žemės tarnyba prie Aplinkos ministerijos, Gedimino pr. 19, Vilnius.</w:t>
      </w:r>
    </w:p>
    <w:p w14:paraId="43377378" w14:textId="77777777" w:rsidR="00286A11" w:rsidRPr="00286A11" w:rsidRDefault="00286A11" w:rsidP="00286A11">
      <w:pPr>
        <w:tabs>
          <w:tab w:val="left" w:pos="1134"/>
        </w:tabs>
        <w:autoSpaceDE w:val="0"/>
        <w:autoSpaceDN w:val="0"/>
        <w:adjustRightInd w:val="0"/>
        <w:spacing w:line="276" w:lineRule="auto"/>
        <w:ind w:left="567"/>
        <w:jc w:val="both"/>
        <w:rPr>
          <w:color w:val="000000"/>
          <w:szCs w:val="24"/>
          <w:lang w:eastAsia="lt-LT"/>
        </w:rPr>
      </w:pPr>
    </w:p>
    <w:p w14:paraId="4155983D" w14:textId="77777777" w:rsidR="00286A11" w:rsidRPr="00286A11" w:rsidRDefault="00286A11" w:rsidP="00286A11">
      <w:pPr>
        <w:numPr>
          <w:ilvl w:val="0"/>
          <w:numId w:val="46"/>
        </w:numPr>
        <w:tabs>
          <w:tab w:val="left" w:pos="567"/>
        </w:tabs>
        <w:suppressAutoHyphens/>
        <w:spacing w:line="276" w:lineRule="auto"/>
        <w:ind w:left="0" w:firstLine="0"/>
        <w:contextualSpacing/>
        <w:jc w:val="center"/>
        <w:outlineLvl w:val="0"/>
        <w:rPr>
          <w:b/>
          <w:color w:val="000000"/>
        </w:rPr>
      </w:pPr>
      <w:r w:rsidRPr="00286A11">
        <w:rPr>
          <w:b/>
          <w:color w:val="000000"/>
        </w:rPr>
        <w:t>SKYRIUS</w:t>
      </w:r>
    </w:p>
    <w:p w14:paraId="0BBE273E" w14:textId="77777777" w:rsidR="00286A11" w:rsidRPr="00286A11" w:rsidRDefault="00286A11" w:rsidP="00286A11">
      <w:pPr>
        <w:tabs>
          <w:tab w:val="left" w:pos="567"/>
        </w:tabs>
        <w:suppressAutoHyphens/>
        <w:spacing w:line="276" w:lineRule="auto"/>
        <w:contextualSpacing/>
        <w:jc w:val="center"/>
        <w:outlineLvl w:val="0"/>
        <w:rPr>
          <w:b/>
          <w:color w:val="000000"/>
        </w:rPr>
      </w:pPr>
      <w:r w:rsidRPr="00286A11">
        <w:rPr>
          <w:b/>
          <w:color w:val="000000"/>
        </w:rPr>
        <w:t>PAGRINDINIAI DOKUMENTAI IR IŠEITIES DUOMENYS</w:t>
      </w:r>
    </w:p>
    <w:p w14:paraId="18F42927" w14:textId="77777777" w:rsidR="00286A11" w:rsidRPr="00286A11" w:rsidRDefault="00286A11" w:rsidP="00286A11">
      <w:pPr>
        <w:tabs>
          <w:tab w:val="left" w:pos="0"/>
          <w:tab w:val="left" w:pos="1080"/>
        </w:tabs>
        <w:spacing w:line="276" w:lineRule="auto"/>
        <w:contextualSpacing/>
        <w:jc w:val="both"/>
        <w:rPr>
          <w:color w:val="000000"/>
        </w:rPr>
      </w:pPr>
    </w:p>
    <w:p w14:paraId="69DB7669" w14:textId="77777777" w:rsidR="00286A11" w:rsidRPr="00286A11" w:rsidRDefault="00286A11" w:rsidP="00286A11">
      <w:pPr>
        <w:numPr>
          <w:ilvl w:val="2"/>
          <w:numId w:val="44"/>
        </w:numPr>
        <w:tabs>
          <w:tab w:val="left" w:pos="1134"/>
        </w:tabs>
        <w:ind w:left="0" w:firstLine="567"/>
        <w:contextualSpacing/>
        <w:jc w:val="both"/>
        <w:rPr>
          <w:color w:val="000000"/>
        </w:rPr>
      </w:pPr>
      <w:r w:rsidRPr="00286A11">
        <w:rPr>
          <w:color w:val="000000"/>
        </w:rPr>
        <w:t>Paslaugos turi būti teikiamos vadovaujantis šia technine specifikacija bei šiais dokumentais ir geodeziniais-kartografiniais duomenimis:</w:t>
      </w:r>
    </w:p>
    <w:p w14:paraId="235A91A8"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color w:val="000000"/>
        </w:rPr>
        <w:t>Lietuvos Respublikos geodezijos ir kartografijos įstatymu;</w:t>
      </w:r>
    </w:p>
    <w:p w14:paraId="6492A901"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color w:val="000000"/>
        </w:rPr>
        <w:t>Lietuvos Respublikos specialiųjų žemės naudojimo sąlygų įstatymu;</w:t>
      </w:r>
    </w:p>
    <w:p w14:paraId="696A766F"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color w:val="000000"/>
        </w:rPr>
        <w:t>Lietuvos Respublikos Vyriausybės 1994 m. rugsėjo 30 d. nutarimu Nr. 936 „Dėl Lietuvos geodezinių koordinačių sistemos įvedimo“;</w:t>
      </w:r>
    </w:p>
    <w:p w14:paraId="344E6FD2" w14:textId="77777777" w:rsidR="00286A11" w:rsidRPr="00286A11" w:rsidRDefault="00286A11" w:rsidP="00286A11">
      <w:pPr>
        <w:numPr>
          <w:ilvl w:val="1"/>
          <w:numId w:val="43"/>
        </w:numPr>
        <w:tabs>
          <w:tab w:val="left" w:pos="1134"/>
        </w:tabs>
        <w:ind w:left="0" w:firstLine="567"/>
        <w:contextualSpacing/>
        <w:jc w:val="both"/>
        <w:rPr>
          <w:color w:val="000000"/>
        </w:rPr>
      </w:pPr>
      <w:bookmarkStart w:id="8" w:name="_Ref384237653"/>
      <w:r w:rsidRPr="00286A11">
        <w:rPr>
          <w:color w:val="000000"/>
        </w:rPr>
        <w:t>Lietuvos Respublikos Vyriausybės 2014 m. rugpjūčio 20 d. nutarimu Nr. 791 „Dėl Lietuvos valstybinės aukščių sistemos ir Lietuvos valstybinės sunkio sistemos“;</w:t>
      </w:r>
      <w:bookmarkEnd w:id="8"/>
    </w:p>
    <w:p w14:paraId="4024898E"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color w:val="000000"/>
        </w:rPr>
        <w:t>Valstybinio geodezinio pagrindo duomenų rinkinio specifikacija, patvirtinta Lietuvos Respublikos žemės ūkio ministro 2022 m. gruodžio 8 d. įsakymu Nr. 3D-783, „Dėl Valstybinio geodezinio pagrindo duomenų rinkinio specifikacijos patvirtinimo“;</w:t>
      </w:r>
    </w:p>
    <w:p w14:paraId="54BDE440" w14:textId="77777777" w:rsidR="00286A11" w:rsidRPr="00286A11" w:rsidRDefault="00286A11" w:rsidP="00286A11">
      <w:pPr>
        <w:numPr>
          <w:ilvl w:val="1"/>
          <w:numId w:val="43"/>
        </w:numPr>
        <w:tabs>
          <w:tab w:val="left" w:pos="1134"/>
        </w:tabs>
        <w:ind w:left="0" w:firstLine="567"/>
        <w:contextualSpacing/>
        <w:jc w:val="both"/>
        <w:rPr>
          <w:color w:val="000000"/>
        </w:rPr>
      </w:pPr>
      <w:bookmarkStart w:id="9" w:name="_Hlk134537744"/>
      <w:r w:rsidRPr="00286A11">
        <w:t>Teritorijų, kuriose taikomos specialiosios žemės naudojimo sąlygos</w:t>
      </w:r>
      <w:bookmarkEnd w:id="9"/>
      <w:r w:rsidRPr="00286A11">
        <w:t>, erdvinių duomenų rinkinio specifikacija, patvirtinta 2019 m. gruodžio 16 d. Lietuvos Respublikos žemės ūkio ministro įsakymu Nr. 3D-700 „Dėl teritorijų, kuriose taikomos specialiosios žemės naudojimo sąlygos, erdvinių duomenų rinkinio specifikacijos patvirtinimo“;</w:t>
      </w:r>
    </w:p>
    <w:p w14:paraId="13EA5906"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color w:val="000000"/>
        </w:rPr>
        <w:t xml:space="preserve">Lietuvos valstybinio GPS (globalinės padėties nustatymo sistemos) nulinės, pirmosios, antrosios ir trečiosios klasių tinklo punktų duomenimis; </w:t>
      </w:r>
    </w:p>
    <w:p w14:paraId="2065F2A1"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bCs/>
          <w:szCs w:val="24"/>
          <w:lang w:eastAsia="lt-LT"/>
        </w:rPr>
        <w:t xml:space="preserve">Lietuvos Respublikos globalinės padėties nustatymo sistemos nuolatinių stočių tinklo (toliau – </w:t>
      </w:r>
      <w:proofErr w:type="spellStart"/>
      <w:r w:rsidRPr="00286A11">
        <w:rPr>
          <w:bCs/>
          <w:szCs w:val="24"/>
          <w:lang w:eastAsia="lt-LT"/>
        </w:rPr>
        <w:t>LitPOS</w:t>
      </w:r>
      <w:proofErr w:type="spellEnd"/>
      <w:r w:rsidRPr="00286A11">
        <w:rPr>
          <w:bCs/>
          <w:szCs w:val="24"/>
          <w:lang w:eastAsia="lt-LT"/>
        </w:rPr>
        <w:t xml:space="preserve">) </w:t>
      </w:r>
      <w:r w:rsidRPr="00286A11">
        <w:rPr>
          <w:color w:val="000000"/>
        </w:rPr>
        <w:t xml:space="preserve">punktų duomenimis; </w:t>
      </w:r>
    </w:p>
    <w:p w14:paraId="0219CDDA"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color w:val="000000"/>
        </w:rPr>
        <w:t>Lietuvos valstybinio geodezinio vertikaliojo pirmos, antros ir trečios klasių tinklo punktų duomenimis;</w:t>
      </w:r>
    </w:p>
    <w:p w14:paraId="32FAE2FD" w14:textId="77777777" w:rsidR="00286A11" w:rsidRPr="00286A11" w:rsidRDefault="00286A11" w:rsidP="00286A11">
      <w:pPr>
        <w:numPr>
          <w:ilvl w:val="1"/>
          <w:numId w:val="43"/>
        </w:numPr>
        <w:tabs>
          <w:tab w:val="left" w:pos="1134"/>
        </w:tabs>
        <w:ind w:left="0" w:firstLine="567"/>
        <w:contextualSpacing/>
        <w:jc w:val="both"/>
        <w:rPr>
          <w:color w:val="000000"/>
        </w:rPr>
      </w:pPr>
      <w:r w:rsidRPr="00286A11">
        <w:rPr>
          <w:color w:val="000000"/>
        </w:rPr>
        <w:t xml:space="preserve">Lietuvos valstybinio </w:t>
      </w:r>
      <w:proofErr w:type="spellStart"/>
      <w:r w:rsidRPr="00286A11">
        <w:rPr>
          <w:color w:val="000000"/>
        </w:rPr>
        <w:t>gravimetrinio</w:t>
      </w:r>
      <w:proofErr w:type="spellEnd"/>
      <w:r w:rsidRPr="00286A11">
        <w:rPr>
          <w:color w:val="000000"/>
        </w:rPr>
        <w:t xml:space="preserve"> pirmos ir antros klasės tinklų punktų duomenimis;</w:t>
      </w:r>
    </w:p>
    <w:p w14:paraId="5DE2BFA1" w14:textId="77777777" w:rsidR="00286A11" w:rsidRPr="00286A11" w:rsidRDefault="00286A11" w:rsidP="00286A11">
      <w:pPr>
        <w:numPr>
          <w:ilvl w:val="1"/>
          <w:numId w:val="43"/>
        </w:numPr>
        <w:tabs>
          <w:tab w:val="left" w:pos="1134"/>
        </w:tabs>
        <w:ind w:left="0" w:firstLine="567"/>
        <w:contextualSpacing/>
        <w:jc w:val="both"/>
      </w:pPr>
      <w:r w:rsidRPr="00286A11">
        <w:t xml:space="preserve">Lietuvos Respublikos teritorijos </w:t>
      </w:r>
      <w:proofErr w:type="spellStart"/>
      <w:r w:rsidRPr="00286A11">
        <w:t>geoido</w:t>
      </w:r>
      <w:proofErr w:type="spellEnd"/>
      <w:r w:rsidRPr="00286A11">
        <w:t xml:space="preserve"> modelio LIT20G duomenimis;</w:t>
      </w:r>
    </w:p>
    <w:p w14:paraId="5EDE6B6A" w14:textId="77777777" w:rsidR="00286A11" w:rsidRPr="00286A11" w:rsidRDefault="00286A11" w:rsidP="00286A11">
      <w:pPr>
        <w:numPr>
          <w:ilvl w:val="1"/>
          <w:numId w:val="43"/>
        </w:numPr>
        <w:tabs>
          <w:tab w:val="left" w:pos="1134"/>
        </w:tabs>
        <w:ind w:left="0" w:firstLine="567"/>
        <w:contextualSpacing/>
        <w:jc w:val="both"/>
      </w:pPr>
      <w:proofErr w:type="spellStart"/>
      <w:r w:rsidRPr="00286A11">
        <w:rPr>
          <w:bCs/>
        </w:rPr>
        <w:t>g</w:t>
      </w:r>
      <w:r w:rsidRPr="00286A11">
        <w:t>ravimetrinių</w:t>
      </w:r>
      <w:proofErr w:type="spellEnd"/>
      <w:r w:rsidRPr="00286A11">
        <w:t xml:space="preserve"> matavimų Baltijos jūros šelfe ir Kuršių mariose (Lietuvos vandenyse) duomenimis;</w:t>
      </w:r>
    </w:p>
    <w:p w14:paraId="15CB98E1" w14:textId="77777777" w:rsidR="00286A11" w:rsidRPr="00286A11" w:rsidRDefault="00286A11" w:rsidP="00286A11">
      <w:pPr>
        <w:numPr>
          <w:ilvl w:val="1"/>
          <w:numId w:val="43"/>
        </w:numPr>
        <w:tabs>
          <w:tab w:val="left" w:pos="1134"/>
        </w:tabs>
        <w:ind w:left="0" w:firstLine="567"/>
        <w:contextualSpacing/>
        <w:jc w:val="both"/>
      </w:pPr>
      <w:r w:rsidRPr="00286A11">
        <w:t xml:space="preserve">Šiaulių ir Kelmės rajonų 1 ir 2 klasės GPS tinklo sutankinimo 1-os eilės </w:t>
      </w:r>
      <w:proofErr w:type="spellStart"/>
      <w:r w:rsidRPr="00286A11">
        <w:t>poligonometrijos</w:t>
      </w:r>
      <w:proofErr w:type="spellEnd"/>
      <w:r w:rsidRPr="00286A11">
        <w:t xml:space="preserve"> duomenimis;</w:t>
      </w:r>
    </w:p>
    <w:p w14:paraId="3EB49B46" w14:textId="77777777" w:rsidR="00286A11" w:rsidRPr="00286A11" w:rsidRDefault="00286A11" w:rsidP="00286A11">
      <w:pPr>
        <w:numPr>
          <w:ilvl w:val="1"/>
          <w:numId w:val="43"/>
        </w:numPr>
        <w:tabs>
          <w:tab w:val="left" w:pos="1134"/>
        </w:tabs>
        <w:ind w:left="0" w:firstLine="567"/>
        <w:contextualSpacing/>
        <w:jc w:val="both"/>
      </w:pPr>
      <w:r w:rsidRPr="00286A11">
        <w:t>informacija apie perkeltus ar atstatytus valstybinio geodezinio pagrindo punktus.</w:t>
      </w:r>
    </w:p>
    <w:p w14:paraId="31B5945D" w14:textId="77777777" w:rsidR="00286A11" w:rsidRPr="00286A11" w:rsidRDefault="00286A11" w:rsidP="00286A11">
      <w:pPr>
        <w:numPr>
          <w:ilvl w:val="3"/>
          <w:numId w:val="43"/>
        </w:numPr>
        <w:tabs>
          <w:tab w:val="left" w:pos="993"/>
        </w:tabs>
        <w:ind w:left="0" w:firstLine="567"/>
        <w:contextualSpacing/>
        <w:jc w:val="both"/>
        <w:rPr>
          <w:color w:val="000000"/>
        </w:rPr>
      </w:pPr>
      <w:r w:rsidRPr="00286A11">
        <w:rPr>
          <w:color w:val="000000"/>
        </w:rPr>
        <w:t>Šios techninės specifikacijos 3.7-3.12 papunkčiuose nurodytus duomenis Paslaugų teikėjas įsigyja teisės aktų nustatyta tvarka. Duomenis, nurodytus 3.13–3.14 papunkčiuose, Paslaugų teikėjui pateikia Nacionalinė žemės tarnyba prie Aplinkos ministerijos (toliau – Perkančioji organizacija).</w:t>
      </w:r>
    </w:p>
    <w:p w14:paraId="1E0975A6" w14:textId="77777777" w:rsidR="00286A11" w:rsidRPr="00286A11" w:rsidRDefault="00286A11" w:rsidP="00286A11">
      <w:pPr>
        <w:numPr>
          <w:ilvl w:val="3"/>
          <w:numId w:val="43"/>
        </w:numPr>
        <w:tabs>
          <w:tab w:val="left" w:pos="993"/>
        </w:tabs>
        <w:ind w:left="0" w:firstLine="567"/>
        <w:contextualSpacing/>
        <w:jc w:val="both"/>
        <w:rPr>
          <w:color w:val="000000"/>
        </w:rPr>
      </w:pPr>
      <w:r w:rsidRPr="00286A11">
        <w:rPr>
          <w:color w:val="000000"/>
        </w:rPr>
        <w:t>Paslaugoms suteikti, suderinus su Perkančiąja organizacija, gali būti naudojama ir kita (šių techninių reikalavimų 3 punkte neišvardyta) medžiaga.</w:t>
      </w:r>
    </w:p>
    <w:p w14:paraId="6BF32E2E" w14:textId="77777777" w:rsidR="00286A11" w:rsidRPr="00286A11" w:rsidRDefault="00286A11" w:rsidP="00286A11">
      <w:pPr>
        <w:contextualSpacing/>
        <w:jc w:val="both"/>
        <w:rPr>
          <w:color w:val="000000"/>
        </w:rPr>
      </w:pPr>
    </w:p>
    <w:p w14:paraId="3911F831" w14:textId="77777777" w:rsidR="00286A11" w:rsidRPr="00286A11" w:rsidRDefault="00286A11" w:rsidP="00286A11">
      <w:pPr>
        <w:contextualSpacing/>
        <w:jc w:val="both"/>
        <w:rPr>
          <w:color w:val="000000"/>
        </w:rPr>
      </w:pPr>
    </w:p>
    <w:p w14:paraId="016B39E9" w14:textId="77777777" w:rsidR="00286A11" w:rsidRPr="00286A11" w:rsidRDefault="00286A11" w:rsidP="00286A11">
      <w:pPr>
        <w:suppressAutoHyphens/>
        <w:spacing w:line="276" w:lineRule="auto"/>
        <w:contextualSpacing/>
        <w:jc w:val="center"/>
        <w:outlineLvl w:val="0"/>
        <w:rPr>
          <w:b/>
          <w:color w:val="000000"/>
        </w:rPr>
      </w:pPr>
      <w:r w:rsidRPr="00286A11">
        <w:rPr>
          <w:b/>
          <w:color w:val="000000"/>
        </w:rPr>
        <w:t>III. SKYRIUS</w:t>
      </w:r>
    </w:p>
    <w:p w14:paraId="09994569" w14:textId="77777777" w:rsidR="00286A11" w:rsidRPr="00286A11" w:rsidRDefault="00286A11" w:rsidP="00286A11">
      <w:pPr>
        <w:suppressAutoHyphens/>
        <w:spacing w:line="276" w:lineRule="auto"/>
        <w:contextualSpacing/>
        <w:jc w:val="center"/>
        <w:outlineLvl w:val="0"/>
        <w:rPr>
          <w:b/>
          <w:color w:val="000000"/>
        </w:rPr>
      </w:pPr>
      <w:r w:rsidRPr="00286A11">
        <w:rPr>
          <w:b/>
          <w:color w:val="000000"/>
        </w:rPr>
        <w:t xml:space="preserve">PASLAUGŲ TIKSLAI IR UŽDAVINIAI </w:t>
      </w:r>
    </w:p>
    <w:p w14:paraId="5808959A" w14:textId="77777777" w:rsidR="00286A11" w:rsidRPr="00286A11" w:rsidRDefault="00286A11" w:rsidP="00286A11">
      <w:pPr>
        <w:suppressAutoHyphens/>
        <w:contextualSpacing/>
        <w:jc w:val="center"/>
        <w:outlineLvl w:val="0"/>
        <w:rPr>
          <w:b/>
          <w:color w:val="000000"/>
        </w:rPr>
      </w:pPr>
    </w:p>
    <w:p w14:paraId="5C600CB9" w14:textId="77777777" w:rsidR="00286A11" w:rsidRPr="00286A11" w:rsidRDefault="00286A11" w:rsidP="00286A11">
      <w:pPr>
        <w:numPr>
          <w:ilvl w:val="3"/>
          <w:numId w:val="43"/>
        </w:numPr>
        <w:tabs>
          <w:tab w:val="left" w:pos="993"/>
        </w:tabs>
        <w:ind w:left="0" w:firstLine="567"/>
        <w:jc w:val="both"/>
      </w:pPr>
      <w:bookmarkStart w:id="10" w:name="_Hlk94017912"/>
      <w:r w:rsidRPr="00286A11">
        <w:t>Tikslas</w:t>
      </w:r>
      <w:r w:rsidRPr="00286A11">
        <w:rPr>
          <w:b/>
        </w:rPr>
        <w:t xml:space="preserve"> </w:t>
      </w:r>
      <w:r w:rsidRPr="00286A11">
        <w:t xml:space="preserve">– suteikti kokybiškas paslaugas. </w:t>
      </w:r>
    </w:p>
    <w:p w14:paraId="6BD4FA35" w14:textId="77777777" w:rsidR="00286A11" w:rsidRPr="00286A11" w:rsidRDefault="00286A11" w:rsidP="00286A11">
      <w:pPr>
        <w:numPr>
          <w:ilvl w:val="3"/>
          <w:numId w:val="43"/>
        </w:numPr>
        <w:tabs>
          <w:tab w:val="left" w:pos="993"/>
        </w:tabs>
        <w:ind w:left="0" w:firstLine="567"/>
        <w:jc w:val="both"/>
        <w:rPr>
          <w:color w:val="000000"/>
        </w:rPr>
      </w:pPr>
      <w:r w:rsidRPr="00286A11">
        <w:rPr>
          <w:color w:val="000000"/>
        </w:rPr>
        <w:t>Uždaviniai:</w:t>
      </w:r>
    </w:p>
    <w:p w14:paraId="648FBDC2" w14:textId="77777777" w:rsidR="00286A11" w:rsidRPr="00286A11" w:rsidRDefault="00286A11" w:rsidP="00286A11">
      <w:pPr>
        <w:tabs>
          <w:tab w:val="left" w:pos="1560"/>
        </w:tabs>
        <w:ind w:firstLine="567"/>
        <w:jc w:val="both"/>
      </w:pPr>
      <w:r w:rsidRPr="00286A11">
        <w:rPr>
          <w:color w:val="000000"/>
        </w:rPr>
        <w:t xml:space="preserve">7.1. </w:t>
      </w:r>
      <w:r w:rsidRPr="00286A11">
        <w:t xml:space="preserve">nustatyti ir aprašyti GPDR gyvavimo ciklo pasikeitimus; </w:t>
      </w:r>
    </w:p>
    <w:p w14:paraId="796FBB14" w14:textId="77777777" w:rsidR="00286A11" w:rsidRPr="00286A11" w:rsidRDefault="00286A11" w:rsidP="00286A11">
      <w:pPr>
        <w:tabs>
          <w:tab w:val="left" w:pos="1560"/>
        </w:tabs>
        <w:ind w:firstLine="567"/>
        <w:jc w:val="both"/>
        <w:rPr>
          <w:b/>
          <w:color w:val="000000"/>
        </w:rPr>
      </w:pPr>
      <w:r w:rsidRPr="00286A11">
        <w:rPr>
          <w:color w:val="000000"/>
        </w:rPr>
        <w:t>7.2. patikslinti GPDR žodyną;</w:t>
      </w:r>
    </w:p>
    <w:p w14:paraId="4E68D4EB" w14:textId="77777777" w:rsidR="00286A11" w:rsidRPr="00286A11" w:rsidRDefault="00286A11" w:rsidP="00286A11">
      <w:pPr>
        <w:tabs>
          <w:tab w:val="left" w:pos="1560"/>
        </w:tabs>
        <w:ind w:firstLine="567"/>
        <w:jc w:val="both"/>
        <w:rPr>
          <w:color w:val="000000"/>
        </w:rPr>
      </w:pPr>
      <w:r w:rsidRPr="00286A11">
        <w:rPr>
          <w:color w:val="000000"/>
        </w:rPr>
        <w:t>7.3. patikslinti GPDR sandarą;</w:t>
      </w:r>
    </w:p>
    <w:p w14:paraId="26BD0F84" w14:textId="77777777" w:rsidR="00286A11" w:rsidRPr="00286A11" w:rsidRDefault="00286A11" w:rsidP="00286A11">
      <w:pPr>
        <w:tabs>
          <w:tab w:val="left" w:pos="1560"/>
        </w:tabs>
        <w:ind w:firstLine="567"/>
        <w:jc w:val="both"/>
      </w:pPr>
      <w:r w:rsidRPr="00286A11">
        <w:rPr>
          <w:color w:val="000000"/>
        </w:rPr>
        <w:t xml:space="preserve">7.4. </w:t>
      </w:r>
      <w:r w:rsidRPr="00286A11">
        <w:t>patikslinti GPDR grafinius ir atributinius duomenis pagal iki 2025 m. lapkričio 2 d. atliktus pirmosios klasės vertikaliųjų geodezinių tinklų geodezinių matavimų duomenis;</w:t>
      </w:r>
    </w:p>
    <w:p w14:paraId="3E09141E" w14:textId="77777777" w:rsidR="00286A11" w:rsidRPr="00286A11" w:rsidRDefault="00286A11" w:rsidP="00286A11">
      <w:pPr>
        <w:tabs>
          <w:tab w:val="left" w:pos="1560"/>
        </w:tabs>
        <w:ind w:firstLine="567"/>
        <w:jc w:val="both"/>
      </w:pPr>
      <w:r w:rsidRPr="00286A11">
        <w:t xml:space="preserve">7.5. papildyti GPDR </w:t>
      </w:r>
      <w:proofErr w:type="spellStart"/>
      <w:r w:rsidRPr="00286A11">
        <w:rPr>
          <w:bCs/>
        </w:rPr>
        <w:t>g</w:t>
      </w:r>
      <w:r w:rsidRPr="00286A11">
        <w:t>ravimetrinių</w:t>
      </w:r>
      <w:proofErr w:type="spellEnd"/>
      <w:r w:rsidRPr="00286A11">
        <w:t xml:space="preserve"> matavimų Baltijos jūros šelfe ir Kuršių mariose (Lietuvos vandenyse) duomenimis;</w:t>
      </w:r>
    </w:p>
    <w:p w14:paraId="7D55A294" w14:textId="77777777" w:rsidR="00286A11" w:rsidRPr="00286A11" w:rsidRDefault="00286A11" w:rsidP="00286A11">
      <w:pPr>
        <w:tabs>
          <w:tab w:val="left" w:pos="1560"/>
        </w:tabs>
        <w:ind w:firstLine="567"/>
        <w:jc w:val="both"/>
      </w:pPr>
      <w:r w:rsidRPr="00286A11">
        <w:t>7.6. patikslinti GPDR grafinius ir atributinius duomenis pagal iki 2025 m. lapkričio 2 d. pateiktas perkeltų ar atstatytų valstybinio vertikalaus ar GPS geodezinio pagrindo punktų ataskaitas;</w:t>
      </w:r>
    </w:p>
    <w:p w14:paraId="594B063E" w14:textId="77777777" w:rsidR="00286A11" w:rsidRPr="00286A11" w:rsidRDefault="00286A11" w:rsidP="00286A11">
      <w:pPr>
        <w:tabs>
          <w:tab w:val="left" w:pos="1560"/>
        </w:tabs>
        <w:ind w:firstLine="567"/>
        <w:jc w:val="both"/>
      </w:pPr>
      <w:bookmarkStart w:id="11" w:name="_Hlk133413586"/>
      <w:r w:rsidRPr="00286A11">
        <w:t xml:space="preserve">7.7. atlikti ne mažiau 30 procentų nuo </w:t>
      </w:r>
      <w:bookmarkStart w:id="12" w:name="_Hlk198545345"/>
      <w:r w:rsidRPr="00286A11">
        <w:t>Perkančiosios organizacijos pateikt</w:t>
      </w:r>
      <w:bookmarkEnd w:id="12"/>
      <w:r w:rsidRPr="00286A11">
        <w:t>ų valstybinio geodezinio pagrindo tinklų geodezinių ženklų, iškėlimo ir atstatymo arba perkėlimo įgyvendintų projektų ataskaitų duomenų patikrinimus. Esant poreikiui, ataskaitose pateiktų geodezinių punktų ženklų atstatymo ar perkėlimo matavimo duomenų kontrolę atliktis vietovėje. Išvadas dėl ataskaitose pateiktų duomenų Perkančiajai organizacijai pateikti per 10 darbo dienų nuo ataskaitų pateikimo datos. Jei ataskaitoje teikiami valstybinio geodezinio pagrindo punktų atstatymo ar perkėlimo duomenis turi būti patikrinami vietoje, išvados pateikimo terminas suderinamas Perkančiąją organizacija.</w:t>
      </w:r>
    </w:p>
    <w:p w14:paraId="2E3B69BE" w14:textId="77777777" w:rsidR="00286A11" w:rsidRPr="00286A11" w:rsidRDefault="00286A11" w:rsidP="00286A11">
      <w:pPr>
        <w:tabs>
          <w:tab w:val="left" w:pos="1560"/>
        </w:tabs>
        <w:ind w:firstLine="567"/>
        <w:jc w:val="both"/>
      </w:pPr>
      <w:r w:rsidRPr="00286A11">
        <w:t>7.8. pateikti pasiūlymus ir rekomendacijas dėl galimybės ir poreikio atlikti valstybinio geodezinio pagrindo punktų inventorizaciją;</w:t>
      </w:r>
    </w:p>
    <w:p w14:paraId="3854631C" w14:textId="77777777" w:rsidR="00286A11" w:rsidRPr="00286A11" w:rsidRDefault="00286A11" w:rsidP="00286A11">
      <w:pPr>
        <w:tabs>
          <w:tab w:val="left" w:pos="1560"/>
        </w:tabs>
        <w:ind w:firstLine="567"/>
        <w:jc w:val="both"/>
        <w:rPr>
          <w:color w:val="000000"/>
        </w:rPr>
      </w:pPr>
      <w:r w:rsidRPr="00286A11">
        <w:t xml:space="preserve">7.9. parengti, atsižvelgiant į </w:t>
      </w:r>
      <w:r w:rsidRPr="00286A11">
        <w:rPr>
          <w:color w:val="000000" w:themeColor="text1"/>
        </w:rPr>
        <w:t>Tarptautinės geodezijos asociacijos pateiktas Tarptautinio atramos tinklo (</w:t>
      </w:r>
      <w:r w:rsidRPr="00286A11">
        <w:rPr>
          <w:i/>
          <w:iCs/>
          <w:color w:val="000000" w:themeColor="text1"/>
        </w:rPr>
        <w:t xml:space="preserve">International </w:t>
      </w:r>
      <w:proofErr w:type="spellStart"/>
      <w:r w:rsidRPr="00286A11">
        <w:rPr>
          <w:i/>
          <w:iCs/>
          <w:color w:val="000000" w:themeColor="text1"/>
        </w:rPr>
        <w:t>Terrestrial</w:t>
      </w:r>
      <w:proofErr w:type="spellEnd"/>
      <w:r w:rsidRPr="00286A11">
        <w:rPr>
          <w:i/>
          <w:iCs/>
          <w:color w:val="000000" w:themeColor="text1"/>
        </w:rPr>
        <w:t xml:space="preserve"> </w:t>
      </w:r>
      <w:proofErr w:type="spellStart"/>
      <w:r w:rsidRPr="00286A11">
        <w:rPr>
          <w:i/>
          <w:iCs/>
          <w:color w:val="000000" w:themeColor="text1"/>
        </w:rPr>
        <w:t>Reference</w:t>
      </w:r>
      <w:proofErr w:type="spellEnd"/>
      <w:r w:rsidRPr="00286A11">
        <w:rPr>
          <w:i/>
          <w:iCs/>
          <w:color w:val="000000" w:themeColor="text1"/>
        </w:rPr>
        <w:t xml:space="preserve"> </w:t>
      </w:r>
      <w:proofErr w:type="spellStart"/>
      <w:r w:rsidRPr="00286A11">
        <w:rPr>
          <w:i/>
          <w:iCs/>
          <w:color w:val="000000" w:themeColor="text1"/>
        </w:rPr>
        <w:t>Frame</w:t>
      </w:r>
      <w:proofErr w:type="spellEnd"/>
      <w:r w:rsidRPr="00286A11">
        <w:rPr>
          <w:color w:val="000000" w:themeColor="text1"/>
        </w:rPr>
        <w:t>) (toliau – ITRF2020) ir Europos atramos tinklo (</w:t>
      </w:r>
      <w:proofErr w:type="spellStart"/>
      <w:r w:rsidRPr="00286A11">
        <w:rPr>
          <w:i/>
          <w:iCs/>
          <w:color w:val="000000" w:themeColor="text1"/>
        </w:rPr>
        <w:t>European</w:t>
      </w:r>
      <w:proofErr w:type="spellEnd"/>
      <w:r w:rsidRPr="00286A11">
        <w:rPr>
          <w:i/>
          <w:iCs/>
          <w:color w:val="000000" w:themeColor="text1"/>
        </w:rPr>
        <w:t xml:space="preserve"> </w:t>
      </w:r>
      <w:proofErr w:type="spellStart"/>
      <w:r w:rsidRPr="00286A11">
        <w:rPr>
          <w:i/>
          <w:iCs/>
          <w:color w:val="000000" w:themeColor="text1"/>
        </w:rPr>
        <w:t>Terrestrial</w:t>
      </w:r>
      <w:proofErr w:type="spellEnd"/>
      <w:r w:rsidRPr="00286A11">
        <w:rPr>
          <w:i/>
          <w:iCs/>
          <w:color w:val="000000" w:themeColor="text1"/>
        </w:rPr>
        <w:t xml:space="preserve"> </w:t>
      </w:r>
      <w:proofErr w:type="spellStart"/>
      <w:r w:rsidRPr="00286A11">
        <w:rPr>
          <w:i/>
          <w:iCs/>
          <w:color w:val="000000" w:themeColor="text1"/>
        </w:rPr>
        <w:t>Reference</w:t>
      </w:r>
      <w:proofErr w:type="spellEnd"/>
      <w:r w:rsidRPr="00286A11">
        <w:rPr>
          <w:i/>
          <w:iCs/>
          <w:color w:val="000000" w:themeColor="text1"/>
        </w:rPr>
        <w:t xml:space="preserve"> </w:t>
      </w:r>
      <w:proofErr w:type="spellStart"/>
      <w:r w:rsidRPr="00286A11">
        <w:rPr>
          <w:i/>
          <w:iCs/>
          <w:color w:val="000000" w:themeColor="text1"/>
        </w:rPr>
        <w:t>Frame</w:t>
      </w:r>
      <w:proofErr w:type="spellEnd"/>
      <w:r w:rsidRPr="00286A11">
        <w:rPr>
          <w:color w:val="000000" w:themeColor="text1"/>
        </w:rPr>
        <w:t xml:space="preserve">) (toliau – ETRF2020) naudojimo rekomendacijas Europos šalyse, </w:t>
      </w:r>
      <w:r w:rsidRPr="00286A11">
        <w:t xml:space="preserve">rekomendacijas dėl sąsajos </w:t>
      </w:r>
      <w:r w:rsidRPr="00286A11">
        <w:rPr>
          <w:color w:val="000000" w:themeColor="text1"/>
        </w:rPr>
        <w:t xml:space="preserve">ITRF2020 ir ETRF2020 </w:t>
      </w:r>
      <w:r w:rsidRPr="00286A11">
        <w:t xml:space="preserve">su valstybinėmis koordinačių LKS-94 ir aukščių LAS07 sistemomis bei </w:t>
      </w:r>
      <w:r w:rsidRPr="00286A11">
        <w:rPr>
          <w:color w:val="000000" w:themeColor="text1"/>
        </w:rPr>
        <w:t xml:space="preserve">ITRF2020 ir ETRF2020 </w:t>
      </w:r>
      <w:r w:rsidRPr="00286A11">
        <w:t>taikymo galimybių Lietuvos Respublikos teritorijoje;</w:t>
      </w:r>
    </w:p>
    <w:bookmarkEnd w:id="11"/>
    <w:p w14:paraId="186AEEC8" w14:textId="77777777" w:rsidR="00286A11" w:rsidRPr="00286A11" w:rsidRDefault="00286A11" w:rsidP="00286A11">
      <w:pPr>
        <w:tabs>
          <w:tab w:val="left" w:pos="1560"/>
        </w:tabs>
        <w:ind w:firstLine="567"/>
        <w:jc w:val="both"/>
        <w:rPr>
          <w:color w:val="000000"/>
        </w:rPr>
      </w:pPr>
      <w:r w:rsidRPr="00286A11">
        <w:rPr>
          <w:color w:val="000000"/>
        </w:rPr>
        <w:t xml:space="preserve">7.10. nustatyti teritorijas, kuriose taikomos specialiosios žemės naudojimo sąlygos, naujai į GPDR įtraukiamiems gruntiniams geodeziniams ženklams, vadovaujantis </w:t>
      </w:r>
      <w:r w:rsidRPr="00286A11">
        <w:t xml:space="preserve">Teritorijų, kuriose taikomos specialiosios žemės naudojimo sąlygos, erdvinių duomenų rinkinio </w:t>
      </w:r>
      <w:r w:rsidRPr="00286A11">
        <w:rPr>
          <w:color w:val="000000"/>
        </w:rPr>
        <w:t>specifikacijos reikalavimais.</w:t>
      </w:r>
    </w:p>
    <w:p w14:paraId="59573EAE" w14:textId="77777777" w:rsidR="00286A11" w:rsidRPr="00286A11" w:rsidRDefault="00286A11" w:rsidP="00286A11">
      <w:pPr>
        <w:tabs>
          <w:tab w:val="left" w:pos="0"/>
        </w:tabs>
        <w:ind w:firstLine="567"/>
        <w:jc w:val="both"/>
        <w:rPr>
          <w:b/>
          <w:color w:val="000000"/>
        </w:rPr>
      </w:pPr>
    </w:p>
    <w:bookmarkEnd w:id="10"/>
    <w:p w14:paraId="030C72C1" w14:textId="77777777" w:rsidR="00286A11" w:rsidRPr="00286A11" w:rsidRDefault="00286A11" w:rsidP="00286A11">
      <w:pPr>
        <w:spacing w:line="276" w:lineRule="auto"/>
        <w:contextualSpacing/>
        <w:jc w:val="center"/>
        <w:rPr>
          <w:b/>
          <w:color w:val="000000"/>
        </w:rPr>
      </w:pPr>
      <w:r w:rsidRPr="00286A11">
        <w:rPr>
          <w:b/>
          <w:color w:val="000000"/>
        </w:rPr>
        <w:t>IV. SKYRIUS</w:t>
      </w:r>
    </w:p>
    <w:p w14:paraId="0F9B0BEA" w14:textId="77777777" w:rsidR="00286A11" w:rsidRPr="00286A11" w:rsidRDefault="00286A11" w:rsidP="00286A11">
      <w:pPr>
        <w:spacing w:line="276" w:lineRule="auto"/>
        <w:contextualSpacing/>
        <w:jc w:val="center"/>
        <w:rPr>
          <w:b/>
          <w:color w:val="000000"/>
        </w:rPr>
      </w:pPr>
      <w:r w:rsidRPr="00286A11">
        <w:rPr>
          <w:b/>
          <w:color w:val="000000"/>
        </w:rPr>
        <w:t>BAIGIAMOSIOS NUOSTATOS</w:t>
      </w:r>
    </w:p>
    <w:p w14:paraId="4A24D385" w14:textId="77777777" w:rsidR="00286A11" w:rsidRPr="00286A11" w:rsidRDefault="00286A11" w:rsidP="00286A11">
      <w:pPr>
        <w:spacing w:line="276" w:lineRule="auto"/>
        <w:contextualSpacing/>
        <w:jc w:val="center"/>
        <w:rPr>
          <w:color w:val="000000"/>
          <w:spacing w:val="-2"/>
          <w:szCs w:val="24"/>
        </w:rPr>
      </w:pPr>
    </w:p>
    <w:p w14:paraId="01D3790D" w14:textId="77777777" w:rsidR="00286A11" w:rsidRPr="00286A11" w:rsidRDefault="00286A11" w:rsidP="00286A11">
      <w:pPr>
        <w:numPr>
          <w:ilvl w:val="0"/>
          <w:numId w:val="47"/>
        </w:numPr>
        <w:tabs>
          <w:tab w:val="left" w:pos="851"/>
        </w:tabs>
        <w:ind w:left="0" w:firstLine="567"/>
        <w:contextualSpacing/>
        <w:jc w:val="both"/>
      </w:pPr>
      <w:r w:rsidRPr="00286A11">
        <w:t xml:space="preserve">Paslaugų teikėjo parengtas detalus paslaugų atlikimo planas turi būti pateiktas derinti Perkančiajai organizacijai per 10 darbo dienų nuo paslaugų pirkimo sutarties įsigaliojimo dienos. </w:t>
      </w:r>
    </w:p>
    <w:p w14:paraId="28D79222" w14:textId="77777777" w:rsidR="00286A11" w:rsidRPr="00286A11" w:rsidRDefault="00286A11" w:rsidP="00286A11">
      <w:pPr>
        <w:numPr>
          <w:ilvl w:val="0"/>
          <w:numId w:val="47"/>
        </w:numPr>
        <w:tabs>
          <w:tab w:val="left" w:pos="851"/>
        </w:tabs>
        <w:ind w:left="0" w:firstLine="567"/>
        <w:contextualSpacing/>
        <w:jc w:val="both"/>
      </w:pPr>
      <w:r w:rsidRPr="00286A11">
        <w:t>Paslaugų vykdymo laikotarpiu prireikus gali būti organizuojami Paslaugų teikėjo ir Perkančiosios organizacijos susitikimai. Susitikimų laikas suderinamas abipusiu susitarimu.</w:t>
      </w:r>
    </w:p>
    <w:p w14:paraId="710DF4D9" w14:textId="77777777" w:rsidR="00286A11" w:rsidRPr="00286A11" w:rsidRDefault="00286A11" w:rsidP="00DC69B6">
      <w:pPr>
        <w:numPr>
          <w:ilvl w:val="0"/>
          <w:numId w:val="47"/>
        </w:numPr>
        <w:tabs>
          <w:tab w:val="left" w:pos="851"/>
          <w:tab w:val="left" w:pos="993"/>
        </w:tabs>
        <w:ind w:left="0" w:firstLine="567"/>
        <w:contextualSpacing/>
        <w:jc w:val="both"/>
      </w:pPr>
      <w:r w:rsidRPr="00286A11">
        <w:t>Paslaugų perdavimas ir priėmimas turi būti atliktas, t. y. suteiktos paslaugos ir abiejų šalių pasirašytas paslaugų perdavimo ir priėmimo aktas, ne vėliau kaip iki 2025 m. gruodžio 1 dienos.</w:t>
      </w:r>
    </w:p>
    <w:p w14:paraId="3F771926" w14:textId="77777777" w:rsidR="00286A11" w:rsidRPr="00286A11" w:rsidRDefault="00286A11" w:rsidP="00DC69B6">
      <w:pPr>
        <w:numPr>
          <w:ilvl w:val="0"/>
          <w:numId w:val="47"/>
        </w:numPr>
        <w:tabs>
          <w:tab w:val="left" w:pos="993"/>
        </w:tabs>
        <w:ind w:left="0" w:firstLine="567"/>
        <w:contextualSpacing/>
        <w:jc w:val="both"/>
        <w:rPr>
          <w:color w:val="000000"/>
        </w:rPr>
      </w:pPr>
      <w:r w:rsidRPr="00286A11">
        <w:rPr>
          <w:color w:val="000000"/>
        </w:rPr>
        <w:t>Perkančiajai organizacijai Paslaugų teikėjas turi pateikti:</w:t>
      </w:r>
    </w:p>
    <w:p w14:paraId="570CAB6F" w14:textId="77777777" w:rsidR="00286A11" w:rsidRPr="00286A11" w:rsidRDefault="00286A11" w:rsidP="00286A11">
      <w:pPr>
        <w:tabs>
          <w:tab w:val="left" w:pos="1134"/>
        </w:tabs>
        <w:ind w:firstLine="567"/>
        <w:contextualSpacing/>
        <w:jc w:val="both"/>
        <w:rPr>
          <w:color w:val="000000"/>
        </w:rPr>
      </w:pPr>
      <w:r w:rsidRPr="00286A11">
        <w:rPr>
          <w:color w:val="000000"/>
        </w:rPr>
        <w:t>11.1. paslaugų teikimo ataskaitą, kurią sudaro:</w:t>
      </w:r>
    </w:p>
    <w:p w14:paraId="1C1998FE" w14:textId="77777777" w:rsidR="00286A11" w:rsidRPr="00286A11" w:rsidRDefault="00286A11" w:rsidP="00286A11">
      <w:pPr>
        <w:tabs>
          <w:tab w:val="left" w:pos="1134"/>
        </w:tabs>
        <w:ind w:firstLine="567"/>
        <w:contextualSpacing/>
        <w:jc w:val="both"/>
        <w:rPr>
          <w:color w:val="000000"/>
        </w:rPr>
      </w:pPr>
      <w:r w:rsidRPr="00286A11">
        <w:rPr>
          <w:color w:val="000000"/>
        </w:rPr>
        <w:t xml:space="preserve">11.1.1. paslaugų eigos aprašas; </w:t>
      </w:r>
    </w:p>
    <w:p w14:paraId="1D0F0FAF" w14:textId="77777777" w:rsidR="00286A11" w:rsidRPr="00286A11" w:rsidRDefault="00286A11" w:rsidP="00286A11">
      <w:pPr>
        <w:tabs>
          <w:tab w:val="left" w:pos="0"/>
          <w:tab w:val="left" w:pos="1134"/>
        </w:tabs>
        <w:ind w:firstLine="567"/>
        <w:contextualSpacing/>
        <w:jc w:val="both"/>
        <w:rPr>
          <w:color w:val="000000"/>
        </w:rPr>
      </w:pPr>
      <w:r w:rsidRPr="00286A11">
        <w:rPr>
          <w:color w:val="000000"/>
        </w:rPr>
        <w:t>11.1.2. paslaugų rezultatai.</w:t>
      </w:r>
    </w:p>
    <w:p w14:paraId="65D96405" w14:textId="77777777" w:rsidR="00286A11" w:rsidRPr="00286A11" w:rsidRDefault="00286A11" w:rsidP="00286A11">
      <w:pPr>
        <w:tabs>
          <w:tab w:val="left" w:pos="0"/>
          <w:tab w:val="left" w:pos="1134"/>
        </w:tabs>
        <w:ind w:firstLine="567"/>
        <w:contextualSpacing/>
        <w:jc w:val="both"/>
        <w:rPr>
          <w:color w:val="000000"/>
        </w:rPr>
      </w:pPr>
      <w:r w:rsidRPr="00286A11">
        <w:rPr>
          <w:color w:val="000000"/>
        </w:rPr>
        <w:t>11.2. atnaujintą GPDR, kurį sudaro:</w:t>
      </w:r>
    </w:p>
    <w:p w14:paraId="5FDEFD8A" w14:textId="77777777" w:rsidR="00286A11" w:rsidRPr="00286A11" w:rsidRDefault="00286A11" w:rsidP="00286A11">
      <w:pPr>
        <w:tabs>
          <w:tab w:val="left" w:pos="0"/>
          <w:tab w:val="left" w:pos="1134"/>
        </w:tabs>
        <w:ind w:firstLine="567"/>
        <w:contextualSpacing/>
        <w:jc w:val="both"/>
        <w:rPr>
          <w:color w:val="000000"/>
        </w:rPr>
      </w:pPr>
      <w:r w:rsidRPr="00286A11">
        <w:rPr>
          <w:color w:val="000000"/>
        </w:rPr>
        <w:t xml:space="preserve">11.2.1. grafinių ir atributinių duomenų rinkiniai; </w:t>
      </w:r>
    </w:p>
    <w:p w14:paraId="08B17C4A" w14:textId="77777777" w:rsidR="00286A11" w:rsidRPr="00286A11" w:rsidRDefault="00286A11" w:rsidP="00286A11">
      <w:pPr>
        <w:tabs>
          <w:tab w:val="left" w:pos="0"/>
          <w:tab w:val="left" w:pos="1134"/>
        </w:tabs>
        <w:ind w:firstLine="567"/>
        <w:contextualSpacing/>
        <w:jc w:val="both"/>
        <w:rPr>
          <w:color w:val="000000"/>
        </w:rPr>
      </w:pPr>
      <w:r w:rsidRPr="00286A11">
        <w:rPr>
          <w:color w:val="000000"/>
        </w:rPr>
        <w:t>11.2.2. sukaupti valstybinio geodezinio pagrindo duomenys ir metaduomenys.</w:t>
      </w:r>
    </w:p>
    <w:p w14:paraId="1BF9DE9A" w14:textId="46B285C1" w:rsidR="00286A11" w:rsidRPr="00286A11" w:rsidRDefault="00286A11" w:rsidP="00AE7C34">
      <w:pPr>
        <w:numPr>
          <w:ilvl w:val="0"/>
          <w:numId w:val="47"/>
        </w:numPr>
        <w:tabs>
          <w:tab w:val="left" w:pos="0"/>
          <w:tab w:val="left" w:pos="993"/>
        </w:tabs>
        <w:ind w:left="0" w:firstLine="567"/>
        <w:contextualSpacing/>
        <w:jc w:val="both"/>
        <w:rPr>
          <w:color w:val="000000"/>
        </w:rPr>
      </w:pPr>
      <w:r w:rsidRPr="00286A11">
        <w:rPr>
          <w:color w:val="000000"/>
        </w:rPr>
        <w:t xml:space="preserve">Techninės specifikacijos 11.1 papunktyje nurodyta paslaugų </w:t>
      </w:r>
      <w:r w:rsidR="00AE7C34" w:rsidRPr="00986D43">
        <w:rPr>
          <w:color w:val="000000"/>
        </w:rPr>
        <w:t>teikimo</w:t>
      </w:r>
      <w:r w:rsidRPr="00286A11">
        <w:rPr>
          <w:color w:val="000000"/>
        </w:rPr>
        <w:t xml:space="preserve"> ataskaita turi būti parengta lietuvių kalba, pasirašyta kvalifikuotu elektroniniu parašu. Ataskaita kartu su lydraščiu teikiama ADOC Perkančiosios organizacijos adresu </w:t>
      </w:r>
      <w:hyperlink r:id="rId14" w:history="1">
        <w:r w:rsidRPr="00986D43">
          <w:rPr>
            <w:color w:val="0000FF"/>
            <w:u w:val="single"/>
          </w:rPr>
          <w:t>nzt@nzt.lt</w:t>
        </w:r>
      </w:hyperlink>
      <w:r w:rsidRPr="00286A11">
        <w:rPr>
          <w:color w:val="000000"/>
        </w:rPr>
        <w:t>. Kvalifikuotu elektroniniu parašu pasirašytos ataskaitos kopija įrašoma kartu su techninės specifikacijos 11.2 papunktyje nurodytais GPDR duomenimis, teikiamais SHP formatu išorinėje kompiuterinėje laikmenoje (HDD arba USB).</w:t>
      </w:r>
    </w:p>
    <w:p w14:paraId="5BDD8ADE" w14:textId="77777777" w:rsidR="00286A11" w:rsidRPr="00286A11" w:rsidRDefault="00286A11" w:rsidP="00AE7C34">
      <w:pPr>
        <w:numPr>
          <w:ilvl w:val="0"/>
          <w:numId w:val="47"/>
        </w:numPr>
        <w:tabs>
          <w:tab w:val="left" w:pos="0"/>
          <w:tab w:val="left" w:pos="851"/>
          <w:tab w:val="left" w:pos="993"/>
        </w:tabs>
        <w:ind w:left="0" w:firstLine="567"/>
        <w:contextualSpacing/>
        <w:jc w:val="both"/>
      </w:pPr>
      <w:r w:rsidRPr="00286A11">
        <w:t>Paslaugų teikėjas įsipareigoja laikytis konfidencialumo įsipareigojimų, neatskleisti tretiesiems asmenims jokios informacijos, gautos vykdant pirkimo sutartį, išskyrus tiek, kiek tai reikalinga pirkimo sutarties vykdymui, o taip pat nenaudoti konfidencialios informacijos asmeniniams ar trečiųjų asmenų poreikiams. Visa Perkančiosios organizacijos Paslaugų teikėjui suteikta informacija yra laikoma konfidencialia, nebent Perkančioji organizacija raštu patvirtins, kad tam tikra pateikta informacija nėra konfidenciali. Konfidencialia taip pat nėra laikoma informacija, kuri buvo viešai prieinama, arba paslaugos Paslaugų teikėjas gali dokumentais įrodyti, kad informacija jam buvo teisėtai žinoma arba buvo pateikta trečiųjų asmenų, turėjusių raštu patvirtintą teisę atskleisti konfidencialią informaciją.</w:t>
      </w:r>
    </w:p>
    <w:p w14:paraId="5D254714" w14:textId="77777777" w:rsidR="00286A11" w:rsidRPr="00286A11" w:rsidRDefault="00286A11" w:rsidP="00286A11">
      <w:pPr>
        <w:numPr>
          <w:ilvl w:val="0"/>
          <w:numId w:val="47"/>
        </w:numPr>
        <w:tabs>
          <w:tab w:val="left" w:pos="0"/>
          <w:tab w:val="left" w:pos="851"/>
          <w:tab w:val="left" w:pos="1134"/>
        </w:tabs>
        <w:ind w:left="0" w:firstLine="567"/>
        <w:contextualSpacing/>
        <w:jc w:val="both"/>
      </w:pPr>
      <w:r w:rsidRPr="00286A11">
        <w:t>Visa paslaugų vykdymo metu sukurta produkcija yra valstybės nuosavybė. Nacionalinė žemės tarnyba prie Aplinkos ministerijos yra Lietuvos Respublikos Vyriausybės įgaliota institucija, kuri patikėjimo teise valdo, naudoja šią produkciją, ja disponuoja bei vykdo jų autoriaus turtinių, intelektinių ir kitų teisių administravimą. Šios produkcijos autoriaus teisės yra ginamos Lietuvos Respublikos įstatymų nustatyta tvarka.</w:t>
      </w:r>
    </w:p>
    <w:p w14:paraId="59FC663E" w14:textId="3DD3C075" w:rsidR="00E10618" w:rsidRPr="00986D43" w:rsidRDefault="00286A11" w:rsidP="00286A11">
      <w:pPr>
        <w:jc w:val="center"/>
      </w:pPr>
      <w:r w:rsidRPr="00986D43">
        <w:rPr>
          <w:b/>
          <w:bCs/>
          <w:caps/>
          <w:szCs w:val="24"/>
          <w:lang w:eastAsia="lt-LT"/>
        </w:rPr>
        <w:t>____________________________</w:t>
      </w:r>
    </w:p>
    <w:p w14:paraId="54B2C30D" w14:textId="77777777" w:rsidR="00E10618" w:rsidRPr="00986D43" w:rsidRDefault="00E10618" w:rsidP="001003CC">
      <w:pPr>
        <w:ind w:left="7655"/>
      </w:pPr>
    </w:p>
    <w:p w14:paraId="19253C99" w14:textId="77777777" w:rsidR="00E10618" w:rsidRPr="00986D43" w:rsidRDefault="00E10618" w:rsidP="001003CC">
      <w:pPr>
        <w:ind w:left="7655"/>
      </w:pPr>
    </w:p>
    <w:p w14:paraId="4442DE05" w14:textId="77777777" w:rsidR="00E10618" w:rsidRPr="00986D43" w:rsidRDefault="00E10618" w:rsidP="001003CC">
      <w:pPr>
        <w:ind w:left="7655"/>
      </w:pPr>
    </w:p>
    <w:p w14:paraId="0E40EA0A" w14:textId="77777777" w:rsidR="00E10618" w:rsidRPr="00986D43" w:rsidRDefault="00E10618" w:rsidP="001003CC">
      <w:pPr>
        <w:ind w:left="7655"/>
      </w:pPr>
    </w:p>
    <w:p w14:paraId="406B0EFD" w14:textId="77777777" w:rsidR="00E10618" w:rsidRPr="00986D43" w:rsidRDefault="00E10618" w:rsidP="001003CC">
      <w:pPr>
        <w:ind w:left="7655"/>
      </w:pPr>
    </w:p>
    <w:p w14:paraId="13FEF74A" w14:textId="77777777" w:rsidR="00E10618" w:rsidRPr="00986D43" w:rsidRDefault="00E10618" w:rsidP="001003CC">
      <w:pPr>
        <w:ind w:left="7655"/>
      </w:pPr>
    </w:p>
    <w:p w14:paraId="33572B52" w14:textId="77777777" w:rsidR="00E10618" w:rsidRPr="00986D43" w:rsidRDefault="00E10618" w:rsidP="001003CC">
      <w:pPr>
        <w:ind w:left="7655"/>
      </w:pPr>
    </w:p>
    <w:p w14:paraId="69E2979D" w14:textId="73481EFE" w:rsidR="00E10618" w:rsidRPr="00986D43" w:rsidRDefault="00E10618" w:rsidP="001003CC">
      <w:pPr>
        <w:ind w:left="7655"/>
      </w:pPr>
    </w:p>
    <w:p w14:paraId="30D9E0E6" w14:textId="31959D50" w:rsidR="00FA7EEC" w:rsidRPr="00986D43" w:rsidRDefault="00FA7EEC" w:rsidP="001003CC">
      <w:pPr>
        <w:ind w:left="7655"/>
      </w:pPr>
    </w:p>
    <w:p w14:paraId="53C0E406" w14:textId="29F88B7B" w:rsidR="00FA7EEC" w:rsidRPr="00986D43" w:rsidRDefault="00FA7EEC" w:rsidP="001003CC">
      <w:pPr>
        <w:ind w:left="7655"/>
      </w:pPr>
    </w:p>
    <w:p w14:paraId="3F0BA43B" w14:textId="3CA84E44" w:rsidR="00FA7EEC" w:rsidRPr="00986D43" w:rsidRDefault="00FA7EEC" w:rsidP="001003CC">
      <w:pPr>
        <w:ind w:left="7655"/>
      </w:pPr>
    </w:p>
    <w:p w14:paraId="1FCF5096" w14:textId="6F5341B6" w:rsidR="00FA7EEC" w:rsidRPr="00986D43" w:rsidRDefault="00FA7EEC" w:rsidP="001003CC">
      <w:pPr>
        <w:ind w:left="7655"/>
      </w:pPr>
    </w:p>
    <w:p w14:paraId="680CDE4C" w14:textId="50B8FB20" w:rsidR="00FA7EEC" w:rsidRPr="00986D43" w:rsidRDefault="00FA7EEC" w:rsidP="001003CC">
      <w:pPr>
        <w:ind w:left="7655"/>
      </w:pPr>
    </w:p>
    <w:p w14:paraId="6386DB95" w14:textId="47A2BE9E" w:rsidR="00FA7EEC" w:rsidRPr="00986D43" w:rsidRDefault="00FA7EEC" w:rsidP="001003CC">
      <w:pPr>
        <w:ind w:left="7655"/>
      </w:pPr>
    </w:p>
    <w:p w14:paraId="497784EC" w14:textId="09331D31" w:rsidR="00FA7EEC" w:rsidRPr="00986D43" w:rsidRDefault="00FA7EEC" w:rsidP="001003CC">
      <w:pPr>
        <w:ind w:left="7655"/>
      </w:pPr>
    </w:p>
    <w:p w14:paraId="08F390E9" w14:textId="030ADF4A" w:rsidR="00FA7EEC" w:rsidRPr="00986D43" w:rsidRDefault="00FA7EEC" w:rsidP="001003CC">
      <w:pPr>
        <w:ind w:left="7655"/>
      </w:pPr>
    </w:p>
    <w:p w14:paraId="5324C68A" w14:textId="44E17FDD" w:rsidR="00FA7EEC" w:rsidRPr="00986D43" w:rsidRDefault="00FA7EEC" w:rsidP="001003CC">
      <w:pPr>
        <w:ind w:left="7655"/>
      </w:pPr>
    </w:p>
    <w:p w14:paraId="19F32910" w14:textId="207B143F" w:rsidR="00FA7EEC" w:rsidRPr="00986D43" w:rsidRDefault="00FA7EEC" w:rsidP="001003CC">
      <w:pPr>
        <w:ind w:left="7655"/>
      </w:pPr>
    </w:p>
    <w:p w14:paraId="2CC468AA" w14:textId="05F008F2" w:rsidR="00FA7EEC" w:rsidRPr="00986D43" w:rsidRDefault="00FA7EEC" w:rsidP="001003CC">
      <w:pPr>
        <w:ind w:left="7655"/>
      </w:pPr>
    </w:p>
    <w:p w14:paraId="6493CE74" w14:textId="15642E3B" w:rsidR="00FA7EEC" w:rsidRPr="00986D43" w:rsidRDefault="00FA7EEC" w:rsidP="001003CC">
      <w:pPr>
        <w:ind w:left="7655"/>
      </w:pPr>
    </w:p>
    <w:p w14:paraId="3F4E4B1A" w14:textId="39A3EABB" w:rsidR="00FA7EEC" w:rsidRPr="00986D43" w:rsidRDefault="00FA7EEC" w:rsidP="001003CC">
      <w:pPr>
        <w:ind w:left="7655"/>
      </w:pPr>
    </w:p>
    <w:p w14:paraId="6070C9F2" w14:textId="620023BA" w:rsidR="00FA7EEC" w:rsidRPr="00986D43" w:rsidRDefault="00FA7EEC" w:rsidP="001003CC">
      <w:pPr>
        <w:ind w:left="7655"/>
      </w:pPr>
    </w:p>
    <w:p w14:paraId="3A67761B" w14:textId="2E2AB3FD" w:rsidR="00FA7EEC" w:rsidRPr="00986D43" w:rsidRDefault="00FA7EEC" w:rsidP="001003CC">
      <w:pPr>
        <w:ind w:left="7655"/>
      </w:pPr>
    </w:p>
    <w:p w14:paraId="3747C402" w14:textId="5737450F" w:rsidR="00FA7EEC" w:rsidRPr="00986D43" w:rsidRDefault="00FA7EEC" w:rsidP="001003CC">
      <w:pPr>
        <w:ind w:left="7655"/>
      </w:pPr>
    </w:p>
    <w:p w14:paraId="7E614376" w14:textId="7465FF19" w:rsidR="00FA7EEC" w:rsidRPr="00986D43" w:rsidRDefault="00FA7EEC" w:rsidP="001003CC">
      <w:pPr>
        <w:ind w:left="7655"/>
      </w:pPr>
    </w:p>
    <w:p w14:paraId="07F85E64" w14:textId="5E49E2FD" w:rsidR="00FA7EEC" w:rsidRPr="00986D43" w:rsidRDefault="00FA7EEC" w:rsidP="001003CC">
      <w:pPr>
        <w:ind w:left="7655"/>
      </w:pPr>
    </w:p>
    <w:p w14:paraId="5395FABF" w14:textId="3BC14E60" w:rsidR="00FA7EEC" w:rsidRPr="00986D43" w:rsidRDefault="00FA7EEC" w:rsidP="001003CC">
      <w:pPr>
        <w:ind w:left="7655"/>
      </w:pPr>
    </w:p>
    <w:p w14:paraId="01E87C51" w14:textId="4EF5CED2" w:rsidR="00FA7EEC" w:rsidRPr="00986D43" w:rsidRDefault="00FA7EEC" w:rsidP="001003CC">
      <w:pPr>
        <w:ind w:left="7655"/>
      </w:pPr>
    </w:p>
    <w:p w14:paraId="470C2C40" w14:textId="390A7B8D" w:rsidR="00FA7EEC" w:rsidRPr="00986D43" w:rsidRDefault="00FA7EEC" w:rsidP="001003CC">
      <w:pPr>
        <w:ind w:left="7655"/>
      </w:pPr>
    </w:p>
    <w:p w14:paraId="22BD6758" w14:textId="57325C88" w:rsidR="00FA7EEC" w:rsidRPr="00986D43" w:rsidRDefault="00FA7EEC" w:rsidP="00986D43"/>
    <w:p w14:paraId="4214A4C6" w14:textId="77777777" w:rsidR="00FA7EEC" w:rsidRPr="00986D43" w:rsidRDefault="00FA7EEC" w:rsidP="001003CC">
      <w:pPr>
        <w:ind w:left="7655"/>
      </w:pPr>
    </w:p>
    <w:p w14:paraId="73818C9D" w14:textId="77777777" w:rsidR="00E10618" w:rsidRPr="00986D43" w:rsidRDefault="00E10618" w:rsidP="001003CC">
      <w:pPr>
        <w:ind w:left="7655"/>
      </w:pPr>
    </w:p>
    <w:p w14:paraId="61888DFB" w14:textId="34DF3F06" w:rsidR="00534BAA" w:rsidRPr="00986D43" w:rsidRDefault="00534BAA" w:rsidP="001003CC">
      <w:pPr>
        <w:ind w:left="7655"/>
      </w:pPr>
      <w:r w:rsidRPr="00986D43">
        <w:t>Pirkimo sąlygų</w:t>
      </w:r>
    </w:p>
    <w:p w14:paraId="4EBBBDA9" w14:textId="77777777" w:rsidR="000602C2" w:rsidRPr="00986D43" w:rsidRDefault="000602C2" w:rsidP="001003CC">
      <w:pPr>
        <w:ind w:left="7655"/>
      </w:pPr>
      <w:r w:rsidRPr="00986D43">
        <w:t>3 priedas</w:t>
      </w:r>
    </w:p>
    <w:p w14:paraId="1367D051" w14:textId="77777777" w:rsidR="00336273" w:rsidRPr="00986D43" w:rsidRDefault="00336273" w:rsidP="001003CC">
      <w:pPr>
        <w:ind w:left="7655"/>
        <w:rPr>
          <w:b/>
          <w:bCs/>
        </w:rPr>
      </w:pPr>
      <w:r w:rsidRPr="00986D43">
        <w:rPr>
          <w:b/>
          <w:bCs/>
        </w:rPr>
        <w:t>Sutarties projektas</w:t>
      </w:r>
    </w:p>
    <w:p w14:paraId="10AF77B0" w14:textId="77777777" w:rsidR="000602C2" w:rsidRPr="00986D43" w:rsidRDefault="000602C2" w:rsidP="001003CC"/>
    <w:p w14:paraId="16934741" w14:textId="77777777" w:rsidR="00153E7D" w:rsidRPr="00986D43" w:rsidRDefault="00153E7D" w:rsidP="001003CC"/>
    <w:p w14:paraId="368F609F" w14:textId="45D07126" w:rsidR="005D427A" w:rsidRPr="00150E91" w:rsidRDefault="00150E91" w:rsidP="00150E91">
      <w:pPr>
        <w:jc w:val="center"/>
        <w:rPr>
          <w:rFonts w:eastAsia="Calibri"/>
          <w:b/>
          <w:szCs w:val="24"/>
        </w:rPr>
      </w:pPr>
      <w:r w:rsidRPr="00150E91">
        <w:rPr>
          <w:rFonts w:eastAsia="Calibri"/>
          <w:b/>
          <w:szCs w:val="24"/>
        </w:rPr>
        <w:t>VALSTYBINIO GEODEZINIO PAGRINDO DUOMENŲ RINKINIO ATNAUJINIMO PASLAUGŲ</w:t>
      </w:r>
      <w:r w:rsidRPr="00150E91">
        <w:rPr>
          <w:rFonts w:eastAsia="Calibri"/>
          <w:b/>
          <w:caps/>
          <w:szCs w:val="22"/>
        </w:rPr>
        <w:t xml:space="preserve"> </w:t>
      </w:r>
      <w:r w:rsidR="006F0399" w:rsidRPr="00986D43">
        <w:rPr>
          <w:rFonts w:eastAsia="Calibri"/>
          <w:b/>
        </w:rPr>
        <w:t xml:space="preserve">PIRKIMO–PARDAVIMO SUTARTIS </w:t>
      </w:r>
    </w:p>
    <w:p w14:paraId="3929E388" w14:textId="77777777" w:rsidR="006F0399" w:rsidRPr="00986D43"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90A006" w14:textId="7623264E" w:rsidR="002C7CCC" w:rsidRPr="00986D43" w:rsidRDefault="002C7CCC" w:rsidP="002C7CCC">
      <w:pPr>
        <w:tabs>
          <w:tab w:val="left" w:pos="2140"/>
        </w:tabs>
        <w:autoSpaceDE w:val="0"/>
        <w:autoSpaceDN w:val="0"/>
        <w:adjustRightInd w:val="0"/>
        <w:jc w:val="center"/>
        <w:rPr>
          <w:bCs/>
          <w:szCs w:val="24"/>
          <w:lang w:eastAsia="lt-LT"/>
        </w:rPr>
      </w:pPr>
      <w:r w:rsidRPr="00986D43">
        <w:rPr>
          <w:szCs w:val="24"/>
          <w:lang w:eastAsia="lt-LT"/>
        </w:rPr>
        <w:t>202</w:t>
      </w:r>
      <w:r w:rsidR="0055084F" w:rsidRPr="00986D43">
        <w:rPr>
          <w:szCs w:val="24"/>
          <w:lang w:eastAsia="lt-LT"/>
        </w:rPr>
        <w:t>5</w:t>
      </w:r>
      <w:r w:rsidRPr="00986D43">
        <w:rPr>
          <w:szCs w:val="24"/>
          <w:lang w:eastAsia="lt-LT"/>
        </w:rPr>
        <w:t xml:space="preserve"> </w:t>
      </w:r>
      <w:r w:rsidRPr="00986D43">
        <w:rPr>
          <w:rFonts w:eastAsia="Calibri"/>
          <w:szCs w:val="24"/>
          <w:lang w:eastAsia="lt-LT"/>
        </w:rPr>
        <w:t xml:space="preserve">m. _____________ d. </w:t>
      </w:r>
      <w:r w:rsidRPr="00986D43">
        <w:rPr>
          <w:bCs/>
          <w:szCs w:val="24"/>
          <w:lang w:eastAsia="lt-LT"/>
        </w:rPr>
        <w:t>Nr. 1DPS- _______ -(       E.)</w:t>
      </w:r>
    </w:p>
    <w:p w14:paraId="407E3D87" w14:textId="77777777" w:rsidR="002C7CCC" w:rsidRPr="00986D43" w:rsidRDefault="002C7CCC" w:rsidP="002C7CCC">
      <w:pPr>
        <w:tabs>
          <w:tab w:val="left" w:pos="2140"/>
        </w:tabs>
        <w:autoSpaceDE w:val="0"/>
        <w:autoSpaceDN w:val="0"/>
        <w:adjustRightInd w:val="0"/>
        <w:jc w:val="center"/>
        <w:rPr>
          <w:bCs/>
          <w:szCs w:val="24"/>
          <w:lang w:eastAsia="lt-LT"/>
        </w:rPr>
      </w:pPr>
    </w:p>
    <w:p w14:paraId="10CC67E8" w14:textId="77777777" w:rsidR="006F0399" w:rsidRPr="00986D43" w:rsidRDefault="006F0399" w:rsidP="001003CC">
      <w:pPr>
        <w:jc w:val="center"/>
      </w:pPr>
      <w:r w:rsidRPr="00986D43">
        <w:t>Vilnius</w:t>
      </w:r>
    </w:p>
    <w:p w14:paraId="0CBAE768" w14:textId="77777777" w:rsidR="006F0399" w:rsidRPr="00986D43"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77777777" w:rsidR="006F0399" w:rsidRPr="00986D43"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986D43">
        <w:rPr>
          <w:lang w:eastAsia="lt-LT"/>
        </w:rPr>
        <w:tab/>
        <w:t xml:space="preserve">Nacionalinė žemės tarnyba prie </w:t>
      </w:r>
      <w:r w:rsidR="00066F19" w:rsidRPr="00986D43">
        <w:rPr>
          <w:lang w:eastAsia="lt-LT"/>
        </w:rPr>
        <w:t>Aplinkos</w:t>
      </w:r>
      <w:r w:rsidRPr="00986D43">
        <w:rPr>
          <w:lang w:eastAsia="lt-LT"/>
        </w:rPr>
        <w:t xml:space="preserve"> ministerijos, juridinio asmens kodas 188704927, atstovaujama </w:t>
      </w:r>
      <w:r w:rsidRPr="00986D43">
        <w:rPr>
          <w:bCs/>
          <w:iCs/>
          <w:noProof/>
          <w:lang w:eastAsia="ar-SA"/>
        </w:rPr>
        <w:t>direktoriaus _______________,</w:t>
      </w:r>
      <w:r w:rsidRPr="00986D43">
        <w:rPr>
          <w:lang w:eastAsia="lt-LT"/>
        </w:rPr>
        <w:t xml:space="preserve"> </w:t>
      </w:r>
      <w:r w:rsidRPr="00986D43">
        <w:rPr>
          <w:bCs/>
          <w:iCs/>
          <w:noProof/>
          <w:lang w:eastAsia="ar-SA"/>
        </w:rPr>
        <w:t xml:space="preserve">veikiančio pagal _______________, </w:t>
      </w:r>
      <w:r w:rsidRPr="00986D43">
        <w:rPr>
          <w:lang w:eastAsia="lt-LT"/>
        </w:rPr>
        <w:t xml:space="preserve">toliau vadinama Pirkėju, ir </w:t>
      </w:r>
      <w:r w:rsidRPr="00986D43">
        <w:rPr>
          <w:bCs/>
          <w:iCs/>
          <w:noProof/>
          <w:lang w:eastAsia="ar-SA"/>
        </w:rPr>
        <w:t>_______________</w:t>
      </w:r>
      <w:r w:rsidRPr="00986D43">
        <w:rPr>
          <w:lang w:eastAsia="lt-LT"/>
        </w:rPr>
        <w:t xml:space="preserve">, juridinio asmens kodas </w:t>
      </w:r>
      <w:r w:rsidRPr="00986D43">
        <w:rPr>
          <w:bCs/>
          <w:iCs/>
          <w:noProof/>
          <w:lang w:eastAsia="ar-SA"/>
        </w:rPr>
        <w:t>_______________</w:t>
      </w:r>
      <w:r w:rsidRPr="00986D43">
        <w:rPr>
          <w:lang w:eastAsia="lt-LT"/>
        </w:rPr>
        <w:t xml:space="preserve">, atstovaujama </w:t>
      </w:r>
      <w:r w:rsidRPr="00986D43">
        <w:rPr>
          <w:bCs/>
          <w:iCs/>
          <w:noProof/>
          <w:lang w:eastAsia="ar-SA"/>
        </w:rPr>
        <w:t>_______________</w:t>
      </w:r>
      <w:r w:rsidRPr="00986D43">
        <w:rPr>
          <w:lang w:eastAsia="lt-LT"/>
        </w:rPr>
        <w:t xml:space="preserve">, veikiančio pagal </w:t>
      </w:r>
      <w:r w:rsidRPr="00986D43">
        <w:rPr>
          <w:bCs/>
          <w:iCs/>
          <w:noProof/>
          <w:lang w:eastAsia="ar-SA"/>
        </w:rPr>
        <w:t>_______________</w:t>
      </w:r>
      <w:r w:rsidRPr="00986D43">
        <w:rPr>
          <w:lang w:eastAsia="lt-LT"/>
        </w:rPr>
        <w:t xml:space="preserve">, toliau vadinama Paslaugų teikėju, toliau abi šalys bendrai vadinamos Šalimis, atskirai – Šalimi, sudarė šią </w:t>
      </w:r>
      <w:r w:rsidRPr="00986D43">
        <w:rPr>
          <w:bCs/>
          <w:iCs/>
          <w:noProof/>
          <w:lang w:eastAsia="ar-SA"/>
        </w:rPr>
        <w:t>pirkimo – pardavimo</w:t>
      </w:r>
      <w:r w:rsidRPr="00986D43">
        <w:rPr>
          <w:lang w:eastAsia="lt-LT"/>
        </w:rPr>
        <w:t xml:space="preserve"> sutartį (toliau – Sutartis).</w:t>
      </w:r>
    </w:p>
    <w:p w14:paraId="7BC57669" w14:textId="77777777" w:rsidR="006F0399" w:rsidRPr="00986D43" w:rsidRDefault="006F0399" w:rsidP="001003CC">
      <w:pPr>
        <w:suppressAutoHyphens/>
        <w:ind w:firstLine="720"/>
        <w:jc w:val="center"/>
        <w:rPr>
          <w:b/>
          <w:lang w:eastAsia="ar-SA"/>
        </w:rPr>
      </w:pPr>
    </w:p>
    <w:p w14:paraId="615CA609" w14:textId="77777777" w:rsidR="006F0399" w:rsidRPr="00986D43" w:rsidRDefault="006F0399" w:rsidP="001003CC">
      <w:pPr>
        <w:suppressAutoHyphens/>
        <w:ind w:firstLine="720"/>
        <w:jc w:val="center"/>
        <w:rPr>
          <w:b/>
          <w:lang w:eastAsia="ar-SA"/>
        </w:rPr>
      </w:pPr>
      <w:r w:rsidRPr="00986D43">
        <w:rPr>
          <w:b/>
          <w:lang w:eastAsia="ar-SA"/>
        </w:rPr>
        <w:t>I. SUTARTIES DALYKAS IR PASLAUGŲ TEIKIMO TERMINAS</w:t>
      </w:r>
    </w:p>
    <w:p w14:paraId="4052DE37" w14:textId="77777777" w:rsidR="00995440" w:rsidRPr="00986D43" w:rsidRDefault="00995440" w:rsidP="001003CC">
      <w:pPr>
        <w:ind w:firstLine="720"/>
        <w:jc w:val="both"/>
        <w:rPr>
          <w:bCs/>
          <w:lang w:eastAsia="ar-SA"/>
        </w:rPr>
      </w:pPr>
    </w:p>
    <w:p w14:paraId="3A5A85E8" w14:textId="15ACBB78" w:rsidR="006F0399" w:rsidRPr="00986D43" w:rsidRDefault="006F0399" w:rsidP="001003CC">
      <w:pPr>
        <w:ind w:firstLine="720"/>
        <w:jc w:val="both"/>
      </w:pPr>
      <w:r w:rsidRPr="00986D43">
        <w:rPr>
          <w:bCs/>
          <w:lang w:eastAsia="ar-SA"/>
        </w:rPr>
        <w:t>1.1. Sutarties dalykas –</w:t>
      </w:r>
      <w:r w:rsidRPr="00986D43">
        <w:rPr>
          <w:bCs/>
        </w:rPr>
        <w:t xml:space="preserve"> </w:t>
      </w:r>
      <w:r w:rsidR="00967018" w:rsidRPr="00967018">
        <w:rPr>
          <w:b/>
        </w:rPr>
        <w:t xml:space="preserve">Valstybinio geodezinio pagrindo duomenų rinkinio atnaujinimo paslaugos </w:t>
      </w:r>
      <w:r w:rsidRPr="00986D43">
        <w:rPr>
          <w:bCs/>
          <w:lang w:eastAsia="ar-SA"/>
        </w:rPr>
        <w:t>(toliau – paslaugos), kuri</w:t>
      </w:r>
      <w:r w:rsidR="001410A1" w:rsidRPr="00986D43">
        <w:rPr>
          <w:bCs/>
          <w:lang w:eastAsia="ar-SA"/>
        </w:rPr>
        <w:t>oms</w:t>
      </w:r>
      <w:r w:rsidRPr="00986D43">
        <w:rPr>
          <w:bCs/>
          <w:lang w:eastAsia="ar-SA"/>
        </w:rPr>
        <w:t xml:space="preserve"> reikalavimai nustatyti Sutarties 1 priede „</w:t>
      </w:r>
      <w:r w:rsidR="00967018" w:rsidRPr="00967018">
        <w:rPr>
          <w:bCs/>
          <w:lang w:eastAsia="ar-SA"/>
        </w:rPr>
        <w:t>Valstybinio geodezinio pagrindo duomenų rinkinio atnaujinimo paslaug</w:t>
      </w:r>
      <w:r w:rsidR="00967018">
        <w:rPr>
          <w:bCs/>
          <w:lang w:eastAsia="ar-SA"/>
        </w:rPr>
        <w:t>ų</w:t>
      </w:r>
      <w:r w:rsidRPr="00986D43">
        <w:rPr>
          <w:rFonts w:eastAsia="PMingLiU"/>
        </w:rPr>
        <w:t xml:space="preserve"> </w:t>
      </w:r>
      <w:r w:rsidR="00932CF8" w:rsidRPr="00986D43">
        <w:rPr>
          <w:rFonts w:eastAsia="PMingLiU"/>
        </w:rPr>
        <w:t xml:space="preserve">pirkimo </w:t>
      </w:r>
      <w:r w:rsidRPr="00986D43">
        <w:rPr>
          <w:bCs/>
        </w:rPr>
        <w:t>techninė</w:t>
      </w:r>
      <w:r w:rsidRPr="00986D43">
        <w:rPr>
          <w:bCs/>
          <w:caps/>
        </w:rPr>
        <w:t xml:space="preserve"> </w:t>
      </w:r>
      <w:r w:rsidRPr="00986D43">
        <w:t>specifikacija</w:t>
      </w:r>
      <w:r w:rsidRPr="00986D43">
        <w:rPr>
          <w:bCs/>
          <w:lang w:eastAsia="ar-SA"/>
        </w:rPr>
        <w:t>“ (</w:t>
      </w:r>
      <w:r w:rsidRPr="00986D43">
        <w:rPr>
          <w:lang w:eastAsia="ar-SA"/>
        </w:rPr>
        <w:t>toliau – Sutarties 1 priedas).</w:t>
      </w:r>
    </w:p>
    <w:p w14:paraId="3DCFD891" w14:textId="77777777" w:rsidR="006F0399" w:rsidRPr="00986D43" w:rsidRDefault="006F0399" w:rsidP="001003CC">
      <w:pPr>
        <w:pStyle w:val="ListParagraph"/>
        <w:tabs>
          <w:tab w:val="left" w:pos="284"/>
        </w:tabs>
        <w:ind w:left="0" w:firstLine="709"/>
        <w:jc w:val="both"/>
        <w:rPr>
          <w:szCs w:val="24"/>
        </w:rPr>
      </w:pPr>
      <w:r w:rsidRPr="00986D43">
        <w:rPr>
          <w:color w:val="000000"/>
          <w:szCs w:val="24"/>
          <w:lang w:eastAsia="ar-SA"/>
        </w:rPr>
        <w:t xml:space="preserve">1.2. </w:t>
      </w:r>
      <w:r w:rsidRPr="00986D43">
        <w:rPr>
          <w:szCs w:val="24"/>
        </w:rPr>
        <w:t>Paslaugų teikimo terminai nustatyti Sutarties 1 priede.</w:t>
      </w:r>
    </w:p>
    <w:p w14:paraId="69B410DC" w14:textId="77777777" w:rsidR="00640E2A" w:rsidRPr="00986D43" w:rsidRDefault="00640E2A" w:rsidP="005C1866">
      <w:pPr>
        <w:tabs>
          <w:tab w:val="left" w:pos="284"/>
        </w:tabs>
        <w:jc w:val="both"/>
        <w:rPr>
          <w:bCs/>
          <w:caps/>
          <w:szCs w:val="24"/>
        </w:rPr>
      </w:pPr>
    </w:p>
    <w:p w14:paraId="3BF7AE20" w14:textId="77777777" w:rsidR="006F0399" w:rsidRPr="00986D43" w:rsidRDefault="006F0399" w:rsidP="001003CC">
      <w:pPr>
        <w:suppressAutoHyphens/>
        <w:ind w:firstLine="720"/>
        <w:jc w:val="center"/>
        <w:rPr>
          <w:b/>
          <w:lang w:eastAsia="ar-SA"/>
        </w:rPr>
      </w:pPr>
      <w:r w:rsidRPr="00986D43">
        <w:rPr>
          <w:b/>
          <w:lang w:eastAsia="ar-SA"/>
        </w:rPr>
        <w:t>II. SUTARTIES PAGRINDAS</w:t>
      </w:r>
    </w:p>
    <w:p w14:paraId="6A654FDD" w14:textId="77777777" w:rsidR="00376181" w:rsidRPr="00986D43" w:rsidRDefault="00376181" w:rsidP="001003CC">
      <w:pPr>
        <w:tabs>
          <w:tab w:val="left" w:pos="993"/>
          <w:tab w:val="num" w:pos="1070"/>
        </w:tabs>
        <w:ind w:firstLine="709"/>
        <w:jc w:val="both"/>
        <w:rPr>
          <w:color w:val="000000"/>
        </w:rPr>
      </w:pPr>
    </w:p>
    <w:p w14:paraId="25CABA6C" w14:textId="25AAC29E" w:rsidR="00864585" w:rsidRPr="00986D43" w:rsidRDefault="006F0399" w:rsidP="00864585">
      <w:pPr>
        <w:tabs>
          <w:tab w:val="left" w:pos="993"/>
          <w:tab w:val="num" w:pos="1070"/>
        </w:tabs>
        <w:ind w:firstLine="709"/>
        <w:jc w:val="both"/>
        <w:rPr>
          <w:rFonts w:eastAsia="Calibri"/>
          <w:szCs w:val="24"/>
        </w:rPr>
      </w:pPr>
      <w:r w:rsidRPr="00986D43">
        <w:rPr>
          <w:color w:val="000000"/>
        </w:rPr>
        <w:t xml:space="preserve">2.1. </w:t>
      </w:r>
      <w:r w:rsidR="00A20157" w:rsidRPr="00A20157">
        <w:rPr>
          <w:color w:val="000000"/>
        </w:rPr>
        <w:t>Sutarties pagrindas – Paslaugų teikėjo 202</w:t>
      </w:r>
      <w:r w:rsidR="00A20157">
        <w:rPr>
          <w:color w:val="000000"/>
          <w:lang w:val="en-US"/>
        </w:rPr>
        <w:t>5</w:t>
      </w:r>
      <w:r w:rsidR="00A20157" w:rsidRPr="00A20157">
        <w:rPr>
          <w:color w:val="000000"/>
        </w:rPr>
        <w:t xml:space="preserve"> m. _______________ d. pasiūlymas ir Pirkėjo 202</w:t>
      </w:r>
      <w:r w:rsidR="00A20157">
        <w:rPr>
          <w:color w:val="000000"/>
        </w:rPr>
        <w:t>5</w:t>
      </w:r>
      <w:r w:rsidR="00A20157" w:rsidRPr="00A20157">
        <w:rPr>
          <w:color w:val="000000"/>
        </w:rPr>
        <w:t xml:space="preserve"> m. _________ d. raštas Nr. ____ „Dėl _________ “.</w:t>
      </w:r>
    </w:p>
    <w:p w14:paraId="508EC5F0" w14:textId="6D5E8724" w:rsidR="006F0399" w:rsidRPr="00986D43" w:rsidRDefault="006F0399" w:rsidP="00053BC9">
      <w:pPr>
        <w:ind w:firstLine="851"/>
        <w:jc w:val="both"/>
        <w:rPr>
          <w:noProof/>
        </w:rPr>
      </w:pPr>
    </w:p>
    <w:p w14:paraId="104C6DDE" w14:textId="77777777" w:rsidR="006F0399" w:rsidRPr="00986D43" w:rsidRDefault="006F0399" w:rsidP="001003CC">
      <w:pPr>
        <w:tabs>
          <w:tab w:val="num" w:pos="928"/>
          <w:tab w:val="num" w:pos="1070"/>
        </w:tabs>
        <w:ind w:firstLine="709"/>
        <w:jc w:val="center"/>
        <w:rPr>
          <w:b/>
          <w:lang w:eastAsia="ar-SA"/>
        </w:rPr>
      </w:pPr>
      <w:r w:rsidRPr="00986D43">
        <w:rPr>
          <w:b/>
          <w:lang w:eastAsia="ar-SA"/>
        </w:rPr>
        <w:t>III. SUTARTIES KAINA</w:t>
      </w:r>
    </w:p>
    <w:p w14:paraId="1BDC8499" w14:textId="77777777" w:rsidR="00D216F6" w:rsidRPr="00986D43" w:rsidRDefault="00D216F6" w:rsidP="00D216F6">
      <w:pPr>
        <w:suppressAutoHyphens/>
        <w:jc w:val="both"/>
        <w:rPr>
          <w:lang w:eastAsia="ar-SA"/>
        </w:rPr>
      </w:pPr>
    </w:p>
    <w:p w14:paraId="5BCD2ADD" w14:textId="17F19447" w:rsidR="00EE1F05" w:rsidRPr="000C1B21" w:rsidRDefault="006F0399" w:rsidP="000C1B21">
      <w:pPr>
        <w:suppressAutoHyphens/>
        <w:ind w:firstLine="720"/>
        <w:jc w:val="both"/>
      </w:pPr>
      <w:r w:rsidRPr="00986D43">
        <w:rPr>
          <w:lang w:eastAsia="ar-SA"/>
        </w:rPr>
        <w:t xml:space="preserve">3.1. </w:t>
      </w:r>
      <w:r w:rsidR="00A219C2" w:rsidRPr="00986D43">
        <w:t>Pradinės Sutarties vertė yra        Eur (</w:t>
      </w:r>
      <w:r w:rsidR="00A219C2" w:rsidRPr="00986D43">
        <w:rPr>
          <w:i/>
        </w:rPr>
        <w:t>suma žodžiais</w:t>
      </w:r>
      <w:r w:rsidR="00A219C2" w:rsidRPr="00986D43">
        <w:t xml:space="preserve">) be pridėtinės vertės mokesčio (toliau – PVM). PVM sudaro </w:t>
      </w:r>
      <w:r w:rsidR="00DC4231" w:rsidRPr="00986D43">
        <w:t xml:space="preserve">              </w:t>
      </w:r>
      <w:r w:rsidR="00A219C2" w:rsidRPr="00986D43">
        <w:t xml:space="preserve"> Eur (</w:t>
      </w:r>
      <w:r w:rsidR="00DC4231" w:rsidRPr="00986D43">
        <w:rPr>
          <w:i/>
        </w:rPr>
        <w:t>suma žodžiais</w:t>
      </w:r>
      <w:r w:rsidR="00A219C2" w:rsidRPr="00986D43">
        <w:t xml:space="preserve">). Sutarties kaina yra </w:t>
      </w:r>
      <w:r w:rsidR="00DC4231" w:rsidRPr="00986D43">
        <w:t xml:space="preserve">             </w:t>
      </w:r>
      <w:r w:rsidR="00A219C2" w:rsidRPr="00986D43">
        <w:t xml:space="preserve"> Eur (</w:t>
      </w:r>
      <w:r w:rsidR="00DC4231" w:rsidRPr="00986D43">
        <w:rPr>
          <w:i/>
        </w:rPr>
        <w:t>suma žodžiais</w:t>
      </w:r>
      <w:r w:rsidR="00A219C2" w:rsidRPr="00986D43">
        <w:t xml:space="preserve">) su PVM. </w:t>
      </w:r>
      <w:r w:rsidR="00EE1F05" w:rsidRPr="00986D43">
        <w:rPr>
          <w:bCs/>
          <w:szCs w:val="22"/>
        </w:rPr>
        <w:t>Vadovaujantis Kainodaros taisyklių nustatymo metodikos, patvirtintos Viešųjų pirkimų tarnybos direktoriaus 2017 m. birželio 28 d įsakymu Nr. 1S-95 „Dėl kainodaros taisyklių nustatymo metodikos patvirtinimo“, 10 punktu, Sutarties kaina apskaičiuojama taikant fiksuoto</w:t>
      </w:r>
      <w:r w:rsidR="000C1B21">
        <w:rPr>
          <w:bCs/>
          <w:szCs w:val="22"/>
        </w:rPr>
        <w:t>s</w:t>
      </w:r>
      <w:r w:rsidR="00EE1F05" w:rsidRPr="00986D43">
        <w:rPr>
          <w:bCs/>
          <w:szCs w:val="22"/>
        </w:rPr>
        <w:t xml:space="preserve"> </w:t>
      </w:r>
      <w:r w:rsidR="000C1B21">
        <w:rPr>
          <w:bCs/>
          <w:szCs w:val="22"/>
        </w:rPr>
        <w:t xml:space="preserve">kainos </w:t>
      </w:r>
      <w:r w:rsidR="00EE1F05" w:rsidRPr="00986D43">
        <w:rPr>
          <w:bCs/>
          <w:szCs w:val="22"/>
        </w:rPr>
        <w:t>būd</w:t>
      </w:r>
      <w:r w:rsidR="00637029" w:rsidRPr="00986D43">
        <w:rPr>
          <w:bCs/>
          <w:szCs w:val="22"/>
        </w:rPr>
        <w:t>ą</w:t>
      </w:r>
      <w:r w:rsidR="00EE1F05" w:rsidRPr="00986D43">
        <w:rPr>
          <w:bCs/>
          <w:szCs w:val="22"/>
        </w:rPr>
        <w:t>.</w:t>
      </w:r>
    </w:p>
    <w:p w14:paraId="01F074CA" w14:textId="77777777" w:rsidR="002B7BDE" w:rsidRPr="002B7BDE" w:rsidRDefault="002B7BDE" w:rsidP="002B7BDE">
      <w:pPr>
        <w:tabs>
          <w:tab w:val="num" w:pos="851"/>
          <w:tab w:val="left" w:pos="993"/>
          <w:tab w:val="num" w:pos="1353"/>
        </w:tabs>
        <w:ind w:firstLine="709"/>
        <w:contextualSpacing/>
        <w:jc w:val="both"/>
        <w:rPr>
          <w:szCs w:val="24"/>
        </w:rPr>
      </w:pPr>
      <w:r w:rsidRPr="002B7BDE">
        <w:rPr>
          <w:szCs w:val="24"/>
          <w:lang w:eastAsia="ar-SA"/>
        </w:rPr>
        <w:t xml:space="preserve">3.2. </w:t>
      </w:r>
      <w:r w:rsidRPr="002B7BDE">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00BD19DE" w14:textId="77777777" w:rsidR="002B7BDE" w:rsidRPr="002B7BDE" w:rsidRDefault="002B7BDE" w:rsidP="002B7BDE">
      <w:pPr>
        <w:tabs>
          <w:tab w:val="left" w:pos="0"/>
          <w:tab w:val="left" w:pos="993"/>
          <w:tab w:val="num" w:pos="1134"/>
        </w:tabs>
        <w:ind w:firstLine="709"/>
        <w:contextualSpacing/>
        <w:jc w:val="both"/>
        <w:rPr>
          <w:rFonts w:eastAsia="Calibri"/>
          <w:szCs w:val="24"/>
          <w:lang w:val="x-none"/>
        </w:rPr>
      </w:pPr>
      <w:r w:rsidRPr="002B7BDE">
        <w:rPr>
          <w:rFonts w:eastAsia="Calibri"/>
          <w:szCs w:val="24"/>
          <w:lang w:val="x-none" w:eastAsia="lt-LT"/>
        </w:rPr>
        <w:t xml:space="preserve">3.3. </w:t>
      </w:r>
      <w:r w:rsidRPr="002B7BDE">
        <w:rPr>
          <w:rFonts w:eastAsia="Calibri"/>
          <w:lang w:val="x-none"/>
        </w:rPr>
        <w:t xml:space="preserve">Sutarties kaina per visą Sutarties galiojimo laiką negali būti keičiama, išskyrus atvejus, kai teisės aktais pakeičiamas PVM tarifo dydis, taikomas perkamoms paslaugoms. Sutarties kaina, kai </w:t>
      </w:r>
      <w:r w:rsidRPr="002B7BDE">
        <w:rPr>
          <w:rFonts w:eastAsia="Calibri"/>
          <w:szCs w:val="24"/>
          <w:lang w:val="x-none"/>
        </w:rPr>
        <w:t>Paslaugų teikėjas</w:t>
      </w:r>
      <w:r w:rsidRPr="002B7BDE">
        <w:rPr>
          <w:rFonts w:eastAsia="Calibri"/>
          <w:szCs w:val="24"/>
        </w:rPr>
        <w:t xml:space="preserve"> </w:t>
      </w:r>
      <w:r w:rsidRPr="002B7BDE">
        <w:rPr>
          <w:rFonts w:eastAsia="Calibri"/>
          <w:lang w:val="x-none"/>
        </w:rPr>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7195FAC4" w14:textId="77777777" w:rsidR="002B7BDE" w:rsidRPr="002B7BDE" w:rsidRDefault="002B7BDE" w:rsidP="002B7BDE">
      <w:pPr>
        <w:tabs>
          <w:tab w:val="num" w:pos="1134"/>
        </w:tabs>
        <w:ind w:firstLine="709"/>
        <w:jc w:val="both"/>
        <w:rPr>
          <w:rFonts w:eastAsia="Calibri"/>
          <w:szCs w:val="24"/>
        </w:rPr>
      </w:pPr>
      <w:r w:rsidRPr="002B7BDE">
        <w:rPr>
          <w:rFonts w:eastAsia="Calibri"/>
          <w:szCs w:val="24"/>
          <w:lang w:val="x-none"/>
        </w:rPr>
        <w:t>Sutarties kaina dėl bendro kainų lygio kitimo neperskaičiuojam</w:t>
      </w:r>
      <w:r w:rsidRPr="002B7BDE">
        <w:rPr>
          <w:rFonts w:eastAsia="Calibri"/>
          <w:szCs w:val="24"/>
        </w:rPr>
        <w:t>a</w:t>
      </w:r>
      <w:r w:rsidRPr="002B7BDE">
        <w:rPr>
          <w:rFonts w:eastAsia="Calibri"/>
          <w:szCs w:val="24"/>
          <w:lang w:val="x-none"/>
        </w:rPr>
        <w:t>.</w:t>
      </w:r>
      <w:r w:rsidRPr="002B7BDE">
        <w:rPr>
          <w:rFonts w:eastAsia="Calibri"/>
          <w:szCs w:val="24"/>
        </w:rPr>
        <w:t xml:space="preserve"> </w:t>
      </w:r>
    </w:p>
    <w:p w14:paraId="21C22CFB" w14:textId="77777777" w:rsidR="002B7BDE" w:rsidRPr="002B7BDE" w:rsidRDefault="002B7BDE" w:rsidP="002B7BDE">
      <w:pPr>
        <w:tabs>
          <w:tab w:val="num" w:pos="1134"/>
        </w:tabs>
        <w:ind w:firstLine="709"/>
        <w:jc w:val="both"/>
        <w:rPr>
          <w:rFonts w:eastAsia="Calibri"/>
          <w:iCs/>
          <w:szCs w:val="24"/>
          <w:lang w:val="fi-FI"/>
        </w:rPr>
      </w:pPr>
      <w:r w:rsidRPr="002B7BDE">
        <w:rPr>
          <w:rFonts w:eastAsia="Calibri"/>
          <w:szCs w:val="24"/>
          <w:lang w:val="x-none"/>
        </w:rPr>
        <w:t xml:space="preserve">Pasikeitus PVM </w:t>
      </w:r>
      <w:r w:rsidRPr="002B7BDE">
        <w:rPr>
          <w:rFonts w:eastAsia="Calibri"/>
          <w:szCs w:val="24"/>
        </w:rPr>
        <w:t>tarifui, Sutarties</w:t>
      </w:r>
      <w:r w:rsidRPr="002B7BDE">
        <w:rPr>
          <w:rFonts w:eastAsia="Calibri"/>
          <w:szCs w:val="24"/>
          <w:lang w:val="x-none"/>
        </w:rPr>
        <w:t xml:space="preserve"> kaina perskaičiuojama </w:t>
      </w:r>
      <w:r w:rsidRPr="002B7BDE">
        <w:rPr>
          <w:rFonts w:eastAsia="Calibri"/>
          <w:szCs w:val="24"/>
          <w:lang w:val="fi-FI"/>
        </w:rPr>
        <w:t xml:space="preserve">vadovaujantis šia formule: </w:t>
      </w:r>
    </w:p>
    <w:p w14:paraId="314462B1" w14:textId="77777777" w:rsidR="002B7BDE" w:rsidRPr="002B7BDE" w:rsidRDefault="002B7BDE" w:rsidP="002B7BDE">
      <w:pPr>
        <w:spacing w:after="160" w:line="259" w:lineRule="auto"/>
        <w:rPr>
          <w:szCs w:val="24"/>
          <w:highlight w:val="yellow"/>
          <w:lang w:val="en-US"/>
        </w:rPr>
      </w:pPr>
      <w:r w:rsidRPr="002B7BDE">
        <w:rPr>
          <w:szCs w:val="24"/>
          <w:lang w:val="en-US"/>
        </w:rPr>
        <w:object w:dxaOrig="2940" w:dyaOrig="960" w14:anchorId="5561E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5pt;height:48.45pt" o:ole="">
            <v:imagedata r:id="rId15" o:title=""/>
          </v:shape>
          <o:OLEObject Type="Embed" ProgID="Equation.3" ShapeID="_x0000_i1025" DrawAspect="Content" ObjectID="_1809778675" r:id="rId16"/>
        </w:object>
      </w:r>
    </w:p>
    <w:p w14:paraId="278ADB0C" w14:textId="77777777" w:rsidR="002B7BDE" w:rsidRPr="002B7BDE" w:rsidRDefault="002B7BDE" w:rsidP="002B7BDE">
      <w:pPr>
        <w:rPr>
          <w:szCs w:val="24"/>
        </w:rPr>
      </w:pPr>
      <w:r w:rsidRPr="002B7BDE">
        <w:rPr>
          <w:szCs w:val="24"/>
        </w:rPr>
        <w:object w:dxaOrig="340" w:dyaOrig="360" w14:anchorId="277B2F0C">
          <v:shape id="_x0000_i1026" type="#_x0000_t75" style="width:17.1pt;height:17.1pt" o:ole="">
            <v:imagedata r:id="rId17" o:title=""/>
          </v:shape>
          <o:OLEObject Type="Embed" ProgID="Equation.3" ShapeID="_x0000_i1026" DrawAspect="Content" ObjectID="_1809778676" r:id="rId18"/>
        </w:object>
      </w:r>
      <w:r w:rsidRPr="002B7BDE">
        <w:rPr>
          <w:szCs w:val="24"/>
        </w:rPr>
        <w:t xml:space="preserve"> - perskaičiuota bendra Sutarties kaina (su PVM);</w:t>
      </w:r>
    </w:p>
    <w:p w14:paraId="15021E6C" w14:textId="77777777" w:rsidR="002B7BDE" w:rsidRPr="002B7BDE" w:rsidRDefault="002B7BDE" w:rsidP="002B7BDE">
      <w:pPr>
        <w:rPr>
          <w:iCs/>
          <w:szCs w:val="24"/>
        </w:rPr>
      </w:pPr>
      <w:r w:rsidRPr="002B7BDE">
        <w:rPr>
          <w:szCs w:val="24"/>
        </w:rPr>
        <w:object w:dxaOrig="300" w:dyaOrig="360" w14:anchorId="3BC8A8A4">
          <v:shape id="_x0000_i1027" type="#_x0000_t75" style="width:15.25pt;height:17.1pt" o:ole="">
            <v:imagedata r:id="rId19" o:title=""/>
          </v:shape>
          <o:OLEObject Type="Embed" ProgID="Equation.3" ShapeID="_x0000_i1027" DrawAspect="Content" ObjectID="_1809778677" r:id="rId20"/>
        </w:object>
      </w:r>
      <w:r w:rsidRPr="002B7BDE">
        <w:rPr>
          <w:szCs w:val="24"/>
        </w:rPr>
        <w:t xml:space="preserve"> -  bendra </w:t>
      </w:r>
      <w:r w:rsidRPr="002B7BDE">
        <w:rPr>
          <w:iCs/>
          <w:szCs w:val="24"/>
        </w:rPr>
        <w:t>Sutarties kaina (su PVM) iki perskaičiavimo;</w:t>
      </w:r>
    </w:p>
    <w:p w14:paraId="0D55DE85" w14:textId="77777777" w:rsidR="002B7BDE" w:rsidRPr="002B7BDE" w:rsidRDefault="002B7BDE" w:rsidP="002B7BDE">
      <w:pPr>
        <w:rPr>
          <w:iCs/>
          <w:szCs w:val="24"/>
        </w:rPr>
      </w:pPr>
      <w:r w:rsidRPr="002B7BDE">
        <w:rPr>
          <w:iCs/>
          <w:szCs w:val="24"/>
        </w:rPr>
        <w:t>A – įvykdytų sutartinių įsipareigojimų (suteiktų paslaugų) kaina (su PVM) iki perskaičiavimo;</w:t>
      </w:r>
    </w:p>
    <w:p w14:paraId="32463A28" w14:textId="77777777" w:rsidR="002B7BDE" w:rsidRPr="002B7BDE" w:rsidRDefault="002B7BDE" w:rsidP="002B7BDE">
      <w:pPr>
        <w:rPr>
          <w:iCs/>
          <w:szCs w:val="24"/>
        </w:rPr>
      </w:pPr>
      <w:r w:rsidRPr="002B7BDE">
        <w:rPr>
          <w:szCs w:val="24"/>
        </w:rPr>
        <w:object w:dxaOrig="280" w:dyaOrig="360" w14:anchorId="1BFA67C8">
          <v:shape id="_x0000_i1028" type="#_x0000_t75" style="width:14.3pt;height:17.1pt" o:ole="">
            <v:imagedata r:id="rId21" o:title=""/>
          </v:shape>
          <o:OLEObject Type="Embed" ProgID="Equation.3" ShapeID="_x0000_i1028" DrawAspect="Content" ObjectID="_1809778678" r:id="rId22"/>
        </w:object>
      </w:r>
      <w:r w:rsidRPr="002B7BDE">
        <w:rPr>
          <w:szCs w:val="24"/>
        </w:rPr>
        <w:t xml:space="preserve"> - </w:t>
      </w:r>
      <w:r w:rsidRPr="002B7BDE">
        <w:rPr>
          <w:iCs/>
          <w:szCs w:val="24"/>
        </w:rPr>
        <w:t>senas PVM tarifas (procentais);</w:t>
      </w:r>
    </w:p>
    <w:p w14:paraId="4B31DFF4" w14:textId="77777777" w:rsidR="002B7BDE" w:rsidRPr="002B7BDE" w:rsidRDefault="002B7BDE" w:rsidP="002B7BDE">
      <w:pPr>
        <w:rPr>
          <w:szCs w:val="24"/>
        </w:rPr>
      </w:pPr>
      <w:r w:rsidRPr="002B7BDE">
        <w:rPr>
          <w:szCs w:val="24"/>
        </w:rPr>
        <w:object w:dxaOrig="320" w:dyaOrig="360" w14:anchorId="706C3314">
          <v:shape id="_x0000_i1029" type="#_x0000_t75" style="width:15.25pt;height:17.1pt" o:ole="">
            <v:imagedata r:id="rId23" o:title=""/>
          </v:shape>
          <o:OLEObject Type="Embed" ProgID="Equation.3" ShapeID="_x0000_i1029" DrawAspect="Content" ObjectID="_1809778679" r:id="rId24"/>
        </w:object>
      </w:r>
      <w:r w:rsidRPr="002B7BDE">
        <w:rPr>
          <w:szCs w:val="24"/>
        </w:rPr>
        <w:t xml:space="preserve"> - </w:t>
      </w:r>
      <w:r w:rsidRPr="002B7BDE">
        <w:rPr>
          <w:iCs/>
          <w:szCs w:val="24"/>
        </w:rPr>
        <w:t>naujas PVM tarifas (procentais).</w:t>
      </w:r>
    </w:p>
    <w:p w14:paraId="53698229" w14:textId="77777777" w:rsidR="002B7BDE" w:rsidRPr="002B7BDE" w:rsidRDefault="002B7BDE" w:rsidP="002B7BDE">
      <w:pPr>
        <w:tabs>
          <w:tab w:val="num" w:pos="1134"/>
          <w:tab w:val="num" w:pos="1353"/>
        </w:tabs>
        <w:ind w:firstLine="709"/>
        <w:contextualSpacing/>
        <w:jc w:val="both"/>
        <w:rPr>
          <w:rFonts w:eastAsia="Calibri"/>
          <w:szCs w:val="24"/>
          <w:lang w:val="x-none"/>
        </w:rPr>
      </w:pPr>
      <w:r w:rsidRPr="002B7BDE">
        <w:rPr>
          <w:rFonts w:eastAsia="Calibri"/>
          <w:szCs w:val="24"/>
          <w:lang w:val="en-US" w:eastAsia="lt-LT"/>
        </w:rPr>
        <w:t>3.4</w:t>
      </w:r>
      <w:r w:rsidRPr="002B7BDE">
        <w:rPr>
          <w:rFonts w:eastAsia="Calibri"/>
          <w:szCs w:val="24"/>
          <w:lang w:val="x-none" w:eastAsia="lt-LT"/>
        </w:rPr>
        <w:t xml:space="preserve">. </w:t>
      </w:r>
      <w:r w:rsidRPr="002B7BDE">
        <w:rPr>
          <w:rFonts w:eastAsia="Calibri"/>
          <w:szCs w:val="24"/>
          <w:lang w:eastAsia="lt-LT"/>
        </w:rPr>
        <w:t>Atsiskaitant u</w:t>
      </w:r>
      <w:r w:rsidRPr="002B7BDE">
        <w:rPr>
          <w:rFonts w:eastAsia="Calibri"/>
          <w:szCs w:val="24"/>
          <w:lang w:val="x-none"/>
        </w:rPr>
        <w:t>ž paslaugas negali būti taikomi Sutartyje nenumatyti mokesčiai. Paslaugos, kurios nenumatytos pagal Sutartyje nurodyt</w:t>
      </w:r>
      <w:r w:rsidRPr="002B7BDE">
        <w:rPr>
          <w:rFonts w:eastAsia="Calibri"/>
          <w:szCs w:val="24"/>
        </w:rPr>
        <w:t xml:space="preserve">ą </w:t>
      </w:r>
      <w:r w:rsidRPr="002B7BDE">
        <w:rPr>
          <w:rFonts w:eastAsia="Calibri"/>
          <w:szCs w:val="24"/>
          <w:lang w:val="x-none"/>
        </w:rPr>
        <w:t>paslaugų</w:t>
      </w:r>
      <w:r w:rsidRPr="002B7BDE">
        <w:rPr>
          <w:rFonts w:eastAsia="Calibri"/>
          <w:szCs w:val="24"/>
        </w:rPr>
        <w:t xml:space="preserve"> kainą </w:t>
      </w:r>
      <w:r w:rsidRPr="002B7BDE">
        <w:rPr>
          <w:rFonts w:eastAsia="Calibri"/>
          <w:szCs w:val="24"/>
          <w:lang w:val="x-none"/>
        </w:rPr>
        <w:t>(Sutarties 3.1 papunktis), yra atskiro viešojo pirkimo objektas. Už Sutartyje nenurodytas, tačiau Paslaugų teikėjo dėl kokių nors priežasčių suteiktas paslaugas (jeigu taip įvyktų), Pirkėjas nemoka.</w:t>
      </w:r>
    </w:p>
    <w:p w14:paraId="1F4F5E37" w14:textId="637CC61D" w:rsidR="009279AB" w:rsidRPr="00986D43" w:rsidRDefault="009279AB" w:rsidP="001003CC">
      <w:pPr>
        <w:suppressAutoHyphens/>
        <w:ind w:firstLine="720"/>
        <w:jc w:val="center"/>
      </w:pPr>
    </w:p>
    <w:p w14:paraId="44C9349B" w14:textId="77777777" w:rsidR="0055084F" w:rsidRPr="00986D43" w:rsidRDefault="0055084F" w:rsidP="001003CC">
      <w:pPr>
        <w:suppressAutoHyphens/>
        <w:ind w:firstLine="720"/>
        <w:jc w:val="center"/>
      </w:pPr>
    </w:p>
    <w:p w14:paraId="42DE22D8" w14:textId="77777777" w:rsidR="000602C2" w:rsidRPr="00986D43" w:rsidRDefault="000602C2" w:rsidP="001003CC">
      <w:pPr>
        <w:suppressAutoHyphens/>
        <w:ind w:firstLine="720"/>
        <w:jc w:val="center"/>
        <w:rPr>
          <w:b/>
          <w:lang w:eastAsia="ar-SA"/>
        </w:rPr>
      </w:pPr>
      <w:r w:rsidRPr="00986D43">
        <w:rPr>
          <w:b/>
          <w:lang w:eastAsia="ar-SA"/>
        </w:rPr>
        <w:t>IV. MOKĖJIMO SĄLYGOS</w:t>
      </w:r>
    </w:p>
    <w:p w14:paraId="263D54DF" w14:textId="77777777" w:rsidR="00A0324C" w:rsidRPr="00986D43" w:rsidRDefault="00A0324C" w:rsidP="001003CC">
      <w:pPr>
        <w:widowControl w:val="0"/>
        <w:tabs>
          <w:tab w:val="left" w:pos="567"/>
          <w:tab w:val="left" w:pos="990"/>
        </w:tabs>
        <w:spacing w:after="200"/>
        <w:ind w:firstLine="709"/>
        <w:contextualSpacing/>
        <w:jc w:val="both"/>
        <w:rPr>
          <w:lang w:eastAsia="ar-SA"/>
        </w:rPr>
      </w:pPr>
    </w:p>
    <w:p w14:paraId="5EEBA184" w14:textId="69932871" w:rsidR="000017FF" w:rsidRPr="00986D43" w:rsidRDefault="000017FF" w:rsidP="001003CC">
      <w:pPr>
        <w:widowControl w:val="0"/>
        <w:tabs>
          <w:tab w:val="left" w:pos="567"/>
          <w:tab w:val="left" w:pos="990"/>
        </w:tabs>
        <w:spacing w:after="200"/>
        <w:ind w:firstLine="709"/>
        <w:contextualSpacing/>
        <w:jc w:val="both"/>
        <w:rPr>
          <w:spacing w:val="-3"/>
          <w:szCs w:val="24"/>
        </w:rPr>
      </w:pPr>
      <w:r w:rsidRPr="00986D43">
        <w:rPr>
          <w:lang w:eastAsia="ar-SA"/>
        </w:rPr>
        <w:t xml:space="preserve">4.1. </w:t>
      </w:r>
      <w:r w:rsidR="005907E2" w:rsidRPr="005907E2">
        <w:rPr>
          <w:noProof/>
          <w:szCs w:val="24"/>
        </w:rPr>
        <w:t>Paslaugų perdavimas ir priėmimas įforminamas perdavimo</w:t>
      </w:r>
      <w:r w:rsidR="005907E2" w:rsidRPr="005907E2">
        <w:rPr>
          <w:rFonts w:eastAsia="Calibri"/>
          <w:szCs w:val="24"/>
        </w:rPr>
        <w:t xml:space="preserve"> ir</w:t>
      </w:r>
      <w:r w:rsidR="005907E2" w:rsidRPr="005907E2">
        <w:rPr>
          <w:bCs/>
          <w:noProof/>
          <w:szCs w:val="24"/>
        </w:rPr>
        <w:t xml:space="preserve"> </w:t>
      </w:r>
      <w:r w:rsidR="005907E2" w:rsidRPr="005907E2">
        <w:rPr>
          <w:noProof/>
          <w:szCs w:val="24"/>
        </w:rPr>
        <w:t>priėmimo aktu (Sutarties 2</w:t>
      </w:r>
      <w:r w:rsidR="005907E2" w:rsidRPr="005907E2">
        <w:rPr>
          <w:rFonts w:eastAsia="Calibri"/>
          <w:noProof/>
          <w:szCs w:val="24"/>
        </w:rPr>
        <w:t> </w:t>
      </w:r>
      <w:r w:rsidR="005907E2" w:rsidRPr="005907E2">
        <w:rPr>
          <w:noProof/>
          <w:szCs w:val="24"/>
        </w:rPr>
        <w:t>priedas), kurį pasirašydamos Sutarties Š</w:t>
      </w:r>
      <w:r w:rsidR="005907E2" w:rsidRPr="005907E2">
        <w:rPr>
          <w:rFonts w:eastAsia="Calibri"/>
          <w:noProof/>
          <w:szCs w:val="24"/>
        </w:rPr>
        <w:t xml:space="preserve">alys </w:t>
      </w:r>
      <w:r w:rsidR="005907E2" w:rsidRPr="005907E2">
        <w:rPr>
          <w:szCs w:val="24"/>
        </w:rPr>
        <w:t>(</w:t>
      </w:r>
      <w:r w:rsidR="005907E2" w:rsidRPr="005907E2">
        <w:rPr>
          <w:noProof/>
          <w:szCs w:val="24"/>
        </w:rPr>
        <w:t>Sutarties 12.</w:t>
      </w:r>
      <w:r w:rsidR="005907E2" w:rsidRPr="005907E2">
        <w:rPr>
          <w:rFonts w:eastAsia="Calibri"/>
          <w:szCs w:val="24"/>
        </w:rPr>
        <w:t xml:space="preserve"> 6</w:t>
      </w:r>
      <w:r w:rsidR="005907E2" w:rsidRPr="005907E2">
        <w:rPr>
          <w:noProof/>
          <w:szCs w:val="24"/>
        </w:rPr>
        <w:t xml:space="preserve"> papunktyje nurodyti Šalių atsakingi asmenys už Sutarties vykdymą)</w:t>
      </w:r>
      <w:r w:rsidR="005907E2" w:rsidRPr="005907E2">
        <w:rPr>
          <w:szCs w:val="24"/>
        </w:rPr>
        <w:t xml:space="preserve"> </w:t>
      </w:r>
      <w:r w:rsidR="005907E2" w:rsidRPr="005907E2">
        <w:rPr>
          <w:noProof/>
          <w:szCs w:val="24"/>
        </w:rPr>
        <w:t xml:space="preserve">patvirtina </w:t>
      </w:r>
      <w:r w:rsidR="005907E2" w:rsidRPr="005907E2">
        <w:rPr>
          <w:rFonts w:eastAsia="Calibri"/>
          <w:szCs w:val="24"/>
        </w:rPr>
        <w:t>tinkamą</w:t>
      </w:r>
      <w:r w:rsidR="005907E2" w:rsidRPr="005907E2">
        <w:rPr>
          <w:noProof/>
          <w:szCs w:val="24"/>
        </w:rPr>
        <w:t xml:space="preserve"> paslaugų suteikimo faktą ir momentą. </w:t>
      </w:r>
      <w:r w:rsidR="005907E2" w:rsidRPr="005907E2">
        <w:rPr>
          <w:szCs w:val="24"/>
          <w:lang w:eastAsia="lt-LT"/>
        </w:rPr>
        <w:t>Paslaugų perdavimo ir priėmimo aktas pasirašomas tik tada, kai Paslaugų teikėjas pateikia visą galutinę produkciją, nurodytą Sutarties 1 priedo 11 punkte.</w:t>
      </w:r>
    </w:p>
    <w:p w14:paraId="428DB804" w14:textId="2BED9E26" w:rsidR="00D46947" w:rsidRPr="00986D43" w:rsidRDefault="00E24B41" w:rsidP="00E27203">
      <w:pPr>
        <w:widowControl w:val="0"/>
        <w:ind w:firstLine="709"/>
        <w:jc w:val="both"/>
        <w:rPr>
          <w:spacing w:val="-3"/>
          <w:szCs w:val="24"/>
        </w:rPr>
      </w:pPr>
      <w:r w:rsidRPr="00986D43">
        <w:rPr>
          <w:spacing w:val="-3"/>
          <w:szCs w:val="24"/>
        </w:rPr>
        <w:t xml:space="preserve">4.2. </w:t>
      </w:r>
      <w:r w:rsidR="00D46947" w:rsidRPr="00986D43">
        <w:rPr>
          <w:spacing w:val="-3"/>
          <w:szCs w:val="24"/>
        </w:rPr>
        <w:t>Už suteiktas, Sutarties reikalavimus atitinkančias paslaugas, Pirkėjas sumoka pagal Sutarties 3.</w:t>
      </w:r>
      <w:bookmarkStart w:id="13" w:name="_Hlk175019376"/>
      <w:r w:rsidR="00D46947" w:rsidRPr="00986D43">
        <w:rPr>
          <w:spacing w:val="-3"/>
          <w:szCs w:val="24"/>
        </w:rPr>
        <w:t>1</w:t>
      </w:r>
      <w:bookmarkEnd w:id="13"/>
      <w:r w:rsidR="00D46947" w:rsidRPr="00986D43">
        <w:rPr>
          <w:spacing w:val="-3"/>
          <w:szCs w:val="24"/>
        </w:rPr>
        <w:t> papunktyje nurodyt</w:t>
      </w:r>
      <w:r w:rsidR="00315A22">
        <w:rPr>
          <w:spacing w:val="-3"/>
          <w:szCs w:val="24"/>
        </w:rPr>
        <w:t>ą</w:t>
      </w:r>
      <w:r w:rsidR="00D46947" w:rsidRPr="00986D43">
        <w:rPr>
          <w:spacing w:val="-3"/>
          <w:szCs w:val="24"/>
        </w:rPr>
        <w:t xml:space="preserve"> </w:t>
      </w:r>
      <w:r w:rsidR="00315A22">
        <w:rPr>
          <w:spacing w:val="-3"/>
          <w:szCs w:val="24"/>
        </w:rPr>
        <w:t>kainą</w:t>
      </w:r>
      <w:r w:rsidR="00D46947" w:rsidRPr="00986D43">
        <w:rPr>
          <w:spacing w:val="-3"/>
          <w:szCs w:val="24"/>
        </w:rPr>
        <w:t xml:space="preserve"> mokėjimo pavedimu, pinigus pervesdamas į Paslaugų teikėjo atsiskaitomąją sąskaitą, nurodytą sutarties XV skyriuje, ne vėliau kaip per 30 (trisdešimt) dienų nuo tinkamai išrašytos sąskaitos faktūros gavimo</w:t>
      </w:r>
    </w:p>
    <w:p w14:paraId="6D95B7B4" w14:textId="05FDA2EE" w:rsidR="00CD5177" w:rsidRPr="00986D43" w:rsidRDefault="00CD5177" w:rsidP="001003CC">
      <w:pPr>
        <w:widowControl w:val="0"/>
        <w:ind w:firstLine="709"/>
        <w:jc w:val="both"/>
        <w:rPr>
          <w:spacing w:val="-3"/>
          <w:szCs w:val="24"/>
        </w:rPr>
      </w:pPr>
      <w:r w:rsidRPr="00986D43">
        <w:rPr>
          <w:spacing w:val="-3"/>
          <w:szCs w:val="24"/>
        </w:rPr>
        <w:t>4.3. Paslaugų teikėjo pateikta sąskaita</w:t>
      </w:r>
      <w:r w:rsidR="00DA3BAB" w:rsidRPr="00986D43">
        <w:rPr>
          <w:spacing w:val="-3"/>
          <w:szCs w:val="24"/>
        </w:rPr>
        <w:t xml:space="preserve"> </w:t>
      </w:r>
      <w:r w:rsidRPr="00986D43">
        <w:rPr>
          <w:spacing w:val="-3"/>
          <w:szCs w:val="24"/>
        </w:rPr>
        <w:t>faktūra privalo atitikti Lietuvos Respublikos įstatymų reikalavimus. Sąskaitoje</w:t>
      </w:r>
      <w:r w:rsidR="0055660E" w:rsidRPr="00986D43">
        <w:rPr>
          <w:spacing w:val="-3"/>
          <w:szCs w:val="24"/>
        </w:rPr>
        <w:t xml:space="preserve"> </w:t>
      </w:r>
      <w:r w:rsidRPr="00986D43">
        <w:rPr>
          <w:spacing w:val="-3"/>
          <w:szCs w:val="24"/>
        </w:rPr>
        <w:t>faktūroje privalo būti aiškiai nurodytos suteiktos paslaugos, atitinkančios Sutarties reikalavimus, paslaugų apimtis, Sutarties numeris, sudarymo data. Sąskaitoje</w:t>
      </w:r>
      <w:r w:rsidR="0055660E" w:rsidRPr="00986D43">
        <w:rPr>
          <w:spacing w:val="-3"/>
          <w:szCs w:val="24"/>
        </w:rPr>
        <w:t xml:space="preserve"> </w:t>
      </w:r>
      <w:r w:rsidRPr="00986D43">
        <w:rPr>
          <w:spacing w:val="-3"/>
          <w:szCs w:val="24"/>
        </w:rPr>
        <w:t>faktūroje nurodomos paslaugos ir jų kaina turi atitikti nurodytą Sutarties 3.1 papunktyje. Pirkėjui pageidaujant, sąskaitos</w:t>
      </w:r>
      <w:r w:rsidR="00932726" w:rsidRPr="00986D43">
        <w:rPr>
          <w:spacing w:val="-3"/>
          <w:szCs w:val="24"/>
        </w:rPr>
        <w:t xml:space="preserve"> </w:t>
      </w:r>
      <w:r w:rsidRPr="00986D43">
        <w:rPr>
          <w:spacing w:val="-3"/>
          <w:szCs w:val="24"/>
        </w:rPr>
        <w:t>faktūros turi būti papildomai (ir neatlygintinai) teikiamos elektroniniu būdu PDF ar DOC formatu.</w:t>
      </w:r>
    </w:p>
    <w:p w14:paraId="3705713B" w14:textId="77777777" w:rsidR="00F410EA" w:rsidRPr="00986D43" w:rsidRDefault="00CD5177" w:rsidP="00F410EA">
      <w:pPr>
        <w:tabs>
          <w:tab w:val="left" w:pos="0"/>
        </w:tabs>
        <w:ind w:firstLine="709"/>
        <w:contextualSpacing/>
        <w:jc w:val="both"/>
        <w:rPr>
          <w:szCs w:val="24"/>
        </w:rPr>
      </w:pPr>
      <w:r w:rsidRPr="00986D43">
        <w:rPr>
          <w:szCs w:val="24"/>
        </w:rPr>
        <w:t>4.</w:t>
      </w:r>
      <w:r w:rsidR="00736FCB" w:rsidRPr="00986D43">
        <w:rPr>
          <w:szCs w:val="24"/>
        </w:rPr>
        <w:t>4</w:t>
      </w:r>
      <w:r w:rsidRPr="00986D43">
        <w:rPr>
          <w:szCs w:val="24"/>
        </w:rPr>
        <w:t xml:space="preserve">. </w:t>
      </w:r>
      <w:r w:rsidR="00F410EA" w:rsidRPr="00986D43">
        <w:rPr>
          <w:szCs w:val="24"/>
        </w:rPr>
        <w:t>Paslaugų teikėjas sąskaitą</w:t>
      </w:r>
      <w:r w:rsidR="00F410EA" w:rsidRPr="00986D43">
        <w:rPr>
          <w:color w:val="000000"/>
        </w:rPr>
        <w:t xml:space="preserve"> </w:t>
      </w:r>
      <w:r w:rsidR="00F410EA" w:rsidRPr="00986D43">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00F410EA" w:rsidRPr="00986D43">
        <w:rPr>
          <w:color w:val="000000"/>
        </w:rPr>
        <w:t xml:space="preserve"> </w:t>
      </w:r>
      <w:r w:rsidR="00F410EA" w:rsidRPr="00986D43">
        <w:rPr>
          <w:szCs w:val="24"/>
        </w:rPr>
        <w:t xml:space="preserve">faktūros gali būti teikiamos elektroniniu paštu </w:t>
      </w:r>
      <w:hyperlink r:id="rId25" w:history="1">
        <w:r w:rsidR="00F410EA" w:rsidRPr="00986D43">
          <w:rPr>
            <w:color w:val="0000FF"/>
            <w:u w:val="single"/>
          </w:rPr>
          <w:t>nzt@nzt.lt</w:t>
        </w:r>
      </w:hyperlink>
      <w:r w:rsidR="00F410EA" w:rsidRPr="00986D43">
        <w:rPr>
          <w:szCs w:val="24"/>
        </w:rPr>
        <w:t xml:space="preserve">  ir (arba) iš anksto suderintomis ne elektroninėmis priemonėmis.</w:t>
      </w:r>
    </w:p>
    <w:p w14:paraId="016F522E" w14:textId="2244733B" w:rsidR="00CD5177" w:rsidRPr="00986D43" w:rsidRDefault="00CD5177" w:rsidP="00F410EA">
      <w:pPr>
        <w:tabs>
          <w:tab w:val="left" w:pos="0"/>
        </w:tabs>
        <w:ind w:firstLine="709"/>
        <w:contextualSpacing/>
        <w:jc w:val="both"/>
        <w:rPr>
          <w:szCs w:val="24"/>
        </w:rPr>
      </w:pPr>
      <w:r w:rsidRPr="00986D43">
        <w:rPr>
          <w:szCs w:val="24"/>
        </w:rPr>
        <w:t>4.</w:t>
      </w:r>
      <w:r w:rsidR="0020633D" w:rsidRPr="00986D43">
        <w:rPr>
          <w:szCs w:val="24"/>
        </w:rPr>
        <w:t>5</w:t>
      </w:r>
      <w:r w:rsidRPr="00986D43">
        <w:rPr>
          <w:szCs w:val="24"/>
        </w:rPr>
        <w:t>. Jeigu Paslaugų teikėjo pateikta sąskaita</w:t>
      </w:r>
      <w:r w:rsidR="00FC1BD6" w:rsidRPr="00986D43">
        <w:rPr>
          <w:color w:val="000000"/>
        </w:rPr>
        <w:t xml:space="preserve"> </w:t>
      </w:r>
      <w:r w:rsidRPr="00986D43">
        <w:rPr>
          <w:szCs w:val="24"/>
        </w:rPr>
        <w:t>faktūra neatitinka Sutarties 4.</w:t>
      </w:r>
      <w:r w:rsidR="0020633D" w:rsidRPr="00986D43">
        <w:rPr>
          <w:szCs w:val="24"/>
        </w:rPr>
        <w:t>3</w:t>
      </w:r>
      <w:r w:rsidRPr="00986D43">
        <w:rPr>
          <w:szCs w:val="24"/>
        </w:rPr>
        <w:t xml:space="preserve"> papunkčio reikalavimų arba joje yra klaidų, Pirkėjas tokią sąskaitą</w:t>
      </w:r>
      <w:r w:rsidR="00736FCB" w:rsidRPr="00986D43">
        <w:rPr>
          <w:color w:val="000000"/>
        </w:rPr>
        <w:t xml:space="preserve"> </w:t>
      </w:r>
      <w:r w:rsidRPr="00986D43">
        <w:rPr>
          <w:szCs w:val="24"/>
        </w:rPr>
        <w:t>faktūrą grąžina Paslaugų teikėjui. Šiuo atveju laikoma, kad Pirkėjui prievolės, nurodytos Sutarties 4.</w:t>
      </w:r>
      <w:r w:rsidR="004020B6" w:rsidRPr="00986D43">
        <w:rPr>
          <w:szCs w:val="24"/>
        </w:rPr>
        <w:t>2</w:t>
      </w:r>
      <w:r w:rsidRPr="00986D43">
        <w:rPr>
          <w:szCs w:val="24"/>
        </w:rPr>
        <w:t xml:space="preserve"> papunktyje, neatsirado.</w:t>
      </w:r>
    </w:p>
    <w:p w14:paraId="2C8E98AC" w14:textId="5BD1ADE2" w:rsidR="005D66E7" w:rsidRPr="00986D43" w:rsidRDefault="005D66E7" w:rsidP="005D66E7">
      <w:pPr>
        <w:tabs>
          <w:tab w:val="num" w:pos="1134"/>
        </w:tabs>
        <w:spacing w:after="240"/>
        <w:ind w:firstLine="709"/>
        <w:contextualSpacing/>
        <w:jc w:val="both"/>
        <w:rPr>
          <w:rFonts w:eastAsia="Calibri"/>
          <w:szCs w:val="24"/>
        </w:rPr>
      </w:pPr>
      <w:r w:rsidRPr="00986D43">
        <w:rPr>
          <w:rFonts w:eastAsia="Calibri"/>
          <w:szCs w:val="24"/>
          <w:lang w:eastAsia="lt-LT"/>
        </w:rPr>
        <w:t>4.6. Pirkėjas taip pat nustato tiesioginio atsiskaitymo su subtiekėjais galimybę. Pirkėjas, Paslaugų teikėjui pasiūlyme nurodžius, arba, vadovaujantis Sutarties 12.2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986D43">
        <w:rPr>
          <w:rFonts w:eastAsia="Calibri"/>
          <w:szCs w:val="24"/>
          <w:lang w:eastAsia="lt-LT"/>
        </w:rPr>
        <w:t>ais</w:t>
      </w:r>
      <w:proofErr w:type="spellEnd"/>
      <w:r w:rsidRPr="00986D43">
        <w:rPr>
          <w:rFonts w:eastAsia="Calibri"/>
          <w:szCs w:val="24"/>
          <w:lang w:eastAsia="lt-LT"/>
        </w:rPr>
        <w:t>) subtiekėju (-</w:t>
      </w:r>
      <w:proofErr w:type="spellStart"/>
      <w:r w:rsidRPr="00986D43">
        <w:rPr>
          <w:rFonts w:eastAsia="Calibri"/>
          <w:szCs w:val="24"/>
          <w:lang w:eastAsia="lt-LT"/>
        </w:rPr>
        <w:t>ais</w:t>
      </w:r>
      <w:proofErr w:type="spellEnd"/>
      <w:r w:rsidRPr="00986D43">
        <w:rPr>
          <w:rFonts w:eastAsia="Calibri"/>
          <w:szCs w:val="24"/>
          <w:lang w:eastAsia="lt-LT"/>
        </w:rPr>
        <w:t>) pagal jų tarpusavio sutartis. Tokia trišalė sutartis laikoma sudėtine šios Sutarties dalimi.</w:t>
      </w:r>
    </w:p>
    <w:p w14:paraId="2CA409FB" w14:textId="77777777" w:rsidR="00AC4A77" w:rsidRPr="00986D43" w:rsidRDefault="00AC4A77" w:rsidP="001003CC">
      <w:pPr>
        <w:tabs>
          <w:tab w:val="left" w:pos="0"/>
          <w:tab w:val="left" w:pos="993"/>
        </w:tabs>
        <w:autoSpaceDE w:val="0"/>
        <w:autoSpaceDN w:val="0"/>
        <w:adjustRightInd w:val="0"/>
        <w:ind w:firstLine="720"/>
        <w:jc w:val="center"/>
        <w:rPr>
          <w:bCs/>
        </w:rPr>
      </w:pPr>
    </w:p>
    <w:p w14:paraId="2C1FBC8C" w14:textId="77777777" w:rsidR="000602C2" w:rsidRPr="00986D43" w:rsidRDefault="000602C2" w:rsidP="001003CC">
      <w:pPr>
        <w:tabs>
          <w:tab w:val="left" w:pos="0"/>
          <w:tab w:val="left" w:pos="993"/>
        </w:tabs>
        <w:autoSpaceDE w:val="0"/>
        <w:autoSpaceDN w:val="0"/>
        <w:adjustRightInd w:val="0"/>
        <w:ind w:firstLine="720"/>
        <w:jc w:val="center"/>
        <w:rPr>
          <w:rFonts w:eastAsia="Calibri"/>
          <w:b/>
        </w:rPr>
      </w:pPr>
      <w:r w:rsidRPr="00986D43">
        <w:rPr>
          <w:b/>
        </w:rPr>
        <w:t>V. PASLAUGŲ TEIKĖJO</w:t>
      </w:r>
      <w:r w:rsidRPr="00986D43">
        <w:t xml:space="preserve"> </w:t>
      </w:r>
      <w:r w:rsidRPr="00986D43">
        <w:rPr>
          <w:rFonts w:eastAsia="Calibri"/>
          <w:b/>
        </w:rPr>
        <w:t>TEISĖS IR ĮSIPAREIGOJIMAI</w:t>
      </w:r>
    </w:p>
    <w:p w14:paraId="1A1B8D3C" w14:textId="77777777" w:rsidR="002D4B9F" w:rsidRPr="00986D43" w:rsidRDefault="002D4B9F" w:rsidP="00503863">
      <w:pPr>
        <w:pStyle w:val="HSPunktai"/>
        <w:numPr>
          <w:ilvl w:val="0"/>
          <w:numId w:val="0"/>
        </w:numPr>
        <w:shd w:val="clear" w:color="auto" w:fill="FFFFFF" w:themeFill="background1"/>
        <w:spacing w:line="240" w:lineRule="auto"/>
        <w:ind w:firstLine="709"/>
        <w:rPr>
          <w:lang w:val="lt-LT"/>
        </w:rPr>
      </w:pPr>
    </w:p>
    <w:p w14:paraId="589122F2" w14:textId="7D219F94" w:rsidR="000602C2" w:rsidRPr="00986D43" w:rsidRDefault="000602C2" w:rsidP="00503863">
      <w:pPr>
        <w:pStyle w:val="HSPunktai"/>
        <w:numPr>
          <w:ilvl w:val="0"/>
          <w:numId w:val="0"/>
        </w:numPr>
        <w:shd w:val="clear" w:color="auto" w:fill="FFFFFF" w:themeFill="background1"/>
        <w:spacing w:line="240" w:lineRule="auto"/>
        <w:ind w:firstLine="709"/>
        <w:rPr>
          <w:szCs w:val="24"/>
          <w:lang w:val="lt-LT" w:eastAsia="lt-LT"/>
        </w:rPr>
      </w:pPr>
      <w:r w:rsidRPr="00986D43">
        <w:rPr>
          <w:lang w:val="lt-LT"/>
        </w:rPr>
        <w:t>5.1. Paslaugų teikėjas įsipareigoja suteikti kokybiškas paslaugas, atitinkančias Sutarties 1 priede nustatytus reikalavimus.</w:t>
      </w:r>
      <w:r w:rsidR="00503863" w:rsidRPr="00986D43">
        <w:rPr>
          <w:lang w:val="lt-LT" w:eastAsia="lt-LT"/>
        </w:rPr>
        <w:t xml:space="preserve"> </w:t>
      </w:r>
    </w:p>
    <w:p w14:paraId="52F680D2" w14:textId="77777777" w:rsidR="000602C2" w:rsidRPr="00986D43" w:rsidRDefault="000602C2" w:rsidP="001003CC">
      <w:pPr>
        <w:tabs>
          <w:tab w:val="left" w:pos="0"/>
          <w:tab w:val="left" w:pos="993"/>
        </w:tabs>
        <w:autoSpaceDE w:val="0"/>
        <w:autoSpaceDN w:val="0"/>
        <w:adjustRightInd w:val="0"/>
        <w:ind w:firstLine="720"/>
        <w:jc w:val="both"/>
      </w:pPr>
      <w:r w:rsidRPr="00986D43">
        <w:rPr>
          <w:rFonts w:eastAsia="Calibri"/>
        </w:rPr>
        <w:t xml:space="preserve">5.2. </w:t>
      </w:r>
      <w:r w:rsidRPr="00986D43">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E7AFCA8" w14:textId="77777777" w:rsidR="002D30A4" w:rsidRPr="00986D43" w:rsidRDefault="002D30A4" w:rsidP="002D30A4">
      <w:pPr>
        <w:ind w:firstLine="709"/>
        <w:contextualSpacing/>
        <w:jc w:val="both"/>
        <w:rPr>
          <w:lang w:eastAsia="lt-LT"/>
        </w:rPr>
      </w:pPr>
      <w:r w:rsidRPr="00986D43">
        <w:rPr>
          <w:lang w:eastAsia="lt-LT"/>
        </w:rPr>
        <w:t xml:space="preserve">5.3. </w:t>
      </w:r>
      <w:r w:rsidRPr="00986D43">
        <w:rPr>
          <w:szCs w:val="24"/>
          <w:lang w:eastAsia="lt-LT"/>
        </w:rPr>
        <w:t xml:space="preserve">Paslaugų teikėjas įsipareigoja Sutarties vykdymo metu užtikrinti pakankamą specialistų kiekį paslaugoms suteikti Sutartyje nustatytomis sąlygomis. Paslaugų teikėjas dėl objektyvių priežasčių (specialisto ligos atveju ar atsisakius vykdyti numatytas funkcijas) gali pakeisti specialistą kitu specialistu arba pasitelkti papildomą (jei Paslaugų teikėjas pagrįstai mano, kad Sutarties vykdymui nustatytais terminais yra nepakankamas specialistų skaičius) Sutarties vykdymui užtikrinti. Apie tai Paslaugų teikėjas turi raštu informuoti Pirkėją per 3 (tris) darbo dienas nuo minėtų aplinkybių atsiradimo, </w:t>
      </w:r>
      <w:r w:rsidRPr="00986D43">
        <w:rPr>
          <w:lang w:eastAsia="lt-LT"/>
        </w:rPr>
        <w:t>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sąlygose.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2F3B9891" w14:textId="4AACB40F" w:rsidR="002D30A4" w:rsidRPr="00986D43" w:rsidRDefault="002D30A4" w:rsidP="002D30A4">
      <w:pPr>
        <w:tabs>
          <w:tab w:val="num" w:pos="1134"/>
        </w:tabs>
        <w:ind w:firstLine="709"/>
        <w:contextualSpacing/>
        <w:jc w:val="both"/>
        <w:rPr>
          <w:rFonts w:eastAsia="Calibri"/>
        </w:rPr>
      </w:pPr>
      <w:r w:rsidRPr="00986D43">
        <w:rPr>
          <w:rFonts w:eastAsia="Calibri"/>
        </w:rPr>
        <w:t>5.4. Sudarius Sutartį, tačiau ne vėliau kaip per 3 (tris) darbo dienas, Paslaugų teikėjas įsipareigoja Pirkėjui pranešti tuo metu žinomų subteikėjų pavadinimus, kontaktinius duomenis ir jų atstovus.</w:t>
      </w:r>
      <w:r w:rsidR="009F4D6D" w:rsidRPr="00986D43">
        <w:rPr>
          <w:rFonts w:eastAsia="Calibri"/>
        </w:rPr>
        <w:t xml:space="preserve"> Paslaugų teikėjas taip pat privalo informuoti apie minėtos informacijos pasikeitimus visu Sutarties vykdymo metu, taip pat apie naujus subtiekėjus, kuriuos jis ketina pasitelkti vėliau.</w:t>
      </w:r>
    </w:p>
    <w:p w14:paraId="6275DBB8" w14:textId="1DED8630" w:rsidR="002D30A4" w:rsidRPr="00986D43" w:rsidRDefault="001A2FB4" w:rsidP="00FF0DB8">
      <w:pPr>
        <w:tabs>
          <w:tab w:val="num" w:pos="1134"/>
        </w:tabs>
        <w:ind w:firstLine="709"/>
        <w:contextualSpacing/>
        <w:jc w:val="both"/>
        <w:rPr>
          <w:rFonts w:eastAsia="Calibri"/>
        </w:rPr>
      </w:pPr>
      <w:r w:rsidRPr="00986D43">
        <w:rPr>
          <w:rFonts w:eastAsia="Calibri"/>
        </w:rPr>
        <w:t xml:space="preserve">5.5. </w:t>
      </w:r>
      <w:r w:rsidRPr="00986D43">
        <w:rPr>
          <w:rFonts w:eastAsia="Calibri"/>
          <w:szCs w:val="24"/>
        </w:rPr>
        <w:t xml:space="preserve">Paslaugų teikėjas </w:t>
      </w:r>
      <w:r w:rsidRPr="00986D43">
        <w:rPr>
          <w:rFonts w:eastAsia="Calibri"/>
        </w:rPr>
        <w:t xml:space="preserve">įsipareigoja nedelsiant informuoti Pirkėją apie visus įvykius, kurie gali turėti įtakos Sutarties tinkamam vykdymui, taip pat apie </w:t>
      </w:r>
      <w:r w:rsidRPr="00986D43">
        <w:rPr>
          <w:rFonts w:eastAsia="Calibri"/>
          <w:szCs w:val="24"/>
        </w:rPr>
        <w:t xml:space="preserve">Paslaugų teikėjo </w:t>
      </w:r>
      <w:r w:rsidRPr="00986D43">
        <w:rPr>
          <w:rFonts w:eastAsia="Calibri"/>
        </w:rPr>
        <w:t>rekvizitų bei už Sutarties vykdymą atsakingų asmenų, nurodytų Sutarties 12.</w:t>
      </w:r>
      <w:r w:rsidR="00234CF9" w:rsidRPr="00986D43">
        <w:rPr>
          <w:rFonts w:eastAsia="Calibri"/>
        </w:rPr>
        <w:t>6</w:t>
      </w:r>
      <w:r w:rsidRPr="00986D43">
        <w:rPr>
          <w:rFonts w:eastAsia="Calibri"/>
        </w:rPr>
        <w:t xml:space="preserve"> papunktyje, pasikeitimą ne vėliau kaip per 5 (penkias) darbo dienas nuo tokių pasikeitimų atsiradimo dienos. </w:t>
      </w:r>
      <w:r w:rsidRPr="00986D43">
        <w:rPr>
          <w:rFonts w:eastAsia="Calibri"/>
          <w:szCs w:val="24"/>
        </w:rPr>
        <w:t>Paslaugų teikėjas</w:t>
      </w:r>
      <w:r w:rsidRPr="00986D43">
        <w:rPr>
          <w:rFonts w:eastAsia="Calibri"/>
        </w:rPr>
        <w:t>, neįvykdęs šio reikalavimo, negali pareikšti pretenzijų ar atsikirtimų</w:t>
      </w:r>
      <w:r w:rsidRPr="00986D43">
        <w:rPr>
          <w:rFonts w:eastAsia="Calibri"/>
          <w:szCs w:val="24"/>
        </w:rPr>
        <w:t>, kad kitos Šalies veiksmai, atlikti pagal paskutinius jai žinomus duomenis, neatitinka Sutarties sąlygų arba ji negavo pranešimų, siųstų pagal šiuos duomenis.</w:t>
      </w:r>
    </w:p>
    <w:p w14:paraId="2D091D2E" w14:textId="3A63300B" w:rsidR="000602C2" w:rsidRPr="00986D43" w:rsidRDefault="000602C2" w:rsidP="001003CC">
      <w:pPr>
        <w:tabs>
          <w:tab w:val="left" w:pos="-142"/>
          <w:tab w:val="left" w:pos="0"/>
          <w:tab w:val="left" w:pos="709"/>
        </w:tabs>
        <w:ind w:firstLine="720"/>
        <w:jc w:val="both"/>
      </w:pPr>
      <w:r w:rsidRPr="00986D43">
        <w:t>5.</w:t>
      </w:r>
      <w:r w:rsidR="00FF0DB8" w:rsidRPr="00986D43">
        <w:t>6</w:t>
      </w:r>
      <w:r w:rsidRPr="00986D43">
        <w:t>. Paslaugų tei</w:t>
      </w:r>
      <w:r w:rsidRPr="00986D43">
        <w:rPr>
          <w:rFonts w:eastAsia="Calibri"/>
        </w:rPr>
        <w:t xml:space="preserve">kėjas </w:t>
      </w:r>
      <w:r w:rsidRPr="00986D43">
        <w:t xml:space="preserve">įsipareigoja be raštiško Pirkėjo sutikimo neperduoti tretiesiems asmenims pagal Sutartį prisiimtų įsipareigojimų ir bet kokiu atveju atsakyti už visus Sutartimi prisiimtus įsipareigojimus. </w:t>
      </w:r>
    </w:p>
    <w:p w14:paraId="186085EA" w14:textId="7759C4E5" w:rsidR="000602C2" w:rsidRPr="00986D43" w:rsidRDefault="000602C2" w:rsidP="001003CC">
      <w:pPr>
        <w:tabs>
          <w:tab w:val="left" w:pos="-142"/>
          <w:tab w:val="left" w:pos="0"/>
          <w:tab w:val="left" w:pos="709"/>
        </w:tabs>
        <w:ind w:firstLine="720"/>
        <w:jc w:val="both"/>
      </w:pPr>
      <w:r w:rsidRPr="00986D43">
        <w:rPr>
          <w:rFonts w:eastAsia="Calibri"/>
        </w:rPr>
        <w:t>5.</w:t>
      </w:r>
      <w:r w:rsidR="00FF0DB8" w:rsidRPr="00986D43">
        <w:rPr>
          <w:rFonts w:eastAsia="Calibri"/>
        </w:rPr>
        <w:t>7</w:t>
      </w:r>
      <w:r w:rsidRPr="00986D43">
        <w:rPr>
          <w:rFonts w:eastAsia="Calibri"/>
        </w:rPr>
        <w:t xml:space="preserve">. </w:t>
      </w:r>
      <w:r w:rsidRPr="00986D43">
        <w:t>Jeigu Paslaugų teikėjo kvalifikacija dėl teisės verstis atitinkama veikla nebuvo tikrinama arba tikrinama ne visa apimtimi, Paslaugų teikėjas įsipareigoja Pirkėjui, kad Sutartį vykdys tik tokią teisę turintys asmenys.</w:t>
      </w:r>
    </w:p>
    <w:p w14:paraId="37455CC9" w14:textId="49EE6D94" w:rsidR="003418F4" w:rsidRPr="00986D43" w:rsidRDefault="000602C2" w:rsidP="001003CC">
      <w:pPr>
        <w:tabs>
          <w:tab w:val="left" w:pos="-142"/>
          <w:tab w:val="left" w:pos="0"/>
          <w:tab w:val="left" w:pos="709"/>
        </w:tabs>
        <w:ind w:firstLine="720"/>
        <w:jc w:val="both"/>
      </w:pPr>
      <w:r w:rsidRPr="00986D43">
        <w:t xml:space="preserve">5.8. Paslaugų teikėjas įsipareigoja laikytis Nacionalinės žemės tarnybos prie </w:t>
      </w:r>
      <w:r w:rsidR="00073662" w:rsidRPr="00986D43">
        <w:t>Aplinkos</w:t>
      </w:r>
      <w:r w:rsidRPr="00986D43">
        <w:t xml:space="preserve"> ministerijos antikorupcinės politikos apraše, patvirtintame Nacionalinės žemės tarnybos prie </w:t>
      </w:r>
      <w:r w:rsidR="00073662" w:rsidRPr="00986D43">
        <w:t>Aplinkos</w:t>
      </w:r>
      <w:r w:rsidRPr="00986D43">
        <w:t xml:space="preserve"> ministerijos direktoriaus 2019 m.  birželio 25 d. įsakymu Nr. 1P-164-(1.3.) „Dėl Nacionalinės žemės tarnybos prie </w:t>
      </w:r>
      <w:r w:rsidR="00073662" w:rsidRPr="00986D43">
        <w:t>Aplinkos</w:t>
      </w:r>
      <w:r w:rsidRPr="00986D43">
        <w:t xml:space="preserve"> ministerijos antikorupcinės politikos aprašo patvirtinimo“ (toliau – Antikorupcinės politikos apraše), nustatytų reikalavimų. Antikorupcinės politikos aprašas skelbiamas viešai Pirkėjo interneto svetainėje </w:t>
      </w:r>
      <w:r w:rsidR="005C2EA0" w:rsidRPr="00986D43">
        <w:rPr>
          <w:rStyle w:val="Hyperlink"/>
          <w:color w:val="auto"/>
          <w:u w:val="none"/>
        </w:rPr>
        <w:t xml:space="preserve">https://nzt.lrv.lt/lt/ </w:t>
      </w:r>
      <w:r w:rsidRPr="00986D43">
        <w:t>skiltyje „Korupcijos prevencija“.</w:t>
      </w:r>
    </w:p>
    <w:p w14:paraId="69800B70" w14:textId="70B7265B" w:rsidR="000D4944" w:rsidRPr="00986D43" w:rsidRDefault="000D4944" w:rsidP="00AA0F20">
      <w:pPr>
        <w:pStyle w:val="HSPunktai"/>
        <w:numPr>
          <w:ilvl w:val="0"/>
          <w:numId w:val="0"/>
        </w:numPr>
        <w:spacing w:line="240" w:lineRule="auto"/>
        <w:rPr>
          <w:b/>
          <w:lang w:val="lt-LT"/>
        </w:rPr>
      </w:pPr>
    </w:p>
    <w:p w14:paraId="7043ADBD" w14:textId="77777777" w:rsidR="000602C2" w:rsidRPr="00986D43" w:rsidRDefault="000602C2" w:rsidP="001003CC">
      <w:pPr>
        <w:tabs>
          <w:tab w:val="left" w:pos="1276"/>
          <w:tab w:val="left" w:pos="2552"/>
          <w:tab w:val="left" w:pos="4820"/>
          <w:tab w:val="left" w:pos="5103"/>
        </w:tabs>
        <w:autoSpaceDE w:val="0"/>
        <w:autoSpaceDN w:val="0"/>
        <w:adjustRightInd w:val="0"/>
        <w:ind w:firstLine="709"/>
        <w:jc w:val="center"/>
        <w:rPr>
          <w:b/>
        </w:rPr>
      </w:pPr>
      <w:r w:rsidRPr="00986D43">
        <w:rPr>
          <w:b/>
        </w:rPr>
        <w:t>VI. PIRKĖJO TEISĖS IR ĮSIPAREIGOJIMAI</w:t>
      </w:r>
    </w:p>
    <w:p w14:paraId="3C25D213" w14:textId="77777777" w:rsidR="008F696F" w:rsidRPr="00986D43" w:rsidRDefault="008F696F" w:rsidP="001003CC">
      <w:pPr>
        <w:pStyle w:val="HSPunktai"/>
        <w:numPr>
          <w:ilvl w:val="0"/>
          <w:numId w:val="0"/>
        </w:numPr>
        <w:tabs>
          <w:tab w:val="left" w:pos="0"/>
        </w:tabs>
        <w:spacing w:line="240" w:lineRule="auto"/>
        <w:ind w:firstLine="709"/>
        <w:rPr>
          <w:szCs w:val="24"/>
          <w:lang w:val="lt-LT"/>
        </w:rPr>
      </w:pPr>
    </w:p>
    <w:p w14:paraId="6F6D14A2" w14:textId="1B1CD50B" w:rsidR="00A05662" w:rsidRPr="00986D43" w:rsidRDefault="00A05662" w:rsidP="001003CC">
      <w:pPr>
        <w:pStyle w:val="HSPunktai"/>
        <w:numPr>
          <w:ilvl w:val="0"/>
          <w:numId w:val="0"/>
        </w:numPr>
        <w:tabs>
          <w:tab w:val="left" w:pos="0"/>
        </w:tabs>
        <w:spacing w:line="240" w:lineRule="auto"/>
        <w:ind w:firstLine="709"/>
        <w:rPr>
          <w:noProof/>
          <w:szCs w:val="24"/>
          <w:lang w:val="lt-LT"/>
        </w:rPr>
      </w:pPr>
      <w:r w:rsidRPr="00986D43">
        <w:rPr>
          <w:szCs w:val="24"/>
          <w:lang w:val="lt-LT"/>
        </w:rPr>
        <w:t xml:space="preserve">6.1. Pirkėjas įsipareigoja Sutartyje nustatyta tvarka priimti faktiškai </w:t>
      </w:r>
      <w:r w:rsidRPr="00986D43">
        <w:rPr>
          <w:noProof/>
          <w:szCs w:val="24"/>
          <w:lang w:val="lt-LT"/>
        </w:rPr>
        <w:t>suteiktas Sutarties reikalavimus atitinkančias paslaugas.</w:t>
      </w:r>
    </w:p>
    <w:p w14:paraId="46BD771F" w14:textId="77777777" w:rsidR="00A05662" w:rsidRPr="00986D43" w:rsidRDefault="00A05662" w:rsidP="001003CC">
      <w:pPr>
        <w:pStyle w:val="HSPunktai"/>
        <w:numPr>
          <w:ilvl w:val="0"/>
          <w:numId w:val="0"/>
        </w:numPr>
        <w:tabs>
          <w:tab w:val="left" w:pos="0"/>
        </w:tabs>
        <w:spacing w:line="240" w:lineRule="auto"/>
        <w:ind w:firstLine="709"/>
        <w:rPr>
          <w:noProof/>
          <w:szCs w:val="24"/>
          <w:lang w:val="lt-LT"/>
        </w:rPr>
      </w:pPr>
      <w:r w:rsidRPr="00986D43">
        <w:rPr>
          <w:noProof/>
          <w:szCs w:val="24"/>
          <w:lang w:val="lt-LT"/>
        </w:rPr>
        <w:t xml:space="preserve">6.2. </w:t>
      </w:r>
      <w:r w:rsidRPr="00986D43">
        <w:rPr>
          <w:szCs w:val="24"/>
          <w:lang w:val="lt-LT"/>
        </w:rPr>
        <w:t>Pirkėjas įsipareigoja atsiskaityti su Paslaugų teikėju už faktiškai ir tinkamai suteiktas Sutartyje nurodytas paslaugas Sutartyje nustatyta tvarka.</w:t>
      </w:r>
    </w:p>
    <w:p w14:paraId="6D8FCC3B" w14:textId="77777777" w:rsidR="00A05662" w:rsidRPr="00986D43" w:rsidRDefault="00A05662" w:rsidP="001003CC">
      <w:pPr>
        <w:pStyle w:val="HSPunktai"/>
        <w:numPr>
          <w:ilvl w:val="0"/>
          <w:numId w:val="0"/>
        </w:numPr>
        <w:tabs>
          <w:tab w:val="left" w:pos="0"/>
        </w:tabs>
        <w:spacing w:line="240" w:lineRule="auto"/>
        <w:ind w:firstLine="709"/>
        <w:rPr>
          <w:noProof/>
          <w:szCs w:val="24"/>
          <w:lang w:val="lt-LT"/>
        </w:rPr>
      </w:pPr>
      <w:r w:rsidRPr="00986D43">
        <w:rPr>
          <w:noProof/>
          <w:szCs w:val="24"/>
          <w:lang w:val="lt-LT"/>
        </w:rPr>
        <w:t xml:space="preserve">6.3. </w:t>
      </w:r>
      <w:r w:rsidRPr="00986D43">
        <w:rPr>
          <w:szCs w:val="24"/>
          <w:lang w:val="lt-LT"/>
        </w:rPr>
        <w:t xml:space="preserve">Pirkėjas įsipareigoja be Paslaugų teikėjo raštiško sutikimo neperleisti iš Sutarties kylančių teisių ir pareigų tretiesiems asmenims. </w:t>
      </w:r>
    </w:p>
    <w:p w14:paraId="7BDC04C3" w14:textId="42AF9EF5" w:rsidR="00196345" w:rsidRPr="00986D43" w:rsidRDefault="00A05662" w:rsidP="00196345">
      <w:pPr>
        <w:pStyle w:val="HSPunktai"/>
        <w:numPr>
          <w:ilvl w:val="0"/>
          <w:numId w:val="0"/>
        </w:numPr>
        <w:tabs>
          <w:tab w:val="left" w:pos="0"/>
        </w:tabs>
        <w:spacing w:line="240" w:lineRule="auto"/>
        <w:ind w:firstLine="709"/>
        <w:rPr>
          <w:noProof/>
          <w:szCs w:val="24"/>
          <w:lang w:val="lt-LT"/>
        </w:rPr>
      </w:pPr>
      <w:r w:rsidRPr="00986D43">
        <w:rPr>
          <w:noProof/>
          <w:szCs w:val="24"/>
          <w:lang w:val="lt-LT"/>
        </w:rPr>
        <w:t xml:space="preserve">6.4. </w:t>
      </w:r>
      <w:r w:rsidR="00196345" w:rsidRPr="00986D43">
        <w:rPr>
          <w:szCs w:val="24"/>
          <w:lang w:val="lt-LT"/>
        </w:rPr>
        <w:t>Pirkėjas įsipareigoja informuoti Paslaugų teikėją apie visas aplinkybes, kurios gali turėti įtakos Sutarties tinkamam vykdymui, taip pat apie Pirkėjo rekvizitų</w:t>
      </w:r>
      <w:r w:rsidR="00196345" w:rsidRPr="00986D43">
        <w:rPr>
          <w:lang w:val="lt-LT"/>
        </w:rPr>
        <w:t xml:space="preserve"> bei už Sutarties vykdymą atsakingų asmenų, nurodytų Sutarties 12.5 papunktyje,</w:t>
      </w:r>
      <w:r w:rsidR="00196345" w:rsidRPr="00986D43">
        <w:rPr>
          <w:szCs w:val="24"/>
          <w:lang w:val="lt-LT"/>
        </w:rPr>
        <w:t xml:space="preserve"> pasikeitimą ne vėliau kaip per 5 (penkias)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986D43" w:rsidRDefault="000602C2" w:rsidP="00925A9E">
      <w:pPr>
        <w:tabs>
          <w:tab w:val="left" w:pos="4820"/>
          <w:tab w:val="left" w:pos="4962"/>
          <w:tab w:val="left" w:pos="5103"/>
          <w:tab w:val="left" w:pos="5387"/>
        </w:tabs>
        <w:suppressAutoHyphens/>
        <w:rPr>
          <w:b/>
          <w:caps/>
          <w:lang w:eastAsia="ar-SA"/>
        </w:rPr>
      </w:pPr>
    </w:p>
    <w:p w14:paraId="606D9682" w14:textId="77777777" w:rsidR="000602C2" w:rsidRPr="00986D43" w:rsidRDefault="000602C2" w:rsidP="001003CC">
      <w:pPr>
        <w:tabs>
          <w:tab w:val="left" w:pos="4820"/>
          <w:tab w:val="left" w:pos="4962"/>
          <w:tab w:val="left" w:pos="5103"/>
          <w:tab w:val="left" w:pos="5387"/>
        </w:tabs>
        <w:suppressAutoHyphens/>
        <w:ind w:firstLine="720"/>
        <w:jc w:val="center"/>
        <w:rPr>
          <w:b/>
          <w:caps/>
          <w:lang w:eastAsia="ar-SA"/>
        </w:rPr>
      </w:pPr>
      <w:r w:rsidRPr="00986D43">
        <w:rPr>
          <w:b/>
          <w:caps/>
          <w:lang w:eastAsia="ar-SA"/>
        </w:rPr>
        <w:t>VII. šalių atsakomybė</w:t>
      </w:r>
    </w:p>
    <w:p w14:paraId="40E19A7D" w14:textId="77777777" w:rsidR="00227CC1" w:rsidRPr="00986D43"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986D43" w:rsidRDefault="00164529" w:rsidP="002072D6">
      <w:pPr>
        <w:widowControl w:val="0"/>
        <w:tabs>
          <w:tab w:val="left" w:pos="993"/>
          <w:tab w:val="left" w:pos="1134"/>
        </w:tabs>
        <w:autoSpaceDE w:val="0"/>
        <w:autoSpaceDN w:val="0"/>
        <w:adjustRightInd w:val="0"/>
        <w:ind w:firstLine="567"/>
        <w:jc w:val="both"/>
      </w:pPr>
      <w:r w:rsidRPr="00986D43">
        <w:rPr>
          <w:caps/>
          <w:lang w:eastAsia="ar-SA"/>
        </w:rPr>
        <w:t xml:space="preserve">7.1. </w:t>
      </w:r>
      <w:r w:rsidRPr="00986D43">
        <w:t xml:space="preserve">Šalių atsakomybė yra nustatoma pagal galiojančius Lietuvos Respublikos teisės aktus ir Sutartį. </w:t>
      </w:r>
    </w:p>
    <w:p w14:paraId="6C593040" w14:textId="77777777" w:rsidR="0044145B" w:rsidRPr="00A806BD" w:rsidRDefault="00164529" w:rsidP="0044145B">
      <w:pPr>
        <w:tabs>
          <w:tab w:val="left" w:pos="810"/>
        </w:tabs>
        <w:ind w:firstLine="567"/>
        <w:jc w:val="both"/>
      </w:pPr>
      <w:r w:rsidRPr="00986D43">
        <w:t xml:space="preserve">7.2. Šalys įsipareigoja tinkamai vykdyti Sutartimi prisiimtus įsipareigojimus ir susilaikyti nuo bet kokių veiksmų, kuriais galėtų padaryti žalos viena kitai ar apsunkintų kitos Šalies prisiimtų </w:t>
      </w:r>
      <w:r w:rsidRPr="00A806BD">
        <w:t xml:space="preserve">įsipareigojimų įvykdymą. </w:t>
      </w:r>
    </w:p>
    <w:p w14:paraId="5C2CEB26" w14:textId="2A5725FD" w:rsidR="0044145B" w:rsidRPr="00A806BD" w:rsidRDefault="0044145B" w:rsidP="0044145B">
      <w:pPr>
        <w:tabs>
          <w:tab w:val="left" w:pos="810"/>
        </w:tabs>
        <w:ind w:firstLine="567"/>
        <w:jc w:val="both"/>
      </w:pPr>
      <w:r w:rsidRPr="00A806BD">
        <w:rPr>
          <w:rFonts w:eastAsia="Calibri"/>
          <w:szCs w:val="24"/>
        </w:rPr>
        <w:t xml:space="preserve">7.3. </w:t>
      </w:r>
      <w:r w:rsidRPr="00A806BD">
        <w:rPr>
          <w:rFonts w:eastAsia="Calibri"/>
          <w:color w:val="000000"/>
          <w:szCs w:val="22"/>
          <w:lang w:eastAsia="lt-LT"/>
        </w:rPr>
        <w:t xml:space="preserve">Jeigu </w:t>
      </w:r>
      <w:r w:rsidRPr="00A806BD">
        <w:rPr>
          <w:rFonts w:eastAsia="Calibri"/>
          <w:szCs w:val="22"/>
        </w:rPr>
        <w:t>Paslaugų teikėjas netinkamai vykdo</w:t>
      </w:r>
      <w:r w:rsidRPr="00A806BD">
        <w:rPr>
          <w:rFonts w:eastAsia="Calibri"/>
          <w:color w:val="000000"/>
          <w:szCs w:val="22"/>
          <w:lang w:eastAsia="lt-LT"/>
        </w:rPr>
        <w:t xml:space="preserve"> sutartinius įsipareigojimus Sutartyje nurodytomis sąlygomis ir šios aplinkybės tiesiogiai nesiejamos su vėlavimu suteikti paslaugas, moka Pirkėjui 10 procentų dydžio baudą nuo </w:t>
      </w:r>
      <w:r w:rsidRPr="00A806BD">
        <w:rPr>
          <w:szCs w:val="24"/>
        </w:rPr>
        <w:t>Sutarties kainos už kiekvieną nustatytą Sutarties netinkamo vykdymo atvejį.</w:t>
      </w:r>
      <w:r w:rsidRPr="00A806BD">
        <w:rPr>
          <w:rFonts w:eastAsia="Calibri"/>
          <w:color w:val="000000"/>
          <w:szCs w:val="22"/>
          <w:lang w:eastAsia="lt-LT"/>
        </w:rPr>
        <w:t xml:space="preserve"> </w:t>
      </w:r>
      <w:r w:rsidRPr="00A806BD">
        <w:rPr>
          <w:szCs w:val="24"/>
        </w:rPr>
        <w:t>Netinkamu sutartinių įsipareigojimų vykdymu laikoma netinkamos arba nepilnos produkcijos, nurodytos Sutarties 1 priedo 11 punkte, pateikimas.</w:t>
      </w:r>
      <w:r w:rsidRPr="00A806BD">
        <w:rPr>
          <w:rFonts w:eastAsia="Calibri"/>
          <w:color w:val="000000"/>
          <w:szCs w:val="22"/>
          <w:lang w:eastAsia="lt-LT"/>
        </w:rPr>
        <w:t xml:space="preserve"> Prieš pateikdamas reikalavimą sumokėti baudą, Pirkėjas </w:t>
      </w:r>
      <w:r w:rsidRPr="00A806BD">
        <w:rPr>
          <w:rFonts w:eastAsia="Calibri"/>
          <w:szCs w:val="24"/>
          <w:lang w:eastAsia="ar-SA"/>
        </w:rPr>
        <w:t>raštu arba elektroniniu paštu</w:t>
      </w:r>
      <w:r w:rsidRPr="00A806BD">
        <w:rPr>
          <w:rFonts w:eastAsia="Calibri"/>
          <w:color w:val="000000"/>
          <w:szCs w:val="22"/>
          <w:lang w:eastAsia="lt-LT"/>
        </w:rPr>
        <w:t xml:space="preserve"> įspėja apie tai Paslaugų teikėją, nurodydamas pažeidimą ir duodamas terminą jam pašalinti. Paslaugų teikėjui neištaisius pažeidimo ir neinformavus Pirkėjo </w:t>
      </w:r>
      <w:r w:rsidRPr="00A806BD">
        <w:rPr>
          <w:rFonts w:eastAsia="Calibri"/>
          <w:szCs w:val="24"/>
          <w:lang w:eastAsia="ar-SA"/>
        </w:rPr>
        <w:t>raštu arba elektroniniu paštu</w:t>
      </w:r>
      <w:r w:rsidRPr="00A806BD">
        <w:rPr>
          <w:rFonts w:eastAsia="Calibri"/>
          <w:color w:val="000000"/>
          <w:szCs w:val="22"/>
          <w:lang w:eastAsia="lt-LT"/>
        </w:rPr>
        <w:t xml:space="preserve"> apie trūkumų ištaisymą, Pirkėjas Paslaugų teikėjui </w:t>
      </w:r>
      <w:r w:rsidRPr="00A806BD">
        <w:rPr>
          <w:rFonts w:eastAsia="Calibri"/>
          <w:szCs w:val="24"/>
          <w:lang w:eastAsia="ar-SA"/>
        </w:rPr>
        <w:t>raštu arba elektroniniu paštu</w:t>
      </w:r>
      <w:r w:rsidRPr="00A806BD">
        <w:rPr>
          <w:rFonts w:eastAsia="Calibri"/>
          <w:color w:val="000000"/>
          <w:szCs w:val="22"/>
          <w:lang w:eastAsia="lt-LT"/>
        </w:rPr>
        <w:t xml:space="preserve"> pateikia reikalavimą sumokėti baudą, nurodydamas, dėl kokio pažeidimo pateikia šį reikalavimą.</w:t>
      </w:r>
      <w:r w:rsidRPr="00A806BD">
        <w:rPr>
          <w:rFonts w:eastAsia="Calibri"/>
          <w:szCs w:val="22"/>
        </w:rPr>
        <w:t xml:space="preserve"> </w:t>
      </w:r>
    </w:p>
    <w:p w14:paraId="4245EB2B" w14:textId="77777777" w:rsidR="0044145B" w:rsidRPr="00A806BD" w:rsidRDefault="0044145B" w:rsidP="0044145B">
      <w:pPr>
        <w:tabs>
          <w:tab w:val="left" w:pos="810"/>
        </w:tabs>
        <w:ind w:firstLine="709"/>
        <w:jc w:val="both"/>
        <w:rPr>
          <w:rFonts w:eastAsia="Calibri"/>
          <w:szCs w:val="22"/>
        </w:rPr>
      </w:pPr>
      <w:r w:rsidRPr="00A806BD">
        <w:rPr>
          <w:rFonts w:eastAsia="Calibri"/>
          <w:szCs w:val="22"/>
        </w:rPr>
        <w:t xml:space="preserve">7.4. Jeigu Paslaugų teikėjas nesuteikia paslaugų per Sutarties 1 priede nustatytus terminus, Pirkėjas turi teisę be oficialaus įspėjimo ir nesumažindamas kitų savo teisių gynimo būdų pradėti skaičiuoti 0,05 procento dydžio delspinigius nuo </w:t>
      </w:r>
      <w:bookmarkStart w:id="14" w:name="_Hlk135121625"/>
      <w:r w:rsidRPr="00A806BD">
        <w:rPr>
          <w:szCs w:val="24"/>
          <w:lang w:eastAsia="lt-LT"/>
        </w:rPr>
        <w:t xml:space="preserve">Sutarties kainos </w:t>
      </w:r>
      <w:bookmarkEnd w:id="14"/>
      <w:r w:rsidRPr="00A806BD">
        <w:rPr>
          <w:szCs w:val="24"/>
          <w:lang w:eastAsia="lt-LT"/>
        </w:rPr>
        <w:t xml:space="preserve">už kiekvieną termino praleidimo dieną. </w:t>
      </w:r>
      <w:r w:rsidRPr="00A806BD">
        <w:rPr>
          <w:rFonts w:eastAsia="Calibri"/>
          <w:szCs w:val="22"/>
        </w:rPr>
        <w:t>Delspinigiai skaičiuojami ne ilgiau kaip 20 (dvidešimt) dienų, o jei Paslaugų teikėjas per šį laiką nesuteikia paslaugų, Pirkėjas turi teisę pritaikyti 10 procentų dydžio baudą nuo Sutarties kainos.</w:t>
      </w:r>
      <w:r w:rsidRPr="00A806BD">
        <w:rPr>
          <w:rFonts w:ascii="Arial" w:eastAsia="Calibri" w:hAnsi="Arial" w:cs="Arial"/>
          <w:color w:val="000000"/>
          <w:sz w:val="20"/>
          <w:shd w:val="clear" w:color="auto" w:fill="FFFFFF"/>
        </w:rPr>
        <w:t xml:space="preserve"> </w:t>
      </w:r>
    </w:p>
    <w:p w14:paraId="3BCC10AE" w14:textId="77777777" w:rsidR="0097508C" w:rsidRPr="00986D43" w:rsidRDefault="00FB3F1D" w:rsidP="0097508C">
      <w:pPr>
        <w:ind w:firstLine="709"/>
        <w:contextualSpacing/>
        <w:jc w:val="both"/>
        <w:rPr>
          <w:lang w:eastAsia="lt-LT"/>
        </w:rPr>
      </w:pPr>
      <w:r w:rsidRPr="00A806BD">
        <w:rPr>
          <w:szCs w:val="24"/>
        </w:rPr>
        <w:t xml:space="preserve">7.5. </w:t>
      </w:r>
      <w:r w:rsidR="0097508C" w:rsidRPr="00A806BD">
        <w:rPr>
          <w:szCs w:val="24"/>
          <w:lang w:eastAsia="lt-LT"/>
        </w:rPr>
        <w:t>Priskaičiuotoms netesyboms Pirkėjas pateikia Paslaugų teikėjui sąskaitą</w:t>
      </w:r>
      <w:r w:rsidR="0097508C" w:rsidRPr="00A806BD">
        <w:rPr>
          <w:color w:val="000000"/>
          <w:szCs w:val="24"/>
          <w:lang w:eastAsia="lt-LT"/>
        </w:rPr>
        <w:t xml:space="preserve"> </w:t>
      </w:r>
      <w:r w:rsidR="0097508C" w:rsidRPr="00A806BD">
        <w:rPr>
          <w:szCs w:val="24"/>
          <w:lang w:eastAsia="lt-LT"/>
        </w:rPr>
        <w:t>faktūrą.</w:t>
      </w:r>
      <w:r w:rsidR="0097508C" w:rsidRPr="00A806BD">
        <w:rPr>
          <w:rFonts w:eastAsia="Calibri"/>
          <w:color w:val="222222"/>
          <w:szCs w:val="24"/>
          <w:shd w:val="clear" w:color="auto" w:fill="FFFFFF"/>
        </w:rPr>
        <w:t xml:space="preserve"> A</w:t>
      </w:r>
      <w:r w:rsidR="0097508C" w:rsidRPr="00A806BD">
        <w:rPr>
          <w:szCs w:val="24"/>
          <w:lang w:eastAsia="lt-LT"/>
        </w:rPr>
        <w:t>pskaičiuotus delspinigius, baudas ir nuostolius dėl Paslaugų teikėjo sutartinių įsipareigojimų nevykdymo Pirkėjas turi teisę įskaityti, atitinkamai sumažindamas bet kokias Paslaugų teikėjui priklausančias mokėti sumas pagal</w:t>
      </w:r>
      <w:r w:rsidR="0097508C" w:rsidRPr="00986D43">
        <w:rPr>
          <w:szCs w:val="24"/>
          <w:lang w:eastAsia="lt-LT"/>
        </w:rPr>
        <w:t xml:space="preserve"> turimą Sutartį. Įskaitymas atliekamas pranešant (pareiškiant) apie tai Paslaugų teikėjui raštu. Jei Pirkėjas</w:t>
      </w:r>
      <w:r w:rsidR="0097508C" w:rsidRPr="00986D43">
        <w:rPr>
          <w:lang w:eastAsia="lt-LT"/>
        </w:rPr>
        <w:t xml:space="preserve"> neturi mokėtinų sumų Paslaugų teikėjui, </w:t>
      </w:r>
      <w:r w:rsidR="0097508C" w:rsidRPr="00986D43">
        <w:rPr>
          <w:szCs w:val="24"/>
          <w:lang w:eastAsia="lt-LT"/>
        </w:rPr>
        <w:t>Paslaugų teikėjas</w:t>
      </w:r>
      <w:r w:rsidR="0097508C" w:rsidRPr="00986D43">
        <w:rPr>
          <w:lang w:eastAsia="lt-LT"/>
        </w:rPr>
        <w:t xml:space="preserve"> už netesybas išrašytą sąskaitą faktūrą apmoka per 30 (trisdešimt) dienų nuo jos gavimo dienos</w:t>
      </w:r>
      <w:r w:rsidR="0097508C" w:rsidRPr="00986D43">
        <w:rPr>
          <w:szCs w:val="24"/>
          <w:lang w:eastAsia="lt-LT"/>
        </w:rPr>
        <w:t>.</w:t>
      </w:r>
      <w:r w:rsidR="0097508C" w:rsidRPr="00986D43">
        <w:rPr>
          <w:lang w:eastAsia="lt-LT"/>
        </w:rPr>
        <w:t xml:space="preserve"> Bet kokiu atveju Paslaugų teikėjas privalo atlyginti visus Pirkėjo nuostolius dėl </w:t>
      </w:r>
      <w:r w:rsidR="0097508C" w:rsidRPr="00986D43">
        <w:rPr>
          <w:szCs w:val="24"/>
          <w:lang w:eastAsia="lt-LT"/>
        </w:rPr>
        <w:t>Paslaugų teikėjo</w:t>
      </w:r>
      <w:r w:rsidR="0097508C" w:rsidRPr="00986D43">
        <w:rPr>
          <w:lang w:eastAsia="lt-LT"/>
        </w:rPr>
        <w:t xml:space="preserve"> netinkamo sutartinių įsipareigojimų vykdymo, įvykdymo ar nevykdymo.</w:t>
      </w:r>
    </w:p>
    <w:p w14:paraId="2D3E8B6A" w14:textId="76AD6563" w:rsidR="00FB3F1D" w:rsidRPr="00986D43" w:rsidRDefault="0097508C" w:rsidP="0097508C">
      <w:pPr>
        <w:widowControl w:val="0"/>
        <w:tabs>
          <w:tab w:val="left" w:pos="993"/>
          <w:tab w:val="left" w:pos="1134"/>
        </w:tabs>
        <w:autoSpaceDE w:val="0"/>
        <w:autoSpaceDN w:val="0"/>
        <w:adjustRightInd w:val="0"/>
        <w:ind w:firstLine="709"/>
        <w:jc w:val="both"/>
        <w:rPr>
          <w:szCs w:val="24"/>
        </w:rPr>
      </w:pPr>
      <w:r w:rsidRPr="00986D43">
        <w:rPr>
          <w:szCs w:val="24"/>
        </w:rPr>
        <w:t xml:space="preserve">7.6. </w:t>
      </w:r>
      <w:r w:rsidR="00FB3F1D" w:rsidRPr="00986D43">
        <w:rPr>
          <w:szCs w:val="24"/>
        </w:rPr>
        <w:t xml:space="preserve">Jeigu apskaičiuotos netesybos viršija </w:t>
      </w:r>
      <w:r w:rsidR="00EC7FA7" w:rsidRPr="00986D43">
        <w:rPr>
          <w:szCs w:val="24"/>
        </w:rPr>
        <w:t>5</w:t>
      </w:r>
      <w:r w:rsidR="00847B51" w:rsidRPr="00986D43">
        <w:rPr>
          <w:szCs w:val="24"/>
        </w:rPr>
        <w:t xml:space="preserve"> </w:t>
      </w:r>
      <w:r w:rsidR="00FB3F1D" w:rsidRPr="00986D43">
        <w:rPr>
          <w:szCs w:val="24"/>
        </w:rPr>
        <w:t>proc. Sutarties vertės, Pirkėjas gali prieš tai įspėjęs Paslaugų teikėją nutraukti Sutartį.</w:t>
      </w:r>
    </w:p>
    <w:p w14:paraId="537728B0" w14:textId="50205D8D" w:rsidR="00FB3F1D" w:rsidRPr="00986D43" w:rsidRDefault="00FB3F1D" w:rsidP="001003CC">
      <w:pPr>
        <w:pStyle w:val="HSPunktai"/>
        <w:numPr>
          <w:ilvl w:val="0"/>
          <w:numId w:val="0"/>
        </w:numPr>
        <w:spacing w:line="240" w:lineRule="auto"/>
        <w:ind w:firstLine="709"/>
        <w:rPr>
          <w:szCs w:val="24"/>
          <w:lang w:val="lt-LT"/>
        </w:rPr>
      </w:pPr>
      <w:r w:rsidRPr="00986D43">
        <w:rPr>
          <w:szCs w:val="24"/>
          <w:lang w:val="lt-LT"/>
        </w:rPr>
        <w:t>7.</w:t>
      </w:r>
      <w:r w:rsidR="0097508C" w:rsidRPr="00986D43">
        <w:rPr>
          <w:szCs w:val="24"/>
          <w:lang w:val="lt-LT"/>
        </w:rPr>
        <w:t>7</w:t>
      </w:r>
      <w:r w:rsidRPr="00986D43">
        <w:rPr>
          <w:szCs w:val="24"/>
          <w:lang w:val="lt-LT"/>
        </w:rPr>
        <w:t xml:space="preserve">. </w:t>
      </w:r>
      <w:r w:rsidRPr="00986D43">
        <w:rPr>
          <w:lang w:val="lt-LT"/>
        </w:rPr>
        <w:t xml:space="preserve">Jeigu Sutartis </w:t>
      </w:r>
      <w:r w:rsidRPr="00986D43">
        <w:rPr>
          <w:szCs w:val="24"/>
          <w:lang w:val="lt-LT"/>
        </w:rPr>
        <w:t>nutraukiama</w:t>
      </w:r>
      <w:r w:rsidRPr="00986D43">
        <w:rPr>
          <w:lang w:val="lt-LT"/>
        </w:rPr>
        <w:t xml:space="preserve"> dėl </w:t>
      </w:r>
      <w:r w:rsidRPr="00986D43">
        <w:rPr>
          <w:szCs w:val="24"/>
          <w:lang w:val="lt-LT"/>
        </w:rPr>
        <w:t>Paslaugų teikėjo</w:t>
      </w:r>
      <w:r w:rsidRPr="00986D43">
        <w:rPr>
          <w:lang w:val="lt-LT"/>
        </w:rPr>
        <w:t xml:space="preserve"> kaltės, </w:t>
      </w:r>
      <w:r w:rsidRPr="00986D43">
        <w:rPr>
          <w:szCs w:val="24"/>
          <w:lang w:val="lt-LT"/>
        </w:rPr>
        <w:t>Paslaugų teikėjas</w:t>
      </w:r>
      <w:r w:rsidRPr="00986D43">
        <w:rPr>
          <w:lang w:val="lt-LT"/>
        </w:rPr>
        <w:t xml:space="preserve"> privalo padengti visus su Sutarties nutraukimu susijusius nuostolius</w:t>
      </w:r>
      <w:r w:rsidR="00A21AB3" w:rsidRPr="00986D43">
        <w:rPr>
          <w:lang w:val="lt-LT"/>
        </w:rPr>
        <w:t>.</w:t>
      </w:r>
    </w:p>
    <w:p w14:paraId="1D60D735" w14:textId="0D0DA7E5" w:rsidR="00FB3F1D" w:rsidRPr="00986D43" w:rsidRDefault="00FB3F1D" w:rsidP="001003CC">
      <w:pPr>
        <w:pStyle w:val="HSPunktai"/>
        <w:numPr>
          <w:ilvl w:val="0"/>
          <w:numId w:val="0"/>
        </w:numPr>
        <w:spacing w:line="240" w:lineRule="auto"/>
        <w:ind w:firstLine="709"/>
        <w:rPr>
          <w:szCs w:val="24"/>
          <w:lang w:val="lt-LT"/>
        </w:rPr>
      </w:pPr>
      <w:r w:rsidRPr="00986D43">
        <w:rPr>
          <w:szCs w:val="24"/>
          <w:lang w:val="lt-LT"/>
        </w:rPr>
        <w:t>7.</w:t>
      </w:r>
      <w:r w:rsidR="0097508C" w:rsidRPr="00986D43">
        <w:rPr>
          <w:szCs w:val="24"/>
          <w:lang w:val="lt-LT"/>
        </w:rPr>
        <w:t>8</w:t>
      </w:r>
      <w:r w:rsidRPr="00986D43">
        <w:rPr>
          <w:szCs w:val="24"/>
          <w:lang w:val="lt-LT"/>
        </w:rPr>
        <w:t>. Netesybų sumokėjimas neatleidžia Paslaugų teikėjo nuo pareigos tinkamai</w:t>
      </w:r>
      <w:r w:rsidR="00386F78" w:rsidRPr="00986D43">
        <w:rPr>
          <w:szCs w:val="24"/>
          <w:lang w:val="lt-LT"/>
        </w:rPr>
        <w:t xml:space="preserve"> </w:t>
      </w:r>
      <w:r w:rsidRPr="00986D43">
        <w:rPr>
          <w:szCs w:val="24"/>
          <w:lang w:val="lt-LT"/>
        </w:rPr>
        <w:t>įvykdyti Sutartimi prisiimtus įsipareigojimus.</w:t>
      </w:r>
      <w:r w:rsidRPr="00986D43">
        <w:rPr>
          <w:noProof/>
          <w:color w:val="000000"/>
          <w:szCs w:val="24"/>
          <w:lang w:val="lt-LT"/>
        </w:rPr>
        <w:t xml:space="preserve"> </w:t>
      </w:r>
    </w:p>
    <w:p w14:paraId="272CDBFB" w14:textId="334DEA49" w:rsidR="00FB3F1D" w:rsidRPr="00986D43" w:rsidRDefault="00FB3F1D" w:rsidP="001003CC">
      <w:pPr>
        <w:ind w:firstLine="709"/>
        <w:contextualSpacing/>
        <w:jc w:val="both"/>
        <w:rPr>
          <w:color w:val="000000"/>
          <w:lang w:eastAsia="lt-LT"/>
        </w:rPr>
      </w:pPr>
      <w:r w:rsidRPr="00986D43">
        <w:rPr>
          <w:szCs w:val="24"/>
        </w:rPr>
        <w:t>7.</w:t>
      </w:r>
      <w:r w:rsidR="0097508C" w:rsidRPr="00986D43">
        <w:rPr>
          <w:szCs w:val="24"/>
        </w:rPr>
        <w:t>9</w:t>
      </w:r>
      <w:r w:rsidRPr="00986D43">
        <w:rPr>
          <w:szCs w:val="24"/>
        </w:rPr>
        <w:t xml:space="preserve">. </w:t>
      </w:r>
      <w:r w:rsidRPr="00986D43">
        <w:rPr>
          <w:lang w:eastAsia="lt-LT"/>
        </w:rPr>
        <w:t>Jeigu Pirkėjas n</w:t>
      </w:r>
      <w:r w:rsidRPr="00986D43">
        <w:rPr>
          <w:color w:val="000000"/>
          <w:lang w:eastAsia="lt-LT"/>
        </w:rPr>
        <w:t>eatlieka apmokėjimo Sutartyje nustatytu terminu, Paslaugų teikėjo pareikalavimu Pirkėjas privalo sumokėti Paslaugų teikėjui 0,05 procento dydžio delspinigius nuo laiku neapmokėtos sumos už kiekvieną uždelstą dieną.</w:t>
      </w:r>
      <w:r w:rsidRPr="00986D43">
        <w:t xml:space="preserve"> </w:t>
      </w:r>
    </w:p>
    <w:p w14:paraId="7EFFE9D9" w14:textId="77777777" w:rsidR="00E80613" w:rsidRPr="00986D43" w:rsidRDefault="00E80613" w:rsidP="001003CC">
      <w:pPr>
        <w:suppressAutoHyphens/>
        <w:ind w:firstLine="720"/>
        <w:jc w:val="center"/>
        <w:rPr>
          <w:b/>
          <w:lang w:eastAsia="ar-SA"/>
        </w:rPr>
      </w:pPr>
    </w:p>
    <w:p w14:paraId="3ABB167B" w14:textId="77777777" w:rsidR="000602C2" w:rsidRPr="00986D43" w:rsidRDefault="000602C2" w:rsidP="001003CC">
      <w:pPr>
        <w:suppressAutoHyphens/>
        <w:ind w:firstLine="720"/>
        <w:jc w:val="center"/>
        <w:rPr>
          <w:b/>
          <w:lang w:eastAsia="ar-SA"/>
        </w:rPr>
      </w:pPr>
      <w:r w:rsidRPr="00986D43">
        <w:rPr>
          <w:b/>
          <w:lang w:eastAsia="ar-SA"/>
        </w:rPr>
        <w:t xml:space="preserve">VIII. NENUGALIMOS JĖGOS APLINKYBĖS (FORCE MAJEURE) </w:t>
      </w:r>
    </w:p>
    <w:p w14:paraId="7898109F" w14:textId="77777777" w:rsidR="009818B2" w:rsidRPr="00986D43" w:rsidRDefault="009818B2" w:rsidP="001003CC">
      <w:pPr>
        <w:pStyle w:val="HSPunktai"/>
        <w:numPr>
          <w:ilvl w:val="0"/>
          <w:numId w:val="0"/>
        </w:numPr>
        <w:spacing w:line="240" w:lineRule="auto"/>
        <w:ind w:firstLine="709"/>
        <w:rPr>
          <w:szCs w:val="24"/>
          <w:lang w:val="lt-LT"/>
        </w:rPr>
      </w:pPr>
    </w:p>
    <w:p w14:paraId="365A2ED9" w14:textId="1DDE6A13" w:rsidR="00B67076" w:rsidRPr="00986D43" w:rsidRDefault="00B67076" w:rsidP="001003CC">
      <w:pPr>
        <w:pStyle w:val="HSPunktai"/>
        <w:numPr>
          <w:ilvl w:val="0"/>
          <w:numId w:val="0"/>
        </w:numPr>
        <w:spacing w:line="240" w:lineRule="auto"/>
        <w:ind w:firstLine="709"/>
        <w:rPr>
          <w:szCs w:val="24"/>
          <w:lang w:val="lt-LT"/>
        </w:rPr>
      </w:pPr>
      <w:r w:rsidRPr="00986D43">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986D43">
        <w:rPr>
          <w:i/>
          <w:szCs w:val="24"/>
          <w:lang w:val="lt-LT"/>
        </w:rPr>
        <w:t>(force majeure)</w:t>
      </w:r>
      <w:r w:rsidRPr="00986D43">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986D43">
        <w:rPr>
          <w:i/>
          <w:szCs w:val="24"/>
          <w:lang w:val="lt-LT"/>
        </w:rPr>
        <w:t>(force majeure)</w:t>
      </w:r>
      <w:r w:rsidRPr="00986D43">
        <w:rPr>
          <w:szCs w:val="24"/>
          <w:lang w:val="lt-LT"/>
        </w:rPr>
        <w:t xml:space="preserve"> aplinkybėms taisyklėse, patvirtintose Lietuvos Respublikos Vyriausybės 1996 m. liepos 15 d. nutarimu Nr. 840 „Dėl Atleidimo nuo atsakomybės esant nenugalimos jėgos </w:t>
      </w:r>
      <w:r w:rsidRPr="00986D43">
        <w:rPr>
          <w:i/>
          <w:szCs w:val="24"/>
          <w:lang w:val="lt-LT"/>
        </w:rPr>
        <w:t>(force majeure)</w:t>
      </w:r>
      <w:r w:rsidRPr="00986D43">
        <w:rPr>
          <w:szCs w:val="24"/>
          <w:lang w:val="lt-LT"/>
        </w:rPr>
        <w:t xml:space="preserve"> aplinkybėms taisyklių patvirtinimo“. Nustatydamos nenugalimos jėgos aplinkybes, Šalys vadovaujasi Lietuvos Respublikos Vyriausybės 1997 m. kovo 13 d. nutarimu Nr. 222 „Dėl Nenugalimos jėgos </w:t>
      </w:r>
      <w:r w:rsidRPr="00986D43">
        <w:rPr>
          <w:i/>
          <w:szCs w:val="24"/>
          <w:lang w:val="lt-LT"/>
        </w:rPr>
        <w:t>(force majeure)</w:t>
      </w:r>
      <w:r w:rsidRPr="00986D43">
        <w:rPr>
          <w:szCs w:val="24"/>
          <w:lang w:val="lt-LT"/>
        </w:rPr>
        <w:t xml:space="preserve"> aplinkybes liudijančių pažymų išdavimo tvarkos patvirtinimo“ ar jį pakeičiančiais teisės aktais.</w:t>
      </w:r>
    </w:p>
    <w:p w14:paraId="3CC3FD38" w14:textId="77777777" w:rsidR="00B67076" w:rsidRPr="00986D43" w:rsidRDefault="00B67076" w:rsidP="001003CC">
      <w:pPr>
        <w:pStyle w:val="HSPunktai"/>
        <w:numPr>
          <w:ilvl w:val="0"/>
          <w:numId w:val="0"/>
        </w:numPr>
        <w:spacing w:line="240" w:lineRule="auto"/>
        <w:ind w:firstLine="709"/>
        <w:rPr>
          <w:szCs w:val="24"/>
          <w:lang w:val="lt-LT"/>
        </w:rPr>
      </w:pPr>
      <w:r w:rsidRPr="00986D43">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986D43">
        <w:rPr>
          <w:i/>
          <w:szCs w:val="24"/>
          <w:lang w:val="lt-LT"/>
        </w:rPr>
        <w:t>(force majeure)</w:t>
      </w:r>
      <w:r w:rsidRPr="00986D43">
        <w:rPr>
          <w:szCs w:val="24"/>
          <w:lang w:val="lt-LT"/>
        </w:rPr>
        <w:t xml:space="preserve"> aplinkybės netrukdo, vykdyti. </w:t>
      </w:r>
    </w:p>
    <w:p w14:paraId="45D624A3" w14:textId="77777777" w:rsidR="00B67076" w:rsidRPr="00986D43" w:rsidRDefault="00B67076" w:rsidP="001003CC">
      <w:pPr>
        <w:pStyle w:val="HSPunktai"/>
        <w:numPr>
          <w:ilvl w:val="0"/>
          <w:numId w:val="0"/>
        </w:numPr>
        <w:spacing w:line="240" w:lineRule="auto"/>
        <w:ind w:firstLine="709"/>
        <w:rPr>
          <w:szCs w:val="24"/>
          <w:lang w:val="lt-LT"/>
        </w:rPr>
      </w:pPr>
      <w:r w:rsidRPr="00986D43">
        <w:rPr>
          <w:szCs w:val="24"/>
          <w:lang w:val="lt-LT"/>
        </w:rPr>
        <w:t xml:space="preserve">8.3. Pagrindas atleisti Šalį nuo atsakomybės </w:t>
      </w:r>
      <w:r w:rsidRPr="00986D43">
        <w:rPr>
          <w:rStyle w:val="FontStyle18"/>
          <w:color w:val="000000"/>
          <w:sz w:val="24"/>
          <w:szCs w:val="24"/>
          <w:lang w:val="lt-LT"/>
        </w:rPr>
        <w:t>už Sutartimi nustatytų įsipareigojimų neįvykdymą, dalinį jų neįvykdymą arba netinkamą jų įvykdymą</w:t>
      </w:r>
      <w:r w:rsidRPr="00986D43">
        <w:rPr>
          <w:szCs w:val="24"/>
          <w:lang w:val="lt-LT"/>
        </w:rPr>
        <w:t xml:space="preserve"> atsiranda nuo nenugalimos jėgos aplinkybių atsiradimo momento arba nuo pranešimo apie jas pateikimo momento (tuo atveju, jeigu laiku nebuvo pateiktas pranešimas (Sutarties 8.2 papunktis). </w:t>
      </w:r>
      <w:r w:rsidRPr="00986D43">
        <w:rPr>
          <w:color w:val="000000"/>
          <w:szCs w:val="24"/>
          <w:lang w:val="lt-LT"/>
        </w:rPr>
        <w:t>Jeigu Šalis laiku neišsiunčia pranešimo arba neinformuoja, ji privalo kompensuoti kitai Šaliai žalą, kurią ši patyrė dėl laiku nepateikto pranešimo arba dėl to, kad nebuvo jokio pranešimo.</w:t>
      </w:r>
    </w:p>
    <w:p w14:paraId="43484C25" w14:textId="77777777" w:rsidR="00B67076" w:rsidRPr="00986D43" w:rsidRDefault="00B67076" w:rsidP="001003CC">
      <w:pPr>
        <w:pStyle w:val="HSPunktai"/>
        <w:numPr>
          <w:ilvl w:val="0"/>
          <w:numId w:val="0"/>
        </w:numPr>
        <w:spacing w:line="240" w:lineRule="auto"/>
        <w:ind w:firstLine="709"/>
        <w:rPr>
          <w:color w:val="000000"/>
          <w:szCs w:val="24"/>
          <w:shd w:val="clear" w:color="auto" w:fill="FFFFFF"/>
          <w:lang w:val="lt-LT"/>
        </w:rPr>
      </w:pPr>
      <w:r w:rsidRPr="00986D43">
        <w:rPr>
          <w:szCs w:val="24"/>
          <w:lang w:val="lt-LT"/>
        </w:rPr>
        <w:t xml:space="preserve">8.4. </w:t>
      </w:r>
      <w:r w:rsidRPr="00986D43">
        <w:rPr>
          <w:color w:val="000000"/>
          <w:szCs w:val="24"/>
          <w:lang w:val="lt-LT"/>
        </w:rPr>
        <w:t>K</w:t>
      </w:r>
      <w:r w:rsidRPr="00986D43">
        <w:rPr>
          <w:color w:val="000000"/>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DF37E" w14:textId="77777777" w:rsidR="000602C2" w:rsidRPr="00986D43" w:rsidRDefault="000602C2" w:rsidP="001003CC">
      <w:pPr>
        <w:suppressAutoHyphens/>
        <w:ind w:firstLine="720"/>
        <w:jc w:val="center"/>
        <w:rPr>
          <w:b/>
          <w:lang w:eastAsia="ar-SA"/>
        </w:rPr>
      </w:pPr>
    </w:p>
    <w:p w14:paraId="119310A1" w14:textId="77777777" w:rsidR="000602C2" w:rsidRPr="00986D43" w:rsidRDefault="000602C2" w:rsidP="001003CC">
      <w:pPr>
        <w:suppressAutoHyphens/>
        <w:ind w:firstLine="720"/>
        <w:jc w:val="center"/>
        <w:rPr>
          <w:b/>
          <w:lang w:eastAsia="ar-SA"/>
        </w:rPr>
      </w:pPr>
      <w:r w:rsidRPr="00986D43">
        <w:rPr>
          <w:b/>
          <w:lang w:eastAsia="ar-SA"/>
        </w:rPr>
        <w:t>IX. SUTARTIES ĮSIGALIOJIMAS, GALIOJIMO TERMINAS</w:t>
      </w:r>
    </w:p>
    <w:p w14:paraId="327B148E" w14:textId="77777777" w:rsidR="009818B2" w:rsidRPr="00986D43"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05BBF4D4" w14:textId="71A59E4F" w:rsidR="008A1677" w:rsidRPr="00986D43" w:rsidRDefault="000602C2" w:rsidP="008A1677">
      <w:pPr>
        <w:suppressAutoHyphens/>
        <w:autoSpaceDN w:val="0"/>
        <w:ind w:firstLine="567"/>
        <w:jc w:val="both"/>
        <w:textAlignment w:val="baseline"/>
        <w:outlineLvl w:val="1"/>
        <w:rPr>
          <w:color w:val="000000"/>
          <w:szCs w:val="24"/>
        </w:rPr>
      </w:pPr>
      <w:r w:rsidRPr="00986D43">
        <w:rPr>
          <w:szCs w:val="24"/>
          <w:lang w:eastAsia="ar-SA"/>
        </w:rPr>
        <w:t xml:space="preserve">9.1. </w:t>
      </w:r>
      <w:r w:rsidR="008A1677" w:rsidRPr="00986D43">
        <w:rPr>
          <w:color w:val="000000"/>
          <w:szCs w:val="24"/>
          <w:shd w:val="clear" w:color="auto" w:fill="FFFFFF"/>
        </w:rPr>
        <w:t xml:space="preserve">Sutartis įsigalioja po jos abiejų Šalių pasirašymo ir </w:t>
      </w:r>
      <w:r w:rsidR="008A1677" w:rsidRPr="00A806BD">
        <w:rPr>
          <w:color w:val="000000"/>
          <w:szCs w:val="24"/>
          <w:shd w:val="clear" w:color="auto" w:fill="FFFFFF"/>
        </w:rPr>
        <w:t xml:space="preserve">galioja iki </w:t>
      </w:r>
      <w:r w:rsidR="008B52B6" w:rsidRPr="00A806BD">
        <w:rPr>
          <w:color w:val="000000"/>
          <w:szCs w:val="24"/>
          <w:shd w:val="clear" w:color="auto" w:fill="FFFFFF"/>
        </w:rPr>
        <w:t>202</w:t>
      </w:r>
      <w:r w:rsidR="00F50187" w:rsidRPr="00A806BD">
        <w:rPr>
          <w:color w:val="000000"/>
          <w:szCs w:val="24"/>
          <w:shd w:val="clear" w:color="auto" w:fill="FFFFFF"/>
          <w:lang w:val="en-US"/>
        </w:rPr>
        <w:t>5</w:t>
      </w:r>
      <w:r w:rsidR="008B52B6" w:rsidRPr="00A806BD">
        <w:rPr>
          <w:color w:val="000000"/>
          <w:szCs w:val="24"/>
          <w:shd w:val="clear" w:color="auto" w:fill="FFFFFF"/>
        </w:rPr>
        <w:t xml:space="preserve"> </w:t>
      </w:r>
      <w:r w:rsidR="008A1677" w:rsidRPr="00A806BD">
        <w:rPr>
          <w:color w:val="000000"/>
          <w:szCs w:val="24"/>
          <w:shd w:val="clear" w:color="auto" w:fill="FFFFFF"/>
        </w:rPr>
        <w:t>m. gruodžio 31 d.</w:t>
      </w:r>
    </w:p>
    <w:p w14:paraId="3CC1DCB3" w14:textId="6B09E62D" w:rsidR="000602C2" w:rsidRPr="00986D43" w:rsidRDefault="000602C2" w:rsidP="001003CC">
      <w:pPr>
        <w:suppressAutoHyphens/>
        <w:ind w:firstLine="720"/>
        <w:jc w:val="center"/>
        <w:rPr>
          <w:b/>
          <w:lang w:eastAsia="ar-SA"/>
        </w:rPr>
      </w:pPr>
    </w:p>
    <w:p w14:paraId="743C8695" w14:textId="77777777" w:rsidR="000602C2" w:rsidRPr="00986D43" w:rsidRDefault="000602C2" w:rsidP="001003CC">
      <w:pPr>
        <w:suppressAutoHyphens/>
        <w:ind w:firstLine="720"/>
        <w:jc w:val="center"/>
        <w:rPr>
          <w:b/>
          <w:lang w:eastAsia="ar-SA"/>
        </w:rPr>
      </w:pPr>
      <w:r w:rsidRPr="00986D43">
        <w:rPr>
          <w:b/>
          <w:lang w:eastAsia="ar-SA"/>
        </w:rPr>
        <w:t>X. SUTARTIES NUTRAUKIMAS</w:t>
      </w:r>
    </w:p>
    <w:p w14:paraId="58827D86" w14:textId="77777777" w:rsidR="000A0387" w:rsidRPr="00986D43" w:rsidRDefault="000A0387" w:rsidP="001003CC">
      <w:pPr>
        <w:suppressAutoHyphens/>
        <w:ind w:firstLine="709"/>
        <w:jc w:val="both"/>
        <w:rPr>
          <w:szCs w:val="24"/>
          <w:lang w:eastAsia="ar-SA"/>
        </w:rPr>
      </w:pPr>
    </w:p>
    <w:p w14:paraId="5103EDE0" w14:textId="70ED3E78" w:rsidR="00BB3C6A" w:rsidRPr="00986D43" w:rsidRDefault="00BB3C6A" w:rsidP="001003CC">
      <w:pPr>
        <w:suppressAutoHyphens/>
        <w:ind w:firstLine="709"/>
        <w:jc w:val="both"/>
        <w:rPr>
          <w:szCs w:val="24"/>
          <w:lang w:eastAsia="ar-SA"/>
        </w:rPr>
      </w:pPr>
      <w:r w:rsidRPr="00986D43">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1EC98C02" w14:textId="77777777" w:rsidR="00BB3C6A" w:rsidRPr="00986D43" w:rsidRDefault="00BB3C6A" w:rsidP="001003CC">
      <w:pPr>
        <w:suppressAutoHyphens/>
        <w:ind w:firstLine="709"/>
        <w:jc w:val="both"/>
        <w:rPr>
          <w:szCs w:val="24"/>
          <w:lang w:eastAsia="ar-SA"/>
        </w:rPr>
      </w:pPr>
      <w:r w:rsidRPr="00986D43">
        <w:rPr>
          <w:szCs w:val="24"/>
          <w:lang w:eastAsia="ar-SA"/>
        </w:rPr>
        <w:t>10.2. Šalis, prieš 15 (penkiolika) dienų raštu pranešusi kitai Šaliai, gali nutraukti Sutartį pirma laiko, jei pateikia Sutarties 8.2 papunktyje nurodytą pranešimą dėl nenugalimos jėgos aplinkybių atsiradimo.</w:t>
      </w:r>
    </w:p>
    <w:p w14:paraId="350CF634" w14:textId="77777777" w:rsidR="00BB3C6A" w:rsidRPr="00986D43" w:rsidRDefault="00BB3C6A" w:rsidP="001003CC">
      <w:pPr>
        <w:suppressAutoHyphens/>
        <w:ind w:firstLine="709"/>
        <w:jc w:val="both"/>
        <w:rPr>
          <w:szCs w:val="24"/>
          <w:lang w:eastAsia="ar-SA"/>
        </w:rPr>
      </w:pPr>
      <w:r w:rsidRPr="00986D43">
        <w:rPr>
          <w:szCs w:val="24"/>
          <w:lang w:eastAsia="ar-SA"/>
        </w:rPr>
        <w:t>10.3. Pirkėjas taip pat turi teisę vienašališkai nutraukti Sutartį, prieš 15 (penkiolika) dienų raštu pranešęs apie tai Paslaugų teikėjui, jeigu:</w:t>
      </w:r>
    </w:p>
    <w:p w14:paraId="4D4DFBB0" w14:textId="77777777" w:rsidR="00BB3C6A" w:rsidRPr="00986D43" w:rsidRDefault="00BB3C6A" w:rsidP="001003CC">
      <w:pPr>
        <w:suppressAutoHyphens/>
        <w:ind w:firstLine="709"/>
        <w:jc w:val="both"/>
        <w:rPr>
          <w:szCs w:val="24"/>
          <w:lang w:eastAsia="ar-SA"/>
        </w:rPr>
      </w:pPr>
      <w:r w:rsidRPr="00986D43">
        <w:rPr>
          <w:szCs w:val="24"/>
          <w:lang w:eastAsia="ar-SA"/>
        </w:rPr>
        <w:t xml:space="preserve">10.3.1. Paslaugų teikėjas sudaro paslaugų </w:t>
      </w:r>
      <w:proofErr w:type="spellStart"/>
      <w:r w:rsidRPr="00986D43">
        <w:rPr>
          <w:szCs w:val="24"/>
          <w:lang w:eastAsia="ar-SA"/>
        </w:rPr>
        <w:t>subteikimo</w:t>
      </w:r>
      <w:proofErr w:type="spellEnd"/>
      <w:r w:rsidRPr="00986D43">
        <w:rPr>
          <w:szCs w:val="24"/>
          <w:lang w:eastAsia="ar-SA"/>
        </w:rPr>
        <w:t xml:space="preserve"> sutartį be Pirkėjo sutikimo;</w:t>
      </w:r>
    </w:p>
    <w:p w14:paraId="43BD5DC3" w14:textId="77777777" w:rsidR="00BB3C6A" w:rsidRPr="00986D43" w:rsidRDefault="00BB3C6A" w:rsidP="001003CC">
      <w:pPr>
        <w:suppressAutoHyphens/>
        <w:ind w:firstLine="709"/>
        <w:jc w:val="both"/>
        <w:rPr>
          <w:szCs w:val="24"/>
          <w:lang w:eastAsia="ar-SA"/>
        </w:rPr>
      </w:pPr>
      <w:r w:rsidRPr="00986D43">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2C2DEFA" w14:textId="77777777" w:rsidR="00BB3C6A" w:rsidRPr="00986D43" w:rsidRDefault="00BB3C6A" w:rsidP="001003CC">
      <w:pPr>
        <w:suppressAutoHyphens/>
        <w:ind w:firstLine="709"/>
        <w:jc w:val="both"/>
        <w:rPr>
          <w:szCs w:val="24"/>
          <w:lang w:eastAsia="ar-SA"/>
        </w:rPr>
      </w:pPr>
      <w:r w:rsidRPr="00986D43">
        <w:rPr>
          <w:szCs w:val="24"/>
          <w:lang w:eastAsia="ar-SA"/>
        </w:rPr>
        <w:t>10.3.3. Sutartis buvo pakeista pažeidžiant Viešųjų pirkimų įstatymo 89 straipsnį;</w:t>
      </w:r>
    </w:p>
    <w:p w14:paraId="18F0EE32" w14:textId="77777777" w:rsidR="00BB3C6A" w:rsidRPr="00986D43" w:rsidRDefault="00BB3C6A" w:rsidP="001003CC">
      <w:pPr>
        <w:suppressAutoHyphens/>
        <w:ind w:firstLine="709"/>
        <w:jc w:val="both"/>
        <w:rPr>
          <w:szCs w:val="24"/>
          <w:lang w:eastAsia="ar-SA"/>
        </w:rPr>
      </w:pPr>
      <w:r w:rsidRPr="00986D43">
        <w:rPr>
          <w:szCs w:val="24"/>
          <w:lang w:eastAsia="ar-SA"/>
        </w:rPr>
        <w:t>10.3.4. Paaiškėjo, kad Paslaugų teikėjas turėjo būti pašalintas iš pirkimo procedūros pagal Viešųjų pirkimų įstatymo 46 straipsnio 1 dalį;</w:t>
      </w:r>
    </w:p>
    <w:p w14:paraId="6DEEB1AD" w14:textId="12D8AEF0" w:rsidR="00BB3C6A" w:rsidRPr="00986D43" w:rsidRDefault="00BB3C6A" w:rsidP="001003CC">
      <w:pPr>
        <w:suppressAutoHyphens/>
        <w:ind w:firstLine="709"/>
        <w:jc w:val="both"/>
        <w:rPr>
          <w:szCs w:val="24"/>
          <w:lang w:eastAsia="ar-SA"/>
        </w:rPr>
      </w:pPr>
      <w:r w:rsidRPr="00986D43">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9233EEB" w14:textId="77777777" w:rsidR="00BB3C6A" w:rsidRPr="00986D43" w:rsidRDefault="00BB3C6A" w:rsidP="001003CC">
      <w:pPr>
        <w:suppressAutoHyphens/>
        <w:ind w:firstLine="709"/>
        <w:jc w:val="both"/>
        <w:rPr>
          <w:szCs w:val="24"/>
          <w:lang w:eastAsia="ar-SA"/>
        </w:rPr>
      </w:pPr>
      <w:r w:rsidRPr="00986D43">
        <w:rPr>
          <w:szCs w:val="24"/>
          <w:lang w:eastAsia="ar-SA"/>
        </w:rPr>
        <w:t>10.3.6. kai Paslaugų teikėjas nesilaiko sutartinių įsipareigojimų vykdymo terminų;</w:t>
      </w:r>
    </w:p>
    <w:p w14:paraId="04EC9D0E" w14:textId="7A2CC712" w:rsidR="00BB3C6A" w:rsidRPr="00986D43" w:rsidRDefault="00BB3C6A" w:rsidP="008E526C">
      <w:pPr>
        <w:suppressAutoHyphens/>
        <w:ind w:firstLine="709"/>
        <w:jc w:val="both"/>
        <w:rPr>
          <w:szCs w:val="24"/>
          <w:lang w:eastAsia="ar-SA"/>
        </w:rPr>
      </w:pPr>
      <w:bookmarkStart w:id="15" w:name="_Hlk100824548"/>
      <w:r w:rsidRPr="00986D43">
        <w:rPr>
          <w:szCs w:val="24"/>
          <w:lang w:eastAsia="ar-SA"/>
        </w:rPr>
        <w:t xml:space="preserve">10.3.7. </w:t>
      </w:r>
      <w:bookmarkEnd w:id="15"/>
      <w:r w:rsidRPr="00986D43">
        <w:rPr>
          <w:szCs w:val="24"/>
          <w:lang w:eastAsia="ar-SA"/>
        </w:rPr>
        <w:t>Paslaugų teikėjas bankrutuoja arba yra likviduojamas, sustabdo ūkinę veiklą arba įstatymuose ir kituose teisės aktuose numatyta tvarka susidaro analogiška situacija.</w:t>
      </w:r>
    </w:p>
    <w:p w14:paraId="4FAF0730" w14:textId="3320470B" w:rsidR="00BB3C6A" w:rsidRPr="00986D43" w:rsidRDefault="00BB3C6A" w:rsidP="001003CC">
      <w:pPr>
        <w:suppressAutoHyphens/>
        <w:ind w:firstLine="709"/>
        <w:jc w:val="both"/>
        <w:rPr>
          <w:szCs w:val="24"/>
          <w:lang w:eastAsia="ar-SA"/>
        </w:rPr>
      </w:pPr>
      <w:r w:rsidRPr="00986D43">
        <w:rPr>
          <w:szCs w:val="24"/>
          <w:lang w:eastAsia="ar-SA"/>
        </w:rPr>
        <w:t>10.</w:t>
      </w:r>
      <w:r w:rsidR="0069765A" w:rsidRPr="00986D43">
        <w:rPr>
          <w:szCs w:val="24"/>
          <w:lang w:eastAsia="ar-SA"/>
        </w:rPr>
        <w:t>4</w:t>
      </w:r>
      <w:r w:rsidRPr="00986D43">
        <w:rPr>
          <w:szCs w:val="24"/>
          <w:lang w:eastAsia="ar-SA"/>
        </w:rPr>
        <w:t>. Pažeidimus, nurodytus Sutarties 10.1 papunk</w:t>
      </w:r>
      <w:r w:rsidR="0069765A" w:rsidRPr="00986D43">
        <w:rPr>
          <w:szCs w:val="24"/>
          <w:lang w:eastAsia="ar-SA"/>
        </w:rPr>
        <w:t>tyje</w:t>
      </w:r>
      <w:r w:rsidRPr="00986D43">
        <w:rPr>
          <w:szCs w:val="24"/>
          <w:lang w:eastAsia="ar-SA"/>
        </w:rPr>
        <w:t xml:space="preserve"> bei 10.3.1-10.3.</w:t>
      </w:r>
      <w:r w:rsidR="008E526C" w:rsidRPr="00986D43">
        <w:rPr>
          <w:szCs w:val="24"/>
          <w:lang w:eastAsia="ar-SA"/>
        </w:rPr>
        <w:t>6</w:t>
      </w:r>
      <w:r w:rsidRPr="00986D43">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986D43">
        <w:t>arba elektroninio pašto adresu</w:t>
      </w:r>
      <w:r w:rsidRPr="00986D43">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08B38C2A" w14:textId="7F140231" w:rsidR="00BB3C6A" w:rsidRPr="00986D43" w:rsidRDefault="00BB3C6A" w:rsidP="001003CC">
      <w:pPr>
        <w:suppressAutoHyphens/>
        <w:ind w:firstLine="709"/>
        <w:jc w:val="both"/>
        <w:rPr>
          <w:szCs w:val="24"/>
        </w:rPr>
      </w:pPr>
      <w:r w:rsidRPr="00986D43">
        <w:rPr>
          <w:szCs w:val="24"/>
          <w:lang w:eastAsia="ar-SA"/>
        </w:rPr>
        <w:t>10.</w:t>
      </w:r>
      <w:r w:rsidR="00847B51" w:rsidRPr="00986D43">
        <w:rPr>
          <w:szCs w:val="24"/>
          <w:lang w:eastAsia="ar-SA"/>
        </w:rPr>
        <w:t>5</w:t>
      </w:r>
      <w:r w:rsidRPr="00986D43">
        <w:rPr>
          <w:szCs w:val="24"/>
          <w:lang w:eastAsia="ar-SA"/>
        </w:rPr>
        <w:t xml:space="preserve">. Nutraukus Sutartį dėl esminių Sutarties pažeidimų </w:t>
      </w:r>
      <w:r w:rsidRPr="00986D43">
        <w:t>arba Pirkėjui priėmus sprendimą, kad Paslaugų teikėjas Sutartyje nustatytą esminę Sutarties sąlygą vykdė su dideliais arba nuolatiniais trūkumais ir dėl to Pirkėjas pritaikė sutartyje nustatytą sankciją</w:t>
      </w:r>
      <w:r w:rsidRPr="00986D43">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16" w:name="_Hlk175027512"/>
      <w:r w:rsidRPr="00986D43">
        <w:rPr>
          <w:szCs w:val="24"/>
          <w:lang w:eastAsia="ar-SA"/>
        </w:rPr>
        <w:t>Paslaugų teikėją</w:t>
      </w:r>
      <w:bookmarkEnd w:id="16"/>
      <w:r w:rsidRPr="00986D43">
        <w:rPr>
          <w:szCs w:val="24"/>
          <w:lang w:eastAsia="ar-SA"/>
        </w:rPr>
        <w:t>.</w:t>
      </w:r>
    </w:p>
    <w:p w14:paraId="6B14E4EC" w14:textId="3DA505F1" w:rsidR="00BB3C6A" w:rsidRPr="00986D43" w:rsidRDefault="00BB3C6A" w:rsidP="001003CC">
      <w:pPr>
        <w:suppressAutoHyphens/>
        <w:ind w:firstLine="709"/>
        <w:jc w:val="both"/>
        <w:rPr>
          <w:szCs w:val="24"/>
          <w:lang w:eastAsia="ar-SA"/>
        </w:rPr>
      </w:pPr>
      <w:r w:rsidRPr="00986D43">
        <w:rPr>
          <w:szCs w:val="24"/>
          <w:lang w:eastAsia="ar-SA"/>
        </w:rPr>
        <w:t>10.</w:t>
      </w:r>
      <w:r w:rsidR="00847B51" w:rsidRPr="00986D43">
        <w:rPr>
          <w:szCs w:val="24"/>
          <w:lang w:eastAsia="ar-SA"/>
        </w:rPr>
        <w:t>6</w:t>
      </w:r>
      <w:r w:rsidRPr="00986D43">
        <w:rPr>
          <w:szCs w:val="24"/>
          <w:lang w:eastAsia="ar-SA"/>
        </w:rPr>
        <w:t>. Sutartis gali būti nutraukta raštišku abiejų Šalių susitarimu.</w:t>
      </w:r>
    </w:p>
    <w:p w14:paraId="1B9F1E62" w14:textId="7EE1B701" w:rsidR="00BB3C6A" w:rsidRPr="00986D43" w:rsidRDefault="00BB3C6A" w:rsidP="001003CC">
      <w:pPr>
        <w:suppressAutoHyphens/>
        <w:ind w:firstLine="709"/>
        <w:jc w:val="both"/>
        <w:rPr>
          <w:szCs w:val="24"/>
          <w:lang w:eastAsia="ar-SA"/>
        </w:rPr>
      </w:pPr>
      <w:r w:rsidRPr="00986D43">
        <w:rPr>
          <w:szCs w:val="24"/>
          <w:lang w:eastAsia="ar-SA"/>
        </w:rPr>
        <w:t>10.</w:t>
      </w:r>
      <w:r w:rsidR="00847B51" w:rsidRPr="00986D43">
        <w:rPr>
          <w:szCs w:val="24"/>
          <w:lang w:eastAsia="ar-SA"/>
        </w:rPr>
        <w:t>7</w:t>
      </w:r>
      <w:r w:rsidRPr="00986D43">
        <w:rPr>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425D57C3" w14:textId="34369401" w:rsidR="00BB3C6A" w:rsidRPr="00986D43" w:rsidRDefault="00BB3C6A" w:rsidP="001003CC">
      <w:pPr>
        <w:suppressAutoHyphens/>
        <w:ind w:firstLine="720"/>
        <w:jc w:val="both"/>
        <w:rPr>
          <w:szCs w:val="24"/>
          <w:lang w:eastAsia="ar-SA"/>
        </w:rPr>
      </w:pPr>
      <w:r w:rsidRPr="00986D43">
        <w:rPr>
          <w:szCs w:val="24"/>
          <w:lang w:eastAsia="ar-SA"/>
        </w:rPr>
        <w:t>10.</w:t>
      </w:r>
      <w:r w:rsidR="00847B51" w:rsidRPr="00986D43">
        <w:rPr>
          <w:szCs w:val="24"/>
          <w:lang w:eastAsia="ar-SA"/>
        </w:rPr>
        <w:t>8</w:t>
      </w:r>
      <w:r w:rsidRPr="00986D43">
        <w:rPr>
          <w:szCs w:val="24"/>
          <w:lang w:eastAsia="ar-SA"/>
        </w:rPr>
        <w:t>. Nutraukus Sutartį pirma laiko ar pasibaigus jos galiojimo terminui, Šalių finansinės prievolės ir prisiimti įsipareigojimai, atsiradę iki Sutarties nutraukimo ar galiojimo termino pabaigos, lieka galioti iki visiško jų įvykdymo.</w:t>
      </w:r>
    </w:p>
    <w:p w14:paraId="11FCBC98" w14:textId="6F89C5C2" w:rsidR="00BB3C6A" w:rsidRPr="00986D43" w:rsidRDefault="00BB3C6A" w:rsidP="001003CC">
      <w:pPr>
        <w:suppressAutoHyphens/>
        <w:ind w:firstLine="720"/>
        <w:jc w:val="both"/>
        <w:rPr>
          <w:szCs w:val="24"/>
          <w:lang w:eastAsia="ar-SA"/>
        </w:rPr>
      </w:pPr>
      <w:r w:rsidRPr="00986D43">
        <w:rPr>
          <w:szCs w:val="24"/>
          <w:lang w:eastAsia="ar-SA"/>
        </w:rPr>
        <w:t>10.</w:t>
      </w:r>
      <w:r w:rsidR="005860E6" w:rsidRPr="00986D43">
        <w:rPr>
          <w:szCs w:val="24"/>
          <w:lang w:eastAsia="ar-SA"/>
        </w:rPr>
        <w:t>9.</w:t>
      </w:r>
      <w:r w:rsidRPr="00986D43">
        <w:rPr>
          <w:szCs w:val="24"/>
          <w:lang w:eastAsia="ar-SA"/>
        </w:rPr>
        <w:t xml:space="preserve"> Bet kuri Sutarties Šalis turi teisę nutraukti Sutartį, netaikant Sutarties nutraukimo įspėjimo terminų, jeigu Sutarties vykdymas sustabdytas daugiau nei 60 (šešiasdešimt) dienų, kaip nustatyta Sutarties 13.2 papunktyje, o Sutarties Šaliai raštu </w:t>
      </w:r>
      <w:proofErr w:type="spellStart"/>
      <w:r w:rsidRPr="00986D43">
        <w:rPr>
          <w:szCs w:val="24"/>
          <w:lang w:eastAsia="ar-SA"/>
        </w:rPr>
        <w:t>kreipusis</w:t>
      </w:r>
      <w:proofErr w:type="spellEnd"/>
      <w:r w:rsidRPr="00986D43">
        <w:rPr>
          <w:szCs w:val="24"/>
          <w:lang w:eastAsia="ar-SA"/>
        </w:rPr>
        <w:t xml:space="preserve"> dėl Sutarties vykdymo atnaujinimo į Šalį, kurios iniciatyva Sutarties vykdymas sustabdytas ir pastaroji per 20 (dvidešimt) dienų Sutarties vykdymo neatnaujina. </w:t>
      </w:r>
    </w:p>
    <w:p w14:paraId="27DBC426" w14:textId="48D4009E" w:rsidR="00F84741" w:rsidRDefault="00F84741" w:rsidP="001003CC">
      <w:pPr>
        <w:suppressAutoHyphens/>
        <w:ind w:firstLine="720"/>
        <w:jc w:val="both"/>
        <w:rPr>
          <w:szCs w:val="24"/>
          <w:lang w:eastAsia="ar-SA"/>
        </w:rPr>
      </w:pPr>
    </w:p>
    <w:p w14:paraId="08289C4C" w14:textId="1900BC7E" w:rsidR="006929A8" w:rsidRDefault="006929A8" w:rsidP="001003CC">
      <w:pPr>
        <w:suppressAutoHyphens/>
        <w:ind w:firstLine="720"/>
        <w:jc w:val="both"/>
        <w:rPr>
          <w:lang w:eastAsia="ar-SA"/>
        </w:rPr>
      </w:pPr>
    </w:p>
    <w:p w14:paraId="4C4C000B" w14:textId="1AAA90C6" w:rsidR="006929A8" w:rsidRDefault="006929A8" w:rsidP="001003CC">
      <w:pPr>
        <w:suppressAutoHyphens/>
        <w:ind w:firstLine="720"/>
        <w:jc w:val="both"/>
        <w:rPr>
          <w:lang w:eastAsia="ar-SA"/>
        </w:rPr>
      </w:pPr>
    </w:p>
    <w:p w14:paraId="1C80A930" w14:textId="77777777" w:rsidR="006929A8" w:rsidRPr="00986D43" w:rsidRDefault="006929A8" w:rsidP="001003CC">
      <w:pPr>
        <w:suppressAutoHyphens/>
        <w:ind w:firstLine="720"/>
        <w:jc w:val="both"/>
        <w:rPr>
          <w:lang w:eastAsia="ar-SA"/>
        </w:rPr>
      </w:pPr>
    </w:p>
    <w:p w14:paraId="3500B0BC" w14:textId="77777777" w:rsidR="000602C2" w:rsidRPr="00986D43" w:rsidRDefault="000602C2" w:rsidP="001003CC">
      <w:pPr>
        <w:suppressAutoHyphens/>
        <w:ind w:firstLine="720"/>
        <w:jc w:val="center"/>
        <w:rPr>
          <w:b/>
          <w:lang w:eastAsia="ar-SA"/>
        </w:rPr>
      </w:pPr>
      <w:r w:rsidRPr="00986D43">
        <w:rPr>
          <w:b/>
          <w:lang w:eastAsia="ar-SA"/>
        </w:rPr>
        <w:t>XI. TAIKOMA TEISĖ IR GINČŲ SPRENDIMO TVARKA</w:t>
      </w:r>
    </w:p>
    <w:p w14:paraId="6090E883" w14:textId="77777777" w:rsidR="00C71AB8" w:rsidRPr="00986D43" w:rsidRDefault="00C71AB8" w:rsidP="001003CC">
      <w:pPr>
        <w:pStyle w:val="HSPunktai"/>
        <w:numPr>
          <w:ilvl w:val="0"/>
          <w:numId w:val="0"/>
        </w:numPr>
        <w:spacing w:line="240" w:lineRule="auto"/>
        <w:ind w:firstLine="709"/>
        <w:rPr>
          <w:szCs w:val="24"/>
          <w:lang w:val="lt-LT"/>
        </w:rPr>
      </w:pPr>
    </w:p>
    <w:p w14:paraId="7688E859" w14:textId="392BCE2A" w:rsidR="00107ADD" w:rsidRPr="00986D43" w:rsidRDefault="00107ADD" w:rsidP="001003CC">
      <w:pPr>
        <w:pStyle w:val="HSPunktai"/>
        <w:numPr>
          <w:ilvl w:val="0"/>
          <w:numId w:val="0"/>
        </w:numPr>
        <w:spacing w:line="240" w:lineRule="auto"/>
        <w:ind w:firstLine="709"/>
        <w:rPr>
          <w:szCs w:val="24"/>
          <w:lang w:val="lt-LT"/>
        </w:rPr>
      </w:pPr>
      <w:r w:rsidRPr="00986D43">
        <w:rPr>
          <w:szCs w:val="24"/>
          <w:lang w:val="lt-LT"/>
        </w:rPr>
        <w:t xml:space="preserve">11.1. Sutarčiai aiškinti bei ginčams dėl Sutarties vykdymo spręsti taikoma Lietuvos Respublikos teisė. </w:t>
      </w:r>
    </w:p>
    <w:p w14:paraId="7D46862E" w14:textId="77777777" w:rsidR="00107ADD" w:rsidRPr="00986D43" w:rsidRDefault="00107ADD" w:rsidP="001003CC">
      <w:pPr>
        <w:pStyle w:val="HSPunktai"/>
        <w:numPr>
          <w:ilvl w:val="0"/>
          <w:numId w:val="0"/>
        </w:numPr>
        <w:spacing w:line="240" w:lineRule="auto"/>
        <w:ind w:firstLine="709"/>
        <w:rPr>
          <w:szCs w:val="24"/>
          <w:lang w:val="lt-LT"/>
        </w:rPr>
      </w:pPr>
      <w:r w:rsidRPr="00986D43">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986D43" w:rsidRDefault="00E552FB" w:rsidP="00C71AB8">
      <w:pPr>
        <w:suppressAutoHyphens/>
        <w:ind w:firstLine="720"/>
        <w:rPr>
          <w:b/>
          <w:lang w:eastAsia="ar-SA"/>
        </w:rPr>
      </w:pPr>
    </w:p>
    <w:p w14:paraId="38023E08" w14:textId="77777777" w:rsidR="000602C2" w:rsidRPr="00986D43" w:rsidRDefault="000602C2" w:rsidP="001003CC">
      <w:pPr>
        <w:suppressAutoHyphens/>
        <w:ind w:firstLine="720"/>
        <w:jc w:val="center"/>
        <w:rPr>
          <w:b/>
          <w:lang w:eastAsia="ar-SA"/>
        </w:rPr>
      </w:pPr>
      <w:r w:rsidRPr="00986D43">
        <w:rPr>
          <w:b/>
          <w:lang w:eastAsia="ar-SA"/>
        </w:rPr>
        <w:t>XII. KITOS SUTARTIES SĄLYGOS</w:t>
      </w:r>
    </w:p>
    <w:p w14:paraId="2787B999" w14:textId="77777777" w:rsidR="00C71AB8" w:rsidRPr="00986D43" w:rsidRDefault="00C71AB8" w:rsidP="001003CC">
      <w:pPr>
        <w:pStyle w:val="HSPunktai"/>
        <w:numPr>
          <w:ilvl w:val="0"/>
          <w:numId w:val="0"/>
        </w:numPr>
        <w:spacing w:line="240" w:lineRule="auto"/>
        <w:ind w:firstLine="709"/>
        <w:rPr>
          <w:lang w:val="lt-LT"/>
        </w:rPr>
      </w:pPr>
    </w:p>
    <w:p w14:paraId="49127AEB" w14:textId="6CDAF8CD" w:rsidR="00071D2F" w:rsidRPr="00986D43" w:rsidRDefault="00071D2F" w:rsidP="001003CC">
      <w:pPr>
        <w:pStyle w:val="HSPunktai"/>
        <w:numPr>
          <w:ilvl w:val="0"/>
          <w:numId w:val="0"/>
        </w:numPr>
        <w:spacing w:line="240" w:lineRule="auto"/>
        <w:ind w:firstLine="709"/>
        <w:rPr>
          <w:i/>
          <w:lang w:val="lt-LT"/>
        </w:rPr>
      </w:pPr>
      <w:r w:rsidRPr="00986D43">
        <w:rPr>
          <w:lang w:val="lt-LT"/>
        </w:rPr>
        <w:t>12.1. Paslaugų teikėjo specialistai, kurie teiks Paslaugas:</w:t>
      </w:r>
    </w:p>
    <w:p w14:paraId="6502642F" w14:textId="77777777" w:rsidR="00071D2F" w:rsidRPr="00986D43" w:rsidRDefault="00071D2F" w:rsidP="001003CC">
      <w:pPr>
        <w:pStyle w:val="HSPunktai"/>
        <w:numPr>
          <w:ilvl w:val="0"/>
          <w:numId w:val="0"/>
        </w:numPr>
        <w:spacing w:line="240" w:lineRule="auto"/>
        <w:ind w:left="360" w:hanging="360"/>
        <w:rPr>
          <w:i/>
          <w:lang w:val="lt-LT"/>
        </w:rPr>
      </w:pPr>
      <w:r w:rsidRPr="00986D43">
        <w:rPr>
          <w:lang w:val="lt-LT"/>
        </w:rPr>
        <w:t>_______________________________________________________________________________.</w:t>
      </w:r>
    </w:p>
    <w:p w14:paraId="27CA3E9C" w14:textId="77777777" w:rsidR="00071D2F" w:rsidRPr="00986D43" w:rsidRDefault="00071D2F" w:rsidP="001003CC">
      <w:pPr>
        <w:pStyle w:val="HSPunktai"/>
        <w:numPr>
          <w:ilvl w:val="0"/>
          <w:numId w:val="0"/>
        </w:numPr>
        <w:spacing w:line="240" w:lineRule="auto"/>
        <w:ind w:left="360" w:hanging="360"/>
        <w:jc w:val="center"/>
        <w:rPr>
          <w:i/>
          <w:lang w:val="lt-LT"/>
        </w:rPr>
      </w:pPr>
      <w:r w:rsidRPr="00986D43">
        <w:rPr>
          <w:i/>
          <w:lang w:val="lt-LT"/>
        </w:rPr>
        <w:t>(įrašomi Paslaugų teikėjo pasiūlyme nurodyti specialistai: vardai, pavardės ir pareigos Sutartyje)</w:t>
      </w:r>
    </w:p>
    <w:p w14:paraId="14D0B0DB" w14:textId="77777777" w:rsidR="00071D2F" w:rsidRPr="00986D43" w:rsidRDefault="00071D2F" w:rsidP="001003CC">
      <w:pPr>
        <w:pStyle w:val="HSPunktai"/>
        <w:numPr>
          <w:ilvl w:val="0"/>
          <w:numId w:val="0"/>
        </w:numPr>
        <w:spacing w:line="240" w:lineRule="auto"/>
        <w:rPr>
          <w:lang w:val="lt-LT"/>
        </w:rPr>
      </w:pPr>
    </w:p>
    <w:p w14:paraId="251D6E4B" w14:textId="126D5642" w:rsidR="00071D2F" w:rsidRPr="00986D43" w:rsidRDefault="00071D2F" w:rsidP="001003CC">
      <w:pPr>
        <w:pStyle w:val="HSPunktai"/>
        <w:numPr>
          <w:ilvl w:val="0"/>
          <w:numId w:val="0"/>
        </w:numPr>
        <w:spacing w:line="240" w:lineRule="auto"/>
        <w:ind w:firstLine="709"/>
        <w:rPr>
          <w:i/>
          <w:lang w:val="lt-LT"/>
        </w:rPr>
      </w:pPr>
      <w:r w:rsidRPr="00986D43">
        <w:rPr>
          <w:szCs w:val="24"/>
          <w:lang w:val="lt-LT"/>
        </w:rPr>
        <w:t xml:space="preserve">12.2. Paslaugų teikėjas </w:t>
      </w:r>
      <w:r w:rsidRPr="00986D43">
        <w:rPr>
          <w:lang w:val="lt-LT"/>
        </w:rPr>
        <w:t xml:space="preserve">Sutarties vykdymui pasitelks šiuos subtiekėjus ir </w:t>
      </w:r>
      <w:r w:rsidR="005860E6" w:rsidRPr="00986D43">
        <w:rPr>
          <w:lang w:val="lt-LT"/>
        </w:rPr>
        <w:t>(</w:t>
      </w:r>
      <w:r w:rsidRPr="00986D43">
        <w:rPr>
          <w:lang w:val="lt-LT"/>
        </w:rPr>
        <w:t>ar</w:t>
      </w:r>
      <w:r w:rsidR="005860E6" w:rsidRPr="00986D43">
        <w:rPr>
          <w:lang w:val="lt-LT"/>
        </w:rPr>
        <w:t>)</w:t>
      </w:r>
      <w:r w:rsidRPr="00986D43">
        <w:rPr>
          <w:lang w:val="lt-LT"/>
        </w:rPr>
        <w:t xml:space="preserve"> ūkio subjektus pajėgumams ir </w:t>
      </w:r>
      <w:r w:rsidR="005860E6" w:rsidRPr="00986D43">
        <w:rPr>
          <w:lang w:val="lt-LT"/>
        </w:rPr>
        <w:t>(</w:t>
      </w:r>
      <w:r w:rsidRPr="00986D43">
        <w:rPr>
          <w:lang w:val="lt-LT"/>
        </w:rPr>
        <w:t>ar</w:t>
      </w:r>
      <w:r w:rsidR="005860E6" w:rsidRPr="00986D43">
        <w:rPr>
          <w:lang w:val="lt-LT"/>
        </w:rPr>
        <w:t>)</w:t>
      </w:r>
      <w:r w:rsidRPr="00986D43">
        <w:rPr>
          <w:lang w:val="lt-LT"/>
        </w:rPr>
        <w:t xml:space="preserve"> kvazisubtiekėjus (toliau – subteikėjai):</w:t>
      </w:r>
    </w:p>
    <w:p w14:paraId="751CF794" w14:textId="77777777" w:rsidR="00071D2F" w:rsidRPr="00986D43" w:rsidRDefault="00071D2F" w:rsidP="001003CC">
      <w:pPr>
        <w:pStyle w:val="HSPunktai"/>
        <w:numPr>
          <w:ilvl w:val="0"/>
          <w:numId w:val="0"/>
        </w:numPr>
        <w:spacing w:line="240" w:lineRule="auto"/>
        <w:ind w:left="709"/>
        <w:jc w:val="right"/>
        <w:rPr>
          <w:i/>
          <w:lang w:val="lt-LT"/>
        </w:rPr>
      </w:pPr>
      <w:r w:rsidRPr="00986D43">
        <w:rPr>
          <w:i/>
          <w:lang w:val="lt-LT"/>
        </w:rPr>
        <w:t>.</w:t>
      </w:r>
    </w:p>
    <w:p w14:paraId="7352DBC7" w14:textId="77777777" w:rsidR="00071D2F" w:rsidRPr="00986D43" w:rsidRDefault="00071D2F" w:rsidP="001003CC">
      <w:pPr>
        <w:pStyle w:val="HSPunktai"/>
        <w:numPr>
          <w:ilvl w:val="0"/>
          <w:numId w:val="0"/>
        </w:numPr>
        <w:spacing w:line="240" w:lineRule="auto"/>
        <w:ind w:left="360"/>
        <w:jc w:val="center"/>
        <w:rPr>
          <w:i/>
          <w:lang w:val="lt-LT"/>
        </w:rPr>
      </w:pPr>
      <w:r w:rsidRPr="00986D43">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60105"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986D43">
        <w:rPr>
          <w:i/>
          <w:lang w:val="lt-LT"/>
        </w:rPr>
        <w:t>(pildoma, jeigu bus pasitelkti subteikėjai)</w:t>
      </w:r>
    </w:p>
    <w:p w14:paraId="4CC65A9A" w14:textId="77777777" w:rsidR="00071D2F" w:rsidRPr="00986D43" w:rsidRDefault="00071D2F" w:rsidP="001003CC">
      <w:pPr>
        <w:pStyle w:val="HSPunktai"/>
        <w:numPr>
          <w:ilvl w:val="0"/>
          <w:numId w:val="0"/>
        </w:numPr>
        <w:spacing w:line="240" w:lineRule="auto"/>
        <w:ind w:firstLine="709"/>
        <w:rPr>
          <w:lang w:val="lt-LT"/>
        </w:rPr>
      </w:pPr>
      <w:r w:rsidRPr="00986D43">
        <w:rPr>
          <w:lang w:val="lt-LT"/>
        </w:rPr>
        <w:t xml:space="preserve">Vykdant Sutartį, gali būti pasitelkiami nauji subteikėjai. </w:t>
      </w:r>
      <w:r w:rsidRPr="00986D43">
        <w:rPr>
          <w:szCs w:val="24"/>
          <w:lang w:val="lt-LT"/>
        </w:rPr>
        <w:t>Paslaugų teikėjas</w:t>
      </w:r>
      <w:r w:rsidRPr="00986D43">
        <w:rPr>
          <w:lang w:val="lt-LT"/>
        </w:rPr>
        <w:t xml:space="preserve">, pasitelkdamas naujus subteikėjus, turi apie tai per 3 (tris) darbo dienas raštu informuoti Pirkėją, nurodydamas subteikėjo pakeitimo priežastis. Naujų subteikėjų pasitelkimą </w:t>
      </w:r>
      <w:r w:rsidRPr="00986D43">
        <w:rPr>
          <w:szCs w:val="24"/>
          <w:lang w:val="lt-LT"/>
        </w:rPr>
        <w:t xml:space="preserve">Paslaugų teikėjas </w:t>
      </w:r>
      <w:r w:rsidRPr="00986D43">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986D43">
        <w:rPr>
          <w:szCs w:val="24"/>
          <w:lang w:val="lt-LT"/>
        </w:rPr>
        <w:t>Paslaugų teikėjui</w:t>
      </w:r>
      <w:r w:rsidRPr="00986D43">
        <w:rPr>
          <w:lang w:val="lt-LT"/>
        </w:rPr>
        <w:t xml:space="preserve">, taip pat tuo atveju, kai subteikėjai nepajėgūs vykdyti įsipareigojimų </w:t>
      </w:r>
      <w:r w:rsidRPr="00986D43">
        <w:rPr>
          <w:szCs w:val="24"/>
          <w:lang w:val="lt-LT"/>
        </w:rPr>
        <w:t xml:space="preserve">Paslaugų teikėjui </w:t>
      </w:r>
      <w:r w:rsidRPr="00986D43">
        <w:rPr>
          <w:lang w:val="lt-LT"/>
        </w:rPr>
        <w:t xml:space="preserve">dėl iškeltos bankroto bylos, pradėtos likvidavimo procedūros ir pan. padėties, </w:t>
      </w:r>
      <w:r w:rsidRPr="00986D43">
        <w:rPr>
          <w:szCs w:val="24"/>
          <w:lang w:val="lt-LT"/>
        </w:rPr>
        <w:t xml:space="preserve">Paslaugų teikėjas </w:t>
      </w:r>
      <w:r w:rsidRPr="00986D43">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986D43">
        <w:rPr>
          <w:szCs w:val="24"/>
          <w:lang w:val="lt-LT"/>
        </w:rPr>
        <w:t xml:space="preserve">Paslaugų teikėju </w:t>
      </w:r>
      <w:r w:rsidRPr="00986D43">
        <w:rPr>
          <w:lang w:val="lt-LT"/>
        </w:rPr>
        <w:t xml:space="preserve">sudaro susitarimą dėl subteikėjų pakeitimo, kurį pasirašo abi šalys. Šie dokumentai yra neatsiejama pirkimo Sutarties dalis. </w:t>
      </w:r>
    </w:p>
    <w:p w14:paraId="708EA2C7" w14:textId="77777777" w:rsidR="00071D2F" w:rsidRPr="00986D43" w:rsidRDefault="00071D2F" w:rsidP="001003CC">
      <w:pPr>
        <w:pStyle w:val="HSPunktai"/>
        <w:numPr>
          <w:ilvl w:val="0"/>
          <w:numId w:val="0"/>
        </w:numPr>
        <w:tabs>
          <w:tab w:val="left" w:pos="1134"/>
        </w:tabs>
        <w:spacing w:line="240" w:lineRule="auto"/>
        <w:ind w:firstLine="709"/>
        <w:rPr>
          <w:lang w:val="lt-LT"/>
        </w:rPr>
      </w:pPr>
      <w:r w:rsidRPr="00986D43">
        <w:rPr>
          <w:szCs w:val="24"/>
          <w:lang w:val="lt-LT"/>
        </w:rPr>
        <w:t>12.3.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986D43">
        <w:rPr>
          <w:lang w:val="lt-LT"/>
        </w:rPr>
        <w:t>.</w:t>
      </w:r>
    </w:p>
    <w:p w14:paraId="2B07AE85" w14:textId="77777777" w:rsidR="00071D2F" w:rsidRPr="00986D43" w:rsidRDefault="00071D2F" w:rsidP="001003CC">
      <w:pPr>
        <w:pStyle w:val="HSPunktai"/>
        <w:numPr>
          <w:ilvl w:val="0"/>
          <w:numId w:val="0"/>
        </w:numPr>
        <w:tabs>
          <w:tab w:val="left" w:pos="1134"/>
        </w:tabs>
        <w:spacing w:line="240" w:lineRule="auto"/>
        <w:ind w:firstLine="709"/>
        <w:rPr>
          <w:szCs w:val="24"/>
          <w:lang w:val="lt-LT"/>
        </w:rPr>
      </w:pPr>
      <w:r w:rsidRPr="00986D43">
        <w:rPr>
          <w:szCs w:val="24"/>
          <w:lang w:val="lt-LT"/>
        </w:rPr>
        <w:t>12.4.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77777777" w:rsidR="00071D2F" w:rsidRPr="00986D43" w:rsidRDefault="00071D2F" w:rsidP="001003CC">
      <w:pPr>
        <w:ind w:firstLine="709"/>
        <w:contextualSpacing/>
        <w:jc w:val="both"/>
        <w:rPr>
          <w:sz w:val="32"/>
          <w:szCs w:val="24"/>
          <w:lang w:eastAsia="lt-LT"/>
        </w:rPr>
      </w:pPr>
      <w:r w:rsidRPr="00986D43">
        <w:rPr>
          <w:szCs w:val="24"/>
        </w:rPr>
        <w:t xml:space="preserve">12.5. </w:t>
      </w:r>
      <w:r w:rsidRPr="00986D43">
        <w:rPr>
          <w:szCs w:val="24"/>
          <w:lang w:eastAsia="lt-LT"/>
        </w:rPr>
        <w:t>Sutartis pasirašoma kvalifikuotu el. parašu.</w:t>
      </w:r>
    </w:p>
    <w:p w14:paraId="1868AA61" w14:textId="77777777" w:rsidR="00071D2F" w:rsidRPr="00986D43" w:rsidRDefault="00071D2F" w:rsidP="001003CC">
      <w:pPr>
        <w:pStyle w:val="HSPunktai"/>
        <w:numPr>
          <w:ilvl w:val="0"/>
          <w:numId w:val="0"/>
        </w:numPr>
        <w:spacing w:line="240" w:lineRule="auto"/>
        <w:ind w:firstLine="709"/>
        <w:rPr>
          <w:szCs w:val="24"/>
          <w:lang w:val="lt-LT"/>
        </w:rPr>
      </w:pPr>
      <w:r w:rsidRPr="00986D43">
        <w:rPr>
          <w:szCs w:val="24"/>
          <w:lang w:val="lt-LT"/>
        </w:rPr>
        <w:t>12.6. Šalių atsakingi asmenys už Sutarties vykdymą:</w:t>
      </w:r>
    </w:p>
    <w:p w14:paraId="025D1B57" w14:textId="77777777" w:rsidR="00071D2F" w:rsidRPr="00986D43" w:rsidRDefault="00071D2F" w:rsidP="001003CC">
      <w:pPr>
        <w:pStyle w:val="HSPunktai"/>
        <w:numPr>
          <w:ilvl w:val="0"/>
          <w:numId w:val="0"/>
        </w:numPr>
        <w:spacing w:line="240" w:lineRule="auto"/>
        <w:ind w:firstLine="709"/>
        <w:rPr>
          <w:szCs w:val="24"/>
          <w:lang w:val="lt-LT"/>
        </w:rPr>
      </w:pPr>
      <w:r w:rsidRPr="00986D43">
        <w:rPr>
          <w:szCs w:val="24"/>
          <w:lang w:val="lt-LT"/>
        </w:rPr>
        <w:t xml:space="preserve">12.6.1. Pirkėjo – </w:t>
      </w:r>
    </w:p>
    <w:p w14:paraId="48EE92C0" w14:textId="0792CA84" w:rsidR="00071D2F" w:rsidRPr="00986D43" w:rsidRDefault="00071D2F" w:rsidP="001003CC">
      <w:pPr>
        <w:pStyle w:val="HSPunktai"/>
        <w:numPr>
          <w:ilvl w:val="0"/>
          <w:numId w:val="0"/>
        </w:numPr>
        <w:spacing w:line="240" w:lineRule="auto"/>
        <w:ind w:left="709"/>
        <w:rPr>
          <w:szCs w:val="24"/>
          <w:lang w:val="lt-LT"/>
        </w:rPr>
      </w:pPr>
      <w:r w:rsidRPr="00986D43">
        <w:rPr>
          <w:szCs w:val="24"/>
          <w:lang w:val="lt-LT"/>
        </w:rPr>
        <w:t>12.6.</w:t>
      </w:r>
      <w:r w:rsidR="005860E6" w:rsidRPr="00986D43">
        <w:rPr>
          <w:szCs w:val="24"/>
          <w:lang w:val="lt-LT"/>
        </w:rPr>
        <w:t>2</w:t>
      </w:r>
      <w:r w:rsidRPr="00986D43">
        <w:rPr>
          <w:szCs w:val="24"/>
          <w:lang w:val="lt-LT"/>
        </w:rPr>
        <w:t xml:space="preserve">. Paslaugų teikėjo – </w:t>
      </w:r>
    </w:p>
    <w:p w14:paraId="0380A7CC" w14:textId="52A20E57" w:rsidR="00071D2F" w:rsidRPr="00986D43" w:rsidRDefault="00071D2F" w:rsidP="001003CC">
      <w:pPr>
        <w:ind w:firstLine="709"/>
        <w:contextualSpacing/>
        <w:jc w:val="both"/>
        <w:rPr>
          <w:color w:val="000000"/>
          <w:szCs w:val="24"/>
          <w:lang w:eastAsia="lt-LT"/>
        </w:rPr>
      </w:pPr>
      <w:r w:rsidRPr="00986D43">
        <w:t xml:space="preserve">12.7. </w:t>
      </w:r>
      <w:r w:rsidRPr="00986D43">
        <w:rPr>
          <w:color w:val="000000"/>
          <w:szCs w:val="24"/>
        </w:rPr>
        <w:t xml:space="preserve">Pirkėjo atsakingas asmuo už Sutarties ir jos pakeitimų paskelbimą pagal Viešųjų pirkimų įstatymo 86 straipsnio 9 dalies nuostatas – </w:t>
      </w:r>
      <w:r w:rsidRPr="00986D43">
        <w:rPr>
          <w:szCs w:val="24"/>
          <w:lang w:eastAsia="lt-LT"/>
        </w:rPr>
        <w:t xml:space="preserve">Nacionalinės žemės tarnybos prie Aplinkos ministerijos Viešųjų pirkimų </w:t>
      </w:r>
      <w:r w:rsidR="00D83288" w:rsidRPr="00986D43">
        <w:rPr>
          <w:szCs w:val="24"/>
          <w:lang w:eastAsia="lt-LT"/>
        </w:rPr>
        <w:t xml:space="preserve">ir </w:t>
      </w:r>
      <w:r w:rsidR="00273F7D" w:rsidRPr="00986D43">
        <w:rPr>
          <w:szCs w:val="24"/>
          <w:lang w:eastAsia="lt-LT"/>
        </w:rPr>
        <w:t xml:space="preserve">turto </w:t>
      </w:r>
      <w:r w:rsidRPr="00986D43">
        <w:rPr>
          <w:szCs w:val="24"/>
          <w:lang w:eastAsia="lt-LT"/>
        </w:rPr>
        <w:t>skyriaus vyriausioji / vyriausiasis specialistė / specialistas</w:t>
      </w:r>
      <w:r w:rsidRPr="00986D43">
        <w:rPr>
          <w:bCs/>
          <w:szCs w:val="24"/>
          <w:lang w:eastAsia="lt-LT"/>
        </w:rPr>
        <w:t xml:space="preserve">, </w:t>
      </w:r>
      <w:r w:rsidRPr="00986D43">
        <w:rPr>
          <w:szCs w:val="24"/>
          <w:lang w:eastAsia="lt-LT"/>
        </w:rPr>
        <w:t xml:space="preserve">tel. </w:t>
      </w:r>
      <w:r w:rsidR="00764E1D" w:rsidRPr="00986D43">
        <w:rPr>
          <w:szCs w:val="24"/>
          <w:lang w:eastAsia="lt-LT"/>
        </w:rPr>
        <w:t>+370</w:t>
      </w:r>
      <w:r w:rsidRPr="00986D43">
        <w:rPr>
          <w:szCs w:val="24"/>
          <w:lang w:eastAsia="lt-LT"/>
        </w:rPr>
        <w:t xml:space="preserve"> 706         , el. paštas                   @</w:t>
      </w:r>
      <w:proofErr w:type="spellStart"/>
      <w:r w:rsidRPr="00986D43">
        <w:rPr>
          <w:szCs w:val="24"/>
          <w:lang w:eastAsia="lt-LT"/>
        </w:rPr>
        <w:t>nzt.lt</w:t>
      </w:r>
      <w:proofErr w:type="spellEnd"/>
      <w:r w:rsidRPr="00986D43">
        <w:rPr>
          <w:szCs w:val="24"/>
          <w:lang w:eastAsia="lt-LT"/>
        </w:rPr>
        <w:t>.</w:t>
      </w:r>
    </w:p>
    <w:p w14:paraId="79B1F1A2" w14:textId="77777777" w:rsidR="00071D2F" w:rsidRPr="00986D43" w:rsidRDefault="00071D2F" w:rsidP="001003CC">
      <w:pPr>
        <w:pStyle w:val="HSPunktai"/>
        <w:numPr>
          <w:ilvl w:val="0"/>
          <w:numId w:val="0"/>
        </w:numPr>
        <w:spacing w:line="240" w:lineRule="auto"/>
        <w:ind w:firstLine="709"/>
        <w:rPr>
          <w:color w:val="000000"/>
          <w:szCs w:val="24"/>
          <w:lang w:val="lt-LT"/>
        </w:rPr>
      </w:pPr>
      <w:r w:rsidRPr="00986D43">
        <w:rPr>
          <w:szCs w:val="24"/>
          <w:lang w:val="lt-LT"/>
        </w:rPr>
        <w:t>12.8.</w:t>
      </w:r>
      <w:r w:rsidRPr="00986D43">
        <w:rPr>
          <w:szCs w:val="24"/>
          <w:lang w:val="lt-LT" w:eastAsia="x-none"/>
        </w:rPr>
        <w:t xml:space="preserve"> D</w:t>
      </w:r>
      <w:r w:rsidRPr="00986D43">
        <w:rPr>
          <w:szCs w:val="24"/>
          <w:lang w:val="lt-LT"/>
        </w:rPr>
        <w:t>višaliai elektroniniai dokumentai (susitarimai, perdavimo ir priėmimo aktai ir kt.) sudaromi ir</w:t>
      </w:r>
      <w:r w:rsidRPr="00986D43">
        <w:rPr>
          <w:color w:val="000000"/>
          <w:szCs w:val="24"/>
          <w:lang w:val="lt-LT"/>
        </w:rPr>
        <w:t xml:space="preserve"> </w:t>
      </w:r>
      <w:r w:rsidRPr="00986D43">
        <w:rPr>
          <w:szCs w:val="24"/>
          <w:lang w:val="lt-LT"/>
        </w:rPr>
        <w:t>pasirašomi elektroninio dokumento formatu – ADOC.</w:t>
      </w:r>
    </w:p>
    <w:p w14:paraId="3A8FBA5B" w14:textId="77777777" w:rsidR="0071241A" w:rsidRPr="00986D43" w:rsidRDefault="0071241A" w:rsidP="001003CC">
      <w:pPr>
        <w:tabs>
          <w:tab w:val="left" w:pos="567"/>
          <w:tab w:val="left" w:pos="993"/>
          <w:tab w:val="right" w:leader="underscore" w:pos="9638"/>
        </w:tabs>
        <w:ind w:firstLine="720"/>
        <w:jc w:val="both"/>
        <w:rPr>
          <w:color w:val="000000"/>
        </w:rPr>
      </w:pPr>
    </w:p>
    <w:p w14:paraId="36ECFB1E" w14:textId="77777777" w:rsidR="00EA06A2" w:rsidRPr="00986D43" w:rsidRDefault="00EA06A2" w:rsidP="001003CC">
      <w:pPr>
        <w:tabs>
          <w:tab w:val="left" w:pos="567"/>
        </w:tabs>
        <w:contextualSpacing/>
        <w:jc w:val="center"/>
        <w:outlineLvl w:val="1"/>
        <w:rPr>
          <w:b/>
          <w:szCs w:val="24"/>
          <w:lang w:eastAsia="ar-SA"/>
        </w:rPr>
      </w:pPr>
      <w:r w:rsidRPr="00986D43">
        <w:rPr>
          <w:b/>
          <w:szCs w:val="24"/>
          <w:lang w:eastAsia="ar-SA"/>
        </w:rPr>
        <w:t>XIII. SUTARTIES VYKDYMO STABDYMAS</w:t>
      </w:r>
    </w:p>
    <w:p w14:paraId="09E59742" w14:textId="77777777" w:rsidR="00C71AB8" w:rsidRPr="00986D43" w:rsidRDefault="00C71AB8" w:rsidP="001003CC">
      <w:pPr>
        <w:pStyle w:val="HSPunktai"/>
        <w:numPr>
          <w:ilvl w:val="0"/>
          <w:numId w:val="0"/>
        </w:numPr>
        <w:tabs>
          <w:tab w:val="left" w:pos="1134"/>
        </w:tabs>
        <w:spacing w:line="240" w:lineRule="auto"/>
        <w:ind w:firstLine="709"/>
        <w:rPr>
          <w:szCs w:val="24"/>
          <w:lang w:val="lt-LT"/>
        </w:rPr>
      </w:pPr>
    </w:p>
    <w:p w14:paraId="3C6A815E" w14:textId="1CE7F66E" w:rsidR="00A80A50" w:rsidRPr="00986D43" w:rsidRDefault="00A80A50" w:rsidP="001003CC">
      <w:pPr>
        <w:pStyle w:val="HSPunktai"/>
        <w:numPr>
          <w:ilvl w:val="0"/>
          <w:numId w:val="0"/>
        </w:numPr>
        <w:tabs>
          <w:tab w:val="left" w:pos="1134"/>
        </w:tabs>
        <w:spacing w:line="240" w:lineRule="auto"/>
        <w:ind w:firstLine="709"/>
        <w:rPr>
          <w:szCs w:val="24"/>
          <w:lang w:val="lt-LT"/>
        </w:rPr>
      </w:pPr>
      <w:r w:rsidRPr="00986D43">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986D43">
        <w:rPr>
          <w:i/>
          <w:szCs w:val="24"/>
          <w:lang w:val="lt-LT"/>
        </w:rPr>
        <w:t>(force majeure)</w:t>
      </w:r>
      <w:r w:rsidRPr="00986D43">
        <w:rPr>
          <w:szCs w:val="24"/>
          <w:lang w:val="lt-LT"/>
        </w:rPr>
        <w:t xml:space="preserve"> aplinkybes) kuriai nors Šaliai nesant galimybių tinkamai vykdyti Sutartyje numatytus įsipareigojimus.</w:t>
      </w:r>
    </w:p>
    <w:p w14:paraId="5CF1DA53" w14:textId="77777777" w:rsidR="00A80A50" w:rsidRPr="00986D43" w:rsidRDefault="00A80A50" w:rsidP="001003CC">
      <w:pPr>
        <w:pStyle w:val="HSPunktai"/>
        <w:numPr>
          <w:ilvl w:val="0"/>
          <w:numId w:val="0"/>
        </w:numPr>
        <w:tabs>
          <w:tab w:val="left" w:pos="1134"/>
        </w:tabs>
        <w:spacing w:line="240" w:lineRule="auto"/>
        <w:ind w:firstLine="709"/>
        <w:rPr>
          <w:szCs w:val="24"/>
          <w:lang w:val="lt-LT"/>
        </w:rPr>
      </w:pPr>
      <w:r w:rsidRPr="00986D43">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986D43" w:rsidRDefault="00A80A50" w:rsidP="001003CC">
      <w:pPr>
        <w:pStyle w:val="HSPunktai"/>
        <w:numPr>
          <w:ilvl w:val="0"/>
          <w:numId w:val="0"/>
        </w:numPr>
        <w:tabs>
          <w:tab w:val="left" w:pos="1134"/>
        </w:tabs>
        <w:spacing w:line="240" w:lineRule="auto"/>
        <w:ind w:firstLine="709"/>
        <w:rPr>
          <w:szCs w:val="24"/>
          <w:lang w:val="lt-LT"/>
        </w:rPr>
      </w:pPr>
      <w:r w:rsidRPr="00986D43">
        <w:rPr>
          <w:szCs w:val="24"/>
          <w:lang w:val="lt-LT"/>
        </w:rPr>
        <w:t xml:space="preserve">13.3. Sutarties vykdymas dėl nenugalimos jėgos </w:t>
      </w:r>
      <w:r w:rsidRPr="00986D43">
        <w:rPr>
          <w:i/>
          <w:szCs w:val="24"/>
          <w:lang w:val="lt-LT"/>
        </w:rPr>
        <w:t>(force majeure)</w:t>
      </w:r>
      <w:r w:rsidRPr="00986D43">
        <w:rPr>
          <w:szCs w:val="24"/>
          <w:lang w:val="lt-LT"/>
        </w:rPr>
        <w:t xml:space="preserve"> aplinkybių gali būti sustabdomas Sutarties VIII skyriuje ,,Nenugalimos jėgos aplinkybės </w:t>
      </w:r>
      <w:r w:rsidRPr="00986D43">
        <w:rPr>
          <w:i/>
          <w:szCs w:val="24"/>
          <w:lang w:val="lt-LT"/>
        </w:rPr>
        <w:t>(force majeure)</w:t>
      </w:r>
      <w:r w:rsidRPr="00986D43">
        <w:rPr>
          <w:szCs w:val="24"/>
          <w:lang w:val="lt-LT"/>
        </w:rPr>
        <w:t>“ nustatyta tvarka.</w:t>
      </w:r>
    </w:p>
    <w:p w14:paraId="62BDE90E" w14:textId="77777777" w:rsidR="00A80A50" w:rsidRPr="00986D43" w:rsidRDefault="00A80A50" w:rsidP="001003CC">
      <w:pPr>
        <w:pStyle w:val="HSPunktai"/>
        <w:numPr>
          <w:ilvl w:val="0"/>
          <w:numId w:val="0"/>
        </w:numPr>
        <w:tabs>
          <w:tab w:val="left" w:pos="1134"/>
        </w:tabs>
        <w:spacing w:line="240" w:lineRule="auto"/>
        <w:ind w:firstLine="709"/>
        <w:rPr>
          <w:szCs w:val="24"/>
          <w:lang w:val="lt-LT"/>
        </w:rPr>
      </w:pPr>
      <w:r w:rsidRPr="00986D43">
        <w:rPr>
          <w:szCs w:val="24"/>
          <w:lang w:val="lt-LT"/>
        </w:rPr>
        <w:t>13.4. Laikotarpis, kurio metu Sutarties vykdymas buvo sustabdytas, į Sutarties vykdymo terminą neįskaičiuojamas.</w:t>
      </w:r>
    </w:p>
    <w:p w14:paraId="2AA2A8A3" w14:textId="77777777" w:rsidR="000602C2" w:rsidRPr="00986D43" w:rsidRDefault="000602C2" w:rsidP="001003CC">
      <w:pPr>
        <w:tabs>
          <w:tab w:val="left" w:pos="567"/>
        </w:tabs>
        <w:jc w:val="both"/>
        <w:outlineLvl w:val="1"/>
        <w:rPr>
          <w:lang w:eastAsia="ar-SA"/>
        </w:rPr>
      </w:pPr>
    </w:p>
    <w:p w14:paraId="3D2C33EE" w14:textId="77777777" w:rsidR="00C64000" w:rsidRPr="00986D43" w:rsidRDefault="00C64000" w:rsidP="001003CC">
      <w:pPr>
        <w:pStyle w:val="Punktai1"/>
        <w:tabs>
          <w:tab w:val="left" w:pos="0"/>
        </w:tabs>
        <w:spacing w:line="240" w:lineRule="auto"/>
        <w:jc w:val="center"/>
        <w:rPr>
          <w:rFonts w:ascii="Times New Roman" w:hAnsi="Times New Roman" w:cs="Times New Roman"/>
          <w:b/>
          <w:szCs w:val="24"/>
          <w:lang w:val="lt-LT"/>
        </w:rPr>
      </w:pPr>
      <w:r w:rsidRPr="00986D43">
        <w:rPr>
          <w:rFonts w:ascii="Times New Roman" w:hAnsi="Times New Roman" w:cs="Times New Roman"/>
          <w:b/>
          <w:szCs w:val="24"/>
          <w:lang w:val="lt-LT"/>
        </w:rPr>
        <w:t>XIV. SUTARTIES PRIEDAI</w:t>
      </w:r>
    </w:p>
    <w:p w14:paraId="6C2BE2C5" w14:textId="77777777" w:rsidR="00277F1A" w:rsidRPr="00986D43" w:rsidRDefault="00277F1A" w:rsidP="001003CC">
      <w:pPr>
        <w:tabs>
          <w:tab w:val="left" w:pos="993"/>
        </w:tabs>
        <w:suppressAutoHyphens/>
        <w:ind w:firstLine="720"/>
        <w:jc w:val="both"/>
        <w:rPr>
          <w:lang w:eastAsia="ar-SA"/>
        </w:rPr>
      </w:pPr>
    </w:p>
    <w:p w14:paraId="63D10C92" w14:textId="675224FB" w:rsidR="00C64000" w:rsidRPr="00986D43" w:rsidRDefault="00C64000" w:rsidP="001003CC">
      <w:pPr>
        <w:tabs>
          <w:tab w:val="left" w:pos="993"/>
        </w:tabs>
        <w:suppressAutoHyphens/>
        <w:ind w:firstLine="720"/>
        <w:jc w:val="both"/>
        <w:rPr>
          <w:lang w:eastAsia="ar-SA"/>
        </w:rPr>
      </w:pPr>
      <w:r w:rsidRPr="00986D43">
        <w:rPr>
          <w:lang w:eastAsia="ar-SA"/>
        </w:rPr>
        <w:t xml:space="preserve">14.1. Sutartis turi </w:t>
      </w:r>
      <w:r w:rsidR="00277F1A" w:rsidRPr="00986D43">
        <w:rPr>
          <w:lang w:eastAsia="ar-SA"/>
        </w:rPr>
        <w:t>2</w:t>
      </w:r>
      <w:r w:rsidRPr="00986D43">
        <w:rPr>
          <w:lang w:eastAsia="ar-SA"/>
        </w:rPr>
        <w:t xml:space="preserve"> (</w:t>
      </w:r>
      <w:r w:rsidR="00277F1A" w:rsidRPr="00986D43">
        <w:rPr>
          <w:lang w:eastAsia="ar-SA"/>
        </w:rPr>
        <w:t>du</w:t>
      </w:r>
      <w:r w:rsidRPr="00986D43">
        <w:rPr>
          <w:lang w:eastAsia="ar-SA"/>
        </w:rPr>
        <w:t>) priedus, kurie yra neatskiriamo</w:t>
      </w:r>
      <w:r w:rsidR="00277F1A" w:rsidRPr="00986D43">
        <w:rPr>
          <w:lang w:eastAsia="ar-SA"/>
        </w:rPr>
        <w:t>sios</w:t>
      </w:r>
      <w:r w:rsidRPr="00986D43">
        <w:rPr>
          <w:lang w:eastAsia="ar-SA"/>
        </w:rPr>
        <w:t xml:space="preserve"> Sutarties dal</w:t>
      </w:r>
      <w:r w:rsidR="00277F1A" w:rsidRPr="00986D43">
        <w:rPr>
          <w:lang w:eastAsia="ar-SA"/>
        </w:rPr>
        <w:t>y</w:t>
      </w:r>
      <w:r w:rsidRPr="00986D43">
        <w:rPr>
          <w:lang w:eastAsia="ar-SA"/>
        </w:rPr>
        <w:t>s:</w:t>
      </w:r>
    </w:p>
    <w:p w14:paraId="65DC3872" w14:textId="4916BDEB" w:rsidR="00C64000" w:rsidRPr="00986D43" w:rsidRDefault="00C64000" w:rsidP="001003CC">
      <w:pPr>
        <w:tabs>
          <w:tab w:val="left" w:pos="567"/>
        </w:tabs>
        <w:ind w:firstLine="709"/>
        <w:jc w:val="both"/>
        <w:outlineLvl w:val="1"/>
        <w:rPr>
          <w:lang w:eastAsia="ar-SA"/>
        </w:rPr>
      </w:pPr>
      <w:r w:rsidRPr="00986D43">
        <w:rPr>
          <w:lang w:eastAsia="ar-SA"/>
        </w:rPr>
        <w:t xml:space="preserve">14.1.1. </w:t>
      </w:r>
      <w:r w:rsidR="00BF1DA7" w:rsidRPr="00BF1DA7">
        <w:rPr>
          <w:bCs/>
          <w:lang w:eastAsia="ar-SA"/>
        </w:rPr>
        <w:t xml:space="preserve">Valstybinio geodezinio pagrindo duomenų rinkinio atnaujinimo paslaugų </w:t>
      </w:r>
      <w:r w:rsidR="006574BB" w:rsidRPr="00986D43">
        <w:rPr>
          <w:rFonts w:eastAsia="PMingLiU"/>
        </w:rPr>
        <w:t xml:space="preserve">pirkimo </w:t>
      </w:r>
      <w:r w:rsidR="006574BB" w:rsidRPr="00986D43">
        <w:rPr>
          <w:bCs/>
        </w:rPr>
        <w:t>techninė</w:t>
      </w:r>
      <w:r w:rsidR="006574BB" w:rsidRPr="00986D43">
        <w:rPr>
          <w:bCs/>
          <w:caps/>
        </w:rPr>
        <w:t xml:space="preserve"> </w:t>
      </w:r>
      <w:r w:rsidR="006574BB" w:rsidRPr="00986D43">
        <w:t>specifikacija</w:t>
      </w:r>
      <w:r w:rsidR="006574BB" w:rsidRPr="00986D43">
        <w:rPr>
          <w:lang w:eastAsia="ar-SA"/>
        </w:rPr>
        <w:t xml:space="preserve"> </w:t>
      </w:r>
      <w:r w:rsidRPr="00986D43">
        <w:rPr>
          <w:lang w:eastAsia="ar-SA"/>
        </w:rPr>
        <w:t>(Sutarties</w:t>
      </w:r>
      <w:r w:rsidRPr="00986D43">
        <w:t xml:space="preserve"> </w:t>
      </w:r>
      <w:r w:rsidRPr="00986D43">
        <w:rPr>
          <w:lang w:eastAsia="ar-SA"/>
        </w:rPr>
        <w:t>1 priedas)</w:t>
      </w:r>
      <w:r w:rsidR="00277F1A" w:rsidRPr="00986D43">
        <w:rPr>
          <w:lang w:eastAsia="ar-SA"/>
        </w:rPr>
        <w:t>.</w:t>
      </w:r>
    </w:p>
    <w:p w14:paraId="4C6E4D79" w14:textId="35F9B982" w:rsidR="00E6696A" w:rsidRPr="00986D43" w:rsidRDefault="00C64000" w:rsidP="001003CC">
      <w:pPr>
        <w:tabs>
          <w:tab w:val="left" w:pos="567"/>
        </w:tabs>
        <w:ind w:firstLine="709"/>
        <w:jc w:val="both"/>
        <w:outlineLvl w:val="1"/>
      </w:pPr>
      <w:r w:rsidRPr="00986D43">
        <w:rPr>
          <w:lang w:eastAsia="ar-SA"/>
        </w:rPr>
        <w:t>1</w:t>
      </w:r>
      <w:r w:rsidR="00E25841" w:rsidRPr="00986D43">
        <w:rPr>
          <w:lang w:eastAsia="ar-SA"/>
        </w:rPr>
        <w:t>4</w:t>
      </w:r>
      <w:r w:rsidRPr="00986D43">
        <w:rPr>
          <w:lang w:eastAsia="ar-SA"/>
        </w:rPr>
        <w:t>.1.2. P</w:t>
      </w:r>
      <w:r w:rsidRPr="00986D43">
        <w:t>aslaugų</w:t>
      </w:r>
      <w:r w:rsidRPr="00986D43">
        <w:rPr>
          <w:bCs/>
        </w:rPr>
        <w:t xml:space="preserve"> </w:t>
      </w:r>
      <w:r w:rsidRPr="00986D43">
        <w:t>perdavimo</w:t>
      </w:r>
      <w:r w:rsidR="00BF3357" w:rsidRPr="00986D43">
        <w:t xml:space="preserve"> ir </w:t>
      </w:r>
      <w:r w:rsidRPr="00986D43">
        <w:t>priėmimo akto formos pavyzdys (Sutarties 2 priedas)</w:t>
      </w:r>
      <w:r w:rsidR="00277F1A" w:rsidRPr="00986D43">
        <w:t>.</w:t>
      </w:r>
    </w:p>
    <w:p w14:paraId="7258D0D5" w14:textId="77777777" w:rsidR="00C64000" w:rsidRPr="00986D43" w:rsidRDefault="00C64000" w:rsidP="001003CC">
      <w:pPr>
        <w:tabs>
          <w:tab w:val="left" w:pos="567"/>
        </w:tabs>
        <w:jc w:val="both"/>
        <w:outlineLvl w:val="1"/>
        <w:rPr>
          <w:lang w:eastAsia="ar-SA"/>
        </w:rPr>
      </w:pPr>
    </w:p>
    <w:p w14:paraId="545068B3" w14:textId="77777777" w:rsidR="000602C2" w:rsidRPr="00986D43" w:rsidRDefault="000602C2" w:rsidP="001003CC">
      <w:pPr>
        <w:keepNext/>
        <w:suppressAutoHyphens/>
        <w:ind w:firstLine="425"/>
        <w:jc w:val="center"/>
        <w:outlineLvl w:val="2"/>
        <w:rPr>
          <w:b/>
          <w:bCs/>
          <w:lang w:eastAsia="ar-SA"/>
        </w:rPr>
      </w:pPr>
      <w:r w:rsidRPr="00986D43">
        <w:rPr>
          <w:b/>
          <w:bCs/>
          <w:lang w:eastAsia="ar-SA"/>
        </w:rPr>
        <w:t>X</w:t>
      </w:r>
      <w:r w:rsidR="00240216" w:rsidRPr="00986D43">
        <w:rPr>
          <w:b/>
          <w:bCs/>
          <w:lang w:eastAsia="ar-SA"/>
        </w:rPr>
        <w:t>V</w:t>
      </w:r>
      <w:r w:rsidRPr="00986D43">
        <w:rPr>
          <w:b/>
          <w:bCs/>
          <w:lang w:eastAsia="ar-SA"/>
        </w:rPr>
        <w:t>. SUTARTIES ŠALIŲ REKVIZITAI</w:t>
      </w:r>
    </w:p>
    <w:p w14:paraId="2BCD7578" w14:textId="77777777" w:rsidR="000602C2" w:rsidRPr="00986D43" w:rsidRDefault="000602C2" w:rsidP="001003CC">
      <w:pPr>
        <w:tabs>
          <w:tab w:val="left" w:pos="4820"/>
          <w:tab w:val="left" w:pos="5245"/>
        </w:tabs>
        <w:autoSpaceDE w:val="0"/>
        <w:autoSpaceDN w:val="0"/>
        <w:adjustRightInd w:val="0"/>
      </w:pPr>
    </w:p>
    <w:tbl>
      <w:tblPr>
        <w:tblW w:w="9747" w:type="dxa"/>
        <w:tblLook w:val="01E0" w:firstRow="1" w:lastRow="1" w:firstColumn="1" w:lastColumn="1" w:noHBand="0" w:noVBand="0"/>
      </w:tblPr>
      <w:tblGrid>
        <w:gridCol w:w="392"/>
        <w:gridCol w:w="4394"/>
        <w:gridCol w:w="425"/>
        <w:gridCol w:w="4394"/>
        <w:gridCol w:w="142"/>
      </w:tblGrid>
      <w:tr w:rsidR="00D01189" w:rsidRPr="00986D43" w14:paraId="1CDCC4E5" w14:textId="77777777" w:rsidTr="00E10281">
        <w:trPr>
          <w:trHeight w:val="365"/>
        </w:trPr>
        <w:tc>
          <w:tcPr>
            <w:tcW w:w="4786" w:type="dxa"/>
            <w:gridSpan w:val="2"/>
            <w:vAlign w:val="center"/>
          </w:tcPr>
          <w:p w14:paraId="0420394A" w14:textId="77777777" w:rsidR="00D01189" w:rsidRPr="00986D43" w:rsidRDefault="00D01189" w:rsidP="001003CC">
            <w:pPr>
              <w:widowControl w:val="0"/>
              <w:tabs>
                <w:tab w:val="left" w:pos="567"/>
                <w:tab w:val="left" w:pos="993"/>
              </w:tabs>
              <w:ind w:left="31" w:right="62"/>
              <w:rPr>
                <w:b/>
                <w:bCs/>
              </w:rPr>
            </w:pPr>
            <w:r w:rsidRPr="00986D43">
              <w:rPr>
                <w:b/>
                <w:bCs/>
              </w:rPr>
              <w:t>PIRKĖJAS</w:t>
            </w:r>
          </w:p>
        </w:tc>
        <w:tc>
          <w:tcPr>
            <w:tcW w:w="425" w:type="dxa"/>
          </w:tcPr>
          <w:p w14:paraId="6342844D" w14:textId="77777777" w:rsidR="00D01189" w:rsidRPr="00986D43" w:rsidRDefault="00D01189" w:rsidP="001003CC">
            <w:pPr>
              <w:widowControl w:val="0"/>
              <w:tabs>
                <w:tab w:val="left" w:pos="993"/>
              </w:tabs>
              <w:ind w:left="283" w:firstLine="567"/>
              <w:rPr>
                <w:b/>
                <w:bCs/>
              </w:rPr>
            </w:pPr>
          </w:p>
        </w:tc>
        <w:tc>
          <w:tcPr>
            <w:tcW w:w="4536" w:type="dxa"/>
            <w:gridSpan w:val="2"/>
            <w:vAlign w:val="center"/>
          </w:tcPr>
          <w:p w14:paraId="09DA7590" w14:textId="77777777" w:rsidR="00D01189" w:rsidRPr="00986D43" w:rsidRDefault="00D01189" w:rsidP="001003CC">
            <w:pPr>
              <w:widowControl w:val="0"/>
              <w:tabs>
                <w:tab w:val="left" w:pos="993"/>
              </w:tabs>
              <w:ind w:left="176"/>
              <w:rPr>
                <w:b/>
                <w:bCs/>
              </w:rPr>
            </w:pPr>
            <w:r w:rsidRPr="00986D43">
              <w:rPr>
                <w:b/>
                <w:bCs/>
              </w:rPr>
              <w:t>PASLAUGŲ TEIKĖJAS</w:t>
            </w:r>
          </w:p>
        </w:tc>
      </w:tr>
      <w:tr w:rsidR="00E10281" w:rsidRPr="00986D43" w14:paraId="3EEEC1E3" w14:textId="77777777" w:rsidTr="00E10281">
        <w:trPr>
          <w:gridBefore w:val="1"/>
          <w:gridAfter w:val="1"/>
          <w:wBefore w:w="392" w:type="dxa"/>
          <w:wAfter w:w="142" w:type="dxa"/>
          <w:trHeight w:val="2487"/>
        </w:trPr>
        <w:tc>
          <w:tcPr>
            <w:tcW w:w="4394" w:type="dxa"/>
          </w:tcPr>
          <w:p w14:paraId="53D72705" w14:textId="77777777" w:rsidR="001E0BDC" w:rsidRPr="00986D43" w:rsidRDefault="001E0BDC" w:rsidP="001E0BDC">
            <w:pPr>
              <w:widowControl w:val="0"/>
              <w:tabs>
                <w:tab w:val="left" w:pos="567"/>
                <w:tab w:val="left" w:pos="993"/>
              </w:tabs>
              <w:ind w:left="283" w:right="62" w:hanging="249"/>
              <w:rPr>
                <w:b/>
                <w:bCs/>
                <w:szCs w:val="24"/>
              </w:rPr>
            </w:pPr>
            <w:r w:rsidRPr="00986D43">
              <w:rPr>
                <w:b/>
                <w:bCs/>
                <w:szCs w:val="24"/>
              </w:rPr>
              <w:t xml:space="preserve">Nacionalinė žemės tarnyba </w:t>
            </w:r>
          </w:p>
          <w:p w14:paraId="0000CB7A" w14:textId="77777777" w:rsidR="001E0BDC" w:rsidRPr="00986D43" w:rsidRDefault="001E0BDC" w:rsidP="001E0BDC">
            <w:pPr>
              <w:widowControl w:val="0"/>
              <w:tabs>
                <w:tab w:val="left" w:pos="567"/>
                <w:tab w:val="left" w:pos="993"/>
              </w:tabs>
              <w:ind w:left="283" w:right="62" w:hanging="249"/>
              <w:rPr>
                <w:b/>
                <w:bCs/>
                <w:szCs w:val="24"/>
              </w:rPr>
            </w:pPr>
            <w:r w:rsidRPr="00986D43">
              <w:rPr>
                <w:b/>
                <w:bCs/>
                <w:szCs w:val="24"/>
              </w:rPr>
              <w:t>prie Aplinkos ministerijos</w:t>
            </w:r>
          </w:p>
          <w:p w14:paraId="398AC6EF" w14:textId="77777777" w:rsidR="001E0BDC" w:rsidRPr="00986D43" w:rsidRDefault="001E0BDC" w:rsidP="001E0BDC">
            <w:pPr>
              <w:widowControl w:val="0"/>
              <w:tabs>
                <w:tab w:val="left" w:pos="0"/>
                <w:tab w:val="left" w:pos="993"/>
              </w:tabs>
              <w:ind w:left="283" w:hanging="249"/>
              <w:rPr>
                <w:szCs w:val="24"/>
              </w:rPr>
            </w:pPr>
            <w:r w:rsidRPr="00986D43">
              <w:rPr>
                <w:szCs w:val="24"/>
              </w:rPr>
              <w:t>Gedimino pr. 19, LT-01103 Vilnius</w:t>
            </w:r>
          </w:p>
          <w:p w14:paraId="1BFEA0D6" w14:textId="77777777" w:rsidR="001E0BDC" w:rsidRPr="00986D43" w:rsidRDefault="001E0BDC" w:rsidP="001E0BDC">
            <w:pPr>
              <w:widowControl w:val="0"/>
              <w:tabs>
                <w:tab w:val="left" w:pos="0"/>
                <w:tab w:val="left" w:pos="993"/>
              </w:tabs>
              <w:ind w:left="283" w:hanging="249"/>
              <w:rPr>
                <w:szCs w:val="24"/>
              </w:rPr>
            </w:pPr>
            <w:r w:rsidRPr="00986D43">
              <w:rPr>
                <w:szCs w:val="24"/>
              </w:rPr>
              <w:t>Kodas 188704927</w:t>
            </w:r>
          </w:p>
          <w:p w14:paraId="126CE31F" w14:textId="77777777" w:rsidR="001E0BDC" w:rsidRPr="00986D43" w:rsidRDefault="001E0BDC" w:rsidP="001E0BDC">
            <w:pPr>
              <w:widowControl w:val="0"/>
              <w:tabs>
                <w:tab w:val="left" w:pos="567"/>
                <w:tab w:val="left" w:pos="993"/>
              </w:tabs>
              <w:ind w:left="31" w:right="62"/>
              <w:contextualSpacing/>
              <w:rPr>
                <w:rFonts w:eastAsia="Calibri"/>
                <w:szCs w:val="22"/>
              </w:rPr>
            </w:pPr>
            <w:r w:rsidRPr="00986D43">
              <w:rPr>
                <w:rFonts w:eastAsia="Calibri"/>
                <w:szCs w:val="22"/>
              </w:rPr>
              <w:t>A. s. LT764040063610000729</w:t>
            </w:r>
          </w:p>
          <w:p w14:paraId="7651EAA2" w14:textId="77777777" w:rsidR="001E0BDC" w:rsidRPr="00986D43" w:rsidRDefault="001E0BDC" w:rsidP="001E0BDC">
            <w:pPr>
              <w:widowControl w:val="0"/>
              <w:tabs>
                <w:tab w:val="left" w:pos="567"/>
                <w:tab w:val="left" w:pos="993"/>
              </w:tabs>
              <w:ind w:left="31" w:right="62"/>
              <w:contextualSpacing/>
              <w:rPr>
                <w:rFonts w:eastAsia="Calibri"/>
                <w:szCs w:val="22"/>
              </w:rPr>
            </w:pPr>
            <w:r w:rsidRPr="00986D43">
              <w:rPr>
                <w:rFonts w:eastAsia="Calibri"/>
                <w:szCs w:val="22"/>
              </w:rPr>
              <w:t>Lietuvos Respublikos finansų ministerija</w:t>
            </w:r>
          </w:p>
          <w:p w14:paraId="3FA348E8" w14:textId="77777777" w:rsidR="001E0BDC" w:rsidRPr="00986D43" w:rsidRDefault="001E0BDC" w:rsidP="001E0BDC">
            <w:pPr>
              <w:widowControl w:val="0"/>
              <w:tabs>
                <w:tab w:val="left" w:pos="567"/>
                <w:tab w:val="left" w:pos="993"/>
              </w:tabs>
              <w:ind w:left="31" w:right="62"/>
              <w:contextualSpacing/>
              <w:rPr>
                <w:rFonts w:eastAsia="Calibri"/>
                <w:szCs w:val="22"/>
              </w:rPr>
            </w:pPr>
            <w:r w:rsidRPr="00986D43">
              <w:rPr>
                <w:rFonts w:eastAsia="Calibri"/>
                <w:szCs w:val="22"/>
              </w:rPr>
              <w:t>Finansų įstaigos kodas 40400</w:t>
            </w:r>
          </w:p>
          <w:p w14:paraId="7630B017" w14:textId="77777777" w:rsidR="001E0BDC" w:rsidRPr="00986D43" w:rsidRDefault="001E0BDC" w:rsidP="001E0BDC">
            <w:pPr>
              <w:widowControl w:val="0"/>
              <w:tabs>
                <w:tab w:val="left" w:pos="567"/>
                <w:tab w:val="left" w:pos="993"/>
              </w:tabs>
              <w:ind w:left="31" w:right="62"/>
              <w:contextualSpacing/>
              <w:rPr>
                <w:rFonts w:eastAsia="Calibri"/>
                <w:szCs w:val="22"/>
              </w:rPr>
            </w:pPr>
            <w:r w:rsidRPr="00986D43">
              <w:rPr>
                <w:rFonts w:eastAsia="Calibri"/>
                <w:szCs w:val="22"/>
              </w:rPr>
              <w:t>Telefonas +370 706 86 666</w:t>
            </w:r>
          </w:p>
          <w:p w14:paraId="44E04AF5" w14:textId="77777777" w:rsidR="001E0BDC" w:rsidRPr="00986D43" w:rsidRDefault="001E0BDC" w:rsidP="001E0BDC">
            <w:pPr>
              <w:widowControl w:val="0"/>
              <w:tabs>
                <w:tab w:val="left" w:pos="567"/>
                <w:tab w:val="left" w:pos="993"/>
              </w:tabs>
              <w:ind w:left="31" w:right="62"/>
              <w:contextualSpacing/>
              <w:rPr>
                <w:rFonts w:eastAsia="Calibri"/>
                <w:szCs w:val="22"/>
              </w:rPr>
            </w:pPr>
            <w:r w:rsidRPr="00986D43">
              <w:rPr>
                <w:rFonts w:eastAsia="Calibri"/>
                <w:szCs w:val="22"/>
              </w:rPr>
              <w:t>El. p. nzt@nzt.lt</w:t>
            </w:r>
          </w:p>
          <w:p w14:paraId="281B0F35" w14:textId="77777777" w:rsidR="00E10281" w:rsidRPr="00986D43" w:rsidRDefault="00E10281" w:rsidP="001E0BDC">
            <w:pPr>
              <w:widowControl w:val="0"/>
              <w:tabs>
                <w:tab w:val="left" w:pos="567"/>
                <w:tab w:val="left" w:pos="993"/>
              </w:tabs>
              <w:ind w:left="31" w:right="62"/>
              <w:contextualSpacing/>
              <w:rPr>
                <w:b/>
                <w:bCs/>
                <w:szCs w:val="24"/>
              </w:rPr>
            </w:pPr>
          </w:p>
        </w:tc>
        <w:tc>
          <w:tcPr>
            <w:tcW w:w="425" w:type="dxa"/>
          </w:tcPr>
          <w:p w14:paraId="31232EE2" w14:textId="77777777" w:rsidR="00E10281" w:rsidRPr="00986D43" w:rsidRDefault="00E10281" w:rsidP="00E10281">
            <w:pPr>
              <w:widowControl w:val="0"/>
              <w:tabs>
                <w:tab w:val="left" w:pos="993"/>
              </w:tabs>
              <w:ind w:left="884" w:hanging="34"/>
              <w:rPr>
                <w:szCs w:val="24"/>
              </w:rPr>
            </w:pPr>
          </w:p>
        </w:tc>
        <w:tc>
          <w:tcPr>
            <w:tcW w:w="4394" w:type="dxa"/>
          </w:tcPr>
          <w:p w14:paraId="2DCA6AA5" w14:textId="77777777" w:rsidR="00E10281" w:rsidRPr="00986D43" w:rsidRDefault="00E10281" w:rsidP="00E10281">
            <w:pPr>
              <w:widowControl w:val="0"/>
              <w:tabs>
                <w:tab w:val="left" w:pos="0"/>
                <w:tab w:val="left" w:pos="993"/>
              </w:tabs>
              <w:rPr>
                <w:b/>
                <w:szCs w:val="24"/>
              </w:rPr>
            </w:pPr>
          </w:p>
          <w:p w14:paraId="496A0DEA" w14:textId="77777777" w:rsidR="00E10281" w:rsidRPr="00986D43" w:rsidRDefault="00E10281" w:rsidP="00E10281">
            <w:pPr>
              <w:widowControl w:val="0"/>
              <w:tabs>
                <w:tab w:val="left" w:pos="0"/>
                <w:tab w:val="left" w:pos="993"/>
              </w:tabs>
              <w:rPr>
                <w:szCs w:val="24"/>
              </w:rPr>
            </w:pPr>
            <w:r w:rsidRPr="00986D43">
              <w:rPr>
                <w:szCs w:val="24"/>
              </w:rPr>
              <w:t>Pavadinimas</w:t>
            </w:r>
          </w:p>
          <w:p w14:paraId="04A498E9" w14:textId="77777777" w:rsidR="00E10281" w:rsidRPr="00986D43" w:rsidRDefault="00E10281" w:rsidP="00E10281">
            <w:pPr>
              <w:widowControl w:val="0"/>
              <w:tabs>
                <w:tab w:val="left" w:pos="0"/>
                <w:tab w:val="left" w:pos="993"/>
              </w:tabs>
              <w:rPr>
                <w:szCs w:val="24"/>
              </w:rPr>
            </w:pPr>
            <w:r w:rsidRPr="00986D43">
              <w:rPr>
                <w:szCs w:val="24"/>
              </w:rPr>
              <w:t>Adresas</w:t>
            </w:r>
          </w:p>
          <w:p w14:paraId="398AE063" w14:textId="77777777" w:rsidR="00E10281" w:rsidRPr="00986D43" w:rsidRDefault="00E10281" w:rsidP="00E10281">
            <w:pPr>
              <w:widowControl w:val="0"/>
              <w:tabs>
                <w:tab w:val="left" w:pos="0"/>
                <w:tab w:val="left" w:pos="993"/>
              </w:tabs>
              <w:ind w:left="176" w:hanging="176"/>
              <w:rPr>
                <w:szCs w:val="24"/>
              </w:rPr>
            </w:pPr>
            <w:r w:rsidRPr="00986D43">
              <w:rPr>
                <w:szCs w:val="24"/>
              </w:rPr>
              <w:t xml:space="preserve">Įmonės kodas </w:t>
            </w:r>
          </w:p>
          <w:p w14:paraId="1FCF0338" w14:textId="77777777" w:rsidR="00E10281" w:rsidRPr="00986D43" w:rsidRDefault="00E10281" w:rsidP="00E10281">
            <w:pPr>
              <w:widowControl w:val="0"/>
              <w:tabs>
                <w:tab w:val="left" w:pos="0"/>
                <w:tab w:val="left" w:pos="993"/>
              </w:tabs>
              <w:ind w:left="176" w:hanging="176"/>
              <w:rPr>
                <w:rFonts w:eastAsia="Calibri"/>
                <w:szCs w:val="24"/>
              </w:rPr>
            </w:pPr>
            <w:r w:rsidRPr="00986D43">
              <w:rPr>
                <w:szCs w:val="24"/>
              </w:rPr>
              <w:t xml:space="preserve">A. s. </w:t>
            </w:r>
          </w:p>
          <w:p w14:paraId="63BB393C" w14:textId="77777777" w:rsidR="00E10281" w:rsidRPr="00986D43" w:rsidRDefault="00E10281" w:rsidP="00E10281">
            <w:pPr>
              <w:widowControl w:val="0"/>
              <w:tabs>
                <w:tab w:val="left" w:pos="0"/>
                <w:tab w:val="left" w:pos="993"/>
              </w:tabs>
              <w:ind w:left="176" w:hanging="176"/>
              <w:rPr>
                <w:szCs w:val="24"/>
              </w:rPr>
            </w:pPr>
            <w:r w:rsidRPr="00986D43">
              <w:rPr>
                <w:szCs w:val="24"/>
              </w:rPr>
              <w:t>Bankas</w:t>
            </w:r>
          </w:p>
          <w:p w14:paraId="208F8DFD" w14:textId="77777777" w:rsidR="00E10281" w:rsidRPr="00986D43" w:rsidRDefault="00E10281" w:rsidP="00E10281">
            <w:pPr>
              <w:widowControl w:val="0"/>
              <w:tabs>
                <w:tab w:val="left" w:pos="0"/>
                <w:tab w:val="left" w:pos="993"/>
              </w:tabs>
              <w:ind w:left="176" w:hanging="176"/>
              <w:rPr>
                <w:szCs w:val="24"/>
              </w:rPr>
            </w:pPr>
            <w:r w:rsidRPr="00986D43">
              <w:rPr>
                <w:szCs w:val="24"/>
              </w:rPr>
              <w:t>Telefonas</w:t>
            </w:r>
          </w:p>
          <w:p w14:paraId="3E46D88F" w14:textId="77777777" w:rsidR="00E10281" w:rsidRPr="00986D43" w:rsidRDefault="00E10281" w:rsidP="00E10281">
            <w:pPr>
              <w:widowControl w:val="0"/>
              <w:tabs>
                <w:tab w:val="left" w:pos="0"/>
                <w:tab w:val="left" w:pos="993"/>
              </w:tabs>
              <w:ind w:left="176" w:hanging="176"/>
              <w:rPr>
                <w:szCs w:val="24"/>
              </w:rPr>
            </w:pPr>
            <w:r w:rsidRPr="00986D43">
              <w:rPr>
                <w:szCs w:val="24"/>
              </w:rPr>
              <w:t xml:space="preserve">El. p. </w:t>
            </w:r>
          </w:p>
        </w:tc>
      </w:tr>
    </w:tbl>
    <w:p w14:paraId="5A926D78" w14:textId="7C501467" w:rsidR="00892676" w:rsidRPr="00986D43" w:rsidRDefault="004B7DBC" w:rsidP="004B7DBC">
      <w:pPr>
        <w:tabs>
          <w:tab w:val="left" w:pos="4820"/>
          <w:tab w:val="left" w:pos="5245"/>
        </w:tabs>
        <w:autoSpaceDE w:val="0"/>
        <w:autoSpaceDN w:val="0"/>
        <w:adjustRightInd w:val="0"/>
        <w:jc w:val="both"/>
        <w:sectPr w:rsidR="00892676" w:rsidRPr="00986D43" w:rsidSect="008703BB">
          <w:headerReference w:type="default" r:id="rId26"/>
          <w:headerReference w:type="first" r:id="rId27"/>
          <w:pgSz w:w="11907" w:h="16840" w:code="9"/>
          <w:pgMar w:top="1021" w:right="567" w:bottom="907" w:left="1701" w:header="709" w:footer="709" w:gutter="0"/>
          <w:pgNumType w:start="1"/>
          <w:cols w:space="1296"/>
          <w:titlePg/>
          <w:docGrid w:linePitch="326"/>
        </w:sectPr>
      </w:pPr>
      <w:r w:rsidRPr="00986D43">
        <w:tab/>
      </w:r>
      <w:r w:rsidR="000602C2" w:rsidRPr="00986D43">
        <w:t xml:space="preserve">   </w:t>
      </w:r>
    </w:p>
    <w:p w14:paraId="3E7E6A76" w14:textId="03D502F2" w:rsidR="00415C67" w:rsidRPr="00986D43" w:rsidRDefault="00415C67" w:rsidP="001003CC">
      <w:pPr>
        <w:widowControl w:val="0"/>
        <w:tabs>
          <w:tab w:val="left" w:pos="993"/>
        </w:tabs>
        <w:ind w:left="6237"/>
        <w:rPr>
          <w:bCs/>
        </w:rPr>
      </w:pPr>
      <w:r w:rsidRPr="00986D43">
        <w:rPr>
          <w:bCs/>
        </w:rPr>
        <w:t>202</w:t>
      </w:r>
      <w:r w:rsidR="001C3465" w:rsidRPr="00986D43">
        <w:rPr>
          <w:bCs/>
        </w:rPr>
        <w:t>5</w:t>
      </w:r>
      <w:r w:rsidRPr="00986D43">
        <w:rPr>
          <w:bCs/>
        </w:rPr>
        <w:t xml:space="preserve"> m. _____________   d. </w:t>
      </w:r>
    </w:p>
    <w:p w14:paraId="12C710DA" w14:textId="77777777" w:rsidR="00415C67" w:rsidRPr="00986D43" w:rsidRDefault="00415C67" w:rsidP="001003CC">
      <w:pPr>
        <w:widowControl w:val="0"/>
        <w:tabs>
          <w:tab w:val="left" w:pos="993"/>
        </w:tabs>
        <w:ind w:left="6237"/>
        <w:rPr>
          <w:bCs/>
        </w:rPr>
      </w:pPr>
      <w:r w:rsidRPr="00986D43">
        <w:rPr>
          <w:bCs/>
        </w:rPr>
        <w:t xml:space="preserve">pirkimo–pardavimo sutarties </w:t>
      </w:r>
    </w:p>
    <w:p w14:paraId="79DE48D1" w14:textId="3265148B" w:rsidR="00415C67" w:rsidRPr="00986D43" w:rsidRDefault="00415C67" w:rsidP="001003CC">
      <w:pPr>
        <w:widowControl w:val="0"/>
        <w:tabs>
          <w:tab w:val="left" w:pos="993"/>
        </w:tabs>
        <w:ind w:left="6237"/>
        <w:rPr>
          <w:bCs/>
        </w:rPr>
      </w:pPr>
      <w:r w:rsidRPr="00986D43">
        <w:rPr>
          <w:bCs/>
        </w:rPr>
        <w:t>Nr. 1DPS-              -(</w:t>
      </w:r>
      <w:r w:rsidR="00AF788F" w:rsidRPr="00986D43">
        <w:rPr>
          <w:bCs/>
        </w:rPr>
        <w:t xml:space="preserve">         </w:t>
      </w:r>
      <w:r w:rsidR="0079776B" w:rsidRPr="00986D43">
        <w:rPr>
          <w:bCs/>
        </w:rPr>
        <w:t>E.</w:t>
      </w:r>
      <w:r w:rsidRPr="00986D43">
        <w:rPr>
          <w:bCs/>
        </w:rPr>
        <w:t>)</w:t>
      </w:r>
    </w:p>
    <w:p w14:paraId="5F9C8105" w14:textId="77777777" w:rsidR="00415C67" w:rsidRPr="00986D43" w:rsidRDefault="00415C67" w:rsidP="001003CC">
      <w:pPr>
        <w:widowControl w:val="0"/>
        <w:tabs>
          <w:tab w:val="left" w:pos="993"/>
        </w:tabs>
        <w:ind w:left="6237"/>
        <w:rPr>
          <w:bCs/>
        </w:rPr>
      </w:pPr>
      <w:r w:rsidRPr="00986D43">
        <w:rPr>
          <w:bCs/>
        </w:rPr>
        <w:t>1 priedas</w:t>
      </w:r>
    </w:p>
    <w:p w14:paraId="52CABB98" w14:textId="77777777" w:rsidR="00F51652" w:rsidRPr="00986D43" w:rsidRDefault="00F51652" w:rsidP="001003CC">
      <w:pPr>
        <w:ind w:firstLine="851"/>
        <w:rPr>
          <w:b/>
        </w:rPr>
      </w:pPr>
    </w:p>
    <w:p w14:paraId="468BA2CA" w14:textId="52D8B505" w:rsidR="000602C2" w:rsidRPr="00986D43" w:rsidRDefault="003A0343" w:rsidP="001003CC">
      <w:pPr>
        <w:tabs>
          <w:tab w:val="left" w:pos="567"/>
        </w:tabs>
        <w:jc w:val="center"/>
        <w:outlineLvl w:val="1"/>
        <w:rPr>
          <w:rFonts w:eastAsiaTheme="minorHAnsi"/>
          <w:b/>
        </w:rPr>
      </w:pPr>
      <w:r w:rsidRPr="003A0343">
        <w:rPr>
          <w:rFonts w:eastAsia="Calibri"/>
          <w:b/>
          <w:szCs w:val="24"/>
        </w:rPr>
        <w:t>VALSTYBINIO GEODEZINIO PAGRINDO DUOMENŲ RINKINIO ATNAUJINIMO PASLAUGŲ</w:t>
      </w:r>
      <w:r w:rsidRPr="003A0343">
        <w:rPr>
          <w:rFonts w:eastAsia="Calibri"/>
          <w:b/>
          <w:caps/>
          <w:szCs w:val="22"/>
        </w:rPr>
        <w:t xml:space="preserve"> </w:t>
      </w:r>
      <w:r w:rsidR="001E0BDC" w:rsidRPr="00986D43">
        <w:rPr>
          <w:rFonts w:eastAsia="PMingLiU"/>
          <w:b/>
        </w:rPr>
        <w:t xml:space="preserve">PIRKIMO </w:t>
      </w:r>
      <w:r w:rsidR="000602C2" w:rsidRPr="00986D43">
        <w:rPr>
          <w:b/>
          <w:bCs/>
          <w:caps/>
        </w:rPr>
        <w:t>TECHNINĖ SPECIFIKACIJA</w:t>
      </w:r>
    </w:p>
    <w:p w14:paraId="75F100C9" w14:textId="77777777" w:rsidR="000602C2" w:rsidRPr="00986D43" w:rsidRDefault="000602C2" w:rsidP="001003CC">
      <w:pPr>
        <w:tabs>
          <w:tab w:val="left" w:pos="567"/>
        </w:tabs>
        <w:jc w:val="center"/>
        <w:outlineLvl w:val="1"/>
        <w:rPr>
          <w:b/>
          <w:bCs/>
          <w:caps/>
        </w:rPr>
      </w:pPr>
    </w:p>
    <w:p w14:paraId="39B82451" w14:textId="77777777" w:rsidR="000602C2" w:rsidRPr="00986D43" w:rsidRDefault="0079776B" w:rsidP="001003CC">
      <w:pPr>
        <w:tabs>
          <w:tab w:val="left" w:pos="5245"/>
          <w:tab w:val="left" w:pos="5954"/>
        </w:tabs>
        <w:autoSpaceDE w:val="0"/>
        <w:autoSpaceDN w:val="0"/>
        <w:adjustRightInd w:val="0"/>
        <w:jc w:val="center"/>
      </w:pPr>
      <w:r w:rsidRPr="00986D43">
        <w:t>(pirkimo sąlygų 2 priedas)</w:t>
      </w:r>
    </w:p>
    <w:p w14:paraId="685616A8" w14:textId="77777777" w:rsidR="000602C2" w:rsidRPr="00986D43" w:rsidRDefault="000602C2" w:rsidP="001003CC">
      <w:pPr>
        <w:tabs>
          <w:tab w:val="left" w:pos="5245"/>
          <w:tab w:val="left" w:pos="5954"/>
        </w:tabs>
        <w:autoSpaceDE w:val="0"/>
        <w:autoSpaceDN w:val="0"/>
        <w:adjustRightInd w:val="0"/>
      </w:pPr>
    </w:p>
    <w:p w14:paraId="49B02610" w14:textId="77777777" w:rsidR="000602C2" w:rsidRPr="00986D43" w:rsidRDefault="000602C2" w:rsidP="001003CC">
      <w:pPr>
        <w:tabs>
          <w:tab w:val="left" w:pos="567"/>
        </w:tabs>
        <w:jc w:val="center"/>
        <w:outlineLvl w:val="1"/>
        <w:rPr>
          <w:b/>
          <w:bCs/>
          <w:caps/>
        </w:rPr>
      </w:pPr>
    </w:p>
    <w:p w14:paraId="05B11765" w14:textId="77777777" w:rsidR="000602C2" w:rsidRPr="00986D43" w:rsidRDefault="000602C2" w:rsidP="001003CC">
      <w:pPr>
        <w:tabs>
          <w:tab w:val="left" w:pos="567"/>
        </w:tabs>
        <w:jc w:val="center"/>
        <w:outlineLvl w:val="1"/>
        <w:rPr>
          <w:b/>
          <w:bCs/>
          <w:caps/>
        </w:rPr>
      </w:pPr>
    </w:p>
    <w:p w14:paraId="75DB4086" w14:textId="77777777" w:rsidR="000602C2" w:rsidRPr="00986D43" w:rsidRDefault="000602C2" w:rsidP="001003CC">
      <w:pPr>
        <w:tabs>
          <w:tab w:val="left" w:pos="567"/>
        </w:tabs>
        <w:jc w:val="center"/>
        <w:outlineLvl w:val="1"/>
        <w:rPr>
          <w:b/>
          <w:bCs/>
          <w:caps/>
        </w:rPr>
      </w:pPr>
    </w:p>
    <w:p w14:paraId="774755C7" w14:textId="77777777" w:rsidR="000602C2" w:rsidRPr="00986D43" w:rsidRDefault="000602C2" w:rsidP="001003CC">
      <w:pPr>
        <w:tabs>
          <w:tab w:val="left" w:pos="567"/>
        </w:tabs>
        <w:jc w:val="center"/>
        <w:outlineLvl w:val="1"/>
        <w:rPr>
          <w:b/>
          <w:bCs/>
          <w:caps/>
        </w:rPr>
      </w:pPr>
    </w:p>
    <w:p w14:paraId="06B2B24D" w14:textId="77777777" w:rsidR="000602C2" w:rsidRPr="00986D43" w:rsidRDefault="000602C2" w:rsidP="001003CC">
      <w:pPr>
        <w:tabs>
          <w:tab w:val="left" w:pos="567"/>
        </w:tabs>
        <w:jc w:val="center"/>
        <w:outlineLvl w:val="1"/>
        <w:rPr>
          <w:b/>
          <w:bCs/>
          <w:caps/>
        </w:rPr>
      </w:pPr>
    </w:p>
    <w:p w14:paraId="106EE2F5" w14:textId="77777777" w:rsidR="000602C2" w:rsidRPr="00986D43" w:rsidRDefault="000602C2" w:rsidP="001003CC">
      <w:pPr>
        <w:tabs>
          <w:tab w:val="left" w:pos="567"/>
        </w:tabs>
        <w:jc w:val="center"/>
        <w:outlineLvl w:val="1"/>
        <w:rPr>
          <w:b/>
          <w:bCs/>
          <w:caps/>
        </w:rPr>
      </w:pPr>
    </w:p>
    <w:p w14:paraId="09058036" w14:textId="77777777" w:rsidR="000602C2" w:rsidRPr="00986D43" w:rsidRDefault="000602C2" w:rsidP="001003CC">
      <w:pPr>
        <w:tabs>
          <w:tab w:val="left" w:pos="567"/>
        </w:tabs>
        <w:jc w:val="center"/>
        <w:outlineLvl w:val="1"/>
        <w:rPr>
          <w:b/>
          <w:bCs/>
          <w:caps/>
        </w:rPr>
      </w:pPr>
    </w:p>
    <w:p w14:paraId="33145BBA" w14:textId="77777777" w:rsidR="000602C2" w:rsidRPr="00986D43" w:rsidRDefault="000602C2" w:rsidP="001003CC">
      <w:pPr>
        <w:tabs>
          <w:tab w:val="left" w:pos="567"/>
        </w:tabs>
        <w:jc w:val="center"/>
        <w:outlineLvl w:val="1"/>
        <w:rPr>
          <w:b/>
          <w:bCs/>
          <w:caps/>
        </w:rPr>
      </w:pPr>
    </w:p>
    <w:p w14:paraId="2F0FCCAE" w14:textId="77777777" w:rsidR="000602C2" w:rsidRPr="00986D43" w:rsidRDefault="000602C2" w:rsidP="001003CC">
      <w:pPr>
        <w:tabs>
          <w:tab w:val="left" w:pos="567"/>
        </w:tabs>
        <w:jc w:val="center"/>
        <w:outlineLvl w:val="1"/>
        <w:rPr>
          <w:b/>
          <w:bCs/>
          <w:caps/>
        </w:rPr>
      </w:pPr>
    </w:p>
    <w:p w14:paraId="0C2C0E73" w14:textId="77777777" w:rsidR="000602C2" w:rsidRPr="00986D43" w:rsidRDefault="000602C2" w:rsidP="001003CC">
      <w:pPr>
        <w:tabs>
          <w:tab w:val="left" w:pos="567"/>
        </w:tabs>
        <w:jc w:val="center"/>
        <w:outlineLvl w:val="1"/>
        <w:rPr>
          <w:b/>
          <w:bCs/>
          <w:caps/>
        </w:rPr>
      </w:pPr>
    </w:p>
    <w:p w14:paraId="11330016" w14:textId="77777777" w:rsidR="000602C2" w:rsidRPr="00986D43" w:rsidRDefault="000602C2" w:rsidP="001003CC">
      <w:pPr>
        <w:tabs>
          <w:tab w:val="left" w:pos="567"/>
        </w:tabs>
        <w:jc w:val="center"/>
        <w:outlineLvl w:val="1"/>
        <w:rPr>
          <w:b/>
          <w:bCs/>
          <w:caps/>
        </w:rPr>
      </w:pPr>
    </w:p>
    <w:p w14:paraId="6C970935" w14:textId="77777777" w:rsidR="000602C2" w:rsidRPr="00986D43" w:rsidRDefault="000602C2" w:rsidP="001003CC">
      <w:pPr>
        <w:tabs>
          <w:tab w:val="left" w:pos="567"/>
        </w:tabs>
        <w:jc w:val="center"/>
        <w:outlineLvl w:val="1"/>
        <w:rPr>
          <w:b/>
          <w:bCs/>
          <w:caps/>
        </w:rPr>
      </w:pPr>
    </w:p>
    <w:p w14:paraId="79491F73" w14:textId="77777777" w:rsidR="000602C2" w:rsidRPr="00986D43" w:rsidRDefault="000602C2" w:rsidP="001003CC">
      <w:pPr>
        <w:tabs>
          <w:tab w:val="left" w:pos="567"/>
        </w:tabs>
        <w:jc w:val="center"/>
        <w:outlineLvl w:val="1"/>
        <w:rPr>
          <w:b/>
          <w:bCs/>
          <w:caps/>
        </w:rPr>
      </w:pPr>
    </w:p>
    <w:p w14:paraId="05487FE2" w14:textId="77777777" w:rsidR="000602C2" w:rsidRPr="00986D43" w:rsidRDefault="000602C2" w:rsidP="001003CC">
      <w:pPr>
        <w:tabs>
          <w:tab w:val="left" w:pos="567"/>
        </w:tabs>
        <w:jc w:val="center"/>
        <w:outlineLvl w:val="1"/>
        <w:rPr>
          <w:b/>
          <w:bCs/>
          <w:caps/>
        </w:rPr>
      </w:pPr>
    </w:p>
    <w:p w14:paraId="495EB361" w14:textId="77777777" w:rsidR="000602C2" w:rsidRPr="00986D43" w:rsidRDefault="000602C2" w:rsidP="001003CC">
      <w:pPr>
        <w:tabs>
          <w:tab w:val="left" w:pos="567"/>
        </w:tabs>
        <w:jc w:val="center"/>
        <w:outlineLvl w:val="1"/>
        <w:rPr>
          <w:b/>
          <w:bCs/>
          <w:caps/>
        </w:rPr>
      </w:pPr>
    </w:p>
    <w:p w14:paraId="51146582" w14:textId="77777777" w:rsidR="000602C2" w:rsidRPr="00986D43" w:rsidRDefault="000602C2" w:rsidP="001003CC">
      <w:pPr>
        <w:tabs>
          <w:tab w:val="left" w:pos="567"/>
        </w:tabs>
        <w:jc w:val="center"/>
        <w:outlineLvl w:val="1"/>
        <w:rPr>
          <w:b/>
          <w:bCs/>
          <w:caps/>
        </w:rPr>
      </w:pPr>
    </w:p>
    <w:p w14:paraId="1686FAD4" w14:textId="77777777" w:rsidR="000602C2" w:rsidRPr="00986D43" w:rsidRDefault="000602C2" w:rsidP="001003CC">
      <w:pPr>
        <w:tabs>
          <w:tab w:val="left" w:pos="567"/>
        </w:tabs>
        <w:jc w:val="center"/>
        <w:outlineLvl w:val="1"/>
        <w:rPr>
          <w:b/>
          <w:bCs/>
          <w:caps/>
        </w:rPr>
      </w:pPr>
    </w:p>
    <w:p w14:paraId="53515F3F" w14:textId="77777777" w:rsidR="000602C2" w:rsidRPr="00986D43" w:rsidRDefault="000602C2" w:rsidP="001003CC">
      <w:pPr>
        <w:tabs>
          <w:tab w:val="left" w:pos="567"/>
        </w:tabs>
        <w:jc w:val="center"/>
        <w:outlineLvl w:val="1"/>
        <w:rPr>
          <w:b/>
          <w:bCs/>
          <w:caps/>
        </w:rPr>
      </w:pPr>
    </w:p>
    <w:p w14:paraId="73BFD19F" w14:textId="77777777" w:rsidR="006C6865" w:rsidRPr="00986D43" w:rsidRDefault="006C6865" w:rsidP="001003CC">
      <w:pPr>
        <w:tabs>
          <w:tab w:val="left" w:pos="567"/>
        </w:tabs>
        <w:jc w:val="center"/>
        <w:outlineLvl w:val="1"/>
        <w:rPr>
          <w:b/>
          <w:bCs/>
          <w:caps/>
        </w:rPr>
      </w:pPr>
    </w:p>
    <w:p w14:paraId="20D9A385" w14:textId="77777777" w:rsidR="006C6865" w:rsidRPr="00986D43" w:rsidRDefault="006C6865" w:rsidP="001003CC">
      <w:pPr>
        <w:tabs>
          <w:tab w:val="left" w:pos="567"/>
        </w:tabs>
        <w:jc w:val="center"/>
        <w:outlineLvl w:val="1"/>
        <w:rPr>
          <w:b/>
          <w:bCs/>
          <w:caps/>
        </w:rPr>
      </w:pPr>
    </w:p>
    <w:p w14:paraId="5862E860" w14:textId="77777777" w:rsidR="006C6865" w:rsidRPr="00986D43" w:rsidRDefault="006C6865" w:rsidP="001003CC">
      <w:pPr>
        <w:tabs>
          <w:tab w:val="left" w:pos="567"/>
        </w:tabs>
        <w:jc w:val="center"/>
        <w:outlineLvl w:val="1"/>
        <w:rPr>
          <w:b/>
          <w:bCs/>
          <w:caps/>
        </w:rPr>
      </w:pPr>
    </w:p>
    <w:p w14:paraId="65799A84" w14:textId="77777777" w:rsidR="006C6865" w:rsidRPr="00986D43" w:rsidRDefault="006C6865" w:rsidP="001003CC">
      <w:pPr>
        <w:tabs>
          <w:tab w:val="left" w:pos="567"/>
        </w:tabs>
        <w:jc w:val="center"/>
        <w:outlineLvl w:val="1"/>
        <w:rPr>
          <w:b/>
          <w:bCs/>
          <w:caps/>
        </w:rPr>
      </w:pPr>
    </w:p>
    <w:p w14:paraId="0529AC86" w14:textId="77777777" w:rsidR="006C6865" w:rsidRPr="00986D43" w:rsidRDefault="006C6865" w:rsidP="001003CC">
      <w:pPr>
        <w:tabs>
          <w:tab w:val="left" w:pos="567"/>
        </w:tabs>
        <w:jc w:val="center"/>
        <w:outlineLvl w:val="1"/>
        <w:rPr>
          <w:b/>
          <w:bCs/>
          <w:caps/>
        </w:rPr>
      </w:pPr>
    </w:p>
    <w:p w14:paraId="2ACC39BE" w14:textId="77777777" w:rsidR="006C6865" w:rsidRPr="00986D43" w:rsidRDefault="006C6865" w:rsidP="001003CC">
      <w:pPr>
        <w:tabs>
          <w:tab w:val="left" w:pos="567"/>
        </w:tabs>
        <w:jc w:val="center"/>
        <w:outlineLvl w:val="1"/>
        <w:rPr>
          <w:b/>
          <w:bCs/>
          <w:caps/>
        </w:rPr>
      </w:pPr>
    </w:p>
    <w:p w14:paraId="77CFF62D" w14:textId="77777777" w:rsidR="006C6865" w:rsidRPr="00986D43" w:rsidRDefault="006C6865" w:rsidP="001003CC">
      <w:pPr>
        <w:tabs>
          <w:tab w:val="left" w:pos="567"/>
        </w:tabs>
        <w:jc w:val="center"/>
        <w:outlineLvl w:val="1"/>
        <w:rPr>
          <w:b/>
          <w:bCs/>
          <w:caps/>
        </w:rPr>
      </w:pPr>
    </w:p>
    <w:p w14:paraId="0024197B" w14:textId="77777777" w:rsidR="006C6865" w:rsidRPr="00986D43" w:rsidRDefault="006C6865" w:rsidP="001003CC">
      <w:pPr>
        <w:tabs>
          <w:tab w:val="left" w:pos="567"/>
        </w:tabs>
        <w:jc w:val="center"/>
        <w:outlineLvl w:val="1"/>
        <w:rPr>
          <w:b/>
          <w:bCs/>
          <w:caps/>
        </w:rPr>
      </w:pPr>
    </w:p>
    <w:p w14:paraId="03F2445A" w14:textId="77777777" w:rsidR="006C6865" w:rsidRPr="00986D43" w:rsidRDefault="006C6865" w:rsidP="001003CC">
      <w:pPr>
        <w:tabs>
          <w:tab w:val="left" w:pos="567"/>
        </w:tabs>
        <w:jc w:val="center"/>
        <w:outlineLvl w:val="1"/>
        <w:rPr>
          <w:b/>
          <w:bCs/>
          <w:caps/>
        </w:rPr>
      </w:pPr>
    </w:p>
    <w:p w14:paraId="0034DAD0" w14:textId="77777777" w:rsidR="006C6865" w:rsidRPr="00986D43" w:rsidRDefault="006C6865" w:rsidP="001003CC">
      <w:pPr>
        <w:tabs>
          <w:tab w:val="left" w:pos="567"/>
        </w:tabs>
        <w:jc w:val="center"/>
        <w:outlineLvl w:val="1"/>
        <w:rPr>
          <w:b/>
          <w:bCs/>
          <w:caps/>
        </w:rPr>
      </w:pPr>
    </w:p>
    <w:p w14:paraId="06BAFC33" w14:textId="77777777" w:rsidR="006C6865" w:rsidRPr="00986D43" w:rsidRDefault="006C6865" w:rsidP="001003CC">
      <w:pPr>
        <w:tabs>
          <w:tab w:val="left" w:pos="567"/>
        </w:tabs>
        <w:jc w:val="center"/>
        <w:outlineLvl w:val="1"/>
        <w:rPr>
          <w:b/>
          <w:bCs/>
          <w:caps/>
        </w:rPr>
      </w:pPr>
    </w:p>
    <w:p w14:paraId="4E69D848" w14:textId="77777777" w:rsidR="006C6865" w:rsidRPr="00986D43" w:rsidRDefault="006C6865" w:rsidP="001003CC">
      <w:pPr>
        <w:tabs>
          <w:tab w:val="left" w:pos="567"/>
        </w:tabs>
        <w:jc w:val="center"/>
        <w:outlineLvl w:val="1"/>
        <w:rPr>
          <w:b/>
          <w:bCs/>
          <w:caps/>
        </w:rPr>
      </w:pPr>
    </w:p>
    <w:p w14:paraId="4D9B2CA3" w14:textId="77777777" w:rsidR="006C6865" w:rsidRPr="00986D43" w:rsidRDefault="006C6865" w:rsidP="001003CC">
      <w:pPr>
        <w:tabs>
          <w:tab w:val="left" w:pos="567"/>
        </w:tabs>
        <w:jc w:val="center"/>
        <w:outlineLvl w:val="1"/>
        <w:rPr>
          <w:b/>
          <w:bCs/>
          <w:caps/>
        </w:rPr>
      </w:pPr>
    </w:p>
    <w:p w14:paraId="550C569C" w14:textId="77777777" w:rsidR="006C6865" w:rsidRPr="00986D43" w:rsidRDefault="006C6865" w:rsidP="001003CC">
      <w:pPr>
        <w:tabs>
          <w:tab w:val="left" w:pos="567"/>
        </w:tabs>
        <w:jc w:val="center"/>
        <w:outlineLvl w:val="1"/>
        <w:rPr>
          <w:b/>
          <w:bCs/>
          <w:caps/>
        </w:rPr>
      </w:pPr>
    </w:p>
    <w:p w14:paraId="55638001" w14:textId="77777777" w:rsidR="006C6865" w:rsidRPr="00986D43" w:rsidRDefault="006C6865" w:rsidP="001003CC">
      <w:pPr>
        <w:tabs>
          <w:tab w:val="left" w:pos="567"/>
        </w:tabs>
        <w:jc w:val="center"/>
        <w:outlineLvl w:val="1"/>
        <w:rPr>
          <w:b/>
          <w:bCs/>
          <w:caps/>
        </w:rPr>
      </w:pPr>
    </w:p>
    <w:p w14:paraId="65327E54" w14:textId="77777777" w:rsidR="000602C2" w:rsidRPr="00986D43" w:rsidRDefault="000602C2" w:rsidP="001003CC">
      <w:pPr>
        <w:tabs>
          <w:tab w:val="left" w:pos="567"/>
        </w:tabs>
        <w:jc w:val="center"/>
        <w:outlineLvl w:val="1"/>
        <w:rPr>
          <w:b/>
          <w:bCs/>
          <w:caps/>
        </w:rPr>
      </w:pPr>
    </w:p>
    <w:p w14:paraId="5D253FCB" w14:textId="77777777" w:rsidR="000602C2" w:rsidRPr="00986D43" w:rsidRDefault="000602C2" w:rsidP="001003CC">
      <w:pPr>
        <w:tabs>
          <w:tab w:val="left" w:pos="567"/>
        </w:tabs>
        <w:jc w:val="center"/>
        <w:outlineLvl w:val="1"/>
        <w:rPr>
          <w:b/>
          <w:bCs/>
          <w:caps/>
        </w:rPr>
      </w:pPr>
    </w:p>
    <w:p w14:paraId="790D426F" w14:textId="77777777" w:rsidR="000602C2" w:rsidRPr="00986D43" w:rsidRDefault="000602C2" w:rsidP="001003CC">
      <w:pPr>
        <w:tabs>
          <w:tab w:val="left" w:pos="567"/>
        </w:tabs>
        <w:jc w:val="center"/>
        <w:outlineLvl w:val="1"/>
        <w:rPr>
          <w:b/>
          <w:bCs/>
          <w:caps/>
        </w:rPr>
      </w:pPr>
    </w:p>
    <w:p w14:paraId="0CBA878D" w14:textId="77777777" w:rsidR="000602C2" w:rsidRPr="00986D43" w:rsidRDefault="000602C2" w:rsidP="001003CC">
      <w:pPr>
        <w:tabs>
          <w:tab w:val="left" w:pos="567"/>
        </w:tabs>
        <w:jc w:val="center"/>
        <w:outlineLvl w:val="1"/>
        <w:rPr>
          <w:b/>
          <w:bCs/>
          <w:caps/>
        </w:rPr>
      </w:pPr>
    </w:p>
    <w:p w14:paraId="6AEEDD00" w14:textId="77777777" w:rsidR="000602C2" w:rsidRPr="00986D43" w:rsidRDefault="000602C2" w:rsidP="001003CC">
      <w:pPr>
        <w:tabs>
          <w:tab w:val="left" w:pos="567"/>
        </w:tabs>
        <w:jc w:val="center"/>
        <w:outlineLvl w:val="1"/>
        <w:rPr>
          <w:caps/>
        </w:rPr>
      </w:pPr>
      <w:r w:rsidRPr="00986D43">
        <w:rPr>
          <w:caps/>
        </w:rPr>
        <w:t>___________________________</w:t>
      </w:r>
    </w:p>
    <w:p w14:paraId="68A12C5A" w14:textId="77777777" w:rsidR="000602C2" w:rsidRPr="00986D43" w:rsidRDefault="000602C2" w:rsidP="001003CC">
      <w:pPr>
        <w:rPr>
          <w:bCs/>
        </w:rPr>
        <w:sectPr w:rsidR="000602C2" w:rsidRPr="00986D43" w:rsidSect="008703BB">
          <w:pgSz w:w="11907" w:h="16840" w:code="9"/>
          <w:pgMar w:top="1021" w:right="567" w:bottom="907" w:left="1701" w:header="709" w:footer="709" w:gutter="0"/>
          <w:pgNumType w:start="1"/>
          <w:cols w:space="1296"/>
          <w:titlePg/>
          <w:docGrid w:linePitch="326"/>
        </w:sectPr>
      </w:pPr>
    </w:p>
    <w:p w14:paraId="0A2F7382" w14:textId="6DA31D78" w:rsidR="000602C2" w:rsidRPr="00986D43" w:rsidRDefault="000602C2" w:rsidP="001003CC">
      <w:pPr>
        <w:widowControl w:val="0"/>
        <w:tabs>
          <w:tab w:val="left" w:pos="993"/>
        </w:tabs>
        <w:ind w:left="6237"/>
        <w:rPr>
          <w:bCs/>
        </w:rPr>
      </w:pPr>
      <w:bookmarkStart w:id="17" w:name="_Hlk99537008"/>
      <w:r w:rsidRPr="00986D43">
        <w:rPr>
          <w:bCs/>
        </w:rPr>
        <w:t>202</w:t>
      </w:r>
      <w:r w:rsidR="008B25A4" w:rsidRPr="00986D43">
        <w:rPr>
          <w:bCs/>
        </w:rPr>
        <w:t>5</w:t>
      </w:r>
      <w:r w:rsidRPr="00986D43">
        <w:rPr>
          <w:bCs/>
        </w:rPr>
        <w:t xml:space="preserve"> m. _____________</w:t>
      </w:r>
      <w:r w:rsidR="00200CF2" w:rsidRPr="00986D43">
        <w:rPr>
          <w:bCs/>
        </w:rPr>
        <w:t xml:space="preserve"> </w:t>
      </w:r>
      <w:r w:rsidRPr="00986D43">
        <w:rPr>
          <w:bCs/>
        </w:rPr>
        <w:t xml:space="preserve">  d. </w:t>
      </w:r>
    </w:p>
    <w:p w14:paraId="596EEA89" w14:textId="77777777" w:rsidR="000602C2" w:rsidRPr="00986D43" w:rsidRDefault="000602C2" w:rsidP="001003CC">
      <w:pPr>
        <w:widowControl w:val="0"/>
        <w:tabs>
          <w:tab w:val="left" w:pos="993"/>
        </w:tabs>
        <w:ind w:left="6237"/>
        <w:rPr>
          <w:bCs/>
        </w:rPr>
      </w:pPr>
      <w:r w:rsidRPr="00986D43">
        <w:rPr>
          <w:bCs/>
        </w:rPr>
        <w:t xml:space="preserve">pirkimo–pardavimo sutarties </w:t>
      </w:r>
    </w:p>
    <w:p w14:paraId="0F287F56" w14:textId="21AAB975" w:rsidR="000602C2" w:rsidRPr="00986D43" w:rsidRDefault="000602C2" w:rsidP="001003CC">
      <w:pPr>
        <w:widowControl w:val="0"/>
        <w:tabs>
          <w:tab w:val="left" w:pos="993"/>
        </w:tabs>
        <w:ind w:left="6237"/>
        <w:rPr>
          <w:bCs/>
        </w:rPr>
      </w:pPr>
      <w:r w:rsidRPr="00986D43">
        <w:rPr>
          <w:bCs/>
        </w:rPr>
        <w:t xml:space="preserve">Nr. 1DPS-      </w:t>
      </w:r>
      <w:r w:rsidR="00200CF2" w:rsidRPr="00986D43">
        <w:rPr>
          <w:bCs/>
        </w:rPr>
        <w:t xml:space="preserve">       </w:t>
      </w:r>
      <w:r w:rsidRPr="00986D43">
        <w:rPr>
          <w:bCs/>
        </w:rPr>
        <w:t xml:space="preserve">  -(</w:t>
      </w:r>
      <w:r w:rsidR="00AF788F" w:rsidRPr="00986D43">
        <w:rPr>
          <w:bCs/>
        </w:rPr>
        <w:t xml:space="preserve">       </w:t>
      </w:r>
      <w:r w:rsidR="0079776B" w:rsidRPr="00986D43">
        <w:rPr>
          <w:bCs/>
        </w:rPr>
        <w:t>E.</w:t>
      </w:r>
      <w:r w:rsidRPr="00986D43">
        <w:rPr>
          <w:bCs/>
        </w:rPr>
        <w:t>)</w:t>
      </w:r>
    </w:p>
    <w:p w14:paraId="1FA9B97F" w14:textId="77777777" w:rsidR="000602C2" w:rsidRPr="00986D43" w:rsidRDefault="000602C2" w:rsidP="001003CC">
      <w:pPr>
        <w:widowControl w:val="0"/>
        <w:tabs>
          <w:tab w:val="left" w:pos="993"/>
        </w:tabs>
        <w:ind w:left="6237"/>
        <w:rPr>
          <w:bCs/>
        </w:rPr>
      </w:pPr>
      <w:r w:rsidRPr="00986D43">
        <w:rPr>
          <w:bCs/>
        </w:rPr>
        <w:t>2 priedas</w:t>
      </w:r>
      <w:bookmarkEnd w:id="17"/>
    </w:p>
    <w:p w14:paraId="4D3DF9E7" w14:textId="219FC19A" w:rsidR="00200CF2" w:rsidRPr="00986D43" w:rsidRDefault="00200CF2" w:rsidP="001003CC">
      <w:pPr>
        <w:tabs>
          <w:tab w:val="center" w:pos="4818"/>
          <w:tab w:val="left" w:pos="7295"/>
        </w:tabs>
        <w:autoSpaceDE w:val="0"/>
        <w:autoSpaceDN w:val="0"/>
        <w:adjustRightInd w:val="0"/>
        <w:jc w:val="center"/>
        <w:rPr>
          <w:b/>
          <w:sz w:val="20"/>
        </w:rPr>
      </w:pPr>
    </w:p>
    <w:p w14:paraId="611844F8" w14:textId="77777777" w:rsidR="00B70A3C" w:rsidRPr="00986D43" w:rsidRDefault="00B70A3C" w:rsidP="00B70A3C">
      <w:pPr>
        <w:widowControl w:val="0"/>
        <w:tabs>
          <w:tab w:val="left" w:pos="993"/>
        </w:tabs>
        <w:jc w:val="center"/>
      </w:pPr>
      <w:r w:rsidRPr="00986D43">
        <w:rPr>
          <w:b/>
          <w:szCs w:val="24"/>
        </w:rPr>
        <w:t>(Paslaugų perdavimo</w:t>
      </w:r>
      <w:r w:rsidRPr="00986D43">
        <w:rPr>
          <w:b/>
          <w:bCs/>
          <w:szCs w:val="24"/>
        </w:rPr>
        <w:t xml:space="preserve"> ir priėmimo</w:t>
      </w:r>
      <w:r w:rsidRPr="00986D43">
        <w:rPr>
          <w:b/>
          <w:szCs w:val="24"/>
        </w:rPr>
        <w:t xml:space="preserve"> akto formos pavyzdys)</w:t>
      </w:r>
    </w:p>
    <w:p w14:paraId="7B1AC125" w14:textId="77777777" w:rsidR="00B70A3C" w:rsidRPr="00986D43" w:rsidRDefault="00B70A3C" w:rsidP="00B70A3C">
      <w:pPr>
        <w:widowControl w:val="0"/>
        <w:tabs>
          <w:tab w:val="left" w:pos="993"/>
        </w:tabs>
        <w:jc w:val="center"/>
        <w:rPr>
          <w:b/>
          <w:szCs w:val="24"/>
        </w:rPr>
      </w:pPr>
    </w:p>
    <w:p w14:paraId="4C70AD97" w14:textId="77777777" w:rsidR="00B70A3C" w:rsidRPr="00986D43" w:rsidRDefault="00B70A3C" w:rsidP="00B70A3C">
      <w:pPr>
        <w:widowControl w:val="0"/>
        <w:tabs>
          <w:tab w:val="left" w:pos="993"/>
        </w:tabs>
        <w:jc w:val="center"/>
        <w:rPr>
          <w:b/>
          <w:bCs/>
          <w:szCs w:val="24"/>
        </w:rPr>
      </w:pPr>
      <w:r w:rsidRPr="00986D43">
        <w:rPr>
          <w:b/>
          <w:bCs/>
          <w:szCs w:val="24"/>
        </w:rPr>
        <w:t>PASLAUGŲ PERDAVIMO IR PRIĖMIMO AKTAS</w:t>
      </w:r>
    </w:p>
    <w:p w14:paraId="010FF415" w14:textId="2970B763" w:rsidR="00B70A3C" w:rsidRPr="00986D43" w:rsidRDefault="00B70A3C" w:rsidP="00AF0A90">
      <w:pPr>
        <w:widowControl w:val="0"/>
        <w:tabs>
          <w:tab w:val="left" w:pos="993"/>
        </w:tabs>
        <w:jc w:val="center"/>
        <w:rPr>
          <w:b/>
          <w:bCs/>
          <w:szCs w:val="24"/>
        </w:rPr>
      </w:pPr>
      <w:r w:rsidRPr="00986D43">
        <w:rPr>
          <w:b/>
          <w:bCs/>
          <w:szCs w:val="24"/>
        </w:rPr>
        <w:t>PAGAL ____-  _  -_  SUTARTĮ NR. 1DPS-_____-(</w:t>
      </w:r>
      <w:r w:rsidR="00410D5B" w:rsidRPr="00986D43">
        <w:rPr>
          <w:b/>
          <w:bCs/>
          <w:szCs w:val="24"/>
        </w:rPr>
        <w:t xml:space="preserve">    </w:t>
      </w:r>
      <w:r w:rsidRPr="00986D43">
        <w:rPr>
          <w:b/>
          <w:bCs/>
          <w:szCs w:val="24"/>
        </w:rPr>
        <w:t xml:space="preserve"> E.)</w:t>
      </w:r>
    </w:p>
    <w:p w14:paraId="5C138618" w14:textId="77777777" w:rsidR="00B70A3C" w:rsidRPr="00986D43" w:rsidRDefault="00B70A3C" w:rsidP="00B70A3C">
      <w:pPr>
        <w:widowControl w:val="0"/>
        <w:tabs>
          <w:tab w:val="left" w:pos="993"/>
        </w:tabs>
        <w:jc w:val="center"/>
        <w:rPr>
          <w:bCs/>
          <w:szCs w:val="24"/>
        </w:rPr>
      </w:pPr>
      <w:r w:rsidRPr="00986D43">
        <w:rPr>
          <w:bCs/>
          <w:szCs w:val="24"/>
        </w:rPr>
        <w:t>20__</w:t>
      </w:r>
      <w:r w:rsidRPr="00986D43">
        <w:rPr>
          <w:bCs/>
          <w:szCs w:val="24"/>
          <w:u w:val="single"/>
        </w:rPr>
        <w:t>-    -</w:t>
      </w:r>
      <w:r w:rsidRPr="00986D43">
        <w:rPr>
          <w:bCs/>
          <w:szCs w:val="24"/>
        </w:rPr>
        <w:t>___</w:t>
      </w:r>
      <w:r w:rsidRPr="00986D43">
        <w:rPr>
          <w:bCs/>
          <w:szCs w:val="24"/>
          <w:u w:val="single"/>
        </w:rPr>
        <w:t xml:space="preserve"> </w:t>
      </w:r>
      <w:r w:rsidRPr="00986D43">
        <w:rPr>
          <w:bCs/>
          <w:szCs w:val="24"/>
        </w:rPr>
        <w:t>Nr. ____________</w:t>
      </w:r>
    </w:p>
    <w:p w14:paraId="13A5646B" w14:textId="77777777" w:rsidR="00B70A3C" w:rsidRPr="00986D43" w:rsidRDefault="00B70A3C" w:rsidP="00410D5B">
      <w:pPr>
        <w:widowControl w:val="0"/>
        <w:tabs>
          <w:tab w:val="left" w:pos="993"/>
        </w:tabs>
        <w:jc w:val="both"/>
        <w:rPr>
          <w:bCs/>
          <w:szCs w:val="24"/>
        </w:rPr>
      </w:pPr>
    </w:p>
    <w:p w14:paraId="4B0A29D2" w14:textId="030E10DA" w:rsidR="00B70A3C" w:rsidRPr="00986D43" w:rsidRDefault="00B70A3C" w:rsidP="00B35E4F">
      <w:pPr>
        <w:widowControl w:val="0"/>
        <w:tabs>
          <w:tab w:val="left" w:pos="0"/>
          <w:tab w:val="left" w:pos="993"/>
        </w:tabs>
        <w:ind w:firstLine="709"/>
        <w:jc w:val="both"/>
        <w:rPr>
          <w:bCs/>
          <w:szCs w:val="24"/>
        </w:rPr>
      </w:pPr>
      <w:r w:rsidRPr="00986D43">
        <w:rPr>
          <w:bCs/>
          <w:szCs w:val="24"/>
        </w:rPr>
        <w:t>Paslaugų teikėjo – __________ ir paslaugų pirkėjo – Nacionalinės žemės tarnybos prie Aplinkos ministerijos už sutarties vykdymą atsakingi asmenys patvirtina, kad suteiktos paslaugos visiškai atitinka 20____-  _  -_  sutartyje Nr. 1DPS-_____-(</w:t>
      </w:r>
      <w:r w:rsidR="00410D5B" w:rsidRPr="00986D43">
        <w:rPr>
          <w:bCs/>
          <w:szCs w:val="24"/>
        </w:rPr>
        <w:t xml:space="preserve">   </w:t>
      </w:r>
      <w:r w:rsidRPr="00986D43">
        <w:rPr>
          <w:bCs/>
          <w:szCs w:val="24"/>
        </w:rPr>
        <w:t xml:space="preserve"> E.) nustatytus reikalavimus:</w:t>
      </w:r>
    </w:p>
    <w:p w14:paraId="2C6DD363" w14:textId="77777777" w:rsidR="009C7F82" w:rsidRPr="00986D43" w:rsidRDefault="009C7F82" w:rsidP="00B35E4F">
      <w:pPr>
        <w:widowControl w:val="0"/>
        <w:tabs>
          <w:tab w:val="left" w:pos="0"/>
          <w:tab w:val="left" w:pos="993"/>
        </w:tabs>
        <w:ind w:firstLine="709"/>
        <w:jc w:val="both"/>
        <w:rPr>
          <w:bCs/>
          <w:szCs w:val="24"/>
        </w:rPr>
      </w:pPr>
    </w:p>
    <w:tbl>
      <w:tblPr>
        <w:tblW w:w="5000" w:type="pct"/>
        <w:tblInd w:w="-5" w:type="dxa"/>
        <w:tblLayout w:type="fixed"/>
        <w:tblLook w:val="04A0" w:firstRow="1" w:lastRow="0" w:firstColumn="1" w:lastColumn="0" w:noHBand="0" w:noVBand="1"/>
      </w:tblPr>
      <w:tblGrid>
        <w:gridCol w:w="4145"/>
        <w:gridCol w:w="3073"/>
        <w:gridCol w:w="2410"/>
      </w:tblGrid>
      <w:tr w:rsidR="00A164A8" w:rsidRPr="00A164A8" w14:paraId="150D7368" w14:textId="77777777" w:rsidTr="00B24F29">
        <w:trPr>
          <w:trHeight w:val="401"/>
          <w:tblHeader/>
        </w:trPr>
        <w:tc>
          <w:tcPr>
            <w:tcW w:w="43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B7C82" w14:textId="77777777" w:rsidR="00A164A8" w:rsidRPr="00A164A8" w:rsidRDefault="00A164A8" w:rsidP="00A164A8">
            <w:pPr>
              <w:ind w:firstLine="32"/>
              <w:jc w:val="center"/>
              <w:rPr>
                <w:noProof/>
                <w:szCs w:val="24"/>
              </w:rPr>
            </w:pPr>
            <w:r w:rsidRPr="00A164A8">
              <w:rPr>
                <w:b/>
                <w:bCs/>
                <w:noProof/>
                <w:szCs w:val="24"/>
              </w:rPr>
              <w:t>Paslaugų pavadinimas</w:t>
            </w:r>
          </w:p>
        </w:tc>
        <w:tc>
          <w:tcPr>
            <w:tcW w:w="3257" w:type="dxa"/>
            <w:tcBorders>
              <w:top w:val="single" w:sz="4" w:space="0" w:color="auto"/>
              <w:left w:val="nil"/>
              <w:bottom w:val="single" w:sz="4" w:space="0" w:color="auto"/>
              <w:right w:val="single" w:sz="4" w:space="0" w:color="auto"/>
            </w:tcBorders>
            <w:shd w:val="clear" w:color="auto" w:fill="FFFFFF"/>
            <w:vAlign w:val="center"/>
          </w:tcPr>
          <w:p w14:paraId="31F46F4E" w14:textId="77777777" w:rsidR="00A164A8" w:rsidRPr="00A164A8" w:rsidRDefault="00A164A8" w:rsidP="00A164A8">
            <w:pPr>
              <w:ind w:firstLine="32"/>
              <w:jc w:val="center"/>
              <w:rPr>
                <w:b/>
                <w:noProof/>
                <w:szCs w:val="24"/>
              </w:rPr>
            </w:pPr>
            <w:r w:rsidRPr="00A164A8">
              <w:rPr>
                <w:b/>
                <w:noProof/>
                <w:szCs w:val="24"/>
              </w:rPr>
              <w:t>Kaina, Eur be PVM</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095ECDE5" w14:textId="77777777" w:rsidR="00A164A8" w:rsidRPr="00A164A8" w:rsidRDefault="00A164A8" w:rsidP="00A164A8">
            <w:pPr>
              <w:ind w:firstLine="32"/>
              <w:jc w:val="center"/>
              <w:rPr>
                <w:b/>
                <w:noProof/>
                <w:szCs w:val="24"/>
              </w:rPr>
            </w:pPr>
            <w:r w:rsidRPr="00A164A8">
              <w:rPr>
                <w:b/>
                <w:noProof/>
                <w:szCs w:val="24"/>
              </w:rPr>
              <w:t>Kaina, Eur su PVM</w:t>
            </w:r>
          </w:p>
        </w:tc>
      </w:tr>
      <w:tr w:rsidR="00A164A8" w:rsidRPr="00A164A8" w14:paraId="44B472C0" w14:textId="77777777" w:rsidTr="00B24F29">
        <w:trPr>
          <w:trHeight w:val="300"/>
        </w:trPr>
        <w:tc>
          <w:tcPr>
            <w:tcW w:w="4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10C83" w14:textId="77777777" w:rsidR="00A164A8" w:rsidRPr="00A164A8" w:rsidRDefault="00A164A8" w:rsidP="00A164A8">
            <w:pPr>
              <w:ind w:firstLine="36"/>
              <w:jc w:val="both"/>
              <w:rPr>
                <w:noProof/>
                <w:szCs w:val="24"/>
              </w:rPr>
            </w:pPr>
            <w:bookmarkStart w:id="18" w:name="_Hlk34223978"/>
            <w:r w:rsidRPr="00A164A8">
              <w:rPr>
                <w:noProof/>
                <w:szCs w:val="24"/>
              </w:rPr>
              <w:t>Valstybinio geodezinio pagrindo duomenų rinkinio atnaujinimo paslaugos</w:t>
            </w:r>
            <w:bookmarkEnd w:id="18"/>
            <w:r w:rsidRPr="00A164A8">
              <w:rPr>
                <w:noProof/>
                <w:szCs w:val="24"/>
              </w:rPr>
              <w:t xml:space="preserve"> pagal techninės specifikacijos (Sutarties 1 priedo) reikalavimus</w:t>
            </w:r>
          </w:p>
        </w:tc>
        <w:tc>
          <w:tcPr>
            <w:tcW w:w="3257" w:type="dxa"/>
            <w:tcBorders>
              <w:top w:val="single" w:sz="4" w:space="0" w:color="auto"/>
              <w:left w:val="nil"/>
              <w:bottom w:val="single" w:sz="4" w:space="0" w:color="auto"/>
              <w:right w:val="single" w:sz="4" w:space="0" w:color="auto"/>
            </w:tcBorders>
            <w:shd w:val="clear" w:color="auto" w:fill="auto"/>
          </w:tcPr>
          <w:p w14:paraId="6919CC1D" w14:textId="77777777" w:rsidR="00A164A8" w:rsidRPr="00A164A8" w:rsidRDefault="00A164A8" w:rsidP="00A164A8">
            <w:pPr>
              <w:ind w:firstLine="709"/>
              <w:jc w:val="both"/>
              <w:rPr>
                <w:noProof/>
                <w:szCs w:val="24"/>
              </w:rPr>
            </w:pPr>
          </w:p>
        </w:tc>
        <w:tc>
          <w:tcPr>
            <w:tcW w:w="2551" w:type="dxa"/>
            <w:tcBorders>
              <w:top w:val="single" w:sz="4" w:space="0" w:color="auto"/>
              <w:left w:val="nil"/>
              <w:bottom w:val="single" w:sz="4" w:space="0" w:color="auto"/>
              <w:right w:val="single" w:sz="4" w:space="0" w:color="auto"/>
            </w:tcBorders>
          </w:tcPr>
          <w:p w14:paraId="1DB85C2A" w14:textId="77777777" w:rsidR="00A164A8" w:rsidRPr="00A164A8" w:rsidRDefault="00A164A8" w:rsidP="00A164A8">
            <w:pPr>
              <w:ind w:firstLine="709"/>
              <w:jc w:val="both"/>
              <w:rPr>
                <w:noProof/>
                <w:szCs w:val="24"/>
              </w:rPr>
            </w:pPr>
          </w:p>
        </w:tc>
      </w:tr>
    </w:tbl>
    <w:p w14:paraId="4E1619F6" w14:textId="77777777" w:rsidR="00B70A3C" w:rsidRPr="00986D43" w:rsidRDefault="00B70A3C" w:rsidP="00B70A3C">
      <w:pPr>
        <w:widowControl w:val="0"/>
        <w:tabs>
          <w:tab w:val="left" w:pos="993"/>
        </w:tabs>
        <w:jc w:val="center"/>
      </w:pPr>
    </w:p>
    <w:p w14:paraId="274D3A33" w14:textId="2B67EF48" w:rsidR="00B70A3C" w:rsidRPr="00986D43" w:rsidRDefault="00B70A3C" w:rsidP="00B35E4F">
      <w:pPr>
        <w:widowControl w:val="0"/>
        <w:ind w:firstLine="709"/>
        <w:jc w:val="both"/>
        <w:rPr>
          <w:szCs w:val="24"/>
          <w:lang w:eastAsia="lt-LT"/>
        </w:rPr>
      </w:pPr>
    </w:p>
    <w:tbl>
      <w:tblPr>
        <w:tblpPr w:leftFromText="180" w:rightFromText="180" w:vertAnchor="text" w:tblpY="1"/>
        <w:tblOverlap w:val="never"/>
        <w:tblW w:w="9655" w:type="dxa"/>
        <w:tblLook w:val="04A0" w:firstRow="1" w:lastRow="0" w:firstColumn="1" w:lastColumn="0" w:noHBand="0" w:noVBand="1"/>
      </w:tblPr>
      <w:tblGrid>
        <w:gridCol w:w="4820"/>
        <w:gridCol w:w="4835"/>
      </w:tblGrid>
      <w:tr w:rsidR="00B70A3C" w:rsidRPr="00986D43" w14:paraId="2B0145C4" w14:textId="77777777" w:rsidTr="0055084F">
        <w:trPr>
          <w:trHeight w:val="296"/>
        </w:trPr>
        <w:tc>
          <w:tcPr>
            <w:tcW w:w="4820" w:type="dxa"/>
            <w:vAlign w:val="bottom"/>
            <w:hideMark/>
          </w:tcPr>
          <w:p w14:paraId="58BE7C6F" w14:textId="77777777" w:rsidR="00B70A3C" w:rsidRPr="00986D43" w:rsidRDefault="00B70A3C" w:rsidP="0055084F">
            <w:pPr>
              <w:widowControl w:val="0"/>
              <w:jc w:val="both"/>
              <w:rPr>
                <w:b/>
                <w:bCs/>
                <w:szCs w:val="24"/>
                <w:lang w:eastAsia="lt-LT"/>
              </w:rPr>
            </w:pPr>
            <w:r w:rsidRPr="00986D43">
              <w:rPr>
                <w:b/>
                <w:bCs/>
                <w:szCs w:val="24"/>
                <w:lang w:eastAsia="lt-LT"/>
              </w:rPr>
              <w:t>Perdavė:</w:t>
            </w:r>
          </w:p>
        </w:tc>
        <w:tc>
          <w:tcPr>
            <w:tcW w:w="4835" w:type="dxa"/>
            <w:vAlign w:val="bottom"/>
            <w:hideMark/>
          </w:tcPr>
          <w:p w14:paraId="1EB89A39" w14:textId="77777777" w:rsidR="00B70A3C" w:rsidRPr="00986D43" w:rsidRDefault="00B70A3C" w:rsidP="0055084F">
            <w:pPr>
              <w:widowControl w:val="0"/>
              <w:ind w:left="455"/>
              <w:jc w:val="both"/>
              <w:rPr>
                <w:b/>
                <w:bCs/>
                <w:szCs w:val="24"/>
                <w:lang w:eastAsia="lt-LT"/>
              </w:rPr>
            </w:pPr>
            <w:r w:rsidRPr="00986D43">
              <w:rPr>
                <w:b/>
                <w:bCs/>
                <w:szCs w:val="24"/>
                <w:lang w:eastAsia="lt-LT"/>
              </w:rPr>
              <w:t>Priėmė:</w:t>
            </w:r>
          </w:p>
        </w:tc>
      </w:tr>
      <w:tr w:rsidR="00B70A3C" w:rsidRPr="00986D43" w14:paraId="3B6F1EFE" w14:textId="77777777" w:rsidTr="0055084F">
        <w:trPr>
          <w:trHeight w:val="73"/>
        </w:trPr>
        <w:tc>
          <w:tcPr>
            <w:tcW w:w="4820" w:type="dxa"/>
            <w:vAlign w:val="bottom"/>
            <w:hideMark/>
          </w:tcPr>
          <w:p w14:paraId="6ADE277F" w14:textId="77777777" w:rsidR="00B70A3C" w:rsidRPr="00986D43" w:rsidRDefault="00B70A3C" w:rsidP="0055084F">
            <w:pPr>
              <w:widowControl w:val="0"/>
              <w:jc w:val="both"/>
              <w:rPr>
                <w:szCs w:val="24"/>
                <w:lang w:eastAsia="lt-LT"/>
              </w:rPr>
            </w:pPr>
            <w:r w:rsidRPr="00986D43">
              <w:rPr>
                <w:szCs w:val="24"/>
                <w:lang w:eastAsia="lt-LT"/>
              </w:rPr>
              <w:t>___________________________</w:t>
            </w:r>
          </w:p>
        </w:tc>
        <w:tc>
          <w:tcPr>
            <w:tcW w:w="4835" w:type="dxa"/>
            <w:vAlign w:val="bottom"/>
            <w:hideMark/>
          </w:tcPr>
          <w:p w14:paraId="679E3549" w14:textId="77777777" w:rsidR="00B70A3C" w:rsidRPr="00986D43" w:rsidRDefault="00B70A3C" w:rsidP="0055084F">
            <w:pPr>
              <w:widowControl w:val="0"/>
              <w:ind w:firstLine="455"/>
              <w:jc w:val="both"/>
              <w:rPr>
                <w:szCs w:val="24"/>
                <w:lang w:eastAsia="lt-LT"/>
              </w:rPr>
            </w:pPr>
            <w:r w:rsidRPr="00986D43">
              <w:rPr>
                <w:szCs w:val="24"/>
                <w:lang w:eastAsia="lt-LT"/>
              </w:rPr>
              <w:t>Nacionalinės žemės tarnybos prie</w:t>
            </w:r>
          </w:p>
        </w:tc>
      </w:tr>
      <w:tr w:rsidR="00B70A3C" w:rsidRPr="00986D43" w14:paraId="4D266985" w14:textId="77777777" w:rsidTr="0055084F">
        <w:trPr>
          <w:trHeight w:val="320"/>
        </w:trPr>
        <w:tc>
          <w:tcPr>
            <w:tcW w:w="4820" w:type="dxa"/>
            <w:vAlign w:val="bottom"/>
            <w:hideMark/>
          </w:tcPr>
          <w:p w14:paraId="3104B836" w14:textId="77777777" w:rsidR="00B70A3C" w:rsidRPr="00986D43" w:rsidRDefault="00B70A3C" w:rsidP="0055084F">
            <w:pPr>
              <w:widowControl w:val="0"/>
              <w:jc w:val="both"/>
              <w:rPr>
                <w:sz w:val="16"/>
                <w:szCs w:val="16"/>
                <w:lang w:eastAsia="lt-LT"/>
              </w:rPr>
            </w:pPr>
            <w:r w:rsidRPr="00986D43">
              <w:rPr>
                <w:sz w:val="16"/>
                <w:szCs w:val="16"/>
                <w:lang w:eastAsia="lt-LT"/>
              </w:rPr>
              <w:t>(Paslaugų teikėjo pavadinimas)</w:t>
            </w:r>
          </w:p>
        </w:tc>
        <w:tc>
          <w:tcPr>
            <w:tcW w:w="4835" w:type="dxa"/>
            <w:vAlign w:val="bottom"/>
            <w:hideMark/>
          </w:tcPr>
          <w:p w14:paraId="1D1BC377" w14:textId="77777777" w:rsidR="00B70A3C" w:rsidRPr="00986D43" w:rsidRDefault="00B70A3C" w:rsidP="0055084F">
            <w:pPr>
              <w:widowControl w:val="0"/>
              <w:ind w:firstLine="455"/>
              <w:jc w:val="both"/>
              <w:rPr>
                <w:szCs w:val="24"/>
                <w:lang w:eastAsia="lt-LT"/>
              </w:rPr>
            </w:pPr>
            <w:r w:rsidRPr="00986D43">
              <w:rPr>
                <w:szCs w:val="24"/>
                <w:lang w:eastAsia="lt-LT"/>
              </w:rPr>
              <w:t>Aplinkos ministerijos</w:t>
            </w:r>
          </w:p>
        </w:tc>
      </w:tr>
      <w:tr w:rsidR="00B70A3C" w:rsidRPr="00986D43" w14:paraId="60EE8CB2" w14:textId="77777777" w:rsidTr="0055084F">
        <w:trPr>
          <w:trHeight w:val="320"/>
        </w:trPr>
        <w:tc>
          <w:tcPr>
            <w:tcW w:w="4820" w:type="dxa"/>
            <w:vAlign w:val="bottom"/>
          </w:tcPr>
          <w:p w14:paraId="55AB037C" w14:textId="77777777" w:rsidR="00B70A3C" w:rsidRPr="00986D43" w:rsidRDefault="00B70A3C" w:rsidP="0055084F">
            <w:pPr>
              <w:widowControl w:val="0"/>
              <w:jc w:val="both"/>
              <w:rPr>
                <w:szCs w:val="24"/>
                <w:lang w:eastAsia="lt-LT"/>
              </w:rPr>
            </w:pPr>
            <w:r w:rsidRPr="00986D43">
              <w:rPr>
                <w:szCs w:val="24"/>
                <w:lang w:eastAsia="lt-LT"/>
              </w:rPr>
              <w:t>___________________________</w:t>
            </w:r>
          </w:p>
        </w:tc>
        <w:tc>
          <w:tcPr>
            <w:tcW w:w="4835" w:type="dxa"/>
            <w:vAlign w:val="bottom"/>
          </w:tcPr>
          <w:p w14:paraId="1CB182AB" w14:textId="77777777" w:rsidR="00B70A3C" w:rsidRPr="00986D43" w:rsidRDefault="00B70A3C" w:rsidP="0055084F">
            <w:pPr>
              <w:widowControl w:val="0"/>
              <w:ind w:firstLine="455"/>
              <w:jc w:val="both"/>
              <w:rPr>
                <w:szCs w:val="24"/>
                <w:lang w:eastAsia="lt-LT"/>
              </w:rPr>
            </w:pPr>
            <w:r w:rsidRPr="00986D43">
              <w:rPr>
                <w:szCs w:val="24"/>
                <w:lang w:eastAsia="lt-LT"/>
              </w:rPr>
              <w:t>___________________________</w:t>
            </w:r>
          </w:p>
        </w:tc>
      </w:tr>
      <w:tr w:rsidR="00B70A3C" w:rsidRPr="00986D43" w14:paraId="52FCC528" w14:textId="77777777" w:rsidTr="0055084F">
        <w:trPr>
          <w:trHeight w:val="320"/>
        </w:trPr>
        <w:tc>
          <w:tcPr>
            <w:tcW w:w="4820" w:type="dxa"/>
            <w:vAlign w:val="bottom"/>
          </w:tcPr>
          <w:p w14:paraId="3A9879CE" w14:textId="77777777" w:rsidR="00B70A3C" w:rsidRPr="00986D43" w:rsidRDefault="00B70A3C" w:rsidP="0055084F">
            <w:pPr>
              <w:widowControl w:val="0"/>
              <w:jc w:val="both"/>
              <w:rPr>
                <w:sz w:val="16"/>
                <w:szCs w:val="16"/>
                <w:lang w:eastAsia="lt-LT"/>
              </w:rPr>
            </w:pPr>
            <w:r w:rsidRPr="00986D43">
              <w:rPr>
                <w:sz w:val="16"/>
                <w:szCs w:val="16"/>
                <w:lang w:eastAsia="lt-LT"/>
              </w:rPr>
              <w:t>(pareigų pavadinimas)</w:t>
            </w:r>
          </w:p>
        </w:tc>
        <w:tc>
          <w:tcPr>
            <w:tcW w:w="4835" w:type="dxa"/>
            <w:vAlign w:val="bottom"/>
          </w:tcPr>
          <w:p w14:paraId="0685B852" w14:textId="77777777" w:rsidR="00B70A3C" w:rsidRPr="00986D43" w:rsidRDefault="00B70A3C" w:rsidP="0055084F">
            <w:pPr>
              <w:widowControl w:val="0"/>
              <w:ind w:firstLine="455"/>
              <w:jc w:val="both"/>
              <w:rPr>
                <w:sz w:val="16"/>
                <w:szCs w:val="16"/>
                <w:lang w:eastAsia="lt-LT"/>
              </w:rPr>
            </w:pPr>
            <w:r w:rsidRPr="00986D43">
              <w:rPr>
                <w:sz w:val="16"/>
                <w:szCs w:val="16"/>
                <w:lang w:eastAsia="lt-LT"/>
              </w:rPr>
              <w:t>(pareigų pavadinimas)</w:t>
            </w:r>
          </w:p>
        </w:tc>
      </w:tr>
      <w:tr w:rsidR="00B70A3C" w:rsidRPr="00986D43" w14:paraId="2DAF2A56" w14:textId="77777777" w:rsidTr="0055084F">
        <w:trPr>
          <w:trHeight w:val="73"/>
        </w:trPr>
        <w:tc>
          <w:tcPr>
            <w:tcW w:w="4820" w:type="dxa"/>
            <w:vAlign w:val="bottom"/>
            <w:hideMark/>
          </w:tcPr>
          <w:p w14:paraId="46245F2E" w14:textId="77777777" w:rsidR="00B70A3C" w:rsidRPr="00986D43" w:rsidRDefault="00B70A3C" w:rsidP="0055084F">
            <w:pPr>
              <w:widowControl w:val="0"/>
              <w:jc w:val="both"/>
              <w:rPr>
                <w:szCs w:val="24"/>
                <w:lang w:eastAsia="lt-LT"/>
              </w:rPr>
            </w:pPr>
            <w:r w:rsidRPr="00986D43">
              <w:rPr>
                <w:szCs w:val="24"/>
                <w:lang w:eastAsia="lt-LT"/>
              </w:rPr>
              <w:t>___________________________</w:t>
            </w:r>
          </w:p>
        </w:tc>
        <w:tc>
          <w:tcPr>
            <w:tcW w:w="4835" w:type="dxa"/>
            <w:vAlign w:val="bottom"/>
            <w:hideMark/>
          </w:tcPr>
          <w:p w14:paraId="7C6444C5" w14:textId="77777777" w:rsidR="00B70A3C" w:rsidRPr="00986D43" w:rsidRDefault="00B70A3C" w:rsidP="0055084F">
            <w:pPr>
              <w:widowControl w:val="0"/>
              <w:ind w:firstLine="455"/>
              <w:jc w:val="both"/>
              <w:rPr>
                <w:szCs w:val="24"/>
                <w:lang w:eastAsia="lt-LT"/>
              </w:rPr>
            </w:pPr>
            <w:r w:rsidRPr="00986D43">
              <w:rPr>
                <w:szCs w:val="24"/>
                <w:lang w:eastAsia="lt-LT"/>
              </w:rPr>
              <w:t>___________________________</w:t>
            </w:r>
          </w:p>
        </w:tc>
      </w:tr>
      <w:tr w:rsidR="00B70A3C" w:rsidRPr="00986D43" w14:paraId="3FF82492" w14:textId="77777777" w:rsidTr="0055084F">
        <w:trPr>
          <w:trHeight w:val="320"/>
        </w:trPr>
        <w:tc>
          <w:tcPr>
            <w:tcW w:w="4820" w:type="dxa"/>
            <w:vAlign w:val="bottom"/>
            <w:hideMark/>
          </w:tcPr>
          <w:p w14:paraId="33F7E6F5" w14:textId="77777777" w:rsidR="00B70A3C" w:rsidRPr="00986D43" w:rsidRDefault="00B70A3C" w:rsidP="0055084F">
            <w:pPr>
              <w:widowControl w:val="0"/>
              <w:jc w:val="both"/>
              <w:rPr>
                <w:sz w:val="16"/>
                <w:szCs w:val="16"/>
                <w:lang w:eastAsia="lt-LT"/>
              </w:rPr>
            </w:pPr>
            <w:r w:rsidRPr="00986D43">
              <w:rPr>
                <w:sz w:val="16"/>
                <w:szCs w:val="16"/>
                <w:lang w:eastAsia="lt-LT"/>
              </w:rPr>
              <w:t>(vardas, pavardė, parašas)</w:t>
            </w:r>
          </w:p>
        </w:tc>
        <w:tc>
          <w:tcPr>
            <w:tcW w:w="4835" w:type="dxa"/>
            <w:vAlign w:val="bottom"/>
            <w:hideMark/>
          </w:tcPr>
          <w:p w14:paraId="486403F2" w14:textId="77777777" w:rsidR="00B70A3C" w:rsidRPr="00986D43" w:rsidRDefault="00B70A3C" w:rsidP="0055084F">
            <w:pPr>
              <w:widowControl w:val="0"/>
              <w:ind w:firstLine="455"/>
              <w:jc w:val="both"/>
              <w:rPr>
                <w:sz w:val="16"/>
                <w:szCs w:val="16"/>
                <w:lang w:eastAsia="lt-LT"/>
              </w:rPr>
            </w:pPr>
            <w:r w:rsidRPr="00986D43">
              <w:rPr>
                <w:sz w:val="16"/>
                <w:szCs w:val="16"/>
                <w:lang w:eastAsia="lt-LT"/>
              </w:rPr>
              <w:t>(vardas, pavardė, parašas)</w:t>
            </w:r>
          </w:p>
        </w:tc>
      </w:tr>
    </w:tbl>
    <w:p w14:paraId="1F1617DC" w14:textId="209327E6" w:rsidR="00B35E4F" w:rsidRPr="00986D43" w:rsidRDefault="00B70A3C" w:rsidP="00B35E4F">
      <w:pPr>
        <w:widowControl w:val="0"/>
        <w:tabs>
          <w:tab w:val="left" w:pos="993"/>
        </w:tabs>
        <w:jc w:val="center"/>
      </w:pPr>
      <w:r w:rsidRPr="00986D43">
        <w:t>_________________</w:t>
      </w:r>
    </w:p>
    <w:p w14:paraId="486E5881" w14:textId="77777777" w:rsidR="00B35E4F" w:rsidRPr="00986D43" w:rsidRDefault="00B35E4F">
      <w:pPr>
        <w:spacing w:after="200" w:line="276" w:lineRule="auto"/>
      </w:pPr>
      <w:r w:rsidRPr="00986D43">
        <w:br w:type="page"/>
      </w:r>
    </w:p>
    <w:p w14:paraId="607C6DF5" w14:textId="77777777" w:rsidR="006E3152" w:rsidRPr="00986D43" w:rsidRDefault="006E3152" w:rsidP="00B35E4F">
      <w:pPr>
        <w:widowControl w:val="0"/>
        <w:tabs>
          <w:tab w:val="left" w:pos="993"/>
        </w:tabs>
        <w:jc w:val="center"/>
      </w:pPr>
    </w:p>
    <w:p w14:paraId="19416806" w14:textId="2048ACB3" w:rsidR="008702B5" w:rsidRPr="00986D43" w:rsidRDefault="00AD618A" w:rsidP="001003CC">
      <w:pPr>
        <w:ind w:left="7371"/>
        <w:outlineLvl w:val="0"/>
      </w:pPr>
      <w:r w:rsidRPr="00986D43">
        <w:t>Pirkimo sąlygų</w:t>
      </w:r>
    </w:p>
    <w:p w14:paraId="7D4071C3" w14:textId="0D894799" w:rsidR="008702B5" w:rsidRPr="00986D43" w:rsidRDefault="008E71E9" w:rsidP="001003CC">
      <w:pPr>
        <w:ind w:left="7371"/>
        <w:outlineLvl w:val="0"/>
      </w:pPr>
      <w:r w:rsidRPr="00986D43">
        <w:t>4</w:t>
      </w:r>
      <w:r w:rsidR="00AD618A" w:rsidRPr="00986D43">
        <w:t xml:space="preserve"> priedas</w:t>
      </w:r>
    </w:p>
    <w:p w14:paraId="76F53058" w14:textId="77777777" w:rsidR="00AD618A" w:rsidRPr="00986D43" w:rsidRDefault="00AD618A" w:rsidP="001003CC">
      <w:pPr>
        <w:tabs>
          <w:tab w:val="center" w:pos="2520"/>
        </w:tabs>
        <w:autoSpaceDN w:val="0"/>
        <w:rPr>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AD618A" w:rsidRPr="00986D43" w14:paraId="1189EB15" w14:textId="77777777" w:rsidTr="005F675B">
        <w:tc>
          <w:tcPr>
            <w:tcW w:w="9627" w:type="dxa"/>
            <w:tcBorders>
              <w:top w:val="nil"/>
              <w:left w:val="nil"/>
              <w:bottom w:val="single" w:sz="4" w:space="0" w:color="auto"/>
              <w:right w:val="nil"/>
            </w:tcBorders>
          </w:tcPr>
          <w:p w14:paraId="374C9F59" w14:textId="77777777" w:rsidR="00AD618A" w:rsidRPr="00986D43" w:rsidRDefault="00AD618A" w:rsidP="001003CC">
            <w:pPr>
              <w:tabs>
                <w:tab w:val="center" w:pos="2520"/>
              </w:tabs>
              <w:autoSpaceDN w:val="0"/>
              <w:jc w:val="center"/>
              <w:rPr>
                <w:sz w:val="20"/>
                <w:szCs w:val="24"/>
              </w:rPr>
            </w:pPr>
          </w:p>
        </w:tc>
      </w:tr>
      <w:tr w:rsidR="00AD618A" w:rsidRPr="00986D43" w14:paraId="0CEB85A4" w14:textId="77777777" w:rsidTr="005F675B">
        <w:tc>
          <w:tcPr>
            <w:tcW w:w="9627" w:type="dxa"/>
            <w:tcBorders>
              <w:top w:val="single" w:sz="4" w:space="0" w:color="auto"/>
              <w:left w:val="nil"/>
              <w:bottom w:val="nil"/>
              <w:right w:val="nil"/>
            </w:tcBorders>
            <w:hideMark/>
          </w:tcPr>
          <w:p w14:paraId="730C3E9F" w14:textId="77777777" w:rsidR="00AD618A" w:rsidRPr="00986D43" w:rsidRDefault="00AD618A" w:rsidP="001003CC">
            <w:pPr>
              <w:tabs>
                <w:tab w:val="center" w:pos="2520"/>
              </w:tabs>
              <w:autoSpaceDN w:val="0"/>
              <w:jc w:val="center"/>
              <w:rPr>
                <w:sz w:val="20"/>
                <w:szCs w:val="24"/>
              </w:rPr>
            </w:pPr>
            <w:r w:rsidRPr="00986D43">
              <w:rPr>
                <w:sz w:val="20"/>
                <w:szCs w:val="24"/>
              </w:rPr>
              <w:t>(Tiekėjo pavadinimas)</w:t>
            </w:r>
          </w:p>
          <w:p w14:paraId="37CB4A3B" w14:textId="77777777" w:rsidR="00AD618A" w:rsidRPr="00986D43" w:rsidRDefault="00AD618A" w:rsidP="001003CC">
            <w:pPr>
              <w:tabs>
                <w:tab w:val="center" w:pos="2520"/>
              </w:tabs>
              <w:autoSpaceDN w:val="0"/>
              <w:jc w:val="center"/>
              <w:rPr>
                <w:sz w:val="20"/>
                <w:szCs w:val="24"/>
              </w:rPr>
            </w:pPr>
            <w:r w:rsidRPr="00986D43">
              <w:rPr>
                <w:sz w:val="20"/>
                <w:szCs w:val="24"/>
              </w:rPr>
              <w:t>(</w:t>
            </w:r>
            <w:r w:rsidRPr="00986D43">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2728DA4" w14:textId="77777777" w:rsidR="00AD618A" w:rsidRPr="00986D43" w:rsidRDefault="00AD618A" w:rsidP="001003CC">
      <w:pPr>
        <w:tabs>
          <w:tab w:val="center" w:pos="2520"/>
        </w:tabs>
        <w:autoSpaceDN w:val="0"/>
        <w:rPr>
          <w:sz w:val="20"/>
          <w:szCs w:val="24"/>
        </w:rPr>
      </w:pPr>
    </w:p>
    <w:p w14:paraId="3FB094BC" w14:textId="77777777" w:rsidR="00AD618A" w:rsidRPr="00986D43" w:rsidRDefault="00AD618A" w:rsidP="001003CC">
      <w:pPr>
        <w:tabs>
          <w:tab w:val="center" w:pos="2520"/>
        </w:tabs>
        <w:autoSpaceDN w:val="0"/>
        <w:rPr>
          <w:b/>
          <w:bCs/>
          <w:szCs w:val="24"/>
        </w:rPr>
      </w:pPr>
      <w:r w:rsidRPr="00986D43">
        <w:rPr>
          <w:b/>
          <w:bCs/>
          <w:szCs w:val="24"/>
        </w:rPr>
        <w:t>Nacionalinei žemės tarnybai prie</w:t>
      </w:r>
    </w:p>
    <w:p w14:paraId="7446C710" w14:textId="77777777" w:rsidR="00AD618A" w:rsidRPr="00986D43" w:rsidRDefault="00AD618A" w:rsidP="001003CC">
      <w:pPr>
        <w:tabs>
          <w:tab w:val="center" w:pos="2520"/>
        </w:tabs>
        <w:autoSpaceDN w:val="0"/>
        <w:rPr>
          <w:b/>
          <w:bCs/>
          <w:szCs w:val="24"/>
        </w:rPr>
      </w:pPr>
      <w:r w:rsidRPr="00986D43">
        <w:rPr>
          <w:b/>
          <w:bCs/>
          <w:szCs w:val="24"/>
        </w:rPr>
        <w:t>Aplinkos ministerijos</w:t>
      </w:r>
    </w:p>
    <w:p w14:paraId="5A4F97B0" w14:textId="77777777" w:rsidR="00AD618A" w:rsidRPr="00986D43" w:rsidRDefault="00AD618A" w:rsidP="001003CC">
      <w:pPr>
        <w:tabs>
          <w:tab w:val="center" w:pos="2520"/>
        </w:tabs>
        <w:autoSpaceDN w:val="0"/>
        <w:jc w:val="center"/>
        <w:rPr>
          <w:szCs w:val="24"/>
        </w:rPr>
      </w:pPr>
    </w:p>
    <w:p w14:paraId="3A7B23EA" w14:textId="77777777" w:rsidR="00AD618A" w:rsidRPr="00986D43" w:rsidRDefault="00AD618A" w:rsidP="001003CC">
      <w:pPr>
        <w:shd w:val="clear" w:color="auto" w:fill="FFFFFF"/>
        <w:autoSpaceDN w:val="0"/>
        <w:jc w:val="center"/>
        <w:rPr>
          <w:b/>
          <w:bCs/>
          <w:szCs w:val="24"/>
        </w:rPr>
      </w:pPr>
      <w:r w:rsidRPr="00986D43">
        <w:rPr>
          <w:b/>
          <w:bCs/>
          <w:szCs w:val="24"/>
        </w:rPr>
        <w:t>KVALIFIKACIJOS REIKALAVIMŲ ATITIKTIES DEKLARACIJA</w:t>
      </w:r>
    </w:p>
    <w:p w14:paraId="211D8DD8" w14:textId="77777777" w:rsidR="00AD618A" w:rsidRPr="00986D43" w:rsidRDefault="00AD618A" w:rsidP="001003CC">
      <w:pPr>
        <w:shd w:val="clear" w:color="auto" w:fill="FFFFFF"/>
        <w:autoSpaceDN w:val="0"/>
        <w:jc w:val="center"/>
        <w:rPr>
          <w:b/>
          <w:bCs/>
          <w:szCs w:val="24"/>
        </w:rPr>
      </w:pPr>
    </w:p>
    <w:p w14:paraId="05D7560A" w14:textId="77777777" w:rsidR="00AD618A" w:rsidRPr="00986D43" w:rsidRDefault="00AD618A" w:rsidP="001003CC">
      <w:pPr>
        <w:shd w:val="clear" w:color="auto" w:fill="FFFFFF"/>
        <w:autoSpaceDN w:val="0"/>
        <w:jc w:val="center"/>
        <w:rPr>
          <w:bCs/>
          <w:szCs w:val="24"/>
        </w:rPr>
      </w:pPr>
      <w:r w:rsidRPr="00986D43">
        <w:rPr>
          <w:szCs w:val="24"/>
        </w:rPr>
        <w:t>_____________</w:t>
      </w:r>
      <w:r w:rsidRPr="00986D43">
        <w:rPr>
          <w:bCs/>
          <w:szCs w:val="24"/>
        </w:rPr>
        <w:t xml:space="preserve"> Nr.</w:t>
      </w:r>
      <w:r w:rsidRPr="00986D43">
        <w:rPr>
          <w:szCs w:val="24"/>
        </w:rPr>
        <w:t xml:space="preserve"> ______</w:t>
      </w:r>
    </w:p>
    <w:p w14:paraId="310C6472" w14:textId="77777777" w:rsidR="00AD618A" w:rsidRPr="00986D43" w:rsidRDefault="00AD618A" w:rsidP="001003CC">
      <w:pPr>
        <w:shd w:val="clear" w:color="auto" w:fill="FFFFFF"/>
        <w:tabs>
          <w:tab w:val="left" w:pos="3984"/>
        </w:tabs>
        <w:autoSpaceDN w:val="0"/>
        <w:jc w:val="center"/>
        <w:rPr>
          <w:bCs/>
          <w:szCs w:val="24"/>
        </w:rPr>
      </w:pPr>
      <w:r w:rsidRPr="00986D43">
        <w:rPr>
          <w:bCs/>
          <w:szCs w:val="24"/>
        </w:rPr>
        <w:t>(data)</w:t>
      </w:r>
    </w:p>
    <w:p w14:paraId="437646B3" w14:textId="77777777" w:rsidR="00AD618A" w:rsidRPr="00986D43" w:rsidRDefault="00AD618A" w:rsidP="001003CC">
      <w:pPr>
        <w:shd w:val="clear" w:color="auto" w:fill="FFFFFF"/>
        <w:autoSpaceDN w:val="0"/>
        <w:jc w:val="center"/>
        <w:rPr>
          <w:bCs/>
          <w:szCs w:val="24"/>
        </w:rPr>
      </w:pPr>
      <w:r w:rsidRPr="00986D43">
        <w:rPr>
          <w:bCs/>
          <w:szCs w:val="24"/>
        </w:rPr>
        <w:t>________________</w:t>
      </w:r>
    </w:p>
    <w:p w14:paraId="2B832056" w14:textId="77777777" w:rsidR="00AD618A" w:rsidRPr="00986D43" w:rsidRDefault="00AD618A" w:rsidP="001003CC">
      <w:pPr>
        <w:shd w:val="clear" w:color="auto" w:fill="FFFFFF"/>
        <w:autoSpaceDN w:val="0"/>
        <w:jc w:val="center"/>
        <w:rPr>
          <w:bCs/>
          <w:szCs w:val="24"/>
        </w:rPr>
      </w:pPr>
      <w:r w:rsidRPr="00986D43">
        <w:rPr>
          <w:bCs/>
          <w:szCs w:val="24"/>
        </w:rPr>
        <w:t>(sudarymo vieta)</w:t>
      </w:r>
    </w:p>
    <w:p w14:paraId="607C5EE1" w14:textId="77777777" w:rsidR="00AD618A" w:rsidRPr="00986D43" w:rsidRDefault="00AD618A" w:rsidP="001003CC">
      <w:pPr>
        <w:tabs>
          <w:tab w:val="right" w:leader="underscore" w:pos="9638"/>
        </w:tabs>
        <w:autoSpaceDN w:val="0"/>
        <w:snapToGrid w:val="0"/>
        <w:rPr>
          <w:szCs w:val="24"/>
        </w:rPr>
      </w:pPr>
    </w:p>
    <w:p w14:paraId="1E50BD33" w14:textId="77777777" w:rsidR="00AD618A" w:rsidRPr="00986D43" w:rsidRDefault="00AD618A" w:rsidP="001003CC">
      <w:pPr>
        <w:tabs>
          <w:tab w:val="right" w:leader="underscore" w:pos="9638"/>
        </w:tabs>
        <w:autoSpaceDN w:val="0"/>
        <w:snapToGrid w:val="0"/>
        <w:rPr>
          <w:szCs w:val="24"/>
        </w:rPr>
      </w:pPr>
      <w:r w:rsidRPr="00986D43">
        <w:rPr>
          <w:szCs w:val="24"/>
        </w:rPr>
        <w:t>Aš,</w:t>
      </w:r>
      <w:r w:rsidRPr="00986D43">
        <w:rPr>
          <w:szCs w:val="24"/>
        </w:rPr>
        <w:tab/>
      </w:r>
    </w:p>
    <w:p w14:paraId="1A7710BE" w14:textId="77777777" w:rsidR="00AD618A" w:rsidRPr="00986D43" w:rsidRDefault="00AD618A" w:rsidP="001003CC">
      <w:pPr>
        <w:tabs>
          <w:tab w:val="right" w:leader="underscore" w:pos="9638"/>
        </w:tabs>
        <w:autoSpaceDN w:val="0"/>
        <w:snapToGrid w:val="0"/>
        <w:rPr>
          <w:szCs w:val="24"/>
        </w:rPr>
      </w:pPr>
    </w:p>
    <w:p w14:paraId="64C9F9E0" w14:textId="77777777" w:rsidR="00AD618A" w:rsidRPr="00986D43" w:rsidRDefault="00AD618A" w:rsidP="001003CC">
      <w:pPr>
        <w:tabs>
          <w:tab w:val="right" w:leader="underscore" w:pos="9638"/>
        </w:tabs>
        <w:autoSpaceDN w:val="0"/>
        <w:snapToGrid w:val="0"/>
        <w:rPr>
          <w:szCs w:val="24"/>
        </w:rPr>
      </w:pPr>
      <w:r w:rsidRPr="00986D43">
        <w:rPr>
          <w:szCs w:val="24"/>
        </w:rPr>
        <w:tab/>
        <w:t>,</w:t>
      </w:r>
    </w:p>
    <w:p w14:paraId="3383F0B3" w14:textId="77777777" w:rsidR="00AD618A" w:rsidRPr="00986D43" w:rsidRDefault="00AD618A" w:rsidP="001003CC">
      <w:pPr>
        <w:tabs>
          <w:tab w:val="left" w:pos="1752"/>
          <w:tab w:val="left" w:leader="underscore" w:pos="8902"/>
        </w:tabs>
        <w:autoSpaceDN w:val="0"/>
        <w:snapToGrid w:val="0"/>
        <w:rPr>
          <w:i/>
          <w:szCs w:val="24"/>
        </w:rPr>
      </w:pPr>
      <w:r w:rsidRPr="00986D43">
        <w:rPr>
          <w:i/>
          <w:position w:val="6"/>
          <w:szCs w:val="24"/>
        </w:rPr>
        <w:tab/>
        <w:t>(Tiekėjo vadovo ar jo įgalioto asmens pareigų pavadinimas, vardas ir pavardė)</w:t>
      </w:r>
    </w:p>
    <w:p w14:paraId="67B5D333" w14:textId="77777777" w:rsidR="00AD618A" w:rsidRPr="00986D43" w:rsidRDefault="00AD618A" w:rsidP="001003CC">
      <w:pPr>
        <w:tabs>
          <w:tab w:val="right" w:leader="underscore" w:pos="9638"/>
        </w:tabs>
        <w:autoSpaceDN w:val="0"/>
        <w:snapToGrid w:val="0"/>
        <w:rPr>
          <w:szCs w:val="24"/>
        </w:rPr>
      </w:pPr>
    </w:p>
    <w:p w14:paraId="45743301" w14:textId="77777777" w:rsidR="00AD618A" w:rsidRPr="00986D43" w:rsidRDefault="00AD618A" w:rsidP="001003CC">
      <w:pPr>
        <w:tabs>
          <w:tab w:val="right" w:leader="underscore" w:pos="9638"/>
        </w:tabs>
        <w:autoSpaceDN w:val="0"/>
        <w:snapToGrid w:val="0"/>
        <w:rPr>
          <w:szCs w:val="24"/>
        </w:rPr>
      </w:pPr>
      <w:r w:rsidRPr="00986D43">
        <w:rPr>
          <w:szCs w:val="24"/>
        </w:rPr>
        <w:t>tvirtinu, kad mano vadovaujamo (-</w:t>
      </w:r>
      <w:proofErr w:type="spellStart"/>
      <w:r w:rsidRPr="00986D43">
        <w:rPr>
          <w:szCs w:val="24"/>
        </w:rPr>
        <w:t>os</w:t>
      </w:r>
      <w:proofErr w:type="spellEnd"/>
      <w:r w:rsidRPr="00986D43">
        <w:rPr>
          <w:szCs w:val="24"/>
        </w:rPr>
        <w:t>) (atstovaujamo (-</w:t>
      </w:r>
      <w:proofErr w:type="spellStart"/>
      <w:r w:rsidRPr="00986D43">
        <w:rPr>
          <w:szCs w:val="24"/>
        </w:rPr>
        <w:t>os</w:t>
      </w:r>
      <w:proofErr w:type="spellEnd"/>
      <w:r w:rsidRPr="00986D43">
        <w:rPr>
          <w:szCs w:val="24"/>
        </w:rPr>
        <w:t xml:space="preserve">)) </w:t>
      </w:r>
      <w:r w:rsidRPr="00986D43">
        <w:rPr>
          <w:szCs w:val="24"/>
        </w:rPr>
        <w:tab/>
        <w:t>,</w:t>
      </w:r>
    </w:p>
    <w:p w14:paraId="15D58149" w14:textId="5EAA5B57" w:rsidR="00AD618A" w:rsidRPr="00986D43" w:rsidRDefault="00AD618A" w:rsidP="001003CC">
      <w:pPr>
        <w:tabs>
          <w:tab w:val="left" w:pos="6312"/>
          <w:tab w:val="left" w:leader="underscore" w:pos="8902"/>
        </w:tabs>
        <w:autoSpaceDN w:val="0"/>
        <w:snapToGrid w:val="0"/>
        <w:rPr>
          <w:i/>
          <w:szCs w:val="24"/>
        </w:rPr>
      </w:pPr>
      <w:r w:rsidRPr="00986D43">
        <w:rPr>
          <w:i/>
          <w:position w:val="6"/>
          <w:szCs w:val="24"/>
        </w:rPr>
        <w:tab/>
        <w:t>(Tiekėjo pavadinimas)</w:t>
      </w:r>
    </w:p>
    <w:p w14:paraId="3ACD91C8" w14:textId="51523503" w:rsidR="00AD618A" w:rsidRPr="00986D43" w:rsidRDefault="00AD618A" w:rsidP="001003CC">
      <w:pPr>
        <w:tabs>
          <w:tab w:val="right" w:leader="underscore" w:pos="9638"/>
        </w:tabs>
        <w:autoSpaceDN w:val="0"/>
        <w:snapToGrid w:val="0"/>
        <w:jc w:val="both"/>
        <w:rPr>
          <w:szCs w:val="24"/>
        </w:rPr>
      </w:pPr>
      <w:r w:rsidRPr="00986D43">
        <w:rPr>
          <w:szCs w:val="24"/>
        </w:rPr>
        <w:t>dalyvaujančio (-</w:t>
      </w:r>
      <w:proofErr w:type="spellStart"/>
      <w:r w:rsidRPr="00986D43">
        <w:rPr>
          <w:szCs w:val="24"/>
        </w:rPr>
        <w:t>ios</w:t>
      </w:r>
      <w:proofErr w:type="spellEnd"/>
      <w:r w:rsidRPr="00986D43">
        <w:rPr>
          <w:szCs w:val="24"/>
        </w:rPr>
        <w:t xml:space="preserve">) Nacionalinės žemės tarnybos prie Aplinkos ministerijos atliekamame </w:t>
      </w:r>
      <w:r w:rsidR="004073B6" w:rsidRPr="004073B6">
        <w:rPr>
          <w:b/>
          <w:bCs/>
          <w:szCs w:val="24"/>
        </w:rPr>
        <w:t>Valstybinio geodezinio pagrindo duomenų rinkinio atnaujinimo paslaugų</w:t>
      </w:r>
      <w:r w:rsidR="00056D05" w:rsidRPr="00986D43">
        <w:rPr>
          <w:b/>
          <w:szCs w:val="24"/>
        </w:rPr>
        <w:t xml:space="preserve"> </w:t>
      </w:r>
      <w:r w:rsidRPr="00986D43">
        <w:rPr>
          <w:b/>
          <w:szCs w:val="24"/>
        </w:rPr>
        <w:t>pirkime</w:t>
      </w:r>
      <w:r w:rsidRPr="00986D43">
        <w:rPr>
          <w:szCs w:val="24"/>
        </w:rPr>
        <w:t>, paskelbtame Centrinės viešųjų pirkimų informacinės sistemos (CVP IS) priemonėmis, kvalifikacijos duomenys yra tokie (</w:t>
      </w:r>
      <w:r w:rsidRPr="00986D43">
        <w:rPr>
          <w:i/>
          <w:szCs w:val="24"/>
        </w:rPr>
        <w:t>tiekėjas nurodo atitiktį nurodytiems kvalifikacijos reikalavimams pažymėdamas stulpeliuose „Taip“ arba „Ne“</w:t>
      </w:r>
      <w:r w:rsidRPr="00986D43">
        <w:rPr>
          <w:szCs w:val="24"/>
        </w:rPr>
        <w:t xml:space="preserve">): </w:t>
      </w:r>
    </w:p>
    <w:p w14:paraId="7B5E6B56" w14:textId="77777777" w:rsidR="00AD618A" w:rsidRPr="00986D43" w:rsidRDefault="00AD618A" w:rsidP="001003CC">
      <w:pPr>
        <w:autoSpaceDN w:val="0"/>
        <w:ind w:firstLine="709"/>
        <w:jc w:val="both"/>
        <w:rPr>
          <w:i/>
          <w:sz w:val="2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6800"/>
        <w:gridCol w:w="997"/>
        <w:gridCol w:w="986"/>
      </w:tblGrid>
      <w:tr w:rsidR="00D44B5C" w:rsidRPr="00986D43" w14:paraId="25BEE9BF" w14:textId="77777777" w:rsidTr="00D955C6">
        <w:trPr>
          <w:tblHeader/>
        </w:trPr>
        <w:tc>
          <w:tcPr>
            <w:tcW w:w="845" w:type="dxa"/>
            <w:tcBorders>
              <w:top w:val="single" w:sz="4" w:space="0" w:color="000000"/>
              <w:left w:val="single" w:sz="4" w:space="0" w:color="000000"/>
              <w:bottom w:val="single" w:sz="4" w:space="0" w:color="000000"/>
              <w:right w:val="single" w:sz="4" w:space="0" w:color="000000"/>
            </w:tcBorders>
            <w:shd w:val="pct12" w:color="auto" w:fill="auto"/>
            <w:vAlign w:val="center"/>
          </w:tcPr>
          <w:p w14:paraId="7048BF98" w14:textId="77777777" w:rsidR="00D44B5C" w:rsidRPr="00986D43" w:rsidRDefault="00D44B5C" w:rsidP="00D44B5C">
            <w:pPr>
              <w:ind w:left="-779" w:right="-149" w:firstLine="851"/>
              <w:jc w:val="center"/>
              <w:rPr>
                <w:b/>
                <w:szCs w:val="24"/>
              </w:rPr>
            </w:pPr>
            <w:r w:rsidRPr="00986D43">
              <w:rPr>
                <w:b/>
                <w:szCs w:val="24"/>
              </w:rPr>
              <w:t>Eil.</w:t>
            </w:r>
          </w:p>
          <w:p w14:paraId="31EB2614" w14:textId="77777777" w:rsidR="00D44B5C" w:rsidRPr="00986D43" w:rsidRDefault="00D44B5C" w:rsidP="00D44B5C">
            <w:pPr>
              <w:ind w:left="-779" w:right="-149" w:firstLine="851"/>
              <w:jc w:val="center"/>
              <w:rPr>
                <w:b/>
                <w:szCs w:val="24"/>
              </w:rPr>
            </w:pPr>
            <w:r w:rsidRPr="00986D43">
              <w:rPr>
                <w:b/>
                <w:szCs w:val="24"/>
              </w:rPr>
              <w:t>Nr.</w:t>
            </w:r>
          </w:p>
        </w:tc>
        <w:tc>
          <w:tcPr>
            <w:tcW w:w="6800" w:type="dxa"/>
            <w:shd w:val="pct10" w:color="auto" w:fill="auto"/>
            <w:vAlign w:val="center"/>
          </w:tcPr>
          <w:p w14:paraId="25208A7C" w14:textId="77777777" w:rsidR="00D44B5C" w:rsidRPr="00986D43" w:rsidRDefault="00D44B5C" w:rsidP="00D44B5C">
            <w:pPr>
              <w:tabs>
                <w:tab w:val="left" w:pos="567"/>
              </w:tabs>
              <w:ind w:right="141"/>
              <w:jc w:val="center"/>
              <w:rPr>
                <w:b/>
              </w:rPr>
            </w:pPr>
            <w:r w:rsidRPr="00986D43">
              <w:rPr>
                <w:b/>
              </w:rPr>
              <w:t>Kvalifikacijos reikalavimai</w:t>
            </w:r>
          </w:p>
        </w:tc>
        <w:tc>
          <w:tcPr>
            <w:tcW w:w="997" w:type="dxa"/>
            <w:shd w:val="pct10" w:color="auto" w:fill="auto"/>
            <w:vAlign w:val="center"/>
          </w:tcPr>
          <w:p w14:paraId="6C6D79E1" w14:textId="77777777" w:rsidR="00D44B5C" w:rsidRPr="00986D43" w:rsidRDefault="00D44B5C" w:rsidP="00D44B5C">
            <w:pPr>
              <w:tabs>
                <w:tab w:val="left" w:pos="567"/>
              </w:tabs>
              <w:ind w:right="141"/>
              <w:jc w:val="center"/>
              <w:rPr>
                <w:b/>
              </w:rPr>
            </w:pPr>
            <w:r w:rsidRPr="00986D43">
              <w:rPr>
                <w:b/>
              </w:rPr>
              <w:t>Taip</w:t>
            </w:r>
          </w:p>
        </w:tc>
        <w:tc>
          <w:tcPr>
            <w:tcW w:w="986" w:type="dxa"/>
            <w:shd w:val="pct10" w:color="auto" w:fill="auto"/>
            <w:vAlign w:val="center"/>
          </w:tcPr>
          <w:p w14:paraId="3EE9ADD7" w14:textId="77777777" w:rsidR="00D44B5C" w:rsidRPr="00986D43" w:rsidRDefault="00D44B5C" w:rsidP="00D44B5C">
            <w:pPr>
              <w:tabs>
                <w:tab w:val="left" w:pos="567"/>
              </w:tabs>
              <w:ind w:right="141"/>
              <w:jc w:val="center"/>
              <w:rPr>
                <w:b/>
              </w:rPr>
            </w:pPr>
            <w:r w:rsidRPr="00986D43">
              <w:rPr>
                <w:b/>
              </w:rPr>
              <w:t>Ne</w:t>
            </w:r>
          </w:p>
        </w:tc>
      </w:tr>
      <w:tr w:rsidR="00D44B5C" w:rsidRPr="00986D43" w14:paraId="1FBD008C" w14:textId="77777777" w:rsidTr="00D955C6">
        <w:trPr>
          <w:trHeight w:val="50"/>
          <w:tblHeader/>
        </w:trPr>
        <w:tc>
          <w:tcPr>
            <w:tcW w:w="845" w:type="dxa"/>
            <w:tcBorders>
              <w:top w:val="single" w:sz="4" w:space="0" w:color="000000"/>
              <w:left w:val="single" w:sz="4" w:space="0" w:color="000000"/>
              <w:bottom w:val="single" w:sz="4" w:space="0" w:color="000000"/>
              <w:right w:val="single" w:sz="4" w:space="0" w:color="000000"/>
            </w:tcBorders>
            <w:shd w:val="pct12" w:color="auto" w:fill="auto"/>
          </w:tcPr>
          <w:p w14:paraId="281A19A8" w14:textId="77777777" w:rsidR="00D44B5C" w:rsidRPr="00986D43" w:rsidRDefault="00D44B5C" w:rsidP="005F675B">
            <w:pPr>
              <w:tabs>
                <w:tab w:val="left" w:pos="540"/>
              </w:tabs>
              <w:ind w:right="-149"/>
              <w:jc w:val="center"/>
              <w:rPr>
                <w:b/>
                <w:sz w:val="16"/>
                <w:szCs w:val="16"/>
              </w:rPr>
            </w:pPr>
            <w:r w:rsidRPr="00986D43">
              <w:rPr>
                <w:b/>
                <w:sz w:val="16"/>
                <w:szCs w:val="16"/>
              </w:rPr>
              <w:t>1</w:t>
            </w:r>
          </w:p>
        </w:tc>
        <w:tc>
          <w:tcPr>
            <w:tcW w:w="6800" w:type="dxa"/>
            <w:tcBorders>
              <w:top w:val="single" w:sz="4" w:space="0" w:color="000000"/>
              <w:left w:val="single" w:sz="4" w:space="0" w:color="000000"/>
              <w:bottom w:val="single" w:sz="4" w:space="0" w:color="000000"/>
              <w:right w:val="single" w:sz="4" w:space="0" w:color="000000"/>
            </w:tcBorders>
            <w:shd w:val="pct12" w:color="auto" w:fill="auto"/>
          </w:tcPr>
          <w:p w14:paraId="0C5710A2" w14:textId="77777777" w:rsidR="00D44B5C" w:rsidRPr="00986D43" w:rsidRDefault="00D44B5C" w:rsidP="005F675B">
            <w:pPr>
              <w:jc w:val="center"/>
              <w:rPr>
                <w:b/>
                <w:sz w:val="16"/>
                <w:szCs w:val="16"/>
              </w:rPr>
            </w:pPr>
            <w:r w:rsidRPr="00986D43">
              <w:rPr>
                <w:b/>
                <w:sz w:val="16"/>
                <w:szCs w:val="16"/>
              </w:rPr>
              <w:t>2</w:t>
            </w:r>
          </w:p>
        </w:tc>
        <w:tc>
          <w:tcPr>
            <w:tcW w:w="997" w:type="dxa"/>
            <w:tcBorders>
              <w:top w:val="single" w:sz="4" w:space="0" w:color="000000"/>
              <w:left w:val="single" w:sz="4" w:space="0" w:color="000000"/>
              <w:bottom w:val="single" w:sz="4" w:space="0" w:color="000000"/>
              <w:right w:val="single" w:sz="4" w:space="0" w:color="000000"/>
            </w:tcBorders>
            <w:shd w:val="pct12" w:color="auto" w:fill="auto"/>
          </w:tcPr>
          <w:p w14:paraId="0325DF16" w14:textId="77777777" w:rsidR="00D44B5C" w:rsidRPr="00986D43" w:rsidRDefault="00D44B5C" w:rsidP="005F675B">
            <w:pPr>
              <w:jc w:val="center"/>
              <w:rPr>
                <w:b/>
                <w:sz w:val="16"/>
                <w:szCs w:val="16"/>
              </w:rPr>
            </w:pPr>
            <w:r w:rsidRPr="00986D43">
              <w:rPr>
                <w:b/>
                <w:sz w:val="16"/>
                <w:szCs w:val="16"/>
              </w:rPr>
              <w:t>3</w:t>
            </w:r>
          </w:p>
        </w:tc>
        <w:tc>
          <w:tcPr>
            <w:tcW w:w="986" w:type="dxa"/>
            <w:tcBorders>
              <w:top w:val="single" w:sz="4" w:space="0" w:color="000000"/>
              <w:left w:val="single" w:sz="4" w:space="0" w:color="000000"/>
              <w:bottom w:val="single" w:sz="4" w:space="0" w:color="000000"/>
              <w:right w:val="single" w:sz="4" w:space="0" w:color="000000"/>
            </w:tcBorders>
            <w:shd w:val="pct12" w:color="auto" w:fill="auto"/>
          </w:tcPr>
          <w:p w14:paraId="5EEC065D" w14:textId="77777777" w:rsidR="00D44B5C" w:rsidRPr="00986D43" w:rsidRDefault="00D44B5C" w:rsidP="005F675B">
            <w:pPr>
              <w:jc w:val="center"/>
              <w:rPr>
                <w:b/>
                <w:sz w:val="16"/>
                <w:szCs w:val="16"/>
              </w:rPr>
            </w:pPr>
            <w:r w:rsidRPr="00986D43">
              <w:rPr>
                <w:b/>
                <w:sz w:val="16"/>
                <w:szCs w:val="16"/>
              </w:rPr>
              <w:t>4</w:t>
            </w:r>
          </w:p>
        </w:tc>
      </w:tr>
      <w:tr w:rsidR="009C7F82" w:rsidRPr="00986D43" w14:paraId="077AE797" w14:textId="77777777" w:rsidTr="00D955C6">
        <w:tc>
          <w:tcPr>
            <w:tcW w:w="845" w:type="dxa"/>
            <w:tcBorders>
              <w:top w:val="single" w:sz="4" w:space="0" w:color="000000"/>
              <w:left w:val="single" w:sz="4" w:space="0" w:color="000000"/>
              <w:bottom w:val="single" w:sz="4" w:space="0" w:color="000000"/>
              <w:right w:val="single" w:sz="4" w:space="0" w:color="000000"/>
            </w:tcBorders>
          </w:tcPr>
          <w:p w14:paraId="65E4D779" w14:textId="77777777" w:rsidR="009C7F82" w:rsidRPr="00986D43" w:rsidRDefault="009C7F82"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22D2E896" w14:textId="77777777" w:rsidR="00EE42A8" w:rsidRPr="00EE42A8" w:rsidRDefault="00EE42A8" w:rsidP="00EE42A8">
            <w:pPr>
              <w:jc w:val="both"/>
              <w:rPr>
                <w:rFonts w:eastAsia="Calibri"/>
                <w:szCs w:val="24"/>
              </w:rPr>
            </w:pPr>
            <w:r w:rsidRPr="00EE42A8">
              <w:rPr>
                <w:rFonts w:eastAsia="Calibri"/>
                <w:szCs w:val="24"/>
              </w:rPr>
              <w:t xml:space="preserve">Tiekėjas sutarties vykdymui turi turėti specialistus, galinčius suteikti reikalaujamas paslaugas. Tiekėjas turi pasiūlyti tokį specialistų skaičių, kuris užtikrintų tinkamą sutarties vykdymą. </w:t>
            </w:r>
          </w:p>
          <w:p w14:paraId="6C135666" w14:textId="62DB9DB0" w:rsidR="009C7F82" w:rsidRPr="00986D43" w:rsidRDefault="009C7F82" w:rsidP="00EE42A8">
            <w:pPr>
              <w:tabs>
                <w:tab w:val="left" w:pos="4427"/>
              </w:tabs>
              <w:ind w:right="103"/>
              <w:jc w:val="both"/>
              <w:rPr>
                <w:b/>
                <w:bCs/>
                <w:szCs w:val="24"/>
              </w:rPr>
            </w:pPr>
            <w:r w:rsidRPr="00986D43">
              <w:rPr>
                <w:b/>
                <w:bCs/>
                <w:szCs w:val="24"/>
              </w:rPr>
              <w:t>Tiekėjo siūlomi specialistai atitinka šiuos reikalavimus:</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CE6756D" w14:textId="77777777" w:rsidR="009C7F82" w:rsidRPr="00986D43"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70339F80" w14:textId="77777777" w:rsidR="009C7F82" w:rsidRPr="00986D43" w:rsidRDefault="009C7F82" w:rsidP="009C7F82">
            <w:pPr>
              <w:tabs>
                <w:tab w:val="left" w:pos="459"/>
                <w:tab w:val="left" w:pos="2163"/>
              </w:tabs>
              <w:ind w:left="34"/>
              <w:jc w:val="both"/>
              <w:rPr>
                <w:szCs w:val="24"/>
                <w:lang w:eastAsia="lt-LT"/>
              </w:rPr>
            </w:pPr>
          </w:p>
        </w:tc>
      </w:tr>
      <w:tr w:rsidR="009C7F82" w:rsidRPr="00986D43" w14:paraId="00585C8F" w14:textId="77777777" w:rsidTr="00D955C6">
        <w:tc>
          <w:tcPr>
            <w:tcW w:w="845" w:type="dxa"/>
            <w:tcBorders>
              <w:top w:val="single" w:sz="4" w:space="0" w:color="000000"/>
              <w:left w:val="single" w:sz="4" w:space="0" w:color="000000"/>
              <w:bottom w:val="single" w:sz="4" w:space="0" w:color="000000"/>
              <w:right w:val="single" w:sz="4" w:space="0" w:color="000000"/>
            </w:tcBorders>
          </w:tcPr>
          <w:p w14:paraId="11134986" w14:textId="77777777" w:rsidR="009C7F82" w:rsidRPr="00986D43" w:rsidRDefault="009C7F82"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1610E33E" w14:textId="450E9B24" w:rsidR="009C7F82" w:rsidRPr="00986D43" w:rsidRDefault="009C7F82" w:rsidP="009C7F82">
            <w:pPr>
              <w:tabs>
                <w:tab w:val="left" w:pos="311"/>
              </w:tabs>
              <w:jc w:val="both"/>
              <w:rPr>
                <w:rFonts w:eastAsia="Calibri"/>
                <w:szCs w:val="24"/>
              </w:rPr>
            </w:pPr>
            <w:r w:rsidRPr="00986D43">
              <w:rPr>
                <w:rFonts w:eastAsia="Calibri"/>
                <w:b/>
                <w:bCs/>
                <w:szCs w:val="24"/>
              </w:rPr>
              <w:t>Projekto vadovas:</w:t>
            </w:r>
          </w:p>
          <w:p w14:paraId="24A17BD7" w14:textId="5129578D" w:rsidR="009C7F82" w:rsidRPr="00986D43" w:rsidRDefault="00EE42A8" w:rsidP="009C7F82">
            <w:pPr>
              <w:tabs>
                <w:tab w:val="left" w:pos="311"/>
              </w:tabs>
              <w:jc w:val="both"/>
              <w:rPr>
                <w:rFonts w:eastAsia="Calibri"/>
                <w:szCs w:val="24"/>
              </w:rPr>
            </w:pPr>
            <w:r w:rsidRPr="00EE42A8">
              <w:rPr>
                <w:rFonts w:eastAsia="Calibri"/>
                <w:szCs w:val="24"/>
              </w:rPr>
              <w:t>per pastaruosius 3 metus (iki pasiūlymų pateikimo termino pabaigos) turi ne mažesnę kaip 1 (vienerių) metų vadovaujančio darbo patirtį vykdant geodezinio pagrindo duomenų sudarymo ir tvarkymo srityje</w:t>
            </w:r>
            <w:r>
              <w:rPr>
                <w:rFonts w:eastAsia="Calibri"/>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218A046" w14:textId="77777777" w:rsidR="009C7F82" w:rsidRPr="00986D43"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65C98DF8" w14:textId="77777777" w:rsidR="009C7F82" w:rsidRPr="00986D43" w:rsidRDefault="009C7F82" w:rsidP="009C7F82">
            <w:pPr>
              <w:tabs>
                <w:tab w:val="left" w:pos="459"/>
                <w:tab w:val="left" w:pos="2163"/>
              </w:tabs>
              <w:ind w:left="34"/>
              <w:jc w:val="both"/>
              <w:rPr>
                <w:szCs w:val="24"/>
                <w:lang w:eastAsia="lt-LT"/>
              </w:rPr>
            </w:pPr>
          </w:p>
        </w:tc>
      </w:tr>
      <w:tr w:rsidR="009C7F82" w:rsidRPr="00986D43" w14:paraId="31CA2BA8" w14:textId="77777777" w:rsidTr="00D955C6">
        <w:tc>
          <w:tcPr>
            <w:tcW w:w="845" w:type="dxa"/>
            <w:tcBorders>
              <w:top w:val="single" w:sz="4" w:space="0" w:color="000000"/>
              <w:left w:val="single" w:sz="4" w:space="0" w:color="000000"/>
              <w:bottom w:val="single" w:sz="4" w:space="0" w:color="000000"/>
              <w:right w:val="single" w:sz="4" w:space="0" w:color="000000"/>
            </w:tcBorders>
          </w:tcPr>
          <w:p w14:paraId="58E377EB" w14:textId="77777777" w:rsidR="009C7F82" w:rsidRPr="00986D43" w:rsidRDefault="009C7F82"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1FAF6FA8" w14:textId="20294DBC" w:rsidR="00EE42A8" w:rsidRPr="00986D43" w:rsidRDefault="00EE42A8" w:rsidP="00EE42A8">
            <w:pPr>
              <w:tabs>
                <w:tab w:val="left" w:pos="4427"/>
              </w:tabs>
              <w:ind w:left="28" w:right="142"/>
              <w:jc w:val="both"/>
              <w:rPr>
                <w:noProof/>
                <w:color w:val="000000"/>
                <w:lang w:eastAsia="lt-LT"/>
              </w:rPr>
            </w:pPr>
            <w:r>
              <w:rPr>
                <w:b/>
                <w:bCs/>
                <w:noProof/>
                <w:color w:val="000000"/>
                <w:lang w:eastAsia="lt-LT"/>
              </w:rPr>
              <w:t>S</w:t>
            </w:r>
            <w:r w:rsidRPr="00986D43">
              <w:rPr>
                <w:b/>
                <w:bCs/>
                <w:noProof/>
                <w:color w:val="000000"/>
                <w:lang w:eastAsia="lt-LT"/>
              </w:rPr>
              <w:t>pecialistas</w:t>
            </w:r>
            <w:r w:rsidRPr="00986D43">
              <w:rPr>
                <w:b/>
                <w:noProof/>
                <w:color w:val="000000"/>
                <w:lang w:eastAsia="lt-LT"/>
              </w:rPr>
              <w:t>, atsakingas už erdvinių duomenų sudarymo, atnaujinimo, tvarkymo darbus:</w:t>
            </w:r>
          </w:p>
          <w:p w14:paraId="5F8F13B2" w14:textId="7A9B7BBC" w:rsidR="009C7F82" w:rsidRPr="00431615" w:rsidRDefault="00EE42A8" w:rsidP="00431615">
            <w:pPr>
              <w:tabs>
                <w:tab w:val="left" w:pos="4420"/>
              </w:tabs>
              <w:ind w:left="28" w:right="142"/>
              <w:jc w:val="both"/>
              <w:rPr>
                <w:noProof/>
                <w:color w:val="000000"/>
                <w:lang w:eastAsia="lt-LT"/>
              </w:rPr>
            </w:pPr>
            <w:r w:rsidRPr="00986D43">
              <w:rPr>
                <w:noProof/>
                <w:color w:val="000000"/>
                <w:lang w:eastAsia="lt-LT"/>
              </w:rPr>
              <w:t xml:space="preserve">per pastaruosius 3 metus </w:t>
            </w:r>
            <w:r w:rsidRPr="00986D43">
              <w:rPr>
                <w:i/>
                <w:iCs/>
                <w:noProof/>
                <w:color w:val="000000"/>
                <w:lang w:eastAsia="lt-LT"/>
              </w:rPr>
              <w:t xml:space="preserve">(iki pasiūlymų pateikimo termino pabaigos) </w:t>
            </w:r>
            <w:r w:rsidRPr="00986D43">
              <w:rPr>
                <w:noProof/>
                <w:color w:val="000000"/>
                <w:lang w:eastAsia="lt-LT"/>
              </w:rPr>
              <w:t xml:space="preserve">turi ne mažesnę kaip 2 metų patirtį </w:t>
            </w:r>
            <w:r w:rsidRPr="00986D43">
              <w:rPr>
                <w:bCs/>
                <w:noProof/>
                <w:color w:val="000000"/>
                <w:lang w:eastAsia="lt-LT"/>
              </w:rPr>
              <w:t xml:space="preserve">erdvinių duomenų </w:t>
            </w:r>
            <w:r w:rsidRPr="00986D43">
              <w:rPr>
                <w:noProof/>
                <w:color w:val="000000"/>
                <w:lang w:eastAsia="lt-LT"/>
              </w:rPr>
              <w:t>sudarymo, atnaujinimo, tvarkymo srityje.</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EF38269" w14:textId="77777777" w:rsidR="009C7F82" w:rsidRPr="00986D43" w:rsidRDefault="009C7F82" w:rsidP="009C7F82">
            <w:pPr>
              <w:tabs>
                <w:tab w:val="left" w:pos="459"/>
                <w:tab w:val="left" w:pos="2163"/>
              </w:tabs>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2EDEBB74" w14:textId="77777777" w:rsidR="009C7F82" w:rsidRPr="00986D43" w:rsidRDefault="009C7F82" w:rsidP="009C7F82">
            <w:pPr>
              <w:tabs>
                <w:tab w:val="left" w:pos="459"/>
                <w:tab w:val="left" w:pos="2163"/>
              </w:tabs>
              <w:jc w:val="both"/>
              <w:rPr>
                <w:szCs w:val="24"/>
                <w:lang w:eastAsia="lt-LT"/>
              </w:rPr>
            </w:pPr>
          </w:p>
        </w:tc>
      </w:tr>
      <w:tr w:rsidR="00EE42A8" w:rsidRPr="00986D43" w14:paraId="457485B2" w14:textId="77777777" w:rsidTr="00D955C6">
        <w:tc>
          <w:tcPr>
            <w:tcW w:w="845" w:type="dxa"/>
            <w:tcBorders>
              <w:top w:val="single" w:sz="4" w:space="0" w:color="000000"/>
              <w:left w:val="single" w:sz="4" w:space="0" w:color="000000"/>
              <w:bottom w:val="single" w:sz="4" w:space="0" w:color="000000"/>
              <w:right w:val="single" w:sz="4" w:space="0" w:color="000000"/>
            </w:tcBorders>
          </w:tcPr>
          <w:p w14:paraId="141DE93A" w14:textId="77777777" w:rsidR="00EE42A8" w:rsidRPr="00986D43" w:rsidRDefault="00EE42A8"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5A891349" w14:textId="47BBDA71" w:rsidR="00EE42A8" w:rsidRPr="00431615" w:rsidRDefault="00431615" w:rsidP="00431615">
            <w:pPr>
              <w:tabs>
                <w:tab w:val="left" w:pos="225"/>
              </w:tabs>
              <w:ind w:right="140"/>
              <w:jc w:val="both"/>
              <w:rPr>
                <w:noProof/>
                <w:color w:val="000000"/>
                <w:lang w:eastAsia="lt-LT"/>
              </w:rPr>
            </w:pPr>
            <w:r w:rsidRPr="00986D43">
              <w:rPr>
                <w:color w:val="000000"/>
                <w:szCs w:val="24"/>
                <w:lang w:eastAsia="lt-LT"/>
              </w:rPr>
              <w:t xml:space="preserve">Tiekėjas </w:t>
            </w:r>
            <w:r w:rsidRPr="00986D43">
              <w:rPr>
                <w:color w:val="000000"/>
                <w:szCs w:val="24"/>
              </w:rPr>
              <w:t xml:space="preserve">sutarties vykdymui </w:t>
            </w:r>
            <w:r w:rsidRPr="00986D43">
              <w:rPr>
                <w:color w:val="000000"/>
                <w:szCs w:val="24"/>
                <w:lang w:eastAsia="lt-LT"/>
              </w:rPr>
              <w:t xml:space="preserve">turi </w:t>
            </w:r>
            <w:r w:rsidRPr="00986D43">
              <w:rPr>
                <w:color w:val="000000"/>
                <w:szCs w:val="24"/>
              </w:rPr>
              <w:t xml:space="preserve">nuosavybės teise ar nuomos teise, panaudos ar kitais pagrindais naudojamą </w:t>
            </w:r>
            <w:r w:rsidRPr="00986D43">
              <w:rPr>
                <w:color w:val="000000"/>
                <w:szCs w:val="24"/>
                <w:lang w:eastAsia="lt-LT"/>
              </w:rPr>
              <w:t>licencijuotą programinę įrangą, reikalingą geodezinio pagrindo erdvinių duomenų atnaujinimo paslaugoms atlikti.</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7B5C0B8" w14:textId="77777777" w:rsidR="00EE42A8" w:rsidRPr="00986D43" w:rsidRDefault="00EE42A8" w:rsidP="009C7F82">
            <w:pPr>
              <w:tabs>
                <w:tab w:val="left" w:pos="459"/>
                <w:tab w:val="left" w:pos="2163"/>
              </w:tabs>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72AF2D94" w14:textId="77777777" w:rsidR="00EE42A8" w:rsidRPr="00986D43" w:rsidRDefault="00EE42A8" w:rsidP="009C7F82">
            <w:pPr>
              <w:tabs>
                <w:tab w:val="left" w:pos="459"/>
                <w:tab w:val="left" w:pos="2163"/>
              </w:tabs>
              <w:jc w:val="both"/>
              <w:rPr>
                <w:szCs w:val="24"/>
                <w:lang w:eastAsia="lt-LT"/>
              </w:rPr>
            </w:pPr>
          </w:p>
        </w:tc>
      </w:tr>
    </w:tbl>
    <w:p w14:paraId="29D8A42D" w14:textId="77777777" w:rsidR="00B02AA2" w:rsidRPr="00986D43" w:rsidRDefault="00B02AA2" w:rsidP="004C41B3">
      <w:pPr>
        <w:autoSpaceDN w:val="0"/>
        <w:jc w:val="both"/>
        <w:rPr>
          <w:szCs w:val="24"/>
        </w:rPr>
      </w:pPr>
    </w:p>
    <w:p w14:paraId="4FF0D210" w14:textId="2002E35A" w:rsidR="00AD618A" w:rsidRPr="00986D43" w:rsidRDefault="00AD618A" w:rsidP="001003CC">
      <w:pPr>
        <w:autoSpaceDN w:val="0"/>
        <w:ind w:firstLine="709"/>
        <w:jc w:val="both"/>
        <w:rPr>
          <w:szCs w:val="24"/>
        </w:rPr>
      </w:pPr>
      <w:r w:rsidRPr="00986D43">
        <w:rPr>
          <w:szCs w:val="24"/>
        </w:rPr>
        <w:t>Patvirtinu, kad šie duomenys yra teisingi ir aktualūs pasiūlymo pateikimo dieną.</w:t>
      </w:r>
    </w:p>
    <w:p w14:paraId="64B79723" w14:textId="77777777" w:rsidR="00AD618A" w:rsidRPr="00986D43" w:rsidRDefault="00AD618A" w:rsidP="001003CC">
      <w:pPr>
        <w:autoSpaceDN w:val="0"/>
        <w:ind w:firstLine="709"/>
        <w:jc w:val="both"/>
        <w:rPr>
          <w:szCs w:val="24"/>
        </w:rPr>
      </w:pPr>
      <w:r w:rsidRPr="00986D43">
        <w:rPr>
          <w:szCs w:val="24"/>
        </w:rPr>
        <w:t>Man žinoma, kad, jeigu perkančioji organizacija nustatytų, kad pateikti duomenys yra neteisingi, pateiktas pasiūlymas bus nenagrinėjamas ir atmestas.</w:t>
      </w:r>
    </w:p>
    <w:p w14:paraId="722E060F" w14:textId="77777777" w:rsidR="00AD618A" w:rsidRPr="00986D43" w:rsidRDefault="00AD618A" w:rsidP="001003CC">
      <w:pPr>
        <w:autoSpaceDN w:val="0"/>
        <w:ind w:firstLine="709"/>
        <w:jc w:val="both"/>
        <w:rPr>
          <w:szCs w:val="24"/>
        </w:rPr>
      </w:pPr>
      <w:r w:rsidRPr="00986D43">
        <w:rPr>
          <w:szCs w:val="24"/>
        </w:rPr>
        <w:t>Jei pagal vertinimo rezultatus pasiūlymas galės būti pripažintas laimėjusiu (iki pasiūlymų eilės nustatymo), pateiksiu perkančiosios organizacijos nurodytus atitiktį kvalifikacijos reikalavimams patvirtinančius dokumentus.</w:t>
      </w:r>
    </w:p>
    <w:p w14:paraId="6AAB6050" w14:textId="77777777" w:rsidR="00AD618A" w:rsidRPr="00986D43" w:rsidRDefault="00AD618A" w:rsidP="001003CC">
      <w:pPr>
        <w:autoSpaceDN w:val="0"/>
        <w:ind w:firstLine="709"/>
        <w:jc w:val="both"/>
        <w:rPr>
          <w:szCs w:val="24"/>
        </w:rPr>
      </w:pPr>
      <w:r w:rsidRPr="00986D43">
        <w:rPr>
          <w:szCs w:val="24"/>
        </w:rPr>
        <w:t>Suprantu, kad tiekėjo pasiūlymas bus atmestas, jeigu tiekėjo kvalifikacija neatitinka pirkimo dokumentuose nustatytų kvalifikacijos reikalavimų arba jeigu tiekėjas perkančiosios organizacijos prašymu nepatikslina pateiktų netikslių ar neišsamių duomenų apie savo kvalifikaciją.</w:t>
      </w:r>
    </w:p>
    <w:tbl>
      <w:tblPr>
        <w:tblW w:w="5000" w:type="pct"/>
        <w:tblLook w:val="00A0" w:firstRow="1" w:lastRow="0" w:firstColumn="1" w:lastColumn="0" w:noHBand="0" w:noVBand="0"/>
      </w:tblPr>
      <w:tblGrid>
        <w:gridCol w:w="4056"/>
        <w:gridCol w:w="2404"/>
        <w:gridCol w:w="3178"/>
      </w:tblGrid>
      <w:tr w:rsidR="00AD618A" w:rsidRPr="00986D43" w14:paraId="3458B2B7" w14:textId="77777777" w:rsidTr="005F675B">
        <w:trPr>
          <w:cantSplit/>
          <w:trHeight w:val="469"/>
        </w:trPr>
        <w:tc>
          <w:tcPr>
            <w:tcW w:w="2085" w:type="pct"/>
          </w:tcPr>
          <w:p w14:paraId="4B9AC86F" w14:textId="77777777" w:rsidR="00AD618A" w:rsidRPr="00986D43" w:rsidRDefault="00AD618A" w:rsidP="001003CC">
            <w:pPr>
              <w:autoSpaceDN w:val="0"/>
              <w:jc w:val="center"/>
              <w:rPr>
                <w:szCs w:val="24"/>
              </w:rPr>
            </w:pPr>
          </w:p>
          <w:p w14:paraId="0C082F55" w14:textId="77777777" w:rsidR="00AD618A" w:rsidRPr="00986D43" w:rsidRDefault="00AD618A" w:rsidP="001003CC">
            <w:pPr>
              <w:autoSpaceDN w:val="0"/>
              <w:jc w:val="center"/>
              <w:rPr>
                <w:szCs w:val="24"/>
              </w:rPr>
            </w:pPr>
            <w:r w:rsidRPr="00986D43">
              <w:rPr>
                <w:szCs w:val="24"/>
              </w:rPr>
              <w:t>________________________________</w:t>
            </w:r>
          </w:p>
          <w:p w14:paraId="310C7DA9" w14:textId="77777777" w:rsidR="00AD618A" w:rsidRPr="00986D43" w:rsidRDefault="00AD618A" w:rsidP="001003CC">
            <w:pPr>
              <w:autoSpaceDN w:val="0"/>
              <w:jc w:val="center"/>
              <w:rPr>
                <w:szCs w:val="24"/>
              </w:rPr>
            </w:pPr>
            <w:r w:rsidRPr="00986D43">
              <w:rPr>
                <w:szCs w:val="24"/>
              </w:rPr>
              <w:t>(Tiekėjo arba jo įgalioto asmens pareigų pavadinimas)</w:t>
            </w:r>
          </w:p>
        </w:tc>
        <w:tc>
          <w:tcPr>
            <w:tcW w:w="1257" w:type="pct"/>
          </w:tcPr>
          <w:p w14:paraId="473D958F" w14:textId="77777777" w:rsidR="00AD618A" w:rsidRPr="00986D43" w:rsidRDefault="00AD618A" w:rsidP="001003CC">
            <w:pPr>
              <w:autoSpaceDN w:val="0"/>
              <w:jc w:val="center"/>
              <w:rPr>
                <w:szCs w:val="24"/>
              </w:rPr>
            </w:pPr>
          </w:p>
          <w:p w14:paraId="209F6EA3" w14:textId="77777777" w:rsidR="00AD618A" w:rsidRPr="00986D43" w:rsidRDefault="00AD618A" w:rsidP="001003CC">
            <w:pPr>
              <w:autoSpaceDN w:val="0"/>
              <w:jc w:val="center"/>
              <w:rPr>
                <w:szCs w:val="24"/>
              </w:rPr>
            </w:pPr>
            <w:r w:rsidRPr="00986D43">
              <w:rPr>
                <w:szCs w:val="24"/>
              </w:rPr>
              <w:t>____________</w:t>
            </w:r>
          </w:p>
          <w:p w14:paraId="1F6414F8" w14:textId="77777777" w:rsidR="00AD618A" w:rsidRPr="00986D43" w:rsidRDefault="00AD618A" w:rsidP="001003CC">
            <w:pPr>
              <w:autoSpaceDN w:val="0"/>
              <w:jc w:val="center"/>
              <w:rPr>
                <w:szCs w:val="24"/>
              </w:rPr>
            </w:pPr>
            <w:r w:rsidRPr="00986D43">
              <w:rPr>
                <w:szCs w:val="24"/>
              </w:rPr>
              <w:t>(parašas)</w:t>
            </w:r>
          </w:p>
        </w:tc>
        <w:tc>
          <w:tcPr>
            <w:tcW w:w="1658" w:type="pct"/>
          </w:tcPr>
          <w:p w14:paraId="5D8538F2" w14:textId="77777777" w:rsidR="00AD618A" w:rsidRPr="00986D43" w:rsidRDefault="00AD618A" w:rsidP="001003CC">
            <w:pPr>
              <w:autoSpaceDN w:val="0"/>
              <w:jc w:val="center"/>
              <w:rPr>
                <w:szCs w:val="24"/>
              </w:rPr>
            </w:pPr>
          </w:p>
          <w:p w14:paraId="5AE6875C" w14:textId="77777777" w:rsidR="00AD618A" w:rsidRPr="00986D43" w:rsidRDefault="00AD618A" w:rsidP="001003CC">
            <w:pPr>
              <w:autoSpaceDN w:val="0"/>
              <w:jc w:val="center"/>
              <w:rPr>
                <w:szCs w:val="24"/>
              </w:rPr>
            </w:pPr>
            <w:r w:rsidRPr="00986D43">
              <w:rPr>
                <w:szCs w:val="24"/>
              </w:rPr>
              <w:t>____________________</w:t>
            </w:r>
          </w:p>
          <w:p w14:paraId="58E3C064" w14:textId="77777777" w:rsidR="00AD618A" w:rsidRPr="00986D43" w:rsidRDefault="00AD618A" w:rsidP="001003CC">
            <w:pPr>
              <w:autoSpaceDN w:val="0"/>
              <w:jc w:val="center"/>
              <w:rPr>
                <w:szCs w:val="24"/>
              </w:rPr>
            </w:pPr>
            <w:r w:rsidRPr="00986D43">
              <w:rPr>
                <w:szCs w:val="24"/>
              </w:rPr>
              <w:t>(vardas ir pavardė)</w:t>
            </w:r>
          </w:p>
        </w:tc>
      </w:tr>
    </w:tbl>
    <w:p w14:paraId="54A19219" w14:textId="77777777" w:rsidR="000413C0" w:rsidRPr="00986D43" w:rsidRDefault="000413C0" w:rsidP="000413C0">
      <w:pPr>
        <w:widowControl w:val="0"/>
        <w:tabs>
          <w:tab w:val="left" w:pos="993"/>
        </w:tabs>
        <w:rPr>
          <w:rFonts w:eastAsia="Calibri"/>
          <w:szCs w:val="22"/>
        </w:rPr>
      </w:pPr>
    </w:p>
    <w:sectPr w:rsidR="000413C0" w:rsidRPr="00986D43" w:rsidSect="005E3B0F">
      <w:headerReference w:type="default" r:id="rId28"/>
      <w:pgSz w:w="11906" w:h="16838"/>
      <w:pgMar w:top="1418"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C16D7C" w16cex:dateUtc="2025-05-15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9C23C" w14:textId="77777777" w:rsidR="00243E61" w:rsidRDefault="00243E61">
      <w:r>
        <w:separator/>
      </w:r>
    </w:p>
  </w:endnote>
  <w:endnote w:type="continuationSeparator" w:id="0">
    <w:p w14:paraId="775D4C79" w14:textId="77777777" w:rsidR="00243E61" w:rsidRDefault="0024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A00002EF" w:usb1="4000004B"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Arial"/>
    <w:charset w:val="BA"/>
    <w:family w:val="swiss"/>
    <w:pitch w:val="default"/>
  </w:font>
  <w:font w:name="Helvetica">
    <w:panose1 w:val="020B06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8719" w14:textId="77777777" w:rsidR="00243E61" w:rsidRDefault="00243E61">
      <w:r>
        <w:separator/>
      </w:r>
    </w:p>
  </w:footnote>
  <w:footnote w:type="continuationSeparator" w:id="0">
    <w:p w14:paraId="61466EAE" w14:textId="77777777" w:rsidR="00243E61" w:rsidRDefault="00243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095F" w14:textId="77777777" w:rsidR="0055084F" w:rsidRDefault="0055084F">
    <w:pPr>
      <w:pStyle w:val="Header"/>
      <w:jc w:val="center"/>
    </w:pPr>
    <w:r>
      <w:fldChar w:fldCharType="begin"/>
    </w:r>
    <w:r>
      <w:instrText xml:space="preserve"> PAGE   \* MERGEFORMAT </w:instrText>
    </w:r>
    <w:r>
      <w:fldChar w:fldCharType="separate"/>
    </w:r>
    <w:r>
      <w:rPr>
        <w:noProof/>
      </w:rPr>
      <w:t>3</w:t>
    </w:r>
    <w:r>
      <w:rPr>
        <w:noProof/>
      </w:rPr>
      <w:fldChar w:fldCharType="end"/>
    </w:r>
  </w:p>
  <w:p w14:paraId="35A57414" w14:textId="77777777" w:rsidR="0055084F" w:rsidRDefault="0055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032937"/>
      <w:docPartObj>
        <w:docPartGallery w:val="Page Numbers (Top of Page)"/>
        <w:docPartUnique/>
      </w:docPartObj>
    </w:sdtPr>
    <w:sdtEndPr>
      <w:rPr>
        <w:noProof/>
      </w:rPr>
    </w:sdtEndPr>
    <w:sdtContent>
      <w:p w14:paraId="3B85DE73" w14:textId="77777777" w:rsidR="0055084F" w:rsidRDefault="005508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B3C702" w14:textId="77777777" w:rsidR="0055084F" w:rsidRDefault="0055084F" w:rsidP="008703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614F" w14:textId="77777777" w:rsidR="0055084F" w:rsidRDefault="0055084F" w:rsidP="00892676">
    <w:pPr>
      <w:pStyle w:val="Header"/>
      <w:jc w:val="center"/>
    </w:pPr>
  </w:p>
  <w:p w14:paraId="41CCF482" w14:textId="77777777" w:rsidR="0055084F" w:rsidRDefault="005508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58D8" w14:textId="77777777" w:rsidR="0055084F" w:rsidRDefault="0055084F">
    <w:pPr>
      <w:pStyle w:val="Header"/>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55084F" w:rsidRDefault="00550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11FA6365"/>
    <w:multiLevelType w:val="hybridMultilevel"/>
    <w:tmpl w:val="88E2A6A8"/>
    <w:lvl w:ilvl="0" w:tplc="0FC6627A">
      <w:start w:val="1"/>
      <w:numFmt w:val="decimal"/>
      <w:lvlText w:val="%1"/>
      <w:lvlJc w:val="left"/>
      <w:pPr>
        <w:ind w:left="720" w:hanging="360"/>
      </w:pPr>
      <w:rPr>
        <w:rFonts w:ascii="Times New Roman" w:eastAsia="Times New Roman" w:hAnsi="Times New Roman" w:cs="Times New Roman"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214D8"/>
    <w:multiLevelType w:val="hybridMultilevel"/>
    <w:tmpl w:val="32E6F23A"/>
    <w:lvl w:ilvl="0" w:tplc="30627AFA">
      <w:start w:val="3"/>
      <w:numFmt w:val="upperRoman"/>
      <w:lvlText w:val="%1."/>
      <w:lvlJc w:val="left"/>
      <w:pPr>
        <w:ind w:left="1080" w:hanging="72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4FA519C"/>
    <w:multiLevelType w:val="multilevel"/>
    <w:tmpl w:val="CEA897BA"/>
    <w:lvl w:ilvl="0">
      <w:start w:val="1"/>
      <w:numFmt w:val="decimal"/>
      <w:lvlText w:val="%1."/>
      <w:lvlJc w:val="left"/>
      <w:pPr>
        <w:tabs>
          <w:tab w:val="num" w:pos="360"/>
        </w:tabs>
        <w:ind w:left="360" w:hanging="360"/>
      </w:pPr>
    </w:lvl>
    <w:lvl w:ilvl="1">
      <w:start w:val="1"/>
      <w:numFmt w:val="decimal"/>
      <w:lvlText w:val="%1.%2."/>
      <w:lvlJc w:val="left"/>
      <w:pPr>
        <w:tabs>
          <w:tab w:val="num" w:pos="1418"/>
        </w:tabs>
        <w:ind w:left="851" w:firstLine="851"/>
      </w:pPr>
    </w:lvl>
    <w:lvl w:ilvl="2">
      <w:start w:val="1"/>
      <w:numFmt w:val="decimal"/>
      <w:lvlText w:val="%1.%2.%3."/>
      <w:lvlJc w:val="left"/>
      <w:pPr>
        <w:tabs>
          <w:tab w:val="num" w:pos="1288"/>
        </w:tabs>
        <w:ind w:left="1288"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5"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7"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19" w15:restartNumberingAfterBreak="0">
    <w:nsid w:val="3C862BD4"/>
    <w:multiLevelType w:val="hybridMultilevel"/>
    <w:tmpl w:val="B57CC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52F2868"/>
    <w:multiLevelType w:val="hybridMultilevel"/>
    <w:tmpl w:val="4928D8C8"/>
    <w:lvl w:ilvl="0" w:tplc="357C51D6">
      <w:start w:val="1"/>
      <w:numFmt w:val="decimal"/>
      <w:lvlText w:val="3.%1."/>
      <w:lvlJc w:val="left"/>
      <w:pPr>
        <w:ind w:left="720" w:hanging="360"/>
      </w:pPr>
      <w:rPr>
        <w:rFonts w:hint="default"/>
      </w:rPr>
    </w:lvl>
    <w:lvl w:ilvl="1" w:tplc="76065E10">
      <w:start w:val="1"/>
      <w:numFmt w:val="decimal"/>
      <w:lvlText w:val="3.%2."/>
      <w:lvlJc w:val="left"/>
      <w:pPr>
        <w:ind w:left="1778"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1211"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130C"/>
    <w:multiLevelType w:val="multilevel"/>
    <w:tmpl w:val="650030C6"/>
    <w:lvl w:ilvl="0">
      <w:start w:val="5"/>
      <w:numFmt w:val="decimal"/>
      <w:pStyle w:val="ListContinue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30"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34" w15:restartNumberingAfterBreak="0">
    <w:nsid w:val="647410B1"/>
    <w:multiLevelType w:val="hybridMultilevel"/>
    <w:tmpl w:val="3376B980"/>
    <w:lvl w:ilvl="0" w:tplc="0427001B">
      <w:start w:val="1"/>
      <w:numFmt w:val="lowerRoman"/>
      <w:lvlText w:val="%1."/>
      <w:lvlJc w:val="righ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9" w15:restartNumberingAfterBreak="0">
    <w:nsid w:val="6FE31E55"/>
    <w:multiLevelType w:val="multilevel"/>
    <w:tmpl w:val="042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9AE6BEE"/>
    <w:multiLevelType w:val="multilevel"/>
    <w:tmpl w:val="976C8F9A"/>
    <w:lvl w:ilvl="0">
      <w:start w:val="8"/>
      <w:numFmt w:val="decimal"/>
      <w:lvlText w:val="%1."/>
      <w:lvlJc w:val="left"/>
      <w:pPr>
        <w:ind w:left="928" w:hanging="360"/>
      </w:pPr>
      <w:rPr>
        <w:rFonts w:hint="default"/>
        <w:color w:val="auto"/>
      </w:rPr>
    </w:lvl>
    <w:lvl w:ilvl="1">
      <w:start w:val="7"/>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num w:numId="1">
    <w:abstractNumId w:val="7"/>
  </w:num>
  <w:num w:numId="2">
    <w:abstractNumId w:val="35"/>
  </w:num>
  <w:num w:numId="3">
    <w:abstractNumId w:val="27"/>
  </w:num>
  <w:num w:numId="4">
    <w:abstractNumId w:val="2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4"/>
  </w:num>
  <w:num w:numId="8">
    <w:abstractNumId w:val="41"/>
  </w:num>
  <w:num w:numId="9">
    <w:abstractNumId w:val="9"/>
  </w:num>
  <w:num w:numId="10">
    <w:abstractNumId w:val="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9"/>
  </w:num>
  <w:num w:numId="14">
    <w:abstractNumId w:val="46"/>
  </w:num>
  <w:num w:numId="15">
    <w:abstractNumId w:val="40"/>
  </w:num>
  <w:num w:numId="16">
    <w:abstractNumId w:val="1"/>
  </w:num>
  <w:num w:numId="17">
    <w:abstractNumId w:val="31"/>
  </w:num>
  <w:num w:numId="18">
    <w:abstractNumId w:val="18"/>
  </w:num>
  <w:num w:numId="19">
    <w:abstractNumId w:val="6"/>
  </w:num>
  <w:num w:numId="20">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1">
    <w:abstractNumId w:val="38"/>
  </w:num>
  <w:num w:numId="22">
    <w:abstractNumId w:val="24"/>
  </w:num>
  <w:num w:numId="23">
    <w:abstractNumId w:val="5"/>
  </w:num>
  <w:num w:numId="24">
    <w:abstractNumId w:val="13"/>
  </w:num>
  <w:num w:numId="25">
    <w:abstractNumId w:val="39"/>
  </w:num>
  <w:num w:numId="26">
    <w:abstractNumId w:val="11"/>
  </w:num>
  <w:num w:numId="27">
    <w:abstractNumId w:val="23"/>
  </w:num>
  <w:num w:numId="28">
    <w:abstractNumId w:val="16"/>
  </w:num>
  <w:num w:numId="29">
    <w:abstractNumId w:val="15"/>
  </w:num>
  <w:num w:numId="30">
    <w:abstractNumId w:val="36"/>
  </w:num>
  <w:num w:numId="31">
    <w:abstractNumId w:val="32"/>
  </w:num>
  <w:num w:numId="32">
    <w:abstractNumId w:val="17"/>
  </w:num>
  <w:num w:numId="33">
    <w:abstractNumId w:val="42"/>
  </w:num>
  <w:num w:numId="34">
    <w:abstractNumId w:val="33"/>
  </w:num>
  <w:num w:numId="35">
    <w:abstractNumId w:val="37"/>
  </w:num>
  <w:num w:numId="36">
    <w:abstractNumId w:val="22"/>
  </w:num>
  <w:num w:numId="37">
    <w:abstractNumId w:val="30"/>
  </w:num>
  <w:num w:numId="38">
    <w:abstractNumId w:val="4"/>
  </w:num>
  <w:num w:numId="39">
    <w:abstractNumId w:val="19"/>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45"/>
  </w:num>
  <w:num w:numId="45">
    <w:abstractNumId w:val="21"/>
  </w:num>
  <w:num w:numId="46">
    <w:abstractNumId w:val="2"/>
  </w:num>
  <w:num w:numId="47">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0E4"/>
    <w:rsid w:val="00001725"/>
    <w:rsid w:val="000017FF"/>
    <w:rsid w:val="00001A4B"/>
    <w:rsid w:val="00001B7B"/>
    <w:rsid w:val="00001DDD"/>
    <w:rsid w:val="00002361"/>
    <w:rsid w:val="0000247B"/>
    <w:rsid w:val="00003419"/>
    <w:rsid w:val="00004C90"/>
    <w:rsid w:val="00004D4A"/>
    <w:rsid w:val="00006D4E"/>
    <w:rsid w:val="000106C0"/>
    <w:rsid w:val="00010BE2"/>
    <w:rsid w:val="000116F6"/>
    <w:rsid w:val="000122BF"/>
    <w:rsid w:val="000128D2"/>
    <w:rsid w:val="00012E5F"/>
    <w:rsid w:val="00013909"/>
    <w:rsid w:val="00014491"/>
    <w:rsid w:val="00014AB4"/>
    <w:rsid w:val="00015606"/>
    <w:rsid w:val="00015798"/>
    <w:rsid w:val="000158AD"/>
    <w:rsid w:val="00015D4C"/>
    <w:rsid w:val="0001619D"/>
    <w:rsid w:val="00016637"/>
    <w:rsid w:val="00016948"/>
    <w:rsid w:val="00016D25"/>
    <w:rsid w:val="000176EB"/>
    <w:rsid w:val="00017ECC"/>
    <w:rsid w:val="00022026"/>
    <w:rsid w:val="00023268"/>
    <w:rsid w:val="00024183"/>
    <w:rsid w:val="00024596"/>
    <w:rsid w:val="00024E3B"/>
    <w:rsid w:val="00024EEE"/>
    <w:rsid w:val="00025AB2"/>
    <w:rsid w:val="000272C1"/>
    <w:rsid w:val="000274C9"/>
    <w:rsid w:val="00027B48"/>
    <w:rsid w:val="00027D88"/>
    <w:rsid w:val="00027FDD"/>
    <w:rsid w:val="0003189A"/>
    <w:rsid w:val="00032431"/>
    <w:rsid w:val="000326AC"/>
    <w:rsid w:val="00034938"/>
    <w:rsid w:val="0003493F"/>
    <w:rsid w:val="000358C0"/>
    <w:rsid w:val="00036862"/>
    <w:rsid w:val="00037075"/>
    <w:rsid w:val="00037A85"/>
    <w:rsid w:val="000408DF"/>
    <w:rsid w:val="000411F7"/>
    <w:rsid w:val="000413C0"/>
    <w:rsid w:val="00041E0E"/>
    <w:rsid w:val="00043DD0"/>
    <w:rsid w:val="00044140"/>
    <w:rsid w:val="000441F5"/>
    <w:rsid w:val="00045E22"/>
    <w:rsid w:val="00045EA7"/>
    <w:rsid w:val="000469CA"/>
    <w:rsid w:val="00051476"/>
    <w:rsid w:val="0005188A"/>
    <w:rsid w:val="00051D0B"/>
    <w:rsid w:val="00053644"/>
    <w:rsid w:val="00053BC9"/>
    <w:rsid w:val="000546C1"/>
    <w:rsid w:val="00054B04"/>
    <w:rsid w:val="00055DDF"/>
    <w:rsid w:val="00055E1C"/>
    <w:rsid w:val="00056132"/>
    <w:rsid w:val="000562CE"/>
    <w:rsid w:val="00056D05"/>
    <w:rsid w:val="00057227"/>
    <w:rsid w:val="0005798F"/>
    <w:rsid w:val="000602C2"/>
    <w:rsid w:val="000607DA"/>
    <w:rsid w:val="000633D8"/>
    <w:rsid w:val="000633EB"/>
    <w:rsid w:val="00063B46"/>
    <w:rsid w:val="00064CC9"/>
    <w:rsid w:val="0006596D"/>
    <w:rsid w:val="00065F44"/>
    <w:rsid w:val="000660B0"/>
    <w:rsid w:val="00066E64"/>
    <w:rsid w:val="00066F19"/>
    <w:rsid w:val="000671F8"/>
    <w:rsid w:val="0006783C"/>
    <w:rsid w:val="00070704"/>
    <w:rsid w:val="00070E5B"/>
    <w:rsid w:val="0007123C"/>
    <w:rsid w:val="00071D2F"/>
    <w:rsid w:val="00071D63"/>
    <w:rsid w:val="00072C53"/>
    <w:rsid w:val="00072C80"/>
    <w:rsid w:val="00072E70"/>
    <w:rsid w:val="00073662"/>
    <w:rsid w:val="00073A3F"/>
    <w:rsid w:val="00073D94"/>
    <w:rsid w:val="00073E64"/>
    <w:rsid w:val="000744AE"/>
    <w:rsid w:val="00074673"/>
    <w:rsid w:val="00074723"/>
    <w:rsid w:val="00074B49"/>
    <w:rsid w:val="000770FC"/>
    <w:rsid w:val="000771BF"/>
    <w:rsid w:val="000804CC"/>
    <w:rsid w:val="00080DCA"/>
    <w:rsid w:val="000814BA"/>
    <w:rsid w:val="00081728"/>
    <w:rsid w:val="0008198D"/>
    <w:rsid w:val="00081ABC"/>
    <w:rsid w:val="00081DAA"/>
    <w:rsid w:val="0008351E"/>
    <w:rsid w:val="0008426D"/>
    <w:rsid w:val="00084722"/>
    <w:rsid w:val="00084C59"/>
    <w:rsid w:val="000859FA"/>
    <w:rsid w:val="00086496"/>
    <w:rsid w:val="000874D4"/>
    <w:rsid w:val="000879BF"/>
    <w:rsid w:val="0009082A"/>
    <w:rsid w:val="00090A50"/>
    <w:rsid w:val="000915E6"/>
    <w:rsid w:val="00091AAA"/>
    <w:rsid w:val="00092716"/>
    <w:rsid w:val="0009292E"/>
    <w:rsid w:val="00093C28"/>
    <w:rsid w:val="000954BA"/>
    <w:rsid w:val="00095768"/>
    <w:rsid w:val="00095CE7"/>
    <w:rsid w:val="00095D66"/>
    <w:rsid w:val="000960DC"/>
    <w:rsid w:val="000961AF"/>
    <w:rsid w:val="00096AA4"/>
    <w:rsid w:val="0009721F"/>
    <w:rsid w:val="00097A2F"/>
    <w:rsid w:val="000A0387"/>
    <w:rsid w:val="000A19DA"/>
    <w:rsid w:val="000A1B6E"/>
    <w:rsid w:val="000A2A2A"/>
    <w:rsid w:val="000A2F56"/>
    <w:rsid w:val="000A3F89"/>
    <w:rsid w:val="000A40BE"/>
    <w:rsid w:val="000A4637"/>
    <w:rsid w:val="000A4759"/>
    <w:rsid w:val="000A4778"/>
    <w:rsid w:val="000A5A5B"/>
    <w:rsid w:val="000A6526"/>
    <w:rsid w:val="000A7063"/>
    <w:rsid w:val="000A7A7A"/>
    <w:rsid w:val="000B1589"/>
    <w:rsid w:val="000B1D8E"/>
    <w:rsid w:val="000B21E7"/>
    <w:rsid w:val="000B2CFE"/>
    <w:rsid w:val="000B322D"/>
    <w:rsid w:val="000B4796"/>
    <w:rsid w:val="000B47A9"/>
    <w:rsid w:val="000B4B5E"/>
    <w:rsid w:val="000B5000"/>
    <w:rsid w:val="000B5185"/>
    <w:rsid w:val="000B51F2"/>
    <w:rsid w:val="000B5B86"/>
    <w:rsid w:val="000C051B"/>
    <w:rsid w:val="000C09B1"/>
    <w:rsid w:val="000C0E83"/>
    <w:rsid w:val="000C1124"/>
    <w:rsid w:val="000C1B21"/>
    <w:rsid w:val="000C2B2E"/>
    <w:rsid w:val="000C2D56"/>
    <w:rsid w:val="000C2F66"/>
    <w:rsid w:val="000C405A"/>
    <w:rsid w:val="000C40A5"/>
    <w:rsid w:val="000C4501"/>
    <w:rsid w:val="000C5109"/>
    <w:rsid w:val="000C5760"/>
    <w:rsid w:val="000C5C2E"/>
    <w:rsid w:val="000C6088"/>
    <w:rsid w:val="000C7B4A"/>
    <w:rsid w:val="000D0559"/>
    <w:rsid w:val="000D0D5D"/>
    <w:rsid w:val="000D216A"/>
    <w:rsid w:val="000D235F"/>
    <w:rsid w:val="000D28F1"/>
    <w:rsid w:val="000D2B23"/>
    <w:rsid w:val="000D2BB3"/>
    <w:rsid w:val="000D3AB2"/>
    <w:rsid w:val="000D4135"/>
    <w:rsid w:val="000D41FA"/>
    <w:rsid w:val="000D4944"/>
    <w:rsid w:val="000D4B7E"/>
    <w:rsid w:val="000D5388"/>
    <w:rsid w:val="000E0DA9"/>
    <w:rsid w:val="000E1BA7"/>
    <w:rsid w:val="000E2040"/>
    <w:rsid w:val="000E2F29"/>
    <w:rsid w:val="000E3577"/>
    <w:rsid w:val="000E35F7"/>
    <w:rsid w:val="000E3725"/>
    <w:rsid w:val="000E3991"/>
    <w:rsid w:val="000E3B99"/>
    <w:rsid w:val="000E3EED"/>
    <w:rsid w:val="000E4DA4"/>
    <w:rsid w:val="000E592E"/>
    <w:rsid w:val="000E757D"/>
    <w:rsid w:val="000F0215"/>
    <w:rsid w:val="000F0534"/>
    <w:rsid w:val="000F1189"/>
    <w:rsid w:val="000F1C19"/>
    <w:rsid w:val="000F1CD5"/>
    <w:rsid w:val="000F31D1"/>
    <w:rsid w:val="000F518A"/>
    <w:rsid w:val="000F54EB"/>
    <w:rsid w:val="000F5805"/>
    <w:rsid w:val="000F67BB"/>
    <w:rsid w:val="000F764C"/>
    <w:rsid w:val="001003CC"/>
    <w:rsid w:val="00100770"/>
    <w:rsid w:val="0010147C"/>
    <w:rsid w:val="00101AD8"/>
    <w:rsid w:val="00101E55"/>
    <w:rsid w:val="00102EC6"/>
    <w:rsid w:val="00102F9A"/>
    <w:rsid w:val="001031E0"/>
    <w:rsid w:val="00103621"/>
    <w:rsid w:val="00104761"/>
    <w:rsid w:val="001047EC"/>
    <w:rsid w:val="00104A2D"/>
    <w:rsid w:val="00104CF8"/>
    <w:rsid w:val="0010604F"/>
    <w:rsid w:val="00107ADD"/>
    <w:rsid w:val="00110597"/>
    <w:rsid w:val="00110B80"/>
    <w:rsid w:val="001112AE"/>
    <w:rsid w:val="00111C52"/>
    <w:rsid w:val="00111D66"/>
    <w:rsid w:val="001127DF"/>
    <w:rsid w:val="00112911"/>
    <w:rsid w:val="00113529"/>
    <w:rsid w:val="001137E8"/>
    <w:rsid w:val="00114312"/>
    <w:rsid w:val="0011445C"/>
    <w:rsid w:val="00114AF8"/>
    <w:rsid w:val="00114EA8"/>
    <w:rsid w:val="00115EBF"/>
    <w:rsid w:val="0011613F"/>
    <w:rsid w:val="001176E1"/>
    <w:rsid w:val="00120B27"/>
    <w:rsid w:val="00120BD3"/>
    <w:rsid w:val="00120C86"/>
    <w:rsid w:val="001223F5"/>
    <w:rsid w:val="00123A6D"/>
    <w:rsid w:val="00123ABF"/>
    <w:rsid w:val="00124590"/>
    <w:rsid w:val="00124B49"/>
    <w:rsid w:val="0012548E"/>
    <w:rsid w:val="001264E5"/>
    <w:rsid w:val="001264F1"/>
    <w:rsid w:val="00126702"/>
    <w:rsid w:val="0012695C"/>
    <w:rsid w:val="00126FB2"/>
    <w:rsid w:val="00127F10"/>
    <w:rsid w:val="00130E8E"/>
    <w:rsid w:val="00130EBA"/>
    <w:rsid w:val="00130F10"/>
    <w:rsid w:val="00132123"/>
    <w:rsid w:val="00132839"/>
    <w:rsid w:val="00132A0B"/>
    <w:rsid w:val="0013334A"/>
    <w:rsid w:val="00133BB7"/>
    <w:rsid w:val="00134282"/>
    <w:rsid w:val="00134B60"/>
    <w:rsid w:val="001354BB"/>
    <w:rsid w:val="0013603B"/>
    <w:rsid w:val="00136B8F"/>
    <w:rsid w:val="0013729C"/>
    <w:rsid w:val="00137FFD"/>
    <w:rsid w:val="00140CA3"/>
    <w:rsid w:val="001410A1"/>
    <w:rsid w:val="00141509"/>
    <w:rsid w:val="001417BB"/>
    <w:rsid w:val="00141CC4"/>
    <w:rsid w:val="001430FE"/>
    <w:rsid w:val="00143462"/>
    <w:rsid w:val="00143719"/>
    <w:rsid w:val="00143B84"/>
    <w:rsid w:val="00144024"/>
    <w:rsid w:val="00144369"/>
    <w:rsid w:val="00145305"/>
    <w:rsid w:val="0014543C"/>
    <w:rsid w:val="00146023"/>
    <w:rsid w:val="00146169"/>
    <w:rsid w:val="00146635"/>
    <w:rsid w:val="00147CDE"/>
    <w:rsid w:val="00150E91"/>
    <w:rsid w:val="00152277"/>
    <w:rsid w:val="00152329"/>
    <w:rsid w:val="00152829"/>
    <w:rsid w:val="001533D1"/>
    <w:rsid w:val="00153E7D"/>
    <w:rsid w:val="001542CD"/>
    <w:rsid w:val="001557E1"/>
    <w:rsid w:val="00156388"/>
    <w:rsid w:val="00156E6B"/>
    <w:rsid w:val="00156EBF"/>
    <w:rsid w:val="00160045"/>
    <w:rsid w:val="00160F67"/>
    <w:rsid w:val="001610C8"/>
    <w:rsid w:val="00161BBF"/>
    <w:rsid w:val="00162896"/>
    <w:rsid w:val="001629B1"/>
    <w:rsid w:val="00162AF3"/>
    <w:rsid w:val="001637A8"/>
    <w:rsid w:val="00164529"/>
    <w:rsid w:val="00164C8A"/>
    <w:rsid w:val="00165407"/>
    <w:rsid w:val="001663BC"/>
    <w:rsid w:val="0016642A"/>
    <w:rsid w:val="0016656E"/>
    <w:rsid w:val="0016685F"/>
    <w:rsid w:val="00166B17"/>
    <w:rsid w:val="001679AF"/>
    <w:rsid w:val="00171633"/>
    <w:rsid w:val="00173208"/>
    <w:rsid w:val="001734D3"/>
    <w:rsid w:val="00173DB6"/>
    <w:rsid w:val="00174B1F"/>
    <w:rsid w:val="001756DE"/>
    <w:rsid w:val="00177F2C"/>
    <w:rsid w:val="001808AF"/>
    <w:rsid w:val="001815CE"/>
    <w:rsid w:val="00182924"/>
    <w:rsid w:val="00182E1E"/>
    <w:rsid w:val="001832A8"/>
    <w:rsid w:val="00183573"/>
    <w:rsid w:val="001866F6"/>
    <w:rsid w:val="001867DF"/>
    <w:rsid w:val="0018680B"/>
    <w:rsid w:val="00186B2D"/>
    <w:rsid w:val="0018736B"/>
    <w:rsid w:val="00187846"/>
    <w:rsid w:val="00190DF0"/>
    <w:rsid w:val="001912F7"/>
    <w:rsid w:val="00192171"/>
    <w:rsid w:val="001923EF"/>
    <w:rsid w:val="00192A62"/>
    <w:rsid w:val="00193025"/>
    <w:rsid w:val="00193544"/>
    <w:rsid w:val="00193AB6"/>
    <w:rsid w:val="00196301"/>
    <w:rsid w:val="00196345"/>
    <w:rsid w:val="00197CC0"/>
    <w:rsid w:val="001A0F7A"/>
    <w:rsid w:val="001A1941"/>
    <w:rsid w:val="001A2419"/>
    <w:rsid w:val="001A2A78"/>
    <w:rsid w:val="001A2DF9"/>
    <w:rsid w:val="001A2FB4"/>
    <w:rsid w:val="001A34F6"/>
    <w:rsid w:val="001A3818"/>
    <w:rsid w:val="001A3AD7"/>
    <w:rsid w:val="001A3D52"/>
    <w:rsid w:val="001A5255"/>
    <w:rsid w:val="001A5CCD"/>
    <w:rsid w:val="001A5F0A"/>
    <w:rsid w:val="001A7876"/>
    <w:rsid w:val="001A7B5E"/>
    <w:rsid w:val="001B06AB"/>
    <w:rsid w:val="001B0903"/>
    <w:rsid w:val="001B17F6"/>
    <w:rsid w:val="001B1CD5"/>
    <w:rsid w:val="001B2965"/>
    <w:rsid w:val="001B2975"/>
    <w:rsid w:val="001B3484"/>
    <w:rsid w:val="001B4213"/>
    <w:rsid w:val="001B4284"/>
    <w:rsid w:val="001B4408"/>
    <w:rsid w:val="001B4BA1"/>
    <w:rsid w:val="001B54AD"/>
    <w:rsid w:val="001B5EA1"/>
    <w:rsid w:val="001B6586"/>
    <w:rsid w:val="001B7197"/>
    <w:rsid w:val="001C3465"/>
    <w:rsid w:val="001C3DFB"/>
    <w:rsid w:val="001C4678"/>
    <w:rsid w:val="001C5601"/>
    <w:rsid w:val="001C56AB"/>
    <w:rsid w:val="001C7141"/>
    <w:rsid w:val="001C7451"/>
    <w:rsid w:val="001C7A1A"/>
    <w:rsid w:val="001C7BDC"/>
    <w:rsid w:val="001C7EAE"/>
    <w:rsid w:val="001C7F54"/>
    <w:rsid w:val="001D047F"/>
    <w:rsid w:val="001D04BC"/>
    <w:rsid w:val="001D0EC2"/>
    <w:rsid w:val="001D1698"/>
    <w:rsid w:val="001D192A"/>
    <w:rsid w:val="001D2024"/>
    <w:rsid w:val="001D226B"/>
    <w:rsid w:val="001D323B"/>
    <w:rsid w:val="001D3642"/>
    <w:rsid w:val="001D4161"/>
    <w:rsid w:val="001D54F1"/>
    <w:rsid w:val="001D5542"/>
    <w:rsid w:val="001D55B0"/>
    <w:rsid w:val="001D58BE"/>
    <w:rsid w:val="001D5D1A"/>
    <w:rsid w:val="001D5FA1"/>
    <w:rsid w:val="001E0A6D"/>
    <w:rsid w:val="001E0BDC"/>
    <w:rsid w:val="001E11AF"/>
    <w:rsid w:val="001E25F6"/>
    <w:rsid w:val="001E39A8"/>
    <w:rsid w:val="001E3ABE"/>
    <w:rsid w:val="001E3FD1"/>
    <w:rsid w:val="001E73E1"/>
    <w:rsid w:val="001E76B2"/>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200807"/>
    <w:rsid w:val="00200CF2"/>
    <w:rsid w:val="002015D3"/>
    <w:rsid w:val="002015D5"/>
    <w:rsid w:val="00201718"/>
    <w:rsid w:val="002018E1"/>
    <w:rsid w:val="00201FBE"/>
    <w:rsid w:val="0020246C"/>
    <w:rsid w:val="00202F10"/>
    <w:rsid w:val="00203663"/>
    <w:rsid w:val="00205150"/>
    <w:rsid w:val="0020559A"/>
    <w:rsid w:val="002059AA"/>
    <w:rsid w:val="0020633D"/>
    <w:rsid w:val="002072D6"/>
    <w:rsid w:val="002114C0"/>
    <w:rsid w:val="0021169B"/>
    <w:rsid w:val="00211840"/>
    <w:rsid w:val="00212EDF"/>
    <w:rsid w:val="002130A2"/>
    <w:rsid w:val="00213466"/>
    <w:rsid w:val="00213F2F"/>
    <w:rsid w:val="00214100"/>
    <w:rsid w:val="00214454"/>
    <w:rsid w:val="00214FB3"/>
    <w:rsid w:val="002153C9"/>
    <w:rsid w:val="00215A29"/>
    <w:rsid w:val="00216D93"/>
    <w:rsid w:val="00220A0A"/>
    <w:rsid w:val="00220F56"/>
    <w:rsid w:val="002217A8"/>
    <w:rsid w:val="002245A6"/>
    <w:rsid w:val="002258F6"/>
    <w:rsid w:val="002264C4"/>
    <w:rsid w:val="002279AD"/>
    <w:rsid w:val="00227CC1"/>
    <w:rsid w:val="00227F56"/>
    <w:rsid w:val="00231384"/>
    <w:rsid w:val="00232458"/>
    <w:rsid w:val="002324F3"/>
    <w:rsid w:val="002327A5"/>
    <w:rsid w:val="00233F39"/>
    <w:rsid w:val="00234B17"/>
    <w:rsid w:val="00234CF9"/>
    <w:rsid w:val="00236399"/>
    <w:rsid w:val="00236EDB"/>
    <w:rsid w:val="00240216"/>
    <w:rsid w:val="002409A9"/>
    <w:rsid w:val="00241203"/>
    <w:rsid w:val="00241550"/>
    <w:rsid w:val="002417DC"/>
    <w:rsid w:val="00241891"/>
    <w:rsid w:val="0024240C"/>
    <w:rsid w:val="00243D5D"/>
    <w:rsid w:val="00243E61"/>
    <w:rsid w:val="002445B9"/>
    <w:rsid w:val="00244623"/>
    <w:rsid w:val="00244927"/>
    <w:rsid w:val="00245BBD"/>
    <w:rsid w:val="00245EA6"/>
    <w:rsid w:val="00246087"/>
    <w:rsid w:val="002460B1"/>
    <w:rsid w:val="00246B5E"/>
    <w:rsid w:val="002472B2"/>
    <w:rsid w:val="00251C30"/>
    <w:rsid w:val="00253913"/>
    <w:rsid w:val="00254F37"/>
    <w:rsid w:val="002555D3"/>
    <w:rsid w:val="00255D3D"/>
    <w:rsid w:val="002573AC"/>
    <w:rsid w:val="002576BA"/>
    <w:rsid w:val="002578DB"/>
    <w:rsid w:val="00257952"/>
    <w:rsid w:val="00260282"/>
    <w:rsid w:val="002608F1"/>
    <w:rsid w:val="00260F6C"/>
    <w:rsid w:val="00261C73"/>
    <w:rsid w:val="00262AE7"/>
    <w:rsid w:val="00262D89"/>
    <w:rsid w:val="0026343A"/>
    <w:rsid w:val="00263F62"/>
    <w:rsid w:val="00264EC0"/>
    <w:rsid w:val="0026536C"/>
    <w:rsid w:val="00265504"/>
    <w:rsid w:val="00266AF6"/>
    <w:rsid w:val="00267FBA"/>
    <w:rsid w:val="00270517"/>
    <w:rsid w:val="002707F6"/>
    <w:rsid w:val="00270D8C"/>
    <w:rsid w:val="00272ABA"/>
    <w:rsid w:val="00272E7C"/>
    <w:rsid w:val="002732B4"/>
    <w:rsid w:val="00273CA0"/>
    <w:rsid w:val="00273F7D"/>
    <w:rsid w:val="002740B5"/>
    <w:rsid w:val="0027455E"/>
    <w:rsid w:val="0027517E"/>
    <w:rsid w:val="00276883"/>
    <w:rsid w:val="00277F1A"/>
    <w:rsid w:val="00280C39"/>
    <w:rsid w:val="00280F36"/>
    <w:rsid w:val="00281444"/>
    <w:rsid w:val="00281D25"/>
    <w:rsid w:val="00282ED6"/>
    <w:rsid w:val="00282F61"/>
    <w:rsid w:val="00283B1C"/>
    <w:rsid w:val="0028619B"/>
    <w:rsid w:val="002869F7"/>
    <w:rsid w:val="00286A11"/>
    <w:rsid w:val="00287591"/>
    <w:rsid w:val="0029029D"/>
    <w:rsid w:val="00290E03"/>
    <w:rsid w:val="00291646"/>
    <w:rsid w:val="00291CC0"/>
    <w:rsid w:val="002928AE"/>
    <w:rsid w:val="00292C17"/>
    <w:rsid w:val="00293244"/>
    <w:rsid w:val="0029346F"/>
    <w:rsid w:val="0029634F"/>
    <w:rsid w:val="002967D8"/>
    <w:rsid w:val="002973A3"/>
    <w:rsid w:val="00297D88"/>
    <w:rsid w:val="002A08C4"/>
    <w:rsid w:val="002A0B80"/>
    <w:rsid w:val="002A175A"/>
    <w:rsid w:val="002A1D3C"/>
    <w:rsid w:val="002A28AD"/>
    <w:rsid w:val="002A2EEA"/>
    <w:rsid w:val="002A31C0"/>
    <w:rsid w:val="002A3308"/>
    <w:rsid w:val="002A336C"/>
    <w:rsid w:val="002A3CF8"/>
    <w:rsid w:val="002A433C"/>
    <w:rsid w:val="002A4511"/>
    <w:rsid w:val="002A53E1"/>
    <w:rsid w:val="002A6805"/>
    <w:rsid w:val="002A6D5B"/>
    <w:rsid w:val="002A734E"/>
    <w:rsid w:val="002A7548"/>
    <w:rsid w:val="002B0E8B"/>
    <w:rsid w:val="002B1656"/>
    <w:rsid w:val="002B3945"/>
    <w:rsid w:val="002B3C32"/>
    <w:rsid w:val="002B4976"/>
    <w:rsid w:val="002B5EEC"/>
    <w:rsid w:val="002B6F38"/>
    <w:rsid w:val="002B7207"/>
    <w:rsid w:val="002B7507"/>
    <w:rsid w:val="002B795C"/>
    <w:rsid w:val="002B7992"/>
    <w:rsid w:val="002B7BDE"/>
    <w:rsid w:val="002B7FA1"/>
    <w:rsid w:val="002C035F"/>
    <w:rsid w:val="002C0CF8"/>
    <w:rsid w:val="002C145C"/>
    <w:rsid w:val="002C2633"/>
    <w:rsid w:val="002C30B7"/>
    <w:rsid w:val="002C4B24"/>
    <w:rsid w:val="002C52E4"/>
    <w:rsid w:val="002C64B3"/>
    <w:rsid w:val="002C7743"/>
    <w:rsid w:val="002C7CCC"/>
    <w:rsid w:val="002D048A"/>
    <w:rsid w:val="002D0AE7"/>
    <w:rsid w:val="002D1514"/>
    <w:rsid w:val="002D1D4A"/>
    <w:rsid w:val="002D30A4"/>
    <w:rsid w:val="002D3146"/>
    <w:rsid w:val="002D3992"/>
    <w:rsid w:val="002D489E"/>
    <w:rsid w:val="002D4B9F"/>
    <w:rsid w:val="002D4EDA"/>
    <w:rsid w:val="002D4F0E"/>
    <w:rsid w:val="002D52FE"/>
    <w:rsid w:val="002D5B69"/>
    <w:rsid w:val="002D6AA0"/>
    <w:rsid w:val="002D6E52"/>
    <w:rsid w:val="002D79C6"/>
    <w:rsid w:val="002E0BAC"/>
    <w:rsid w:val="002E15FC"/>
    <w:rsid w:val="002E2AE5"/>
    <w:rsid w:val="002E2EB2"/>
    <w:rsid w:val="002E2FED"/>
    <w:rsid w:val="002E3935"/>
    <w:rsid w:val="002E3E1B"/>
    <w:rsid w:val="002E3FC2"/>
    <w:rsid w:val="002E632D"/>
    <w:rsid w:val="002E6857"/>
    <w:rsid w:val="002E6E3D"/>
    <w:rsid w:val="002E6EFE"/>
    <w:rsid w:val="002E7467"/>
    <w:rsid w:val="002F03E5"/>
    <w:rsid w:val="002F08D7"/>
    <w:rsid w:val="002F0A2E"/>
    <w:rsid w:val="002F1783"/>
    <w:rsid w:val="002F1897"/>
    <w:rsid w:val="002F18C4"/>
    <w:rsid w:val="002F1D60"/>
    <w:rsid w:val="002F34AE"/>
    <w:rsid w:val="002F3572"/>
    <w:rsid w:val="002F3D58"/>
    <w:rsid w:val="002F3F33"/>
    <w:rsid w:val="002F4BF3"/>
    <w:rsid w:val="002F6243"/>
    <w:rsid w:val="002F62E6"/>
    <w:rsid w:val="002F6574"/>
    <w:rsid w:val="002F748E"/>
    <w:rsid w:val="002F7DE8"/>
    <w:rsid w:val="00300A8C"/>
    <w:rsid w:val="00302451"/>
    <w:rsid w:val="003024E1"/>
    <w:rsid w:val="003026C9"/>
    <w:rsid w:val="003032F8"/>
    <w:rsid w:val="00303C0E"/>
    <w:rsid w:val="003044C0"/>
    <w:rsid w:val="00306EC8"/>
    <w:rsid w:val="00307232"/>
    <w:rsid w:val="00307343"/>
    <w:rsid w:val="00307B61"/>
    <w:rsid w:val="00307D36"/>
    <w:rsid w:val="00307E72"/>
    <w:rsid w:val="00307F68"/>
    <w:rsid w:val="00307FC0"/>
    <w:rsid w:val="00312169"/>
    <w:rsid w:val="00312507"/>
    <w:rsid w:val="0031416D"/>
    <w:rsid w:val="0031495D"/>
    <w:rsid w:val="00315A22"/>
    <w:rsid w:val="00315BC4"/>
    <w:rsid w:val="0031641E"/>
    <w:rsid w:val="00316CD5"/>
    <w:rsid w:val="00321B82"/>
    <w:rsid w:val="00322638"/>
    <w:rsid w:val="00322C95"/>
    <w:rsid w:val="00323CDD"/>
    <w:rsid w:val="00325560"/>
    <w:rsid w:val="00330476"/>
    <w:rsid w:val="003308B1"/>
    <w:rsid w:val="00331ACE"/>
    <w:rsid w:val="00331DC7"/>
    <w:rsid w:val="00331E51"/>
    <w:rsid w:val="00331E90"/>
    <w:rsid w:val="003328C3"/>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4DA"/>
    <w:rsid w:val="00340B14"/>
    <w:rsid w:val="0034150E"/>
    <w:rsid w:val="003418F4"/>
    <w:rsid w:val="00342679"/>
    <w:rsid w:val="00344827"/>
    <w:rsid w:val="0034484B"/>
    <w:rsid w:val="00344BF8"/>
    <w:rsid w:val="00344DAE"/>
    <w:rsid w:val="00344ECF"/>
    <w:rsid w:val="0034500A"/>
    <w:rsid w:val="00346A68"/>
    <w:rsid w:val="00346F27"/>
    <w:rsid w:val="00347915"/>
    <w:rsid w:val="00350E0A"/>
    <w:rsid w:val="00353FE4"/>
    <w:rsid w:val="00354FB7"/>
    <w:rsid w:val="00355559"/>
    <w:rsid w:val="00355EB1"/>
    <w:rsid w:val="00356AFD"/>
    <w:rsid w:val="00360474"/>
    <w:rsid w:val="00361D68"/>
    <w:rsid w:val="0036250E"/>
    <w:rsid w:val="00362FC8"/>
    <w:rsid w:val="003640BB"/>
    <w:rsid w:val="003649DD"/>
    <w:rsid w:val="00364A6A"/>
    <w:rsid w:val="00364FFE"/>
    <w:rsid w:val="00366649"/>
    <w:rsid w:val="0036782E"/>
    <w:rsid w:val="003701DF"/>
    <w:rsid w:val="00370881"/>
    <w:rsid w:val="00370912"/>
    <w:rsid w:val="00372838"/>
    <w:rsid w:val="003733B4"/>
    <w:rsid w:val="00375C8F"/>
    <w:rsid w:val="00376181"/>
    <w:rsid w:val="00376EB9"/>
    <w:rsid w:val="00380859"/>
    <w:rsid w:val="00380A20"/>
    <w:rsid w:val="00381EE0"/>
    <w:rsid w:val="0038354A"/>
    <w:rsid w:val="00383D02"/>
    <w:rsid w:val="003851F8"/>
    <w:rsid w:val="0038578A"/>
    <w:rsid w:val="00386151"/>
    <w:rsid w:val="00386F78"/>
    <w:rsid w:val="00387B5B"/>
    <w:rsid w:val="003902A7"/>
    <w:rsid w:val="00391218"/>
    <w:rsid w:val="00391CCF"/>
    <w:rsid w:val="00391D41"/>
    <w:rsid w:val="00391DAD"/>
    <w:rsid w:val="00392115"/>
    <w:rsid w:val="003931A9"/>
    <w:rsid w:val="003936FC"/>
    <w:rsid w:val="00394575"/>
    <w:rsid w:val="00394922"/>
    <w:rsid w:val="0039522E"/>
    <w:rsid w:val="00396069"/>
    <w:rsid w:val="0039607F"/>
    <w:rsid w:val="00396FFF"/>
    <w:rsid w:val="0039777A"/>
    <w:rsid w:val="003A0343"/>
    <w:rsid w:val="003A1BC2"/>
    <w:rsid w:val="003A1FDC"/>
    <w:rsid w:val="003A26AB"/>
    <w:rsid w:val="003A3F57"/>
    <w:rsid w:val="003A48DE"/>
    <w:rsid w:val="003A5280"/>
    <w:rsid w:val="003A5434"/>
    <w:rsid w:val="003A5687"/>
    <w:rsid w:val="003A635B"/>
    <w:rsid w:val="003A6669"/>
    <w:rsid w:val="003B2E4D"/>
    <w:rsid w:val="003B31F3"/>
    <w:rsid w:val="003B4001"/>
    <w:rsid w:val="003B496F"/>
    <w:rsid w:val="003B5698"/>
    <w:rsid w:val="003B5EC8"/>
    <w:rsid w:val="003B6BEF"/>
    <w:rsid w:val="003B719F"/>
    <w:rsid w:val="003B7C7D"/>
    <w:rsid w:val="003C096D"/>
    <w:rsid w:val="003C11AE"/>
    <w:rsid w:val="003C14D5"/>
    <w:rsid w:val="003C1A8B"/>
    <w:rsid w:val="003C2552"/>
    <w:rsid w:val="003C31C3"/>
    <w:rsid w:val="003C34E8"/>
    <w:rsid w:val="003C377E"/>
    <w:rsid w:val="003C4CDF"/>
    <w:rsid w:val="003C54A3"/>
    <w:rsid w:val="003C561A"/>
    <w:rsid w:val="003C60BF"/>
    <w:rsid w:val="003C7664"/>
    <w:rsid w:val="003C7733"/>
    <w:rsid w:val="003C77EF"/>
    <w:rsid w:val="003C7D05"/>
    <w:rsid w:val="003D0321"/>
    <w:rsid w:val="003D2A9E"/>
    <w:rsid w:val="003D4155"/>
    <w:rsid w:val="003D4DA8"/>
    <w:rsid w:val="003D5383"/>
    <w:rsid w:val="003D5FDC"/>
    <w:rsid w:val="003D6AAC"/>
    <w:rsid w:val="003E0BA8"/>
    <w:rsid w:val="003E25DB"/>
    <w:rsid w:val="003E4DDD"/>
    <w:rsid w:val="003E52EE"/>
    <w:rsid w:val="003E5C9D"/>
    <w:rsid w:val="003E6A73"/>
    <w:rsid w:val="003E6BDF"/>
    <w:rsid w:val="003E6EAB"/>
    <w:rsid w:val="003F0428"/>
    <w:rsid w:val="003F0D84"/>
    <w:rsid w:val="003F1411"/>
    <w:rsid w:val="003F219F"/>
    <w:rsid w:val="003F2284"/>
    <w:rsid w:val="003F272C"/>
    <w:rsid w:val="003F2936"/>
    <w:rsid w:val="003F321D"/>
    <w:rsid w:val="003F33CE"/>
    <w:rsid w:val="003F34EA"/>
    <w:rsid w:val="003F3B4D"/>
    <w:rsid w:val="003F4970"/>
    <w:rsid w:val="003F584C"/>
    <w:rsid w:val="003F6303"/>
    <w:rsid w:val="003F7549"/>
    <w:rsid w:val="003F7ED0"/>
    <w:rsid w:val="0040063B"/>
    <w:rsid w:val="004006E3"/>
    <w:rsid w:val="00400AE8"/>
    <w:rsid w:val="00400F9F"/>
    <w:rsid w:val="004013F5"/>
    <w:rsid w:val="004020B6"/>
    <w:rsid w:val="004023C3"/>
    <w:rsid w:val="00402527"/>
    <w:rsid w:val="00403BD4"/>
    <w:rsid w:val="0040518A"/>
    <w:rsid w:val="00405E7F"/>
    <w:rsid w:val="00406138"/>
    <w:rsid w:val="004073B6"/>
    <w:rsid w:val="00407EB0"/>
    <w:rsid w:val="00410B19"/>
    <w:rsid w:val="00410BF8"/>
    <w:rsid w:val="00410D5B"/>
    <w:rsid w:val="00411570"/>
    <w:rsid w:val="00411901"/>
    <w:rsid w:val="00414252"/>
    <w:rsid w:val="00415951"/>
    <w:rsid w:val="00415C67"/>
    <w:rsid w:val="004171C9"/>
    <w:rsid w:val="00420016"/>
    <w:rsid w:val="00420C78"/>
    <w:rsid w:val="0042116A"/>
    <w:rsid w:val="004238ED"/>
    <w:rsid w:val="00424097"/>
    <w:rsid w:val="0042411A"/>
    <w:rsid w:val="0042501B"/>
    <w:rsid w:val="00425055"/>
    <w:rsid w:val="00425CAC"/>
    <w:rsid w:val="004260EB"/>
    <w:rsid w:val="0042615C"/>
    <w:rsid w:val="004262DF"/>
    <w:rsid w:val="00426CFF"/>
    <w:rsid w:val="004272A8"/>
    <w:rsid w:val="004273BF"/>
    <w:rsid w:val="004305C7"/>
    <w:rsid w:val="004313EC"/>
    <w:rsid w:val="00431615"/>
    <w:rsid w:val="00431BDC"/>
    <w:rsid w:val="004322AF"/>
    <w:rsid w:val="00432720"/>
    <w:rsid w:val="004327DC"/>
    <w:rsid w:val="004344F9"/>
    <w:rsid w:val="004350B9"/>
    <w:rsid w:val="0043580A"/>
    <w:rsid w:val="00436434"/>
    <w:rsid w:val="00436A26"/>
    <w:rsid w:val="00436B96"/>
    <w:rsid w:val="00436BE7"/>
    <w:rsid w:val="00436F6A"/>
    <w:rsid w:val="00440277"/>
    <w:rsid w:val="00440CB3"/>
    <w:rsid w:val="00440FC7"/>
    <w:rsid w:val="0044145B"/>
    <w:rsid w:val="004419C6"/>
    <w:rsid w:val="004433B6"/>
    <w:rsid w:val="0044392F"/>
    <w:rsid w:val="004444BB"/>
    <w:rsid w:val="00444DC0"/>
    <w:rsid w:val="00444E95"/>
    <w:rsid w:val="0044520D"/>
    <w:rsid w:val="004456E3"/>
    <w:rsid w:val="00446183"/>
    <w:rsid w:val="00446495"/>
    <w:rsid w:val="00446706"/>
    <w:rsid w:val="004470B4"/>
    <w:rsid w:val="00447E74"/>
    <w:rsid w:val="0045061E"/>
    <w:rsid w:val="004506CC"/>
    <w:rsid w:val="00454458"/>
    <w:rsid w:val="004552BD"/>
    <w:rsid w:val="00455527"/>
    <w:rsid w:val="004564BF"/>
    <w:rsid w:val="00456C75"/>
    <w:rsid w:val="00457E3C"/>
    <w:rsid w:val="004606B4"/>
    <w:rsid w:val="00460918"/>
    <w:rsid w:val="00460D96"/>
    <w:rsid w:val="00461B14"/>
    <w:rsid w:val="00461D06"/>
    <w:rsid w:val="00462914"/>
    <w:rsid w:val="00462F41"/>
    <w:rsid w:val="00463D13"/>
    <w:rsid w:val="00466D8A"/>
    <w:rsid w:val="00467090"/>
    <w:rsid w:val="00467332"/>
    <w:rsid w:val="00470D2D"/>
    <w:rsid w:val="00471515"/>
    <w:rsid w:val="00471720"/>
    <w:rsid w:val="004720E7"/>
    <w:rsid w:val="00472923"/>
    <w:rsid w:val="00473775"/>
    <w:rsid w:val="00474E0B"/>
    <w:rsid w:val="00476369"/>
    <w:rsid w:val="00476784"/>
    <w:rsid w:val="00476836"/>
    <w:rsid w:val="004768D7"/>
    <w:rsid w:val="00481572"/>
    <w:rsid w:val="0048167E"/>
    <w:rsid w:val="004817EE"/>
    <w:rsid w:val="00482178"/>
    <w:rsid w:val="00482382"/>
    <w:rsid w:val="00482C9C"/>
    <w:rsid w:val="0048301A"/>
    <w:rsid w:val="00483571"/>
    <w:rsid w:val="00484DAA"/>
    <w:rsid w:val="00484DEB"/>
    <w:rsid w:val="00485FB3"/>
    <w:rsid w:val="00486D5F"/>
    <w:rsid w:val="00487796"/>
    <w:rsid w:val="00487FD3"/>
    <w:rsid w:val="00490B1C"/>
    <w:rsid w:val="00490CAA"/>
    <w:rsid w:val="00490CDD"/>
    <w:rsid w:val="00490E8C"/>
    <w:rsid w:val="004916DF"/>
    <w:rsid w:val="00491838"/>
    <w:rsid w:val="00491FDE"/>
    <w:rsid w:val="00492BDF"/>
    <w:rsid w:val="0049352C"/>
    <w:rsid w:val="004942CB"/>
    <w:rsid w:val="004944C7"/>
    <w:rsid w:val="004949B4"/>
    <w:rsid w:val="004949D9"/>
    <w:rsid w:val="00495559"/>
    <w:rsid w:val="00495561"/>
    <w:rsid w:val="00495783"/>
    <w:rsid w:val="00496411"/>
    <w:rsid w:val="004A1EBE"/>
    <w:rsid w:val="004A319B"/>
    <w:rsid w:val="004A4136"/>
    <w:rsid w:val="004A5156"/>
    <w:rsid w:val="004A5E6A"/>
    <w:rsid w:val="004A6B8B"/>
    <w:rsid w:val="004A6B99"/>
    <w:rsid w:val="004A783F"/>
    <w:rsid w:val="004B020F"/>
    <w:rsid w:val="004B042A"/>
    <w:rsid w:val="004B0A69"/>
    <w:rsid w:val="004B0D10"/>
    <w:rsid w:val="004B12E7"/>
    <w:rsid w:val="004B1E59"/>
    <w:rsid w:val="004B24B5"/>
    <w:rsid w:val="004B2637"/>
    <w:rsid w:val="004B3992"/>
    <w:rsid w:val="004B4108"/>
    <w:rsid w:val="004B4CD2"/>
    <w:rsid w:val="004B52EC"/>
    <w:rsid w:val="004B6513"/>
    <w:rsid w:val="004B65A0"/>
    <w:rsid w:val="004B6AED"/>
    <w:rsid w:val="004B7818"/>
    <w:rsid w:val="004B78BB"/>
    <w:rsid w:val="004B7DBC"/>
    <w:rsid w:val="004C039C"/>
    <w:rsid w:val="004C0D7D"/>
    <w:rsid w:val="004C18FC"/>
    <w:rsid w:val="004C221B"/>
    <w:rsid w:val="004C2EA2"/>
    <w:rsid w:val="004C2ED5"/>
    <w:rsid w:val="004C3778"/>
    <w:rsid w:val="004C41B3"/>
    <w:rsid w:val="004C570E"/>
    <w:rsid w:val="004C65C2"/>
    <w:rsid w:val="004C6884"/>
    <w:rsid w:val="004C6CB0"/>
    <w:rsid w:val="004C6ECC"/>
    <w:rsid w:val="004C76F8"/>
    <w:rsid w:val="004D0564"/>
    <w:rsid w:val="004D059F"/>
    <w:rsid w:val="004D0790"/>
    <w:rsid w:val="004D140E"/>
    <w:rsid w:val="004D2213"/>
    <w:rsid w:val="004D32A9"/>
    <w:rsid w:val="004D384E"/>
    <w:rsid w:val="004D4307"/>
    <w:rsid w:val="004D4574"/>
    <w:rsid w:val="004D476F"/>
    <w:rsid w:val="004D488E"/>
    <w:rsid w:val="004D4B0C"/>
    <w:rsid w:val="004D4BC2"/>
    <w:rsid w:val="004D5E30"/>
    <w:rsid w:val="004D760E"/>
    <w:rsid w:val="004D7863"/>
    <w:rsid w:val="004D7D00"/>
    <w:rsid w:val="004E0311"/>
    <w:rsid w:val="004E16B4"/>
    <w:rsid w:val="004E16E2"/>
    <w:rsid w:val="004E19B4"/>
    <w:rsid w:val="004E1C15"/>
    <w:rsid w:val="004E215F"/>
    <w:rsid w:val="004E2949"/>
    <w:rsid w:val="004E573F"/>
    <w:rsid w:val="004E6312"/>
    <w:rsid w:val="004E7BE5"/>
    <w:rsid w:val="004F1462"/>
    <w:rsid w:val="004F29A2"/>
    <w:rsid w:val="004F4040"/>
    <w:rsid w:val="004F651B"/>
    <w:rsid w:val="004F6DDB"/>
    <w:rsid w:val="004F6FAE"/>
    <w:rsid w:val="004F72D2"/>
    <w:rsid w:val="00500A77"/>
    <w:rsid w:val="005015F3"/>
    <w:rsid w:val="00502465"/>
    <w:rsid w:val="00503490"/>
    <w:rsid w:val="00503863"/>
    <w:rsid w:val="005052CE"/>
    <w:rsid w:val="0050542A"/>
    <w:rsid w:val="005058E8"/>
    <w:rsid w:val="00506CD4"/>
    <w:rsid w:val="00507352"/>
    <w:rsid w:val="00507C53"/>
    <w:rsid w:val="00507D7E"/>
    <w:rsid w:val="00511087"/>
    <w:rsid w:val="0051145C"/>
    <w:rsid w:val="00512BDD"/>
    <w:rsid w:val="00513483"/>
    <w:rsid w:val="00514BEC"/>
    <w:rsid w:val="00515312"/>
    <w:rsid w:val="00515CB0"/>
    <w:rsid w:val="00516298"/>
    <w:rsid w:val="005162B1"/>
    <w:rsid w:val="005175F1"/>
    <w:rsid w:val="005203E7"/>
    <w:rsid w:val="0052157F"/>
    <w:rsid w:val="00523346"/>
    <w:rsid w:val="0052413D"/>
    <w:rsid w:val="005241FA"/>
    <w:rsid w:val="00524F4D"/>
    <w:rsid w:val="00525331"/>
    <w:rsid w:val="0052628E"/>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720"/>
    <w:rsid w:val="005427AC"/>
    <w:rsid w:val="00542C0A"/>
    <w:rsid w:val="00544373"/>
    <w:rsid w:val="00544515"/>
    <w:rsid w:val="00544B4F"/>
    <w:rsid w:val="00545B76"/>
    <w:rsid w:val="00546BE6"/>
    <w:rsid w:val="00550166"/>
    <w:rsid w:val="005507B6"/>
    <w:rsid w:val="0055084F"/>
    <w:rsid w:val="00551DCA"/>
    <w:rsid w:val="00553032"/>
    <w:rsid w:val="00554176"/>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422"/>
    <w:rsid w:val="0056371A"/>
    <w:rsid w:val="0056496B"/>
    <w:rsid w:val="0056583D"/>
    <w:rsid w:val="005664C5"/>
    <w:rsid w:val="00567800"/>
    <w:rsid w:val="005718C8"/>
    <w:rsid w:val="00571EBA"/>
    <w:rsid w:val="00572573"/>
    <w:rsid w:val="005734CE"/>
    <w:rsid w:val="00573BAC"/>
    <w:rsid w:val="0057415F"/>
    <w:rsid w:val="00574308"/>
    <w:rsid w:val="00574FBD"/>
    <w:rsid w:val="005764B6"/>
    <w:rsid w:val="00577EE3"/>
    <w:rsid w:val="005816AA"/>
    <w:rsid w:val="00581B6C"/>
    <w:rsid w:val="00581CBF"/>
    <w:rsid w:val="00581F5D"/>
    <w:rsid w:val="0058284F"/>
    <w:rsid w:val="00582BC9"/>
    <w:rsid w:val="00584169"/>
    <w:rsid w:val="005847D0"/>
    <w:rsid w:val="00584C68"/>
    <w:rsid w:val="00585ED0"/>
    <w:rsid w:val="005860E6"/>
    <w:rsid w:val="005879A4"/>
    <w:rsid w:val="005906E9"/>
    <w:rsid w:val="005907E2"/>
    <w:rsid w:val="00590AE7"/>
    <w:rsid w:val="00590B90"/>
    <w:rsid w:val="00590F3A"/>
    <w:rsid w:val="005911B8"/>
    <w:rsid w:val="0059189B"/>
    <w:rsid w:val="00592964"/>
    <w:rsid w:val="0059332C"/>
    <w:rsid w:val="00593E7F"/>
    <w:rsid w:val="00594AA6"/>
    <w:rsid w:val="00595201"/>
    <w:rsid w:val="0059614C"/>
    <w:rsid w:val="00596B07"/>
    <w:rsid w:val="00596F2B"/>
    <w:rsid w:val="00597E93"/>
    <w:rsid w:val="005A0308"/>
    <w:rsid w:val="005A084D"/>
    <w:rsid w:val="005A0BD0"/>
    <w:rsid w:val="005A0D1E"/>
    <w:rsid w:val="005A0FB5"/>
    <w:rsid w:val="005A1777"/>
    <w:rsid w:val="005A2B59"/>
    <w:rsid w:val="005A3929"/>
    <w:rsid w:val="005A3C4B"/>
    <w:rsid w:val="005A480E"/>
    <w:rsid w:val="005A492F"/>
    <w:rsid w:val="005A4996"/>
    <w:rsid w:val="005A4C33"/>
    <w:rsid w:val="005A4C5D"/>
    <w:rsid w:val="005A5ECF"/>
    <w:rsid w:val="005A631D"/>
    <w:rsid w:val="005A682B"/>
    <w:rsid w:val="005A73CA"/>
    <w:rsid w:val="005A783A"/>
    <w:rsid w:val="005A792C"/>
    <w:rsid w:val="005A7D20"/>
    <w:rsid w:val="005B1538"/>
    <w:rsid w:val="005B18DA"/>
    <w:rsid w:val="005B1EAC"/>
    <w:rsid w:val="005B2279"/>
    <w:rsid w:val="005B228A"/>
    <w:rsid w:val="005B3097"/>
    <w:rsid w:val="005B3311"/>
    <w:rsid w:val="005B33AC"/>
    <w:rsid w:val="005B4466"/>
    <w:rsid w:val="005B5BE8"/>
    <w:rsid w:val="005B5E56"/>
    <w:rsid w:val="005B5EFC"/>
    <w:rsid w:val="005B603E"/>
    <w:rsid w:val="005B641C"/>
    <w:rsid w:val="005B6A6E"/>
    <w:rsid w:val="005B6E7E"/>
    <w:rsid w:val="005B7E78"/>
    <w:rsid w:val="005C011C"/>
    <w:rsid w:val="005C1866"/>
    <w:rsid w:val="005C1B57"/>
    <w:rsid w:val="005C1C1A"/>
    <w:rsid w:val="005C1C64"/>
    <w:rsid w:val="005C2097"/>
    <w:rsid w:val="005C235A"/>
    <w:rsid w:val="005C248D"/>
    <w:rsid w:val="005C2EA0"/>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443"/>
    <w:rsid w:val="005D427A"/>
    <w:rsid w:val="005D452C"/>
    <w:rsid w:val="005D4785"/>
    <w:rsid w:val="005D5AA5"/>
    <w:rsid w:val="005D66E7"/>
    <w:rsid w:val="005D73E5"/>
    <w:rsid w:val="005D74DB"/>
    <w:rsid w:val="005D75F1"/>
    <w:rsid w:val="005D77FC"/>
    <w:rsid w:val="005D793B"/>
    <w:rsid w:val="005E0013"/>
    <w:rsid w:val="005E1C87"/>
    <w:rsid w:val="005E1E1E"/>
    <w:rsid w:val="005E351B"/>
    <w:rsid w:val="005E3B0F"/>
    <w:rsid w:val="005E703D"/>
    <w:rsid w:val="005F047C"/>
    <w:rsid w:val="005F0871"/>
    <w:rsid w:val="005F112D"/>
    <w:rsid w:val="005F1D9B"/>
    <w:rsid w:val="005F2116"/>
    <w:rsid w:val="005F589A"/>
    <w:rsid w:val="005F675B"/>
    <w:rsid w:val="005F692A"/>
    <w:rsid w:val="005F6A29"/>
    <w:rsid w:val="005F6EA2"/>
    <w:rsid w:val="005F7858"/>
    <w:rsid w:val="006024ED"/>
    <w:rsid w:val="0060399A"/>
    <w:rsid w:val="006043A7"/>
    <w:rsid w:val="00604F81"/>
    <w:rsid w:val="006059E2"/>
    <w:rsid w:val="00605B3F"/>
    <w:rsid w:val="006078F7"/>
    <w:rsid w:val="006109BF"/>
    <w:rsid w:val="00610A37"/>
    <w:rsid w:val="0061127B"/>
    <w:rsid w:val="00611398"/>
    <w:rsid w:val="006118BF"/>
    <w:rsid w:val="00611F9B"/>
    <w:rsid w:val="0061275C"/>
    <w:rsid w:val="00612805"/>
    <w:rsid w:val="006128CA"/>
    <w:rsid w:val="00614414"/>
    <w:rsid w:val="00615CF7"/>
    <w:rsid w:val="00615DF1"/>
    <w:rsid w:val="0061654A"/>
    <w:rsid w:val="00616CDC"/>
    <w:rsid w:val="0061719D"/>
    <w:rsid w:val="00620CA6"/>
    <w:rsid w:val="006210D0"/>
    <w:rsid w:val="006219A3"/>
    <w:rsid w:val="00622493"/>
    <w:rsid w:val="00623AD9"/>
    <w:rsid w:val="00624096"/>
    <w:rsid w:val="0062477A"/>
    <w:rsid w:val="006252C9"/>
    <w:rsid w:val="00625519"/>
    <w:rsid w:val="00625B1C"/>
    <w:rsid w:val="00625EEF"/>
    <w:rsid w:val="006263A4"/>
    <w:rsid w:val="0062701E"/>
    <w:rsid w:val="0062786A"/>
    <w:rsid w:val="006278D5"/>
    <w:rsid w:val="00627C03"/>
    <w:rsid w:val="00630685"/>
    <w:rsid w:val="006306F6"/>
    <w:rsid w:val="00630852"/>
    <w:rsid w:val="0063110D"/>
    <w:rsid w:val="006321CB"/>
    <w:rsid w:val="00633058"/>
    <w:rsid w:val="00635663"/>
    <w:rsid w:val="0063589D"/>
    <w:rsid w:val="00635EEC"/>
    <w:rsid w:val="00636344"/>
    <w:rsid w:val="00637029"/>
    <w:rsid w:val="00637732"/>
    <w:rsid w:val="00637ABA"/>
    <w:rsid w:val="0064016E"/>
    <w:rsid w:val="00640E2A"/>
    <w:rsid w:val="00641031"/>
    <w:rsid w:val="006427EB"/>
    <w:rsid w:val="006428C4"/>
    <w:rsid w:val="00645E64"/>
    <w:rsid w:val="0064686C"/>
    <w:rsid w:val="00647028"/>
    <w:rsid w:val="006509FA"/>
    <w:rsid w:val="006517A1"/>
    <w:rsid w:val="006519B3"/>
    <w:rsid w:val="00652309"/>
    <w:rsid w:val="0065332B"/>
    <w:rsid w:val="00653960"/>
    <w:rsid w:val="0065416C"/>
    <w:rsid w:val="00654774"/>
    <w:rsid w:val="0065533E"/>
    <w:rsid w:val="006569E1"/>
    <w:rsid w:val="00657463"/>
    <w:rsid w:val="006574BB"/>
    <w:rsid w:val="00657A60"/>
    <w:rsid w:val="00657A81"/>
    <w:rsid w:val="00660E56"/>
    <w:rsid w:val="006619F5"/>
    <w:rsid w:val="00661BA5"/>
    <w:rsid w:val="0066200B"/>
    <w:rsid w:val="00662256"/>
    <w:rsid w:val="0066225A"/>
    <w:rsid w:val="00663DCA"/>
    <w:rsid w:val="006643E0"/>
    <w:rsid w:val="0066578F"/>
    <w:rsid w:val="00666515"/>
    <w:rsid w:val="006667F6"/>
    <w:rsid w:val="006671BE"/>
    <w:rsid w:val="0066744C"/>
    <w:rsid w:val="006708C2"/>
    <w:rsid w:val="00671C67"/>
    <w:rsid w:val="0067228A"/>
    <w:rsid w:val="00672C70"/>
    <w:rsid w:val="006731B8"/>
    <w:rsid w:val="006732BD"/>
    <w:rsid w:val="006732C4"/>
    <w:rsid w:val="00673DF4"/>
    <w:rsid w:val="006753D8"/>
    <w:rsid w:val="00676596"/>
    <w:rsid w:val="00676EA9"/>
    <w:rsid w:val="006776ED"/>
    <w:rsid w:val="00677D71"/>
    <w:rsid w:val="00680AF8"/>
    <w:rsid w:val="00680F7E"/>
    <w:rsid w:val="006811D6"/>
    <w:rsid w:val="006814D6"/>
    <w:rsid w:val="006828E9"/>
    <w:rsid w:val="0068313E"/>
    <w:rsid w:val="0068358D"/>
    <w:rsid w:val="0068360B"/>
    <w:rsid w:val="00683B0A"/>
    <w:rsid w:val="00684309"/>
    <w:rsid w:val="00684C80"/>
    <w:rsid w:val="00684DF5"/>
    <w:rsid w:val="00685619"/>
    <w:rsid w:val="00685878"/>
    <w:rsid w:val="00685BAD"/>
    <w:rsid w:val="0069153A"/>
    <w:rsid w:val="00691963"/>
    <w:rsid w:val="00691E61"/>
    <w:rsid w:val="006929A8"/>
    <w:rsid w:val="00693990"/>
    <w:rsid w:val="00693DD7"/>
    <w:rsid w:val="00694397"/>
    <w:rsid w:val="00695E78"/>
    <w:rsid w:val="0069605E"/>
    <w:rsid w:val="0069642F"/>
    <w:rsid w:val="00696B81"/>
    <w:rsid w:val="00696CB0"/>
    <w:rsid w:val="00697311"/>
    <w:rsid w:val="0069765A"/>
    <w:rsid w:val="00697853"/>
    <w:rsid w:val="006A09A4"/>
    <w:rsid w:val="006A13B1"/>
    <w:rsid w:val="006A16CA"/>
    <w:rsid w:val="006A3235"/>
    <w:rsid w:val="006A325F"/>
    <w:rsid w:val="006A3A5F"/>
    <w:rsid w:val="006A49A6"/>
    <w:rsid w:val="006A4BFD"/>
    <w:rsid w:val="006A4FAC"/>
    <w:rsid w:val="006A6ECA"/>
    <w:rsid w:val="006A6FDB"/>
    <w:rsid w:val="006A781C"/>
    <w:rsid w:val="006A7BA1"/>
    <w:rsid w:val="006A7D5F"/>
    <w:rsid w:val="006B0EED"/>
    <w:rsid w:val="006B0F18"/>
    <w:rsid w:val="006B1B58"/>
    <w:rsid w:val="006B1C73"/>
    <w:rsid w:val="006B21D9"/>
    <w:rsid w:val="006B33B6"/>
    <w:rsid w:val="006B3928"/>
    <w:rsid w:val="006B4AF5"/>
    <w:rsid w:val="006B65B9"/>
    <w:rsid w:val="006B70BB"/>
    <w:rsid w:val="006B721B"/>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A02"/>
    <w:rsid w:val="006C5E6F"/>
    <w:rsid w:val="006C6865"/>
    <w:rsid w:val="006D08A0"/>
    <w:rsid w:val="006D0A24"/>
    <w:rsid w:val="006D24EC"/>
    <w:rsid w:val="006D28EC"/>
    <w:rsid w:val="006D32B6"/>
    <w:rsid w:val="006D467E"/>
    <w:rsid w:val="006D4FED"/>
    <w:rsid w:val="006D592D"/>
    <w:rsid w:val="006D647E"/>
    <w:rsid w:val="006D6A8E"/>
    <w:rsid w:val="006D751A"/>
    <w:rsid w:val="006E052A"/>
    <w:rsid w:val="006E11ED"/>
    <w:rsid w:val="006E2E90"/>
    <w:rsid w:val="006E3152"/>
    <w:rsid w:val="006E3AA3"/>
    <w:rsid w:val="006E4FB7"/>
    <w:rsid w:val="006E5059"/>
    <w:rsid w:val="006E57FC"/>
    <w:rsid w:val="006E59F3"/>
    <w:rsid w:val="006E5D19"/>
    <w:rsid w:val="006E5F46"/>
    <w:rsid w:val="006E6ACD"/>
    <w:rsid w:val="006E6AF3"/>
    <w:rsid w:val="006E6C76"/>
    <w:rsid w:val="006E6D66"/>
    <w:rsid w:val="006E7D95"/>
    <w:rsid w:val="006F0399"/>
    <w:rsid w:val="006F0696"/>
    <w:rsid w:val="006F081D"/>
    <w:rsid w:val="006F1833"/>
    <w:rsid w:val="006F1CD5"/>
    <w:rsid w:val="006F23C2"/>
    <w:rsid w:val="006F25C6"/>
    <w:rsid w:val="006F27CB"/>
    <w:rsid w:val="006F2D44"/>
    <w:rsid w:val="006F311F"/>
    <w:rsid w:val="006F45B6"/>
    <w:rsid w:val="006F4D8A"/>
    <w:rsid w:val="006F6172"/>
    <w:rsid w:val="006F742A"/>
    <w:rsid w:val="006F7461"/>
    <w:rsid w:val="00700A91"/>
    <w:rsid w:val="00701111"/>
    <w:rsid w:val="007022BA"/>
    <w:rsid w:val="0070511B"/>
    <w:rsid w:val="00705195"/>
    <w:rsid w:val="00705CB1"/>
    <w:rsid w:val="007071D3"/>
    <w:rsid w:val="00707597"/>
    <w:rsid w:val="00710418"/>
    <w:rsid w:val="007104B8"/>
    <w:rsid w:val="00711516"/>
    <w:rsid w:val="0071241A"/>
    <w:rsid w:val="007128F2"/>
    <w:rsid w:val="00713432"/>
    <w:rsid w:val="007142E2"/>
    <w:rsid w:val="0071443E"/>
    <w:rsid w:val="007145B7"/>
    <w:rsid w:val="00714921"/>
    <w:rsid w:val="00714E9D"/>
    <w:rsid w:val="0071522B"/>
    <w:rsid w:val="00716262"/>
    <w:rsid w:val="007163B4"/>
    <w:rsid w:val="00716A51"/>
    <w:rsid w:val="007177EC"/>
    <w:rsid w:val="00717D37"/>
    <w:rsid w:val="0072062F"/>
    <w:rsid w:val="007208A8"/>
    <w:rsid w:val="00721023"/>
    <w:rsid w:val="00721169"/>
    <w:rsid w:val="0072132E"/>
    <w:rsid w:val="00721898"/>
    <w:rsid w:val="00721D2C"/>
    <w:rsid w:val="00722749"/>
    <w:rsid w:val="0072277A"/>
    <w:rsid w:val="0072329C"/>
    <w:rsid w:val="007243F9"/>
    <w:rsid w:val="00725FB4"/>
    <w:rsid w:val="00725FCF"/>
    <w:rsid w:val="00726EA8"/>
    <w:rsid w:val="007277FF"/>
    <w:rsid w:val="00732C24"/>
    <w:rsid w:val="00732D00"/>
    <w:rsid w:val="00733766"/>
    <w:rsid w:val="00734370"/>
    <w:rsid w:val="0073635D"/>
    <w:rsid w:val="00736840"/>
    <w:rsid w:val="00736885"/>
    <w:rsid w:val="00736FCB"/>
    <w:rsid w:val="00737334"/>
    <w:rsid w:val="007373E9"/>
    <w:rsid w:val="007403A1"/>
    <w:rsid w:val="00742445"/>
    <w:rsid w:val="007429BD"/>
    <w:rsid w:val="00742C34"/>
    <w:rsid w:val="00742DCD"/>
    <w:rsid w:val="00742E65"/>
    <w:rsid w:val="0074346B"/>
    <w:rsid w:val="00743793"/>
    <w:rsid w:val="0074521A"/>
    <w:rsid w:val="007457CA"/>
    <w:rsid w:val="00745EB3"/>
    <w:rsid w:val="007470A5"/>
    <w:rsid w:val="00747410"/>
    <w:rsid w:val="00747A39"/>
    <w:rsid w:val="00750E51"/>
    <w:rsid w:val="00751E3A"/>
    <w:rsid w:val="00752AA4"/>
    <w:rsid w:val="00752F7D"/>
    <w:rsid w:val="007530E7"/>
    <w:rsid w:val="00753987"/>
    <w:rsid w:val="00753DC7"/>
    <w:rsid w:val="00755276"/>
    <w:rsid w:val="00756680"/>
    <w:rsid w:val="0075701B"/>
    <w:rsid w:val="00757183"/>
    <w:rsid w:val="007574C5"/>
    <w:rsid w:val="0075765D"/>
    <w:rsid w:val="00757A47"/>
    <w:rsid w:val="00757B68"/>
    <w:rsid w:val="00763844"/>
    <w:rsid w:val="00763F1A"/>
    <w:rsid w:val="007647D1"/>
    <w:rsid w:val="00764E1D"/>
    <w:rsid w:val="00764F70"/>
    <w:rsid w:val="00766E86"/>
    <w:rsid w:val="00767060"/>
    <w:rsid w:val="00767557"/>
    <w:rsid w:val="00771869"/>
    <w:rsid w:val="00774B4A"/>
    <w:rsid w:val="00774D36"/>
    <w:rsid w:val="00774D84"/>
    <w:rsid w:val="0077559D"/>
    <w:rsid w:val="00775D82"/>
    <w:rsid w:val="007771D0"/>
    <w:rsid w:val="00777A64"/>
    <w:rsid w:val="00781926"/>
    <w:rsid w:val="00782E21"/>
    <w:rsid w:val="007855EE"/>
    <w:rsid w:val="007862E4"/>
    <w:rsid w:val="007866F7"/>
    <w:rsid w:val="0078689E"/>
    <w:rsid w:val="00787CC6"/>
    <w:rsid w:val="00787ED3"/>
    <w:rsid w:val="00790507"/>
    <w:rsid w:val="007908DD"/>
    <w:rsid w:val="00790E4D"/>
    <w:rsid w:val="00791465"/>
    <w:rsid w:val="00793254"/>
    <w:rsid w:val="00794B51"/>
    <w:rsid w:val="00794E2D"/>
    <w:rsid w:val="00795627"/>
    <w:rsid w:val="00796245"/>
    <w:rsid w:val="007976BC"/>
    <w:rsid w:val="0079776B"/>
    <w:rsid w:val="007A0020"/>
    <w:rsid w:val="007A014F"/>
    <w:rsid w:val="007A2656"/>
    <w:rsid w:val="007A5D26"/>
    <w:rsid w:val="007A6B9B"/>
    <w:rsid w:val="007A6BAA"/>
    <w:rsid w:val="007A77E9"/>
    <w:rsid w:val="007B0312"/>
    <w:rsid w:val="007B1100"/>
    <w:rsid w:val="007B120A"/>
    <w:rsid w:val="007B1406"/>
    <w:rsid w:val="007B1B12"/>
    <w:rsid w:val="007B3FA6"/>
    <w:rsid w:val="007B42A7"/>
    <w:rsid w:val="007B7836"/>
    <w:rsid w:val="007C05E8"/>
    <w:rsid w:val="007C24AB"/>
    <w:rsid w:val="007C2965"/>
    <w:rsid w:val="007C35C8"/>
    <w:rsid w:val="007C3614"/>
    <w:rsid w:val="007C3C4E"/>
    <w:rsid w:val="007C46C3"/>
    <w:rsid w:val="007C4876"/>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04D"/>
    <w:rsid w:val="007D4E1D"/>
    <w:rsid w:val="007D583A"/>
    <w:rsid w:val="007D6053"/>
    <w:rsid w:val="007D62B3"/>
    <w:rsid w:val="007D6E56"/>
    <w:rsid w:val="007D77C9"/>
    <w:rsid w:val="007E141D"/>
    <w:rsid w:val="007E181C"/>
    <w:rsid w:val="007E1A40"/>
    <w:rsid w:val="007E2EFF"/>
    <w:rsid w:val="007E2F0E"/>
    <w:rsid w:val="007E30D9"/>
    <w:rsid w:val="007E32F4"/>
    <w:rsid w:val="007E3F64"/>
    <w:rsid w:val="007E4F89"/>
    <w:rsid w:val="007E4FF5"/>
    <w:rsid w:val="007E532F"/>
    <w:rsid w:val="007E7FFC"/>
    <w:rsid w:val="007F1122"/>
    <w:rsid w:val="007F3036"/>
    <w:rsid w:val="007F35ED"/>
    <w:rsid w:val="007F4098"/>
    <w:rsid w:val="007F62E4"/>
    <w:rsid w:val="007F6E83"/>
    <w:rsid w:val="007F70D1"/>
    <w:rsid w:val="007F73BA"/>
    <w:rsid w:val="00800F1F"/>
    <w:rsid w:val="00800F2D"/>
    <w:rsid w:val="00801839"/>
    <w:rsid w:val="0080207A"/>
    <w:rsid w:val="00802D71"/>
    <w:rsid w:val="008030B7"/>
    <w:rsid w:val="0080498C"/>
    <w:rsid w:val="008050B5"/>
    <w:rsid w:val="00805626"/>
    <w:rsid w:val="0080575F"/>
    <w:rsid w:val="00805D4F"/>
    <w:rsid w:val="00805E7A"/>
    <w:rsid w:val="00805F98"/>
    <w:rsid w:val="008061A5"/>
    <w:rsid w:val="00806C8C"/>
    <w:rsid w:val="00807725"/>
    <w:rsid w:val="0081065F"/>
    <w:rsid w:val="00810A5F"/>
    <w:rsid w:val="008125B0"/>
    <w:rsid w:val="0081294E"/>
    <w:rsid w:val="00812C45"/>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A7C"/>
    <w:rsid w:val="00823BC4"/>
    <w:rsid w:val="00826CF5"/>
    <w:rsid w:val="00826DBC"/>
    <w:rsid w:val="008270EA"/>
    <w:rsid w:val="00827B2A"/>
    <w:rsid w:val="00830536"/>
    <w:rsid w:val="0083217F"/>
    <w:rsid w:val="00833F70"/>
    <w:rsid w:val="00834D41"/>
    <w:rsid w:val="00835773"/>
    <w:rsid w:val="00835C17"/>
    <w:rsid w:val="008362E5"/>
    <w:rsid w:val="00836DBC"/>
    <w:rsid w:val="00837D48"/>
    <w:rsid w:val="00840062"/>
    <w:rsid w:val="00840D74"/>
    <w:rsid w:val="00841FC4"/>
    <w:rsid w:val="00842F50"/>
    <w:rsid w:val="00843E2B"/>
    <w:rsid w:val="008444D3"/>
    <w:rsid w:val="00844F97"/>
    <w:rsid w:val="0084675D"/>
    <w:rsid w:val="00846E1B"/>
    <w:rsid w:val="00846F91"/>
    <w:rsid w:val="008471EC"/>
    <w:rsid w:val="00847A84"/>
    <w:rsid w:val="00847B51"/>
    <w:rsid w:val="00852462"/>
    <w:rsid w:val="00852AA2"/>
    <w:rsid w:val="00852EDD"/>
    <w:rsid w:val="0085357C"/>
    <w:rsid w:val="00853978"/>
    <w:rsid w:val="00855461"/>
    <w:rsid w:val="00855666"/>
    <w:rsid w:val="00856351"/>
    <w:rsid w:val="00856811"/>
    <w:rsid w:val="00856C6F"/>
    <w:rsid w:val="008570D9"/>
    <w:rsid w:val="008614D4"/>
    <w:rsid w:val="008614ED"/>
    <w:rsid w:val="0086281C"/>
    <w:rsid w:val="008633DC"/>
    <w:rsid w:val="00863446"/>
    <w:rsid w:val="00864165"/>
    <w:rsid w:val="00864585"/>
    <w:rsid w:val="0086483B"/>
    <w:rsid w:val="0086491C"/>
    <w:rsid w:val="008649C9"/>
    <w:rsid w:val="008702B5"/>
    <w:rsid w:val="008703BB"/>
    <w:rsid w:val="00872178"/>
    <w:rsid w:val="008723E1"/>
    <w:rsid w:val="008724D2"/>
    <w:rsid w:val="00873003"/>
    <w:rsid w:val="0087370A"/>
    <w:rsid w:val="00873FB1"/>
    <w:rsid w:val="008743AC"/>
    <w:rsid w:val="008751D2"/>
    <w:rsid w:val="008753BE"/>
    <w:rsid w:val="00875768"/>
    <w:rsid w:val="00875B75"/>
    <w:rsid w:val="00875CF0"/>
    <w:rsid w:val="00876C7E"/>
    <w:rsid w:val="00877474"/>
    <w:rsid w:val="0087765E"/>
    <w:rsid w:val="00877C6B"/>
    <w:rsid w:val="00880502"/>
    <w:rsid w:val="00881653"/>
    <w:rsid w:val="008827D8"/>
    <w:rsid w:val="0088335A"/>
    <w:rsid w:val="0088411B"/>
    <w:rsid w:val="00886645"/>
    <w:rsid w:val="00886E58"/>
    <w:rsid w:val="00886F65"/>
    <w:rsid w:val="00887BCC"/>
    <w:rsid w:val="00890795"/>
    <w:rsid w:val="00891A83"/>
    <w:rsid w:val="00892462"/>
    <w:rsid w:val="00892676"/>
    <w:rsid w:val="0089315D"/>
    <w:rsid w:val="00894278"/>
    <w:rsid w:val="008943CD"/>
    <w:rsid w:val="00895A15"/>
    <w:rsid w:val="00895F3F"/>
    <w:rsid w:val="008A1677"/>
    <w:rsid w:val="008A2760"/>
    <w:rsid w:val="008A2830"/>
    <w:rsid w:val="008A32F2"/>
    <w:rsid w:val="008A35AC"/>
    <w:rsid w:val="008A46AD"/>
    <w:rsid w:val="008A4930"/>
    <w:rsid w:val="008A55B9"/>
    <w:rsid w:val="008A5715"/>
    <w:rsid w:val="008A5E02"/>
    <w:rsid w:val="008A6814"/>
    <w:rsid w:val="008A7A2F"/>
    <w:rsid w:val="008B02FC"/>
    <w:rsid w:val="008B052F"/>
    <w:rsid w:val="008B0F2B"/>
    <w:rsid w:val="008B194A"/>
    <w:rsid w:val="008B25A4"/>
    <w:rsid w:val="008B2EF6"/>
    <w:rsid w:val="008B4475"/>
    <w:rsid w:val="008B4CDD"/>
    <w:rsid w:val="008B52B6"/>
    <w:rsid w:val="008B54D5"/>
    <w:rsid w:val="008B6FCC"/>
    <w:rsid w:val="008B7679"/>
    <w:rsid w:val="008C1665"/>
    <w:rsid w:val="008C1841"/>
    <w:rsid w:val="008C1AD1"/>
    <w:rsid w:val="008C22D5"/>
    <w:rsid w:val="008C2CE9"/>
    <w:rsid w:val="008C2F2B"/>
    <w:rsid w:val="008C37A6"/>
    <w:rsid w:val="008C3A8A"/>
    <w:rsid w:val="008C4042"/>
    <w:rsid w:val="008C4818"/>
    <w:rsid w:val="008C4A29"/>
    <w:rsid w:val="008C4ED2"/>
    <w:rsid w:val="008C50A7"/>
    <w:rsid w:val="008C5B45"/>
    <w:rsid w:val="008C5BE3"/>
    <w:rsid w:val="008C6A21"/>
    <w:rsid w:val="008C6E09"/>
    <w:rsid w:val="008C7181"/>
    <w:rsid w:val="008C737A"/>
    <w:rsid w:val="008C7D9C"/>
    <w:rsid w:val="008D039B"/>
    <w:rsid w:val="008D0816"/>
    <w:rsid w:val="008D0B64"/>
    <w:rsid w:val="008D0F96"/>
    <w:rsid w:val="008D1A11"/>
    <w:rsid w:val="008D1D5F"/>
    <w:rsid w:val="008D1EB3"/>
    <w:rsid w:val="008D2210"/>
    <w:rsid w:val="008D2B63"/>
    <w:rsid w:val="008D3766"/>
    <w:rsid w:val="008D3BCC"/>
    <w:rsid w:val="008D3F2C"/>
    <w:rsid w:val="008D4D72"/>
    <w:rsid w:val="008D5871"/>
    <w:rsid w:val="008D5A62"/>
    <w:rsid w:val="008D5C5D"/>
    <w:rsid w:val="008D6069"/>
    <w:rsid w:val="008D6AD8"/>
    <w:rsid w:val="008E0355"/>
    <w:rsid w:val="008E0D50"/>
    <w:rsid w:val="008E195B"/>
    <w:rsid w:val="008E2654"/>
    <w:rsid w:val="008E3619"/>
    <w:rsid w:val="008E42E7"/>
    <w:rsid w:val="008E4877"/>
    <w:rsid w:val="008E526C"/>
    <w:rsid w:val="008E5320"/>
    <w:rsid w:val="008E5484"/>
    <w:rsid w:val="008E5B0B"/>
    <w:rsid w:val="008E5B9A"/>
    <w:rsid w:val="008E5D68"/>
    <w:rsid w:val="008E648A"/>
    <w:rsid w:val="008E6968"/>
    <w:rsid w:val="008E71E9"/>
    <w:rsid w:val="008E7EAC"/>
    <w:rsid w:val="008F0357"/>
    <w:rsid w:val="008F0661"/>
    <w:rsid w:val="008F1037"/>
    <w:rsid w:val="008F220C"/>
    <w:rsid w:val="008F24E5"/>
    <w:rsid w:val="008F3310"/>
    <w:rsid w:val="008F3CDF"/>
    <w:rsid w:val="008F4FCD"/>
    <w:rsid w:val="008F5B8A"/>
    <w:rsid w:val="008F696F"/>
    <w:rsid w:val="009001DD"/>
    <w:rsid w:val="00901171"/>
    <w:rsid w:val="009013EC"/>
    <w:rsid w:val="0090165F"/>
    <w:rsid w:val="00901806"/>
    <w:rsid w:val="009024E9"/>
    <w:rsid w:val="0090418D"/>
    <w:rsid w:val="00904CE1"/>
    <w:rsid w:val="00905666"/>
    <w:rsid w:val="00905DC2"/>
    <w:rsid w:val="00905FF7"/>
    <w:rsid w:val="00906D2D"/>
    <w:rsid w:val="00906F2B"/>
    <w:rsid w:val="00907799"/>
    <w:rsid w:val="00910CD8"/>
    <w:rsid w:val="009116AA"/>
    <w:rsid w:val="00911EC7"/>
    <w:rsid w:val="00912CC9"/>
    <w:rsid w:val="00913619"/>
    <w:rsid w:val="00913D1D"/>
    <w:rsid w:val="00914BE0"/>
    <w:rsid w:val="009152EE"/>
    <w:rsid w:val="00915D85"/>
    <w:rsid w:val="00915E3C"/>
    <w:rsid w:val="00916916"/>
    <w:rsid w:val="0091777F"/>
    <w:rsid w:val="00917995"/>
    <w:rsid w:val="00920D79"/>
    <w:rsid w:val="00922598"/>
    <w:rsid w:val="00922B3A"/>
    <w:rsid w:val="009244A3"/>
    <w:rsid w:val="00924BEA"/>
    <w:rsid w:val="00924F42"/>
    <w:rsid w:val="009252DC"/>
    <w:rsid w:val="00925A9E"/>
    <w:rsid w:val="009270CA"/>
    <w:rsid w:val="00927377"/>
    <w:rsid w:val="009279AB"/>
    <w:rsid w:val="00927A1D"/>
    <w:rsid w:val="009304DF"/>
    <w:rsid w:val="00931D46"/>
    <w:rsid w:val="00932726"/>
    <w:rsid w:val="00932CF8"/>
    <w:rsid w:val="0093315E"/>
    <w:rsid w:val="0093414C"/>
    <w:rsid w:val="00934314"/>
    <w:rsid w:val="009347E6"/>
    <w:rsid w:val="00934BCF"/>
    <w:rsid w:val="009356BC"/>
    <w:rsid w:val="009357BF"/>
    <w:rsid w:val="00936398"/>
    <w:rsid w:val="00941FAC"/>
    <w:rsid w:val="00943BE7"/>
    <w:rsid w:val="00944221"/>
    <w:rsid w:val="009452F6"/>
    <w:rsid w:val="00945498"/>
    <w:rsid w:val="00946304"/>
    <w:rsid w:val="0094690C"/>
    <w:rsid w:val="009501A7"/>
    <w:rsid w:val="0095048D"/>
    <w:rsid w:val="009505C6"/>
    <w:rsid w:val="009508E0"/>
    <w:rsid w:val="009514A4"/>
    <w:rsid w:val="00951E35"/>
    <w:rsid w:val="009524E6"/>
    <w:rsid w:val="00953E1D"/>
    <w:rsid w:val="00953EA9"/>
    <w:rsid w:val="00954D32"/>
    <w:rsid w:val="009557EE"/>
    <w:rsid w:val="00955CCA"/>
    <w:rsid w:val="009562CC"/>
    <w:rsid w:val="00956A41"/>
    <w:rsid w:val="00956DA7"/>
    <w:rsid w:val="00956DD6"/>
    <w:rsid w:val="00957D65"/>
    <w:rsid w:val="009602AF"/>
    <w:rsid w:val="00960313"/>
    <w:rsid w:val="0096099C"/>
    <w:rsid w:val="00960B4A"/>
    <w:rsid w:val="00961135"/>
    <w:rsid w:val="00961A92"/>
    <w:rsid w:val="0096235A"/>
    <w:rsid w:val="009627D8"/>
    <w:rsid w:val="00963213"/>
    <w:rsid w:val="00964613"/>
    <w:rsid w:val="00964853"/>
    <w:rsid w:val="00964C56"/>
    <w:rsid w:val="00966B40"/>
    <w:rsid w:val="00967018"/>
    <w:rsid w:val="00970211"/>
    <w:rsid w:val="00970DC8"/>
    <w:rsid w:val="009712AF"/>
    <w:rsid w:val="0097205E"/>
    <w:rsid w:val="00974552"/>
    <w:rsid w:val="00974ECF"/>
    <w:rsid w:val="0097508C"/>
    <w:rsid w:val="00975BD1"/>
    <w:rsid w:val="00977008"/>
    <w:rsid w:val="009770E8"/>
    <w:rsid w:val="009803BC"/>
    <w:rsid w:val="009818B2"/>
    <w:rsid w:val="00982A09"/>
    <w:rsid w:val="009846C0"/>
    <w:rsid w:val="00985EE0"/>
    <w:rsid w:val="0098637D"/>
    <w:rsid w:val="00986AFB"/>
    <w:rsid w:val="00986D43"/>
    <w:rsid w:val="009872F9"/>
    <w:rsid w:val="0098763E"/>
    <w:rsid w:val="00987EE1"/>
    <w:rsid w:val="00990D20"/>
    <w:rsid w:val="00990E40"/>
    <w:rsid w:val="009913C5"/>
    <w:rsid w:val="00992D03"/>
    <w:rsid w:val="00992F15"/>
    <w:rsid w:val="009931D5"/>
    <w:rsid w:val="00993864"/>
    <w:rsid w:val="00995440"/>
    <w:rsid w:val="00996284"/>
    <w:rsid w:val="009962F8"/>
    <w:rsid w:val="00996B65"/>
    <w:rsid w:val="0099798E"/>
    <w:rsid w:val="00997C9B"/>
    <w:rsid w:val="009A0950"/>
    <w:rsid w:val="009A311E"/>
    <w:rsid w:val="009A3CA9"/>
    <w:rsid w:val="009A4A72"/>
    <w:rsid w:val="009A4B07"/>
    <w:rsid w:val="009A53DC"/>
    <w:rsid w:val="009A6F8D"/>
    <w:rsid w:val="009B011B"/>
    <w:rsid w:val="009B0D61"/>
    <w:rsid w:val="009B18CD"/>
    <w:rsid w:val="009B1EBC"/>
    <w:rsid w:val="009B1F9B"/>
    <w:rsid w:val="009B2016"/>
    <w:rsid w:val="009B2424"/>
    <w:rsid w:val="009B24CD"/>
    <w:rsid w:val="009B2FFE"/>
    <w:rsid w:val="009B384C"/>
    <w:rsid w:val="009B4849"/>
    <w:rsid w:val="009B49E1"/>
    <w:rsid w:val="009B7867"/>
    <w:rsid w:val="009C024D"/>
    <w:rsid w:val="009C1F5E"/>
    <w:rsid w:val="009C2A6B"/>
    <w:rsid w:val="009C3289"/>
    <w:rsid w:val="009C3D45"/>
    <w:rsid w:val="009C3D4E"/>
    <w:rsid w:val="009C72F1"/>
    <w:rsid w:val="009C7F82"/>
    <w:rsid w:val="009D0462"/>
    <w:rsid w:val="009D0B03"/>
    <w:rsid w:val="009D0BEF"/>
    <w:rsid w:val="009D1B3B"/>
    <w:rsid w:val="009D2F5D"/>
    <w:rsid w:val="009D30A0"/>
    <w:rsid w:val="009D4198"/>
    <w:rsid w:val="009D4325"/>
    <w:rsid w:val="009D4B9E"/>
    <w:rsid w:val="009D5456"/>
    <w:rsid w:val="009D6092"/>
    <w:rsid w:val="009D6DB6"/>
    <w:rsid w:val="009D7181"/>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C0F"/>
    <w:rsid w:val="009F4D6D"/>
    <w:rsid w:val="009F5597"/>
    <w:rsid w:val="009F56A3"/>
    <w:rsid w:val="009F6800"/>
    <w:rsid w:val="009F69B2"/>
    <w:rsid w:val="009F780E"/>
    <w:rsid w:val="009F7DF7"/>
    <w:rsid w:val="00A007F5"/>
    <w:rsid w:val="00A00B14"/>
    <w:rsid w:val="00A00ED9"/>
    <w:rsid w:val="00A017CF"/>
    <w:rsid w:val="00A026C5"/>
    <w:rsid w:val="00A03012"/>
    <w:rsid w:val="00A031DA"/>
    <w:rsid w:val="00A0324C"/>
    <w:rsid w:val="00A046C7"/>
    <w:rsid w:val="00A04E35"/>
    <w:rsid w:val="00A0516A"/>
    <w:rsid w:val="00A05415"/>
    <w:rsid w:val="00A05662"/>
    <w:rsid w:val="00A058B2"/>
    <w:rsid w:val="00A06577"/>
    <w:rsid w:val="00A1045F"/>
    <w:rsid w:val="00A10A3D"/>
    <w:rsid w:val="00A10F3A"/>
    <w:rsid w:val="00A113F8"/>
    <w:rsid w:val="00A11407"/>
    <w:rsid w:val="00A121E3"/>
    <w:rsid w:val="00A12568"/>
    <w:rsid w:val="00A143CD"/>
    <w:rsid w:val="00A14745"/>
    <w:rsid w:val="00A15091"/>
    <w:rsid w:val="00A15164"/>
    <w:rsid w:val="00A1570B"/>
    <w:rsid w:val="00A164A8"/>
    <w:rsid w:val="00A174D0"/>
    <w:rsid w:val="00A17545"/>
    <w:rsid w:val="00A20157"/>
    <w:rsid w:val="00A202AF"/>
    <w:rsid w:val="00A214C5"/>
    <w:rsid w:val="00A219C2"/>
    <w:rsid w:val="00A21AB3"/>
    <w:rsid w:val="00A22FC6"/>
    <w:rsid w:val="00A24091"/>
    <w:rsid w:val="00A248AF"/>
    <w:rsid w:val="00A248F5"/>
    <w:rsid w:val="00A254BA"/>
    <w:rsid w:val="00A25CC0"/>
    <w:rsid w:val="00A26632"/>
    <w:rsid w:val="00A304B4"/>
    <w:rsid w:val="00A30568"/>
    <w:rsid w:val="00A31A9C"/>
    <w:rsid w:val="00A32BB2"/>
    <w:rsid w:val="00A331FF"/>
    <w:rsid w:val="00A339EA"/>
    <w:rsid w:val="00A33C8B"/>
    <w:rsid w:val="00A34795"/>
    <w:rsid w:val="00A34D2D"/>
    <w:rsid w:val="00A369DF"/>
    <w:rsid w:val="00A40400"/>
    <w:rsid w:val="00A40E02"/>
    <w:rsid w:val="00A41464"/>
    <w:rsid w:val="00A41584"/>
    <w:rsid w:val="00A42F88"/>
    <w:rsid w:val="00A4307A"/>
    <w:rsid w:val="00A44651"/>
    <w:rsid w:val="00A44ABF"/>
    <w:rsid w:val="00A452CE"/>
    <w:rsid w:val="00A45549"/>
    <w:rsid w:val="00A45D9A"/>
    <w:rsid w:val="00A466AF"/>
    <w:rsid w:val="00A515EE"/>
    <w:rsid w:val="00A526C8"/>
    <w:rsid w:val="00A53365"/>
    <w:rsid w:val="00A53EDF"/>
    <w:rsid w:val="00A541CF"/>
    <w:rsid w:val="00A5443B"/>
    <w:rsid w:val="00A54E03"/>
    <w:rsid w:val="00A562F6"/>
    <w:rsid w:val="00A569F1"/>
    <w:rsid w:val="00A601AB"/>
    <w:rsid w:val="00A60BE1"/>
    <w:rsid w:val="00A61EE7"/>
    <w:rsid w:val="00A64DB5"/>
    <w:rsid w:val="00A65E34"/>
    <w:rsid w:val="00A66148"/>
    <w:rsid w:val="00A67164"/>
    <w:rsid w:val="00A6794E"/>
    <w:rsid w:val="00A67DA2"/>
    <w:rsid w:val="00A705E5"/>
    <w:rsid w:val="00A70A10"/>
    <w:rsid w:val="00A70B58"/>
    <w:rsid w:val="00A70BD9"/>
    <w:rsid w:val="00A70CB3"/>
    <w:rsid w:val="00A71109"/>
    <w:rsid w:val="00A72BFC"/>
    <w:rsid w:val="00A7391E"/>
    <w:rsid w:val="00A73B8E"/>
    <w:rsid w:val="00A740FB"/>
    <w:rsid w:val="00A7419E"/>
    <w:rsid w:val="00A7539A"/>
    <w:rsid w:val="00A75461"/>
    <w:rsid w:val="00A7563C"/>
    <w:rsid w:val="00A75842"/>
    <w:rsid w:val="00A7604A"/>
    <w:rsid w:val="00A76FC8"/>
    <w:rsid w:val="00A77D87"/>
    <w:rsid w:val="00A77DFA"/>
    <w:rsid w:val="00A806BD"/>
    <w:rsid w:val="00A80A50"/>
    <w:rsid w:val="00A81539"/>
    <w:rsid w:val="00A81BEC"/>
    <w:rsid w:val="00A84419"/>
    <w:rsid w:val="00A8479B"/>
    <w:rsid w:val="00A84F7A"/>
    <w:rsid w:val="00A85306"/>
    <w:rsid w:val="00A8536C"/>
    <w:rsid w:val="00A86280"/>
    <w:rsid w:val="00A862E0"/>
    <w:rsid w:val="00A86695"/>
    <w:rsid w:val="00A86752"/>
    <w:rsid w:val="00A86EDD"/>
    <w:rsid w:val="00A87BBD"/>
    <w:rsid w:val="00A87DB5"/>
    <w:rsid w:val="00A90842"/>
    <w:rsid w:val="00A909AA"/>
    <w:rsid w:val="00A91068"/>
    <w:rsid w:val="00A9120A"/>
    <w:rsid w:val="00A91354"/>
    <w:rsid w:val="00A919A6"/>
    <w:rsid w:val="00A922F3"/>
    <w:rsid w:val="00A92A8C"/>
    <w:rsid w:val="00A92D50"/>
    <w:rsid w:val="00A92E62"/>
    <w:rsid w:val="00A93F83"/>
    <w:rsid w:val="00A9431E"/>
    <w:rsid w:val="00A94368"/>
    <w:rsid w:val="00A94B4D"/>
    <w:rsid w:val="00A961C3"/>
    <w:rsid w:val="00A96844"/>
    <w:rsid w:val="00A96A3D"/>
    <w:rsid w:val="00A96B74"/>
    <w:rsid w:val="00A97325"/>
    <w:rsid w:val="00A97460"/>
    <w:rsid w:val="00AA0DF6"/>
    <w:rsid w:val="00AA0F20"/>
    <w:rsid w:val="00AA1292"/>
    <w:rsid w:val="00AA14F8"/>
    <w:rsid w:val="00AA158B"/>
    <w:rsid w:val="00AA16C5"/>
    <w:rsid w:val="00AA1825"/>
    <w:rsid w:val="00AA2A38"/>
    <w:rsid w:val="00AA2C56"/>
    <w:rsid w:val="00AA3D03"/>
    <w:rsid w:val="00AA4822"/>
    <w:rsid w:val="00AA545C"/>
    <w:rsid w:val="00AA5641"/>
    <w:rsid w:val="00AA5DB8"/>
    <w:rsid w:val="00AA6367"/>
    <w:rsid w:val="00AA6939"/>
    <w:rsid w:val="00AA6EA6"/>
    <w:rsid w:val="00AA7FD8"/>
    <w:rsid w:val="00AB001C"/>
    <w:rsid w:val="00AB127F"/>
    <w:rsid w:val="00AB1283"/>
    <w:rsid w:val="00AB169C"/>
    <w:rsid w:val="00AB407D"/>
    <w:rsid w:val="00AB6A16"/>
    <w:rsid w:val="00AB6A33"/>
    <w:rsid w:val="00AB6CDF"/>
    <w:rsid w:val="00AB6EB1"/>
    <w:rsid w:val="00AB7F20"/>
    <w:rsid w:val="00AC0092"/>
    <w:rsid w:val="00AC01F3"/>
    <w:rsid w:val="00AC0A27"/>
    <w:rsid w:val="00AC14A0"/>
    <w:rsid w:val="00AC2038"/>
    <w:rsid w:val="00AC2924"/>
    <w:rsid w:val="00AC3B4A"/>
    <w:rsid w:val="00AC4200"/>
    <w:rsid w:val="00AC4A77"/>
    <w:rsid w:val="00AC4C26"/>
    <w:rsid w:val="00AC5615"/>
    <w:rsid w:val="00AC5C40"/>
    <w:rsid w:val="00AC5D99"/>
    <w:rsid w:val="00AC65F3"/>
    <w:rsid w:val="00AC66B2"/>
    <w:rsid w:val="00AC6ACA"/>
    <w:rsid w:val="00AC7BB3"/>
    <w:rsid w:val="00AC7C79"/>
    <w:rsid w:val="00AC7D40"/>
    <w:rsid w:val="00AD2734"/>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333"/>
    <w:rsid w:val="00AE6750"/>
    <w:rsid w:val="00AE6E30"/>
    <w:rsid w:val="00AE6F0C"/>
    <w:rsid w:val="00AE7625"/>
    <w:rsid w:val="00AE7C34"/>
    <w:rsid w:val="00AF0A90"/>
    <w:rsid w:val="00AF118C"/>
    <w:rsid w:val="00AF23AE"/>
    <w:rsid w:val="00AF24BD"/>
    <w:rsid w:val="00AF265E"/>
    <w:rsid w:val="00AF2F0D"/>
    <w:rsid w:val="00AF3272"/>
    <w:rsid w:val="00AF38BC"/>
    <w:rsid w:val="00AF4405"/>
    <w:rsid w:val="00AF45E0"/>
    <w:rsid w:val="00AF5066"/>
    <w:rsid w:val="00AF5BBB"/>
    <w:rsid w:val="00AF6C63"/>
    <w:rsid w:val="00AF788F"/>
    <w:rsid w:val="00AF7917"/>
    <w:rsid w:val="00AF7E46"/>
    <w:rsid w:val="00B00700"/>
    <w:rsid w:val="00B02079"/>
    <w:rsid w:val="00B02576"/>
    <w:rsid w:val="00B025BF"/>
    <w:rsid w:val="00B02AA2"/>
    <w:rsid w:val="00B02B73"/>
    <w:rsid w:val="00B031A7"/>
    <w:rsid w:val="00B036BC"/>
    <w:rsid w:val="00B039EA"/>
    <w:rsid w:val="00B04273"/>
    <w:rsid w:val="00B058ED"/>
    <w:rsid w:val="00B0688D"/>
    <w:rsid w:val="00B072F1"/>
    <w:rsid w:val="00B10215"/>
    <w:rsid w:val="00B102EC"/>
    <w:rsid w:val="00B10569"/>
    <w:rsid w:val="00B1082B"/>
    <w:rsid w:val="00B122B5"/>
    <w:rsid w:val="00B12335"/>
    <w:rsid w:val="00B125E0"/>
    <w:rsid w:val="00B12844"/>
    <w:rsid w:val="00B13988"/>
    <w:rsid w:val="00B152E0"/>
    <w:rsid w:val="00B161BF"/>
    <w:rsid w:val="00B170F3"/>
    <w:rsid w:val="00B173B9"/>
    <w:rsid w:val="00B21106"/>
    <w:rsid w:val="00B21217"/>
    <w:rsid w:val="00B2167C"/>
    <w:rsid w:val="00B21E2C"/>
    <w:rsid w:val="00B22035"/>
    <w:rsid w:val="00B221C8"/>
    <w:rsid w:val="00B223B4"/>
    <w:rsid w:val="00B23406"/>
    <w:rsid w:val="00B241E8"/>
    <w:rsid w:val="00B24263"/>
    <w:rsid w:val="00B24409"/>
    <w:rsid w:val="00B252C1"/>
    <w:rsid w:val="00B25E2E"/>
    <w:rsid w:val="00B260BA"/>
    <w:rsid w:val="00B306EC"/>
    <w:rsid w:val="00B31AFF"/>
    <w:rsid w:val="00B31EE5"/>
    <w:rsid w:val="00B32FF3"/>
    <w:rsid w:val="00B355BC"/>
    <w:rsid w:val="00B3584B"/>
    <w:rsid w:val="00B35C10"/>
    <w:rsid w:val="00B35E4F"/>
    <w:rsid w:val="00B36B0C"/>
    <w:rsid w:val="00B37579"/>
    <w:rsid w:val="00B379AE"/>
    <w:rsid w:val="00B40AA6"/>
    <w:rsid w:val="00B42453"/>
    <w:rsid w:val="00B42A4E"/>
    <w:rsid w:val="00B44F96"/>
    <w:rsid w:val="00B45B7F"/>
    <w:rsid w:val="00B45F1E"/>
    <w:rsid w:val="00B507BA"/>
    <w:rsid w:val="00B51114"/>
    <w:rsid w:val="00B52086"/>
    <w:rsid w:val="00B52B0D"/>
    <w:rsid w:val="00B53B28"/>
    <w:rsid w:val="00B5640E"/>
    <w:rsid w:val="00B5669C"/>
    <w:rsid w:val="00B5705F"/>
    <w:rsid w:val="00B60033"/>
    <w:rsid w:val="00B60563"/>
    <w:rsid w:val="00B6079C"/>
    <w:rsid w:val="00B611F2"/>
    <w:rsid w:val="00B61C70"/>
    <w:rsid w:val="00B62567"/>
    <w:rsid w:val="00B6359B"/>
    <w:rsid w:val="00B63861"/>
    <w:rsid w:val="00B64FF5"/>
    <w:rsid w:val="00B67076"/>
    <w:rsid w:val="00B670A7"/>
    <w:rsid w:val="00B70066"/>
    <w:rsid w:val="00B7013A"/>
    <w:rsid w:val="00B70A3C"/>
    <w:rsid w:val="00B70CEA"/>
    <w:rsid w:val="00B7192A"/>
    <w:rsid w:val="00B7194F"/>
    <w:rsid w:val="00B72720"/>
    <w:rsid w:val="00B74093"/>
    <w:rsid w:val="00B74882"/>
    <w:rsid w:val="00B77AD4"/>
    <w:rsid w:val="00B80128"/>
    <w:rsid w:val="00B81FCB"/>
    <w:rsid w:val="00B834D7"/>
    <w:rsid w:val="00B837EF"/>
    <w:rsid w:val="00B83E36"/>
    <w:rsid w:val="00B84505"/>
    <w:rsid w:val="00B84ED6"/>
    <w:rsid w:val="00B85658"/>
    <w:rsid w:val="00B85DC4"/>
    <w:rsid w:val="00B8601C"/>
    <w:rsid w:val="00B8787D"/>
    <w:rsid w:val="00B8787F"/>
    <w:rsid w:val="00B90730"/>
    <w:rsid w:val="00B913E7"/>
    <w:rsid w:val="00B91BE6"/>
    <w:rsid w:val="00B920E6"/>
    <w:rsid w:val="00B93E10"/>
    <w:rsid w:val="00B946A5"/>
    <w:rsid w:val="00B94EC9"/>
    <w:rsid w:val="00B95927"/>
    <w:rsid w:val="00B95A43"/>
    <w:rsid w:val="00B96546"/>
    <w:rsid w:val="00B96B73"/>
    <w:rsid w:val="00B975AD"/>
    <w:rsid w:val="00BA06BF"/>
    <w:rsid w:val="00BA0A55"/>
    <w:rsid w:val="00BA0BFA"/>
    <w:rsid w:val="00BA17D4"/>
    <w:rsid w:val="00BA2301"/>
    <w:rsid w:val="00BA4C88"/>
    <w:rsid w:val="00BA4D3B"/>
    <w:rsid w:val="00BA60D8"/>
    <w:rsid w:val="00BA6A24"/>
    <w:rsid w:val="00BA6DAD"/>
    <w:rsid w:val="00BA75D8"/>
    <w:rsid w:val="00BA7E9E"/>
    <w:rsid w:val="00BB023B"/>
    <w:rsid w:val="00BB043D"/>
    <w:rsid w:val="00BB0E9D"/>
    <w:rsid w:val="00BB1CE8"/>
    <w:rsid w:val="00BB1F98"/>
    <w:rsid w:val="00BB251F"/>
    <w:rsid w:val="00BB39EA"/>
    <w:rsid w:val="00BB3A8F"/>
    <w:rsid w:val="00BB3C6A"/>
    <w:rsid w:val="00BB50EF"/>
    <w:rsid w:val="00BB65DC"/>
    <w:rsid w:val="00BB7074"/>
    <w:rsid w:val="00BB7213"/>
    <w:rsid w:val="00BB7801"/>
    <w:rsid w:val="00BC0724"/>
    <w:rsid w:val="00BC1EE0"/>
    <w:rsid w:val="00BC26B5"/>
    <w:rsid w:val="00BC2FFF"/>
    <w:rsid w:val="00BC3C9F"/>
    <w:rsid w:val="00BC4833"/>
    <w:rsid w:val="00BC5377"/>
    <w:rsid w:val="00BC5898"/>
    <w:rsid w:val="00BC5CF9"/>
    <w:rsid w:val="00BC613E"/>
    <w:rsid w:val="00BC64CE"/>
    <w:rsid w:val="00BC6565"/>
    <w:rsid w:val="00BC683B"/>
    <w:rsid w:val="00BC7499"/>
    <w:rsid w:val="00BC7DE3"/>
    <w:rsid w:val="00BD000A"/>
    <w:rsid w:val="00BD0896"/>
    <w:rsid w:val="00BD0CA2"/>
    <w:rsid w:val="00BD19E1"/>
    <w:rsid w:val="00BD233F"/>
    <w:rsid w:val="00BD2AAD"/>
    <w:rsid w:val="00BD3017"/>
    <w:rsid w:val="00BD3521"/>
    <w:rsid w:val="00BD36DB"/>
    <w:rsid w:val="00BD474C"/>
    <w:rsid w:val="00BD4B58"/>
    <w:rsid w:val="00BD57E3"/>
    <w:rsid w:val="00BD5D35"/>
    <w:rsid w:val="00BD63CB"/>
    <w:rsid w:val="00BD6784"/>
    <w:rsid w:val="00BD6C4E"/>
    <w:rsid w:val="00BD6D5C"/>
    <w:rsid w:val="00BE0072"/>
    <w:rsid w:val="00BE0A34"/>
    <w:rsid w:val="00BE1BDF"/>
    <w:rsid w:val="00BE27D0"/>
    <w:rsid w:val="00BE2A8C"/>
    <w:rsid w:val="00BE4539"/>
    <w:rsid w:val="00BE4739"/>
    <w:rsid w:val="00BE5779"/>
    <w:rsid w:val="00BE5CC2"/>
    <w:rsid w:val="00BE6214"/>
    <w:rsid w:val="00BE6794"/>
    <w:rsid w:val="00BE69C6"/>
    <w:rsid w:val="00BE6B4A"/>
    <w:rsid w:val="00BF05D3"/>
    <w:rsid w:val="00BF05F6"/>
    <w:rsid w:val="00BF174F"/>
    <w:rsid w:val="00BF1DA7"/>
    <w:rsid w:val="00BF3357"/>
    <w:rsid w:val="00BF368F"/>
    <w:rsid w:val="00BF384E"/>
    <w:rsid w:val="00BF38AB"/>
    <w:rsid w:val="00BF5C58"/>
    <w:rsid w:val="00BF760E"/>
    <w:rsid w:val="00C00264"/>
    <w:rsid w:val="00C0055E"/>
    <w:rsid w:val="00C02D54"/>
    <w:rsid w:val="00C037C9"/>
    <w:rsid w:val="00C03FEB"/>
    <w:rsid w:val="00C06EEB"/>
    <w:rsid w:val="00C07307"/>
    <w:rsid w:val="00C07368"/>
    <w:rsid w:val="00C1044E"/>
    <w:rsid w:val="00C10E4E"/>
    <w:rsid w:val="00C116DC"/>
    <w:rsid w:val="00C11A46"/>
    <w:rsid w:val="00C11C41"/>
    <w:rsid w:val="00C11E6A"/>
    <w:rsid w:val="00C12002"/>
    <w:rsid w:val="00C15ACD"/>
    <w:rsid w:val="00C16B73"/>
    <w:rsid w:val="00C176BD"/>
    <w:rsid w:val="00C17771"/>
    <w:rsid w:val="00C206C8"/>
    <w:rsid w:val="00C20878"/>
    <w:rsid w:val="00C21D4D"/>
    <w:rsid w:val="00C21E55"/>
    <w:rsid w:val="00C23A98"/>
    <w:rsid w:val="00C2446D"/>
    <w:rsid w:val="00C24C17"/>
    <w:rsid w:val="00C24E08"/>
    <w:rsid w:val="00C25494"/>
    <w:rsid w:val="00C255B0"/>
    <w:rsid w:val="00C25806"/>
    <w:rsid w:val="00C26574"/>
    <w:rsid w:val="00C277B6"/>
    <w:rsid w:val="00C27C96"/>
    <w:rsid w:val="00C311CA"/>
    <w:rsid w:val="00C31EF5"/>
    <w:rsid w:val="00C320CB"/>
    <w:rsid w:val="00C3213A"/>
    <w:rsid w:val="00C3325F"/>
    <w:rsid w:val="00C335A8"/>
    <w:rsid w:val="00C335CF"/>
    <w:rsid w:val="00C35156"/>
    <w:rsid w:val="00C351C5"/>
    <w:rsid w:val="00C364BD"/>
    <w:rsid w:val="00C36848"/>
    <w:rsid w:val="00C368FD"/>
    <w:rsid w:val="00C36991"/>
    <w:rsid w:val="00C36D8A"/>
    <w:rsid w:val="00C37A9D"/>
    <w:rsid w:val="00C40AD4"/>
    <w:rsid w:val="00C41817"/>
    <w:rsid w:val="00C42161"/>
    <w:rsid w:val="00C42D57"/>
    <w:rsid w:val="00C44EB9"/>
    <w:rsid w:val="00C45D5C"/>
    <w:rsid w:val="00C46833"/>
    <w:rsid w:val="00C468B0"/>
    <w:rsid w:val="00C477E5"/>
    <w:rsid w:val="00C5034F"/>
    <w:rsid w:val="00C5040F"/>
    <w:rsid w:val="00C50788"/>
    <w:rsid w:val="00C51196"/>
    <w:rsid w:val="00C52966"/>
    <w:rsid w:val="00C53581"/>
    <w:rsid w:val="00C540DD"/>
    <w:rsid w:val="00C55617"/>
    <w:rsid w:val="00C55806"/>
    <w:rsid w:val="00C55FC1"/>
    <w:rsid w:val="00C56260"/>
    <w:rsid w:val="00C56CBD"/>
    <w:rsid w:val="00C576E9"/>
    <w:rsid w:val="00C57751"/>
    <w:rsid w:val="00C57BAE"/>
    <w:rsid w:val="00C57DC8"/>
    <w:rsid w:val="00C6008D"/>
    <w:rsid w:val="00C609E5"/>
    <w:rsid w:val="00C61A8A"/>
    <w:rsid w:val="00C626B8"/>
    <w:rsid w:val="00C630AE"/>
    <w:rsid w:val="00C6334C"/>
    <w:rsid w:val="00C63B56"/>
    <w:rsid w:val="00C63E02"/>
    <w:rsid w:val="00C64000"/>
    <w:rsid w:val="00C641B8"/>
    <w:rsid w:val="00C64424"/>
    <w:rsid w:val="00C655A5"/>
    <w:rsid w:val="00C6578E"/>
    <w:rsid w:val="00C661F8"/>
    <w:rsid w:val="00C6737E"/>
    <w:rsid w:val="00C67465"/>
    <w:rsid w:val="00C67805"/>
    <w:rsid w:val="00C67857"/>
    <w:rsid w:val="00C70839"/>
    <w:rsid w:val="00C71258"/>
    <w:rsid w:val="00C71842"/>
    <w:rsid w:val="00C71AB8"/>
    <w:rsid w:val="00C745FB"/>
    <w:rsid w:val="00C74D50"/>
    <w:rsid w:val="00C76240"/>
    <w:rsid w:val="00C762C6"/>
    <w:rsid w:val="00C7640A"/>
    <w:rsid w:val="00C76D37"/>
    <w:rsid w:val="00C774EB"/>
    <w:rsid w:val="00C804BF"/>
    <w:rsid w:val="00C80570"/>
    <w:rsid w:val="00C80A0D"/>
    <w:rsid w:val="00C81F96"/>
    <w:rsid w:val="00C8230B"/>
    <w:rsid w:val="00C833B1"/>
    <w:rsid w:val="00C83895"/>
    <w:rsid w:val="00C84A21"/>
    <w:rsid w:val="00C84A91"/>
    <w:rsid w:val="00C865E1"/>
    <w:rsid w:val="00C869CD"/>
    <w:rsid w:val="00C86A87"/>
    <w:rsid w:val="00C86D5D"/>
    <w:rsid w:val="00C92974"/>
    <w:rsid w:val="00C93CE9"/>
    <w:rsid w:val="00C96217"/>
    <w:rsid w:val="00C96646"/>
    <w:rsid w:val="00C971D6"/>
    <w:rsid w:val="00C97E93"/>
    <w:rsid w:val="00CA0DEC"/>
    <w:rsid w:val="00CA17B6"/>
    <w:rsid w:val="00CA1A39"/>
    <w:rsid w:val="00CA2A48"/>
    <w:rsid w:val="00CA421B"/>
    <w:rsid w:val="00CA472A"/>
    <w:rsid w:val="00CA5A4D"/>
    <w:rsid w:val="00CA620C"/>
    <w:rsid w:val="00CA682B"/>
    <w:rsid w:val="00CA6924"/>
    <w:rsid w:val="00CA7236"/>
    <w:rsid w:val="00CA77DE"/>
    <w:rsid w:val="00CB065A"/>
    <w:rsid w:val="00CB0925"/>
    <w:rsid w:val="00CB2E06"/>
    <w:rsid w:val="00CB3DDC"/>
    <w:rsid w:val="00CB479B"/>
    <w:rsid w:val="00CB4D1B"/>
    <w:rsid w:val="00CB4E48"/>
    <w:rsid w:val="00CB54BC"/>
    <w:rsid w:val="00CB63D6"/>
    <w:rsid w:val="00CB7197"/>
    <w:rsid w:val="00CB7591"/>
    <w:rsid w:val="00CC1D49"/>
    <w:rsid w:val="00CC200F"/>
    <w:rsid w:val="00CC27A4"/>
    <w:rsid w:val="00CC2DAA"/>
    <w:rsid w:val="00CC4182"/>
    <w:rsid w:val="00CC61C8"/>
    <w:rsid w:val="00CC69BC"/>
    <w:rsid w:val="00CC75D1"/>
    <w:rsid w:val="00CC7A09"/>
    <w:rsid w:val="00CD0606"/>
    <w:rsid w:val="00CD0893"/>
    <w:rsid w:val="00CD2CBD"/>
    <w:rsid w:val="00CD3500"/>
    <w:rsid w:val="00CD35EA"/>
    <w:rsid w:val="00CD46B5"/>
    <w:rsid w:val="00CD4830"/>
    <w:rsid w:val="00CD5177"/>
    <w:rsid w:val="00CD6A59"/>
    <w:rsid w:val="00CD6E01"/>
    <w:rsid w:val="00CE067C"/>
    <w:rsid w:val="00CE347A"/>
    <w:rsid w:val="00CE354D"/>
    <w:rsid w:val="00CE5CED"/>
    <w:rsid w:val="00CE6A8E"/>
    <w:rsid w:val="00CE74B8"/>
    <w:rsid w:val="00CF09DA"/>
    <w:rsid w:val="00CF17A4"/>
    <w:rsid w:val="00CF2CA3"/>
    <w:rsid w:val="00CF2D83"/>
    <w:rsid w:val="00CF4082"/>
    <w:rsid w:val="00CF41CA"/>
    <w:rsid w:val="00D01116"/>
    <w:rsid w:val="00D01189"/>
    <w:rsid w:val="00D01BF0"/>
    <w:rsid w:val="00D01C58"/>
    <w:rsid w:val="00D031F0"/>
    <w:rsid w:val="00D03CF2"/>
    <w:rsid w:val="00D047C2"/>
    <w:rsid w:val="00D05D81"/>
    <w:rsid w:val="00D10168"/>
    <w:rsid w:val="00D1075B"/>
    <w:rsid w:val="00D107F1"/>
    <w:rsid w:val="00D1080F"/>
    <w:rsid w:val="00D10BC8"/>
    <w:rsid w:val="00D1114A"/>
    <w:rsid w:val="00D115E5"/>
    <w:rsid w:val="00D12027"/>
    <w:rsid w:val="00D12380"/>
    <w:rsid w:val="00D1407F"/>
    <w:rsid w:val="00D1635D"/>
    <w:rsid w:val="00D213E5"/>
    <w:rsid w:val="00D2148C"/>
    <w:rsid w:val="00D21664"/>
    <w:rsid w:val="00D216F6"/>
    <w:rsid w:val="00D22202"/>
    <w:rsid w:val="00D2231E"/>
    <w:rsid w:val="00D24231"/>
    <w:rsid w:val="00D24969"/>
    <w:rsid w:val="00D24DC5"/>
    <w:rsid w:val="00D24F60"/>
    <w:rsid w:val="00D25036"/>
    <w:rsid w:val="00D25E84"/>
    <w:rsid w:val="00D26347"/>
    <w:rsid w:val="00D27683"/>
    <w:rsid w:val="00D27893"/>
    <w:rsid w:val="00D27947"/>
    <w:rsid w:val="00D27ED8"/>
    <w:rsid w:val="00D30CAD"/>
    <w:rsid w:val="00D31CEE"/>
    <w:rsid w:val="00D32355"/>
    <w:rsid w:val="00D32AEA"/>
    <w:rsid w:val="00D32EEC"/>
    <w:rsid w:val="00D3311A"/>
    <w:rsid w:val="00D3398F"/>
    <w:rsid w:val="00D33D3B"/>
    <w:rsid w:val="00D343FC"/>
    <w:rsid w:val="00D34A84"/>
    <w:rsid w:val="00D34C9B"/>
    <w:rsid w:val="00D35F86"/>
    <w:rsid w:val="00D40FB7"/>
    <w:rsid w:val="00D419A1"/>
    <w:rsid w:val="00D42B89"/>
    <w:rsid w:val="00D4461E"/>
    <w:rsid w:val="00D4482E"/>
    <w:rsid w:val="00D44B5C"/>
    <w:rsid w:val="00D44E2B"/>
    <w:rsid w:val="00D46947"/>
    <w:rsid w:val="00D46955"/>
    <w:rsid w:val="00D4709F"/>
    <w:rsid w:val="00D47340"/>
    <w:rsid w:val="00D47413"/>
    <w:rsid w:val="00D50266"/>
    <w:rsid w:val="00D50719"/>
    <w:rsid w:val="00D50990"/>
    <w:rsid w:val="00D50C95"/>
    <w:rsid w:val="00D5252A"/>
    <w:rsid w:val="00D53F4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453A"/>
    <w:rsid w:val="00D64918"/>
    <w:rsid w:val="00D65CE4"/>
    <w:rsid w:val="00D6666A"/>
    <w:rsid w:val="00D66D15"/>
    <w:rsid w:val="00D66DD3"/>
    <w:rsid w:val="00D67530"/>
    <w:rsid w:val="00D67923"/>
    <w:rsid w:val="00D67CC3"/>
    <w:rsid w:val="00D67DC6"/>
    <w:rsid w:val="00D700C0"/>
    <w:rsid w:val="00D70F9E"/>
    <w:rsid w:val="00D712CB"/>
    <w:rsid w:val="00D72D5B"/>
    <w:rsid w:val="00D72E5B"/>
    <w:rsid w:val="00D73B59"/>
    <w:rsid w:val="00D73CC2"/>
    <w:rsid w:val="00D73F46"/>
    <w:rsid w:val="00D74943"/>
    <w:rsid w:val="00D759DB"/>
    <w:rsid w:val="00D75FA1"/>
    <w:rsid w:val="00D77844"/>
    <w:rsid w:val="00D77857"/>
    <w:rsid w:val="00D77887"/>
    <w:rsid w:val="00D803DA"/>
    <w:rsid w:val="00D80559"/>
    <w:rsid w:val="00D80C8D"/>
    <w:rsid w:val="00D80F90"/>
    <w:rsid w:val="00D81022"/>
    <w:rsid w:val="00D81560"/>
    <w:rsid w:val="00D81A8D"/>
    <w:rsid w:val="00D82EE8"/>
    <w:rsid w:val="00D83288"/>
    <w:rsid w:val="00D83D4A"/>
    <w:rsid w:val="00D83FD0"/>
    <w:rsid w:val="00D8486C"/>
    <w:rsid w:val="00D852D2"/>
    <w:rsid w:val="00D85732"/>
    <w:rsid w:val="00D85CE9"/>
    <w:rsid w:val="00D867C0"/>
    <w:rsid w:val="00D86ADE"/>
    <w:rsid w:val="00D875FF"/>
    <w:rsid w:val="00D87D1D"/>
    <w:rsid w:val="00D90173"/>
    <w:rsid w:val="00D90F45"/>
    <w:rsid w:val="00D91551"/>
    <w:rsid w:val="00D926F7"/>
    <w:rsid w:val="00D944D6"/>
    <w:rsid w:val="00D947AF"/>
    <w:rsid w:val="00D94CF7"/>
    <w:rsid w:val="00D955C6"/>
    <w:rsid w:val="00D95B44"/>
    <w:rsid w:val="00D9630F"/>
    <w:rsid w:val="00D963F2"/>
    <w:rsid w:val="00D96685"/>
    <w:rsid w:val="00D9765D"/>
    <w:rsid w:val="00DA0507"/>
    <w:rsid w:val="00DA2C46"/>
    <w:rsid w:val="00DA3BAB"/>
    <w:rsid w:val="00DA5A89"/>
    <w:rsid w:val="00DA5D36"/>
    <w:rsid w:val="00DA6272"/>
    <w:rsid w:val="00DA6AA6"/>
    <w:rsid w:val="00DB000D"/>
    <w:rsid w:val="00DB225D"/>
    <w:rsid w:val="00DB26F6"/>
    <w:rsid w:val="00DB336C"/>
    <w:rsid w:val="00DB42FA"/>
    <w:rsid w:val="00DB5267"/>
    <w:rsid w:val="00DB5A67"/>
    <w:rsid w:val="00DB6734"/>
    <w:rsid w:val="00DB7103"/>
    <w:rsid w:val="00DC14D5"/>
    <w:rsid w:val="00DC2EA7"/>
    <w:rsid w:val="00DC36BC"/>
    <w:rsid w:val="00DC3FDB"/>
    <w:rsid w:val="00DC4231"/>
    <w:rsid w:val="00DC4475"/>
    <w:rsid w:val="00DC4D6D"/>
    <w:rsid w:val="00DC51A3"/>
    <w:rsid w:val="00DC5675"/>
    <w:rsid w:val="00DC5CED"/>
    <w:rsid w:val="00DC6015"/>
    <w:rsid w:val="00DC614B"/>
    <w:rsid w:val="00DC69B6"/>
    <w:rsid w:val="00DC78DE"/>
    <w:rsid w:val="00DD006A"/>
    <w:rsid w:val="00DD07CE"/>
    <w:rsid w:val="00DD18DA"/>
    <w:rsid w:val="00DD1DE8"/>
    <w:rsid w:val="00DD25E3"/>
    <w:rsid w:val="00DD3591"/>
    <w:rsid w:val="00DD4005"/>
    <w:rsid w:val="00DD417F"/>
    <w:rsid w:val="00DD4335"/>
    <w:rsid w:val="00DD4440"/>
    <w:rsid w:val="00DD5177"/>
    <w:rsid w:val="00DD5E17"/>
    <w:rsid w:val="00DD78A5"/>
    <w:rsid w:val="00DE0F83"/>
    <w:rsid w:val="00DE1770"/>
    <w:rsid w:val="00DE2B41"/>
    <w:rsid w:val="00DE2C1B"/>
    <w:rsid w:val="00DE30B5"/>
    <w:rsid w:val="00DE33CA"/>
    <w:rsid w:val="00DE3EBF"/>
    <w:rsid w:val="00DE41C7"/>
    <w:rsid w:val="00DE4727"/>
    <w:rsid w:val="00DE5683"/>
    <w:rsid w:val="00DE6E74"/>
    <w:rsid w:val="00DE6EC7"/>
    <w:rsid w:val="00DE7061"/>
    <w:rsid w:val="00DE7100"/>
    <w:rsid w:val="00DE7790"/>
    <w:rsid w:val="00DE7D28"/>
    <w:rsid w:val="00DF05CA"/>
    <w:rsid w:val="00DF1EDF"/>
    <w:rsid w:val="00DF213B"/>
    <w:rsid w:val="00DF2853"/>
    <w:rsid w:val="00DF418B"/>
    <w:rsid w:val="00E001B6"/>
    <w:rsid w:val="00E00EB2"/>
    <w:rsid w:val="00E0103E"/>
    <w:rsid w:val="00E01ACF"/>
    <w:rsid w:val="00E02C69"/>
    <w:rsid w:val="00E030FE"/>
    <w:rsid w:val="00E03B99"/>
    <w:rsid w:val="00E04F69"/>
    <w:rsid w:val="00E04F8E"/>
    <w:rsid w:val="00E055B2"/>
    <w:rsid w:val="00E058E0"/>
    <w:rsid w:val="00E060AE"/>
    <w:rsid w:val="00E06C87"/>
    <w:rsid w:val="00E07666"/>
    <w:rsid w:val="00E10281"/>
    <w:rsid w:val="00E10618"/>
    <w:rsid w:val="00E106FC"/>
    <w:rsid w:val="00E11038"/>
    <w:rsid w:val="00E12794"/>
    <w:rsid w:val="00E1291A"/>
    <w:rsid w:val="00E13654"/>
    <w:rsid w:val="00E13C92"/>
    <w:rsid w:val="00E14467"/>
    <w:rsid w:val="00E14C4B"/>
    <w:rsid w:val="00E15075"/>
    <w:rsid w:val="00E150EF"/>
    <w:rsid w:val="00E15DDA"/>
    <w:rsid w:val="00E17C9F"/>
    <w:rsid w:val="00E20082"/>
    <w:rsid w:val="00E203B7"/>
    <w:rsid w:val="00E21313"/>
    <w:rsid w:val="00E21426"/>
    <w:rsid w:val="00E214DC"/>
    <w:rsid w:val="00E21E7D"/>
    <w:rsid w:val="00E22059"/>
    <w:rsid w:val="00E22D57"/>
    <w:rsid w:val="00E232FA"/>
    <w:rsid w:val="00E241B4"/>
    <w:rsid w:val="00E247FA"/>
    <w:rsid w:val="00E249AF"/>
    <w:rsid w:val="00E24B41"/>
    <w:rsid w:val="00E250DC"/>
    <w:rsid w:val="00E25841"/>
    <w:rsid w:val="00E27203"/>
    <w:rsid w:val="00E274B8"/>
    <w:rsid w:val="00E311EF"/>
    <w:rsid w:val="00E31717"/>
    <w:rsid w:val="00E32020"/>
    <w:rsid w:val="00E320C1"/>
    <w:rsid w:val="00E32705"/>
    <w:rsid w:val="00E32921"/>
    <w:rsid w:val="00E3373D"/>
    <w:rsid w:val="00E33837"/>
    <w:rsid w:val="00E34501"/>
    <w:rsid w:val="00E347F9"/>
    <w:rsid w:val="00E35CFD"/>
    <w:rsid w:val="00E3663C"/>
    <w:rsid w:val="00E36FFB"/>
    <w:rsid w:val="00E37376"/>
    <w:rsid w:val="00E420FA"/>
    <w:rsid w:val="00E421C9"/>
    <w:rsid w:val="00E431E6"/>
    <w:rsid w:val="00E4403D"/>
    <w:rsid w:val="00E44EFB"/>
    <w:rsid w:val="00E4625F"/>
    <w:rsid w:val="00E46946"/>
    <w:rsid w:val="00E46C1B"/>
    <w:rsid w:val="00E46D20"/>
    <w:rsid w:val="00E46FA7"/>
    <w:rsid w:val="00E46FCF"/>
    <w:rsid w:val="00E47BC7"/>
    <w:rsid w:val="00E517DF"/>
    <w:rsid w:val="00E53113"/>
    <w:rsid w:val="00E544D3"/>
    <w:rsid w:val="00E552FB"/>
    <w:rsid w:val="00E55AB9"/>
    <w:rsid w:val="00E55D3C"/>
    <w:rsid w:val="00E55EF3"/>
    <w:rsid w:val="00E57424"/>
    <w:rsid w:val="00E576CC"/>
    <w:rsid w:val="00E57D0A"/>
    <w:rsid w:val="00E60036"/>
    <w:rsid w:val="00E6091F"/>
    <w:rsid w:val="00E610C4"/>
    <w:rsid w:val="00E615D9"/>
    <w:rsid w:val="00E617C1"/>
    <w:rsid w:val="00E61FB8"/>
    <w:rsid w:val="00E63841"/>
    <w:rsid w:val="00E64457"/>
    <w:rsid w:val="00E6488A"/>
    <w:rsid w:val="00E65734"/>
    <w:rsid w:val="00E6644E"/>
    <w:rsid w:val="00E6696A"/>
    <w:rsid w:val="00E70CFE"/>
    <w:rsid w:val="00E7216B"/>
    <w:rsid w:val="00E7229C"/>
    <w:rsid w:val="00E72584"/>
    <w:rsid w:val="00E72AFC"/>
    <w:rsid w:val="00E7352F"/>
    <w:rsid w:val="00E7377F"/>
    <w:rsid w:val="00E740B0"/>
    <w:rsid w:val="00E74E05"/>
    <w:rsid w:val="00E7555E"/>
    <w:rsid w:val="00E7578D"/>
    <w:rsid w:val="00E77304"/>
    <w:rsid w:val="00E77EBD"/>
    <w:rsid w:val="00E80427"/>
    <w:rsid w:val="00E80433"/>
    <w:rsid w:val="00E80613"/>
    <w:rsid w:val="00E81B46"/>
    <w:rsid w:val="00E82BB4"/>
    <w:rsid w:val="00E834D8"/>
    <w:rsid w:val="00E83D7D"/>
    <w:rsid w:val="00E83E48"/>
    <w:rsid w:val="00E84040"/>
    <w:rsid w:val="00E8429F"/>
    <w:rsid w:val="00E84534"/>
    <w:rsid w:val="00E84DB3"/>
    <w:rsid w:val="00E85E83"/>
    <w:rsid w:val="00E869B8"/>
    <w:rsid w:val="00E87670"/>
    <w:rsid w:val="00E87EA8"/>
    <w:rsid w:val="00E909AF"/>
    <w:rsid w:val="00E91C92"/>
    <w:rsid w:val="00E9279C"/>
    <w:rsid w:val="00E92F88"/>
    <w:rsid w:val="00E93584"/>
    <w:rsid w:val="00E94633"/>
    <w:rsid w:val="00E9543B"/>
    <w:rsid w:val="00E95E8E"/>
    <w:rsid w:val="00E96067"/>
    <w:rsid w:val="00E967EC"/>
    <w:rsid w:val="00E97D93"/>
    <w:rsid w:val="00E97EDD"/>
    <w:rsid w:val="00EA06A2"/>
    <w:rsid w:val="00EA1EA4"/>
    <w:rsid w:val="00EA270E"/>
    <w:rsid w:val="00EA39F5"/>
    <w:rsid w:val="00EA3B1F"/>
    <w:rsid w:val="00EA42B9"/>
    <w:rsid w:val="00EA63FB"/>
    <w:rsid w:val="00EA6ED0"/>
    <w:rsid w:val="00EB0251"/>
    <w:rsid w:val="00EB0DCA"/>
    <w:rsid w:val="00EB12E1"/>
    <w:rsid w:val="00EB1715"/>
    <w:rsid w:val="00EB2F00"/>
    <w:rsid w:val="00EB3FEB"/>
    <w:rsid w:val="00EB6773"/>
    <w:rsid w:val="00EB688D"/>
    <w:rsid w:val="00EB6B3B"/>
    <w:rsid w:val="00EB71D8"/>
    <w:rsid w:val="00EB72EB"/>
    <w:rsid w:val="00EB7D26"/>
    <w:rsid w:val="00EB7DEA"/>
    <w:rsid w:val="00EC01F0"/>
    <w:rsid w:val="00EC136E"/>
    <w:rsid w:val="00EC19ED"/>
    <w:rsid w:val="00EC21FB"/>
    <w:rsid w:val="00EC244B"/>
    <w:rsid w:val="00EC2D51"/>
    <w:rsid w:val="00EC2DDB"/>
    <w:rsid w:val="00EC31C8"/>
    <w:rsid w:val="00EC35F3"/>
    <w:rsid w:val="00EC373D"/>
    <w:rsid w:val="00EC3A67"/>
    <w:rsid w:val="00EC3CDD"/>
    <w:rsid w:val="00EC44CE"/>
    <w:rsid w:val="00EC4937"/>
    <w:rsid w:val="00EC4C39"/>
    <w:rsid w:val="00EC63C2"/>
    <w:rsid w:val="00EC7137"/>
    <w:rsid w:val="00EC7FA7"/>
    <w:rsid w:val="00ED0078"/>
    <w:rsid w:val="00ED09BA"/>
    <w:rsid w:val="00ED0AE6"/>
    <w:rsid w:val="00ED15D3"/>
    <w:rsid w:val="00ED1745"/>
    <w:rsid w:val="00ED2BF4"/>
    <w:rsid w:val="00ED2E02"/>
    <w:rsid w:val="00ED2E06"/>
    <w:rsid w:val="00ED334D"/>
    <w:rsid w:val="00ED3A46"/>
    <w:rsid w:val="00ED4513"/>
    <w:rsid w:val="00ED544C"/>
    <w:rsid w:val="00ED6C39"/>
    <w:rsid w:val="00EE0115"/>
    <w:rsid w:val="00EE0309"/>
    <w:rsid w:val="00EE1245"/>
    <w:rsid w:val="00EE1F05"/>
    <w:rsid w:val="00EE42A8"/>
    <w:rsid w:val="00EE4CAB"/>
    <w:rsid w:val="00EE5438"/>
    <w:rsid w:val="00EE66C5"/>
    <w:rsid w:val="00EF0095"/>
    <w:rsid w:val="00EF08B7"/>
    <w:rsid w:val="00EF0E22"/>
    <w:rsid w:val="00EF0EEB"/>
    <w:rsid w:val="00EF0FEE"/>
    <w:rsid w:val="00EF166E"/>
    <w:rsid w:val="00EF19E0"/>
    <w:rsid w:val="00EF31F5"/>
    <w:rsid w:val="00EF3873"/>
    <w:rsid w:val="00EF4237"/>
    <w:rsid w:val="00EF4BAB"/>
    <w:rsid w:val="00EF4C75"/>
    <w:rsid w:val="00EF5EFF"/>
    <w:rsid w:val="00EF62D6"/>
    <w:rsid w:val="00EF6497"/>
    <w:rsid w:val="00EF6E62"/>
    <w:rsid w:val="00F01727"/>
    <w:rsid w:val="00F01932"/>
    <w:rsid w:val="00F019A3"/>
    <w:rsid w:val="00F01A0F"/>
    <w:rsid w:val="00F01BA4"/>
    <w:rsid w:val="00F027F6"/>
    <w:rsid w:val="00F035E9"/>
    <w:rsid w:val="00F0374D"/>
    <w:rsid w:val="00F03B0A"/>
    <w:rsid w:val="00F03D90"/>
    <w:rsid w:val="00F04635"/>
    <w:rsid w:val="00F05342"/>
    <w:rsid w:val="00F058EA"/>
    <w:rsid w:val="00F0751B"/>
    <w:rsid w:val="00F0769F"/>
    <w:rsid w:val="00F07878"/>
    <w:rsid w:val="00F11255"/>
    <w:rsid w:val="00F11A3A"/>
    <w:rsid w:val="00F1265C"/>
    <w:rsid w:val="00F1402C"/>
    <w:rsid w:val="00F14524"/>
    <w:rsid w:val="00F15573"/>
    <w:rsid w:val="00F15724"/>
    <w:rsid w:val="00F15BA3"/>
    <w:rsid w:val="00F15DBB"/>
    <w:rsid w:val="00F17852"/>
    <w:rsid w:val="00F21800"/>
    <w:rsid w:val="00F22E48"/>
    <w:rsid w:val="00F232F3"/>
    <w:rsid w:val="00F2374E"/>
    <w:rsid w:val="00F23D25"/>
    <w:rsid w:val="00F23F37"/>
    <w:rsid w:val="00F2425D"/>
    <w:rsid w:val="00F24E9A"/>
    <w:rsid w:val="00F2510A"/>
    <w:rsid w:val="00F30932"/>
    <w:rsid w:val="00F310BC"/>
    <w:rsid w:val="00F3177E"/>
    <w:rsid w:val="00F32446"/>
    <w:rsid w:val="00F3264D"/>
    <w:rsid w:val="00F33050"/>
    <w:rsid w:val="00F342C2"/>
    <w:rsid w:val="00F35D17"/>
    <w:rsid w:val="00F35DCC"/>
    <w:rsid w:val="00F364E0"/>
    <w:rsid w:val="00F368AE"/>
    <w:rsid w:val="00F36A46"/>
    <w:rsid w:val="00F37603"/>
    <w:rsid w:val="00F410EA"/>
    <w:rsid w:val="00F4155D"/>
    <w:rsid w:val="00F4319E"/>
    <w:rsid w:val="00F44C76"/>
    <w:rsid w:val="00F45455"/>
    <w:rsid w:val="00F50187"/>
    <w:rsid w:val="00F502CF"/>
    <w:rsid w:val="00F50D71"/>
    <w:rsid w:val="00F51652"/>
    <w:rsid w:val="00F5209E"/>
    <w:rsid w:val="00F521D8"/>
    <w:rsid w:val="00F53239"/>
    <w:rsid w:val="00F53280"/>
    <w:rsid w:val="00F5525D"/>
    <w:rsid w:val="00F5583C"/>
    <w:rsid w:val="00F55AA4"/>
    <w:rsid w:val="00F55F6C"/>
    <w:rsid w:val="00F57F5C"/>
    <w:rsid w:val="00F61875"/>
    <w:rsid w:val="00F624F1"/>
    <w:rsid w:val="00F651A6"/>
    <w:rsid w:val="00F6568C"/>
    <w:rsid w:val="00F65A83"/>
    <w:rsid w:val="00F71286"/>
    <w:rsid w:val="00F73E5A"/>
    <w:rsid w:val="00F747D4"/>
    <w:rsid w:val="00F756D3"/>
    <w:rsid w:val="00F757E1"/>
    <w:rsid w:val="00F7647C"/>
    <w:rsid w:val="00F76AF2"/>
    <w:rsid w:val="00F76FA8"/>
    <w:rsid w:val="00F77273"/>
    <w:rsid w:val="00F774FA"/>
    <w:rsid w:val="00F77DF1"/>
    <w:rsid w:val="00F80742"/>
    <w:rsid w:val="00F8089D"/>
    <w:rsid w:val="00F80E2E"/>
    <w:rsid w:val="00F81A69"/>
    <w:rsid w:val="00F82D9A"/>
    <w:rsid w:val="00F8372B"/>
    <w:rsid w:val="00F83744"/>
    <w:rsid w:val="00F838A0"/>
    <w:rsid w:val="00F84741"/>
    <w:rsid w:val="00F85083"/>
    <w:rsid w:val="00F85CBF"/>
    <w:rsid w:val="00F86101"/>
    <w:rsid w:val="00F862B3"/>
    <w:rsid w:val="00F86748"/>
    <w:rsid w:val="00F87C6A"/>
    <w:rsid w:val="00F905FB"/>
    <w:rsid w:val="00F9075C"/>
    <w:rsid w:val="00F90898"/>
    <w:rsid w:val="00F90984"/>
    <w:rsid w:val="00F90E3E"/>
    <w:rsid w:val="00F9287C"/>
    <w:rsid w:val="00F933DC"/>
    <w:rsid w:val="00F93B52"/>
    <w:rsid w:val="00F94D5D"/>
    <w:rsid w:val="00F95D56"/>
    <w:rsid w:val="00F96CFD"/>
    <w:rsid w:val="00F97F56"/>
    <w:rsid w:val="00FA012B"/>
    <w:rsid w:val="00FA096F"/>
    <w:rsid w:val="00FA0B5C"/>
    <w:rsid w:val="00FA0C67"/>
    <w:rsid w:val="00FA1141"/>
    <w:rsid w:val="00FA19FD"/>
    <w:rsid w:val="00FA1A04"/>
    <w:rsid w:val="00FA1D21"/>
    <w:rsid w:val="00FA23E1"/>
    <w:rsid w:val="00FA3353"/>
    <w:rsid w:val="00FA35AB"/>
    <w:rsid w:val="00FA36C4"/>
    <w:rsid w:val="00FA375B"/>
    <w:rsid w:val="00FA4C20"/>
    <w:rsid w:val="00FA569A"/>
    <w:rsid w:val="00FA5DF1"/>
    <w:rsid w:val="00FA6788"/>
    <w:rsid w:val="00FA7664"/>
    <w:rsid w:val="00FA77F8"/>
    <w:rsid w:val="00FA7EEC"/>
    <w:rsid w:val="00FB0EE7"/>
    <w:rsid w:val="00FB1339"/>
    <w:rsid w:val="00FB3B05"/>
    <w:rsid w:val="00FB3F1D"/>
    <w:rsid w:val="00FB46A1"/>
    <w:rsid w:val="00FB53F6"/>
    <w:rsid w:val="00FB603A"/>
    <w:rsid w:val="00FB65E1"/>
    <w:rsid w:val="00FB705A"/>
    <w:rsid w:val="00FB7774"/>
    <w:rsid w:val="00FB779E"/>
    <w:rsid w:val="00FB79FD"/>
    <w:rsid w:val="00FC0A34"/>
    <w:rsid w:val="00FC1952"/>
    <w:rsid w:val="00FC1BD6"/>
    <w:rsid w:val="00FC1C5C"/>
    <w:rsid w:val="00FC1FCC"/>
    <w:rsid w:val="00FC2D89"/>
    <w:rsid w:val="00FC39C0"/>
    <w:rsid w:val="00FC4618"/>
    <w:rsid w:val="00FC484E"/>
    <w:rsid w:val="00FC6172"/>
    <w:rsid w:val="00FC7A18"/>
    <w:rsid w:val="00FC7EA8"/>
    <w:rsid w:val="00FD1ACB"/>
    <w:rsid w:val="00FD217B"/>
    <w:rsid w:val="00FD258A"/>
    <w:rsid w:val="00FD3470"/>
    <w:rsid w:val="00FD36DF"/>
    <w:rsid w:val="00FD40A0"/>
    <w:rsid w:val="00FD4479"/>
    <w:rsid w:val="00FD491D"/>
    <w:rsid w:val="00FD5093"/>
    <w:rsid w:val="00FD52EC"/>
    <w:rsid w:val="00FD62A3"/>
    <w:rsid w:val="00FD63BA"/>
    <w:rsid w:val="00FE10B0"/>
    <w:rsid w:val="00FE129E"/>
    <w:rsid w:val="00FE153D"/>
    <w:rsid w:val="00FE1BDC"/>
    <w:rsid w:val="00FE20DF"/>
    <w:rsid w:val="00FE3173"/>
    <w:rsid w:val="00FE3912"/>
    <w:rsid w:val="00FE3AE0"/>
    <w:rsid w:val="00FE4806"/>
    <w:rsid w:val="00FE4F00"/>
    <w:rsid w:val="00FE52A8"/>
    <w:rsid w:val="00FE557F"/>
    <w:rsid w:val="00FE640E"/>
    <w:rsid w:val="00FE6C2C"/>
    <w:rsid w:val="00FF0DB8"/>
    <w:rsid w:val="00FF10AA"/>
    <w:rsid w:val="00FF1C57"/>
    <w:rsid w:val="00FF3080"/>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82"/>
    <w:pPr>
      <w:spacing w:after="0" w:line="240" w:lineRule="auto"/>
    </w:pPr>
    <w:rPr>
      <w:rFonts w:ascii="Times New Roman" w:eastAsia="Times New Roman" w:hAnsi="Times New Roman" w:cs="Times New Roman"/>
      <w:sz w:val="24"/>
      <w:szCs w:val="20"/>
    </w:rPr>
  </w:style>
  <w:style w:type="paragraph" w:styleId="Heading1">
    <w:name w:val="heading 1"/>
    <w:aliases w:val="Heading 1mano,Appendix,stydde,app heading 1,app heading 11,app heading 12,app heading 111,app heading 13,1,1 ghost,g,ghost,H1,Kapitel,Arial 14 Fett,Arial 14 Fett1,Arial 14 Fett2,Arial 16 Fett,Datasheet title,Chapter,TF-Overskrift 1,H11,H12"/>
    <w:basedOn w:val="Normal"/>
    <w:next w:val="Normal"/>
    <w:link w:val="Heading1Char"/>
    <w:uiPriority w:val="9"/>
    <w:qFormat/>
    <w:rsid w:val="009E1485"/>
    <w:pPr>
      <w:keepNext/>
      <w:jc w:val="center"/>
      <w:outlineLvl w:val="0"/>
    </w:pPr>
    <w:rPr>
      <w:lang w:val="x-none" w:eastAsia="x-none"/>
    </w:rPr>
  </w:style>
  <w:style w:type="paragraph" w:styleId="Heading2">
    <w:name w:val="heading 2"/>
    <w:aliases w:val="Title Header2,Header_mano2"/>
    <w:basedOn w:val="Normal"/>
    <w:next w:val="Normal"/>
    <w:link w:val="Heading2Char"/>
    <w:uiPriority w:val="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Sub-Clause Paragraph"/>
    <w:basedOn w:val="Normal"/>
    <w:next w:val="Normal"/>
    <w:link w:val="Heading3Char"/>
    <w:uiPriority w:val="9"/>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Sub-Clause Sub-paragraph,Heading 4 Char Char Char Char,hd4"/>
    <w:basedOn w:val="Normal"/>
    <w:next w:val="Normal"/>
    <w:link w:val="Heading4Char"/>
    <w:uiPriority w:val="9"/>
    <w:qFormat/>
    <w:rsid w:val="003C54A3"/>
    <w:pPr>
      <w:keepNext/>
      <w:tabs>
        <w:tab w:val="num" w:pos="1584"/>
      </w:tabs>
      <w:spacing w:after="200" w:line="276" w:lineRule="auto"/>
      <w:ind w:left="1584" w:hanging="864"/>
      <w:outlineLvl w:val="3"/>
    </w:pPr>
    <w:rPr>
      <w:rFonts w:eastAsia="Calibri"/>
      <w:b/>
      <w:sz w:val="44"/>
    </w:rPr>
  </w:style>
  <w:style w:type="paragraph" w:styleId="Heading5">
    <w:name w:val="heading 5"/>
    <w:aliases w:val=" Diagrama,Diagrama"/>
    <w:basedOn w:val="Normal"/>
    <w:next w:val="Normal"/>
    <w:link w:val="Heading5Char"/>
    <w:uiPriority w:val="9"/>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3C54A3"/>
    <w:pPr>
      <w:keepNext/>
      <w:tabs>
        <w:tab w:val="num" w:pos="1872"/>
      </w:tabs>
      <w:spacing w:after="200" w:line="276" w:lineRule="auto"/>
      <w:ind w:left="1872" w:hanging="1152"/>
      <w:outlineLvl w:val="5"/>
    </w:pPr>
    <w:rPr>
      <w:rFonts w:eastAsia="Calibri"/>
      <w:b/>
      <w:sz w:val="36"/>
    </w:rPr>
  </w:style>
  <w:style w:type="paragraph" w:styleId="Heading7">
    <w:name w:val="heading 7"/>
    <w:basedOn w:val="Normal"/>
    <w:next w:val="Normal"/>
    <w:link w:val="Heading7Char"/>
    <w:uiPriority w:val="9"/>
    <w:qFormat/>
    <w:rsid w:val="003C54A3"/>
    <w:pPr>
      <w:keepNext/>
      <w:tabs>
        <w:tab w:val="num" w:pos="2016"/>
      </w:tabs>
      <w:spacing w:after="200" w:line="276" w:lineRule="auto"/>
      <w:ind w:left="2016" w:hanging="1296"/>
      <w:outlineLvl w:val="6"/>
    </w:pPr>
    <w:rPr>
      <w:rFonts w:eastAsia="Calibri"/>
      <w:sz w:val="48"/>
    </w:rPr>
  </w:style>
  <w:style w:type="paragraph" w:styleId="Heading8">
    <w:name w:val="heading 8"/>
    <w:basedOn w:val="Normal"/>
    <w:next w:val="Normal"/>
    <w:link w:val="Heading8Char"/>
    <w:uiPriority w:val="9"/>
    <w:qFormat/>
    <w:rsid w:val="003C54A3"/>
    <w:pPr>
      <w:keepNext/>
      <w:tabs>
        <w:tab w:val="num" w:pos="2160"/>
      </w:tabs>
      <w:spacing w:after="200" w:line="276" w:lineRule="auto"/>
      <w:ind w:left="2160" w:hanging="1440"/>
      <w:outlineLvl w:val="7"/>
    </w:pPr>
    <w:rPr>
      <w:rFonts w:eastAsia="Calibri"/>
      <w:b/>
      <w:sz w:val="18"/>
    </w:rPr>
  </w:style>
  <w:style w:type="paragraph" w:styleId="Heading9">
    <w:name w:val="heading 9"/>
    <w:basedOn w:val="Normal"/>
    <w:next w:val="Normal"/>
    <w:link w:val="Heading9Char"/>
    <w:uiPriority w:val="9"/>
    <w:qFormat/>
    <w:rsid w:val="003C54A3"/>
    <w:pPr>
      <w:keepNext/>
      <w:tabs>
        <w:tab w:val="num" w:pos="2304"/>
      </w:tabs>
      <w:spacing w:after="200" w:line="276" w:lineRule="auto"/>
      <w:ind w:left="2304" w:hanging="1584"/>
      <w:outlineLvl w:val="8"/>
    </w:pPr>
    <w:rPr>
      <w:rFonts w:eastAsia="Calibr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Appendix Char,stydde Char,app heading 1 Char,app heading 11 Char,app heading 12 Char,app heading 111 Char,app heading 13 Char,1 Char,1 ghost Char,g Char,ghost Char,H1 Char,Kapitel Char,Arial 14 Fett Char,Chapter Char"/>
    <w:basedOn w:val="DefaultParagraphFont"/>
    <w:link w:val="Heading1"/>
    <w:uiPriority w:val="9"/>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uiPriority w:val="99"/>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aliases w:val=" Diagrama Char,Diagrama Char"/>
    <w:basedOn w:val="DefaultParagraphFont"/>
    <w:link w:val="Heading5"/>
    <w:uiPriority w:val="9"/>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nhideWhenUsed/>
    <w:rsid w:val="009E1485"/>
    <w:pPr>
      <w:spacing w:after="120"/>
    </w:pPr>
    <w:rPr>
      <w:sz w:val="16"/>
      <w:szCs w:val="16"/>
    </w:rPr>
  </w:style>
  <w:style w:type="character" w:customStyle="1" w:styleId="BodyText3Char">
    <w:name w:val="Body Text 3 Char"/>
    <w:basedOn w:val="DefaultParagraphFont"/>
    <w:link w:val="BodyText3"/>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iPriority w:val="99"/>
    <w:unhideWhenUsed/>
    <w:rsid w:val="0086491C"/>
    <w:rPr>
      <w:sz w:val="16"/>
      <w:szCs w:val="16"/>
    </w:rPr>
  </w:style>
  <w:style w:type="paragraph" w:styleId="CommentText">
    <w:name w:val="annotation text"/>
    <w:aliases w:val=" Diagrama Diagrama Diagrama, Diagrama Diagrama,Diagrama Diagrama Diagrama"/>
    <w:basedOn w:val="Normal"/>
    <w:link w:val="CommentTextChar"/>
    <w:uiPriority w:val="99"/>
    <w:unhideWhenUsed/>
    <w:rsid w:val="0086491C"/>
    <w:rPr>
      <w:sz w:val="20"/>
    </w:rPr>
  </w:style>
  <w:style w:type="character" w:customStyle="1" w:styleId="CommentTextChar">
    <w:name w:val="Comment Text Char"/>
    <w:aliases w:val=" Diagrama Diagrama Diagrama Char, Diagrama Diagrama Char,Diagrama Diagrama Diagrama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C5A02"/>
    <w:rPr>
      <w:b/>
      <w:bCs/>
    </w:rPr>
  </w:style>
  <w:style w:type="character" w:customStyle="1" w:styleId="CommentSubjectChar">
    <w:name w:val="Comment Subject Char"/>
    <w:basedOn w:val="CommentTextChar"/>
    <w:link w:val="CommentSubject"/>
    <w:uiPriority w:val="99"/>
    <w:rsid w:val="006C5A02"/>
    <w:rPr>
      <w:rFonts w:ascii="Times New Roman" w:eastAsia="Times New Roman" w:hAnsi="Times New Roman" w:cs="Times New Roman"/>
      <w:b/>
      <w:bCs/>
      <w:sz w:val="20"/>
      <w:szCs w:val="20"/>
    </w:rPr>
  </w:style>
  <w:style w:type="paragraph" w:styleId="BodyText0">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3F584C"/>
    <w:pPr>
      <w:spacing w:after="120"/>
    </w:p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basedOn w:val="DefaultParagraphFont"/>
    <w:link w:val="BodyText0"/>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aliases w:val="Title Header2 Char,Header_mano2 Char"/>
    <w:basedOn w:val="DefaultParagraphFont"/>
    <w:link w:val="Heading2"/>
    <w:uiPriority w:val="9"/>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Header3 Char,Sub-Clause Paragraph Char"/>
    <w:basedOn w:val="DefaultParagraphFont"/>
    <w:link w:val="Heading3"/>
    <w:uiPriority w:val="9"/>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3"/>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nhideWhenUsed/>
    <w:rsid w:val="003B2E4D"/>
    <w:rPr>
      <w:color w:val="800080" w:themeColor="followedHyperlink"/>
      <w:u w:val="single"/>
    </w:rPr>
  </w:style>
  <w:style w:type="paragraph" w:styleId="BodyText2">
    <w:name w:val="Body Text 2"/>
    <w:basedOn w:val="Normal"/>
    <w:link w:val="BodyText2Char"/>
    <w:unhideWhenUsed/>
    <w:rsid w:val="00CC75D1"/>
    <w:pPr>
      <w:spacing w:after="120" w:line="480" w:lineRule="auto"/>
    </w:pPr>
  </w:style>
  <w:style w:type="character" w:customStyle="1" w:styleId="BodyText2Char">
    <w:name w:val="Body Text 2 Char"/>
    <w:basedOn w:val="DefaultParagraphFont"/>
    <w:link w:val="BodyText2"/>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unhideWhenUsed/>
    <w:rsid w:val="00B91BE6"/>
    <w:rPr>
      <w:vertAlign w:val="superscript"/>
    </w:rPr>
  </w:style>
  <w:style w:type="paragraph" w:styleId="PlainText">
    <w:name w:val="Plain Text"/>
    <w:basedOn w:val="Normal"/>
    <w:link w:val="PlainTextChar"/>
    <w:unhideWhenUsed/>
    <w:rsid w:val="000602C2"/>
    <w:rPr>
      <w:rFonts w:ascii="Calibri" w:eastAsiaTheme="minorHAnsi" w:hAnsi="Calibri" w:cstheme="minorBidi"/>
      <w:sz w:val="22"/>
      <w:szCs w:val="21"/>
    </w:rPr>
  </w:style>
  <w:style w:type="character" w:customStyle="1" w:styleId="PlainTextChar">
    <w:name w:val="Plain Text Char"/>
    <w:basedOn w:val="DefaultParagraphFont"/>
    <w:link w:val="PlainText"/>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Caption">
    <w:name w:val="caption"/>
    <w:aliases w:val="Paveiksliukai"/>
    <w:basedOn w:val="Normal"/>
    <w:next w:val="Normal"/>
    <w:link w:val="CaptionChar"/>
    <w:qFormat/>
    <w:rsid w:val="00457E3C"/>
    <w:pPr>
      <w:spacing w:before="160" w:after="120"/>
      <w:ind w:firstLine="567"/>
      <w:jc w:val="center"/>
    </w:pPr>
    <w:rPr>
      <w:rFonts w:eastAsia="Calibri" w:cs="Palatino Linotype"/>
      <w:b/>
      <w:bCs/>
      <w:caps/>
      <w:lang w:val="x-none" w:eastAsia="x-none" w:bidi="he-IL"/>
    </w:rPr>
  </w:style>
  <w:style w:type="character" w:customStyle="1" w:styleId="CaptionChar">
    <w:name w:val="Caption Char"/>
    <w:aliases w:val="Paveiksliukai Char"/>
    <w:link w:val="Caption"/>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TableNormal"/>
    <w:next w:val="TableGrid"/>
    <w:uiPriority w:val="3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Sub-Clause Sub-paragraph Char,Sub-Clause Sub-paragraph Char,Heading 4 Char Char Char Char Char,hd4 Char"/>
    <w:basedOn w:val="DefaultParagraphFont"/>
    <w:link w:val="Heading4"/>
    <w:uiPriority w:val="9"/>
    <w:rsid w:val="003C54A3"/>
    <w:rPr>
      <w:rFonts w:ascii="Times New Roman" w:eastAsia="Calibri" w:hAnsi="Times New Roman" w:cs="Times New Roman"/>
      <w:b/>
      <w:sz w:val="44"/>
      <w:szCs w:val="20"/>
    </w:rPr>
  </w:style>
  <w:style w:type="character" w:customStyle="1" w:styleId="Heading6Char">
    <w:name w:val="Heading 6 Char"/>
    <w:basedOn w:val="DefaultParagraphFont"/>
    <w:link w:val="Heading6"/>
    <w:uiPriority w:val="9"/>
    <w:rsid w:val="003C54A3"/>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
    <w:rsid w:val="003C54A3"/>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
    <w:rsid w:val="003C54A3"/>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DefaultParagraphFont"/>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DefaultParagraphFont"/>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CommentTextChar"/>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DefaultParagraphFont"/>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Normal"/>
    <w:rsid w:val="003C54A3"/>
    <w:pPr>
      <w:spacing w:before="100" w:beforeAutospacing="1" w:after="100" w:afterAutospacing="1"/>
    </w:pPr>
    <w:rPr>
      <w:rFonts w:eastAsia="Calibri"/>
      <w:szCs w:val="24"/>
      <w:lang w:eastAsia="lt-LT"/>
    </w:rPr>
  </w:style>
  <w:style w:type="paragraph" w:customStyle="1" w:styleId="bodytext4">
    <w:name w:val="bodytext"/>
    <w:basedOn w:val="Normal"/>
    <w:rsid w:val="003C54A3"/>
    <w:pPr>
      <w:spacing w:before="100" w:beforeAutospacing="1" w:after="100" w:afterAutospacing="1"/>
    </w:pPr>
    <w:rPr>
      <w:szCs w:val="24"/>
      <w:lang w:eastAsia="lt-LT"/>
    </w:rPr>
  </w:style>
  <w:style w:type="paragraph" w:customStyle="1" w:styleId="normaltableau">
    <w:name w:val="normal_tableau"/>
    <w:basedOn w:val="Normal"/>
    <w:rsid w:val="003C54A3"/>
    <w:pPr>
      <w:spacing w:before="120" w:after="120"/>
      <w:jc w:val="both"/>
    </w:pPr>
    <w:rPr>
      <w:rFonts w:ascii="Optima" w:hAnsi="Optima"/>
      <w:sz w:val="22"/>
      <w:lang w:val="en-GB"/>
    </w:rPr>
  </w:style>
  <w:style w:type="paragraph" w:styleId="ListBullet">
    <w:name w:val="List Bullet"/>
    <w:basedOn w:val="Normal"/>
    <w:autoRedefine/>
    <w:rsid w:val="003C54A3"/>
    <w:pPr>
      <w:snapToGrid w:val="0"/>
      <w:spacing w:line="276" w:lineRule="auto"/>
      <w:ind w:left="317"/>
      <w:jc w:val="center"/>
    </w:pPr>
    <w:rPr>
      <w:szCs w:val="24"/>
    </w:rPr>
  </w:style>
  <w:style w:type="paragraph" w:customStyle="1" w:styleId="prastasistinklapis">
    <w:name w:val="Įprastasis (tinklapis)"/>
    <w:basedOn w:val="Normal"/>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Normal"/>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Normal"/>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Normal"/>
    <w:uiPriority w:val="99"/>
    <w:rsid w:val="003C54A3"/>
    <w:pPr>
      <w:spacing w:before="100" w:beforeAutospacing="1" w:after="100" w:afterAutospacing="1"/>
    </w:pPr>
    <w:rPr>
      <w:szCs w:val="24"/>
      <w:lang w:eastAsia="lt-LT"/>
    </w:rPr>
  </w:style>
  <w:style w:type="paragraph" w:customStyle="1" w:styleId="mazas0">
    <w:name w:val="mazas"/>
    <w:basedOn w:val="Normal"/>
    <w:rsid w:val="003C54A3"/>
    <w:pPr>
      <w:spacing w:before="100" w:beforeAutospacing="1" w:after="100" w:afterAutospacing="1"/>
    </w:pPr>
    <w:rPr>
      <w:szCs w:val="24"/>
      <w:lang w:eastAsia="lt-LT"/>
    </w:rPr>
  </w:style>
  <w:style w:type="paragraph" w:customStyle="1" w:styleId="pavadinimas10">
    <w:name w:val="pavadinimas1"/>
    <w:basedOn w:val="Normal"/>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Strong">
    <w:name w:val="Strong"/>
    <w:qFormat/>
    <w:rsid w:val="003C54A3"/>
    <w:rPr>
      <w:b/>
      <w:bCs/>
    </w:rPr>
  </w:style>
  <w:style w:type="paragraph" w:customStyle="1" w:styleId="WW-BodyTextIndent2">
    <w:name w:val="WW-Body Text Indent 2"/>
    <w:basedOn w:val="Normal"/>
    <w:rsid w:val="003C54A3"/>
    <w:pPr>
      <w:suppressAutoHyphens/>
      <w:ind w:left="426"/>
    </w:pPr>
    <w:rPr>
      <w:sz w:val="22"/>
      <w:lang w:eastAsia="ar-SA"/>
    </w:rPr>
  </w:style>
  <w:style w:type="paragraph" w:customStyle="1" w:styleId="Text1">
    <w:name w:val="Text 1"/>
    <w:basedOn w:val="Normal"/>
    <w:rsid w:val="003C54A3"/>
    <w:pPr>
      <w:spacing w:after="240"/>
      <w:ind w:left="482"/>
      <w:jc w:val="both"/>
    </w:pPr>
    <w:rPr>
      <w:lang w:val="en-GB"/>
    </w:rPr>
  </w:style>
  <w:style w:type="paragraph" w:styleId="BodyTextIndent2">
    <w:name w:val="Body Text Indent 2"/>
    <w:basedOn w:val="Normal"/>
    <w:link w:val="BodyTextIndent2Char"/>
    <w:unhideWhenUsed/>
    <w:rsid w:val="003C54A3"/>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rsid w:val="003C54A3"/>
    <w:rPr>
      <w:rFonts w:ascii="Times New Roman" w:eastAsia="Calibri" w:hAnsi="Times New Roman" w:cs="Times New Roman"/>
      <w:sz w:val="24"/>
    </w:rPr>
  </w:style>
  <w:style w:type="paragraph" w:customStyle="1" w:styleId="Style1">
    <w:name w:val="Style1"/>
    <w:basedOn w:val="Heading5"/>
    <w:qFormat/>
    <w:rsid w:val="003C54A3"/>
    <w:pPr>
      <w:keepNext w:val="0"/>
      <w:keepLines w:val="0"/>
      <w:numPr>
        <w:numId w:val="6"/>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Normal"/>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Heading2"/>
    <w:rsid w:val="003C54A3"/>
    <w:pPr>
      <w:keepNext w:val="0"/>
      <w:keepLines w:val="0"/>
      <w:widowControl w:val="0"/>
      <w:numPr>
        <w:numId w:val="7"/>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BodyTextIndent">
    <w:name w:val="Body Text Indent"/>
    <w:basedOn w:val="Normal"/>
    <w:link w:val="BodyTextIndentChar"/>
    <w:unhideWhenUsed/>
    <w:rsid w:val="003C54A3"/>
    <w:pPr>
      <w:spacing w:after="120"/>
      <w:ind w:left="283"/>
    </w:pPr>
  </w:style>
  <w:style w:type="character" w:customStyle="1" w:styleId="BodyTextIndentChar">
    <w:name w:val="Body Text Indent Char"/>
    <w:basedOn w:val="DefaultParagraphFont"/>
    <w:link w:val="BodyTextIndent"/>
    <w:rsid w:val="003C54A3"/>
    <w:rPr>
      <w:rFonts w:ascii="Times New Roman" w:eastAsia="Times New Roman" w:hAnsi="Times New Roman" w:cs="Times New Roman"/>
      <w:sz w:val="24"/>
      <w:szCs w:val="20"/>
    </w:rPr>
  </w:style>
  <w:style w:type="paragraph" w:customStyle="1" w:styleId="Linija0">
    <w:name w:val="Linija"/>
    <w:basedOn w:val="Normal"/>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Normal"/>
    <w:rsid w:val="003C54A3"/>
    <w:pPr>
      <w:numPr>
        <w:numId w:val="8"/>
      </w:numPr>
      <w:spacing w:before="240" w:after="240"/>
      <w:jc w:val="both"/>
    </w:pPr>
    <w:rPr>
      <w:rFonts w:ascii="Garamond" w:hAnsi="Garamond"/>
      <w:b/>
      <w:sz w:val="28"/>
      <w:szCs w:val="24"/>
      <w:lang w:eastAsia="lt-LT"/>
    </w:rPr>
  </w:style>
  <w:style w:type="paragraph" w:customStyle="1" w:styleId="IVPKHeading3">
    <w:name w:val="IVPK Heading 3"/>
    <w:basedOn w:val="Heading2"/>
    <w:next w:val="Point1"/>
    <w:link w:val="IVPKHeading3Char"/>
    <w:rsid w:val="003C54A3"/>
    <w:pPr>
      <w:keepLines w:val="0"/>
      <w:numPr>
        <w:ilvl w:val="1"/>
        <w:numId w:val="8"/>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Normal"/>
    <w:link w:val="IVPKHeading4Char"/>
    <w:rsid w:val="003C54A3"/>
    <w:pPr>
      <w:numPr>
        <w:ilvl w:val="2"/>
        <w:numId w:val="8"/>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3C54A3"/>
    <w:rPr>
      <w:b/>
      <w:bCs/>
    </w:rPr>
  </w:style>
  <w:style w:type="paragraph" w:customStyle="1" w:styleId="xl40">
    <w:name w:val="xl40"/>
    <w:basedOn w:val="Normal"/>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Normal"/>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Normal"/>
    <w:rsid w:val="003C54A3"/>
    <w:pPr>
      <w:spacing w:before="100" w:beforeAutospacing="1" w:after="100" w:afterAutospacing="1"/>
    </w:pPr>
    <w:rPr>
      <w:rFonts w:ascii="Arial" w:eastAsia="Arial Unicode MS" w:hAnsi="Arial" w:cs="Arial"/>
      <w:sz w:val="20"/>
      <w:lang w:val="en-GB"/>
    </w:rPr>
  </w:style>
  <w:style w:type="paragraph" w:styleId="TOC1">
    <w:name w:val="toc 1"/>
    <w:basedOn w:val="Normal"/>
    <w:next w:val="Normal"/>
    <w:autoRedefine/>
    <w:uiPriority w:val="39"/>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Normal"/>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EnvelopeReturn">
    <w:name w:val="envelope return"/>
    <w:basedOn w:val="Normal"/>
    <w:rsid w:val="003C54A3"/>
    <w:pPr>
      <w:widowControl w:val="0"/>
      <w:overflowPunct w:val="0"/>
      <w:autoSpaceDE w:val="0"/>
      <w:autoSpaceDN w:val="0"/>
      <w:adjustRightInd w:val="0"/>
      <w:textAlignment w:val="baseline"/>
    </w:pPr>
    <w:rPr>
      <w:sz w:val="20"/>
      <w:lang w:val="en-US"/>
    </w:rPr>
  </w:style>
  <w:style w:type="paragraph" w:styleId="Title">
    <w:name w:val="Title"/>
    <w:basedOn w:val="Normal"/>
    <w:link w:val="TitleChar"/>
    <w:uiPriority w:val="10"/>
    <w:qFormat/>
    <w:rsid w:val="003C54A3"/>
    <w:pPr>
      <w:jc w:val="center"/>
    </w:pPr>
    <w:rPr>
      <w:b/>
      <w:bCs/>
      <w:szCs w:val="24"/>
      <w:lang w:val="x-none" w:eastAsia="x-none"/>
    </w:rPr>
  </w:style>
  <w:style w:type="character" w:customStyle="1" w:styleId="TitleChar">
    <w:name w:val="Title Char"/>
    <w:basedOn w:val="DefaultParagraphFont"/>
    <w:link w:val="Title"/>
    <w:uiPriority w:val="10"/>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Normal"/>
    <w:uiPriority w:val="34"/>
    <w:qFormat/>
    <w:rsid w:val="003C54A3"/>
    <w:pPr>
      <w:ind w:left="1296"/>
    </w:pPr>
    <w:rPr>
      <w:lang w:eastAsia="lt-LT"/>
    </w:rPr>
  </w:style>
  <w:style w:type="paragraph" w:customStyle="1" w:styleId="Debesliotekstas1">
    <w:name w:val="Debesėlio tekstas1"/>
    <w:basedOn w:val="Normal"/>
    <w:semiHidden/>
    <w:rsid w:val="003C54A3"/>
    <w:rPr>
      <w:rFonts w:ascii="Tahoma" w:hAnsi="Tahoma" w:cs="Tahoma"/>
      <w:sz w:val="16"/>
      <w:szCs w:val="16"/>
      <w:lang w:eastAsia="lt-LT"/>
    </w:rPr>
  </w:style>
  <w:style w:type="paragraph" w:customStyle="1" w:styleId="Alnostext">
    <w:name w:val="Alnos text"/>
    <w:basedOn w:val="Normal"/>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Normal"/>
    <w:link w:val="EYBulletTextChar"/>
    <w:rsid w:val="003C54A3"/>
    <w:pPr>
      <w:numPr>
        <w:numId w:val="9"/>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Normal"/>
    <w:semiHidden/>
    <w:rsid w:val="003C54A3"/>
    <w:pPr>
      <w:spacing w:after="160" w:line="240" w:lineRule="exact"/>
    </w:pPr>
    <w:rPr>
      <w:rFonts w:ascii="Verdana" w:hAnsi="Verdana" w:cs="Verdana"/>
      <w:sz w:val="20"/>
      <w:lang w:eastAsia="lt-LT"/>
    </w:rPr>
  </w:style>
  <w:style w:type="paragraph" w:styleId="EndnoteText">
    <w:name w:val="endnote text"/>
    <w:basedOn w:val="Normal"/>
    <w:link w:val="EndnoteTextChar"/>
    <w:rsid w:val="003C54A3"/>
    <w:pPr>
      <w:ind w:firstLine="720"/>
      <w:jc w:val="both"/>
    </w:pPr>
    <w:rPr>
      <w:sz w:val="20"/>
      <w:lang w:val="x-none" w:eastAsia="x-none"/>
    </w:rPr>
  </w:style>
  <w:style w:type="character" w:customStyle="1" w:styleId="EndnoteTextChar">
    <w:name w:val="Endnote Text Char"/>
    <w:basedOn w:val="DefaultParagraphFont"/>
    <w:link w:val="EndnoteText"/>
    <w:rsid w:val="003C54A3"/>
    <w:rPr>
      <w:rFonts w:ascii="Times New Roman" w:eastAsia="Times New Roman" w:hAnsi="Times New Roman" w:cs="Times New Roman"/>
      <w:sz w:val="20"/>
      <w:szCs w:val="20"/>
      <w:lang w:val="x-none" w:eastAsia="x-none"/>
    </w:rPr>
  </w:style>
  <w:style w:type="paragraph" w:customStyle="1" w:styleId="tekstas0">
    <w:name w:val="tekstas"/>
    <w:basedOn w:val="Normal"/>
    <w:rsid w:val="003C54A3"/>
    <w:pPr>
      <w:ind w:firstLine="720"/>
      <w:jc w:val="both"/>
    </w:pPr>
  </w:style>
  <w:style w:type="paragraph" w:customStyle="1" w:styleId="parasas">
    <w:name w:val="parasas"/>
    <w:basedOn w:val="Normal"/>
    <w:rsid w:val="003C54A3"/>
    <w:pPr>
      <w:jc w:val="both"/>
    </w:pPr>
  </w:style>
  <w:style w:type="paragraph" w:styleId="NormalIndent">
    <w:name w:val="Normal Indent"/>
    <w:basedOn w:val="Normal"/>
    <w:link w:val="NormalIndentChar"/>
    <w:unhideWhenUsed/>
    <w:qFormat/>
    <w:rsid w:val="003C54A3"/>
    <w:pPr>
      <w:spacing w:after="200" w:line="276" w:lineRule="auto"/>
      <w:ind w:left="720"/>
    </w:pPr>
    <w:rPr>
      <w:rFonts w:eastAsia="Calibri"/>
      <w:sz w:val="20"/>
      <w:lang w:val="x-none" w:eastAsia="x-none"/>
    </w:rPr>
  </w:style>
  <w:style w:type="character" w:customStyle="1" w:styleId="NormalIndentChar">
    <w:name w:val="Normal Indent Char"/>
    <w:link w:val="NormalIndent"/>
    <w:rsid w:val="003C54A3"/>
    <w:rPr>
      <w:rFonts w:ascii="Times New Roman" w:eastAsia="Calibri" w:hAnsi="Times New Roman" w:cs="Times New Roman"/>
      <w:sz w:val="20"/>
      <w:szCs w:val="20"/>
      <w:lang w:val="x-none" w:eastAsia="x-none"/>
    </w:rPr>
  </w:style>
  <w:style w:type="character" w:customStyle="1" w:styleId="apple-style-span">
    <w:name w:val="apple-style-span"/>
    <w:rsid w:val="003C54A3"/>
    <w:rPr>
      <w:rFonts w:cs="Times New Roman"/>
    </w:rPr>
  </w:style>
  <w:style w:type="paragraph" w:customStyle="1" w:styleId="TableSmall">
    <w:name w:val="Table_Small"/>
    <w:basedOn w:val="Normal"/>
    <w:rsid w:val="003C54A3"/>
    <w:pPr>
      <w:spacing w:before="40" w:after="40"/>
    </w:pPr>
    <w:rPr>
      <w:rFonts w:ascii="Arial" w:hAnsi="Arial"/>
      <w:sz w:val="16"/>
      <w:lang w:val="en-US"/>
    </w:rPr>
  </w:style>
  <w:style w:type="paragraph" w:customStyle="1" w:styleId="BodyTextIndent1">
    <w:name w:val="Body Text Indent1"/>
    <w:basedOn w:val="Normal"/>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Normal"/>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Normal"/>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Normal"/>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Normal"/>
    <w:rsid w:val="003C54A3"/>
    <w:pPr>
      <w:jc w:val="center"/>
    </w:pPr>
    <w:rPr>
      <w:lang w:val="en-GB"/>
    </w:rPr>
  </w:style>
  <w:style w:type="paragraph" w:customStyle="1" w:styleId="Style8">
    <w:name w:val="Style8"/>
    <w:basedOn w:val="Normal"/>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Normal"/>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Normal"/>
    <w:rsid w:val="003C54A3"/>
    <w:pPr>
      <w:widowControl w:val="0"/>
      <w:autoSpaceDE w:val="0"/>
      <w:autoSpaceDN w:val="0"/>
      <w:adjustRightInd w:val="0"/>
      <w:jc w:val="both"/>
    </w:pPr>
    <w:rPr>
      <w:szCs w:val="24"/>
      <w:lang w:eastAsia="lt-LT"/>
    </w:rPr>
  </w:style>
  <w:style w:type="paragraph" w:customStyle="1" w:styleId="Style6">
    <w:name w:val="Style6"/>
    <w:basedOn w:val="Normal"/>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Normal"/>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Normal"/>
    <w:rsid w:val="003C54A3"/>
    <w:pPr>
      <w:widowControl w:val="0"/>
      <w:suppressAutoHyphens/>
    </w:pPr>
    <w:rPr>
      <w:rFonts w:ascii="Arial" w:hAnsi="Arial"/>
      <w:sz w:val="20"/>
      <w:szCs w:val="24"/>
      <w:lang w:eastAsia="lt-LT"/>
    </w:rPr>
  </w:style>
  <w:style w:type="paragraph" w:customStyle="1" w:styleId="headingas">
    <w:name w:val="headingas"/>
    <w:basedOn w:val="Heading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NoSpacing">
    <w:name w:val="No Spacing"/>
    <w:link w:val="NoSpacingChar"/>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Normal"/>
    <w:rsid w:val="003C54A3"/>
    <w:pPr>
      <w:spacing w:before="100" w:beforeAutospacing="1" w:after="100" w:afterAutospacing="1"/>
    </w:pPr>
    <w:rPr>
      <w:szCs w:val="24"/>
      <w:lang w:eastAsia="lt-LT"/>
    </w:rPr>
  </w:style>
  <w:style w:type="numbering" w:customStyle="1" w:styleId="NoList1">
    <w:name w:val="No List1"/>
    <w:next w:val="NoList"/>
    <w:uiPriority w:val="99"/>
    <w:semiHidden/>
    <w:unhideWhenUsed/>
    <w:rsid w:val="003C54A3"/>
  </w:style>
  <w:style w:type="paragraph" w:customStyle="1" w:styleId="BodyTextIndent21">
    <w:name w:val="Body Text Indent 21"/>
    <w:basedOn w:val="Normal"/>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Normal"/>
    <w:semiHidden/>
    <w:rsid w:val="003C54A3"/>
    <w:rPr>
      <w:rFonts w:ascii="Tahoma" w:hAnsi="Tahoma" w:cs="Tahoma"/>
      <w:sz w:val="16"/>
      <w:szCs w:val="16"/>
    </w:rPr>
  </w:style>
  <w:style w:type="paragraph" w:customStyle="1" w:styleId="2lygis">
    <w:name w:val="_2 lygis"/>
    <w:basedOn w:val="Normal"/>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Normal"/>
    <w:rsid w:val="003C54A3"/>
    <w:pPr>
      <w:tabs>
        <w:tab w:val="num" w:pos="992"/>
        <w:tab w:val="num" w:pos="1276"/>
        <w:tab w:val="num" w:pos="1800"/>
      </w:tabs>
      <w:ind w:left="1276" w:hanging="1276"/>
      <w:jc w:val="both"/>
    </w:pPr>
    <w:rPr>
      <w:szCs w:val="24"/>
      <w:lang w:eastAsia="lt-LT"/>
    </w:rPr>
  </w:style>
  <w:style w:type="paragraph" w:styleId="Index1">
    <w:name w:val="index 1"/>
    <w:basedOn w:val="Normal"/>
    <w:next w:val="Normal"/>
    <w:autoRedefine/>
    <w:unhideWhenUsed/>
    <w:rsid w:val="003C54A3"/>
    <w:pPr>
      <w:ind w:left="240" w:hanging="240"/>
    </w:pPr>
    <w:rPr>
      <w:sz w:val="20"/>
      <w:lang w:val="en-US"/>
    </w:rPr>
  </w:style>
  <w:style w:type="paragraph" w:styleId="Index2">
    <w:name w:val="index 2"/>
    <w:basedOn w:val="Normal"/>
    <w:next w:val="Normal"/>
    <w:autoRedefine/>
    <w:unhideWhenUsed/>
    <w:rsid w:val="003C54A3"/>
    <w:pPr>
      <w:ind w:left="480" w:hanging="240"/>
    </w:pPr>
    <w:rPr>
      <w:sz w:val="20"/>
      <w:lang w:val="en-US"/>
    </w:rPr>
  </w:style>
  <w:style w:type="paragraph" w:styleId="Index3">
    <w:name w:val="index 3"/>
    <w:basedOn w:val="Normal"/>
    <w:next w:val="Normal"/>
    <w:autoRedefine/>
    <w:unhideWhenUsed/>
    <w:rsid w:val="003C54A3"/>
    <w:pPr>
      <w:ind w:left="720" w:hanging="240"/>
    </w:pPr>
    <w:rPr>
      <w:sz w:val="20"/>
      <w:lang w:val="en-US"/>
    </w:rPr>
  </w:style>
  <w:style w:type="paragraph" w:styleId="Index4">
    <w:name w:val="index 4"/>
    <w:basedOn w:val="Normal"/>
    <w:next w:val="Normal"/>
    <w:autoRedefine/>
    <w:unhideWhenUsed/>
    <w:rsid w:val="003C54A3"/>
    <w:pPr>
      <w:ind w:left="960" w:hanging="240"/>
    </w:pPr>
    <w:rPr>
      <w:sz w:val="20"/>
      <w:lang w:val="en-US"/>
    </w:rPr>
  </w:style>
  <w:style w:type="paragraph" w:styleId="Index5">
    <w:name w:val="index 5"/>
    <w:basedOn w:val="Normal"/>
    <w:next w:val="Normal"/>
    <w:autoRedefine/>
    <w:unhideWhenUsed/>
    <w:rsid w:val="003C54A3"/>
    <w:pPr>
      <w:ind w:left="1200" w:hanging="240"/>
    </w:pPr>
    <w:rPr>
      <w:sz w:val="20"/>
      <w:lang w:val="en-US"/>
    </w:rPr>
  </w:style>
  <w:style w:type="paragraph" w:styleId="Index6">
    <w:name w:val="index 6"/>
    <w:basedOn w:val="Normal"/>
    <w:next w:val="Normal"/>
    <w:autoRedefine/>
    <w:unhideWhenUsed/>
    <w:rsid w:val="003C54A3"/>
    <w:pPr>
      <w:ind w:left="1440" w:hanging="240"/>
    </w:pPr>
    <w:rPr>
      <w:sz w:val="20"/>
      <w:lang w:val="en-US"/>
    </w:rPr>
  </w:style>
  <w:style w:type="paragraph" w:styleId="Index7">
    <w:name w:val="index 7"/>
    <w:basedOn w:val="Normal"/>
    <w:next w:val="Normal"/>
    <w:autoRedefine/>
    <w:unhideWhenUsed/>
    <w:rsid w:val="003C54A3"/>
    <w:pPr>
      <w:ind w:left="1680" w:hanging="240"/>
    </w:pPr>
    <w:rPr>
      <w:sz w:val="20"/>
      <w:lang w:val="en-US"/>
    </w:rPr>
  </w:style>
  <w:style w:type="paragraph" w:styleId="Index8">
    <w:name w:val="index 8"/>
    <w:basedOn w:val="Normal"/>
    <w:next w:val="Normal"/>
    <w:autoRedefine/>
    <w:unhideWhenUsed/>
    <w:rsid w:val="003C54A3"/>
    <w:pPr>
      <w:ind w:left="1920" w:hanging="240"/>
    </w:pPr>
    <w:rPr>
      <w:sz w:val="20"/>
      <w:lang w:val="en-US"/>
    </w:rPr>
  </w:style>
  <w:style w:type="paragraph" w:styleId="Index9">
    <w:name w:val="index 9"/>
    <w:basedOn w:val="Normal"/>
    <w:next w:val="Normal"/>
    <w:autoRedefine/>
    <w:unhideWhenUsed/>
    <w:rsid w:val="003C54A3"/>
    <w:pPr>
      <w:ind w:left="2160" w:hanging="240"/>
    </w:pPr>
    <w:rPr>
      <w:sz w:val="20"/>
      <w:lang w:val="en-US"/>
    </w:rPr>
  </w:style>
  <w:style w:type="paragraph" w:styleId="TOC2">
    <w:name w:val="toc 2"/>
    <w:basedOn w:val="Normal"/>
    <w:next w:val="Normal"/>
    <w:autoRedefine/>
    <w:uiPriority w:val="39"/>
    <w:unhideWhenUsed/>
    <w:qFormat/>
    <w:rsid w:val="003C54A3"/>
    <w:pPr>
      <w:spacing w:before="120"/>
      <w:ind w:left="240"/>
    </w:pPr>
    <w:rPr>
      <w:b/>
      <w:bCs/>
      <w:sz w:val="22"/>
      <w:szCs w:val="22"/>
      <w:lang w:val="en-US"/>
    </w:rPr>
  </w:style>
  <w:style w:type="paragraph" w:styleId="TOC3">
    <w:name w:val="toc 3"/>
    <w:basedOn w:val="Normal"/>
    <w:next w:val="Normal"/>
    <w:autoRedefine/>
    <w:uiPriority w:val="39"/>
    <w:unhideWhenUsed/>
    <w:qFormat/>
    <w:rsid w:val="003C54A3"/>
    <w:pPr>
      <w:tabs>
        <w:tab w:val="left" w:pos="1200"/>
        <w:tab w:val="right" w:leader="underscore" w:pos="9960"/>
      </w:tabs>
      <w:ind w:left="482"/>
    </w:pPr>
    <w:rPr>
      <w:sz w:val="20"/>
      <w:lang w:val="en-US"/>
    </w:rPr>
  </w:style>
  <w:style w:type="paragraph" w:styleId="TOC4">
    <w:name w:val="toc 4"/>
    <w:basedOn w:val="Normal"/>
    <w:next w:val="Normal"/>
    <w:autoRedefine/>
    <w:uiPriority w:val="39"/>
    <w:unhideWhenUsed/>
    <w:rsid w:val="003C54A3"/>
    <w:pPr>
      <w:ind w:left="720"/>
    </w:pPr>
    <w:rPr>
      <w:sz w:val="20"/>
      <w:lang w:val="en-US"/>
    </w:rPr>
  </w:style>
  <w:style w:type="paragraph" w:styleId="TOC5">
    <w:name w:val="toc 5"/>
    <w:basedOn w:val="Normal"/>
    <w:next w:val="Normal"/>
    <w:autoRedefine/>
    <w:uiPriority w:val="39"/>
    <w:unhideWhenUsed/>
    <w:rsid w:val="003C54A3"/>
    <w:pPr>
      <w:ind w:left="960"/>
    </w:pPr>
    <w:rPr>
      <w:sz w:val="20"/>
      <w:lang w:val="en-US"/>
    </w:rPr>
  </w:style>
  <w:style w:type="paragraph" w:styleId="TOC6">
    <w:name w:val="toc 6"/>
    <w:basedOn w:val="Normal"/>
    <w:next w:val="Normal"/>
    <w:autoRedefine/>
    <w:uiPriority w:val="39"/>
    <w:unhideWhenUsed/>
    <w:rsid w:val="003C54A3"/>
    <w:pPr>
      <w:ind w:left="1200"/>
    </w:pPr>
    <w:rPr>
      <w:sz w:val="20"/>
      <w:lang w:val="en-US"/>
    </w:rPr>
  </w:style>
  <w:style w:type="paragraph" w:styleId="TOC7">
    <w:name w:val="toc 7"/>
    <w:basedOn w:val="Normal"/>
    <w:next w:val="Normal"/>
    <w:autoRedefine/>
    <w:uiPriority w:val="39"/>
    <w:unhideWhenUsed/>
    <w:rsid w:val="003C54A3"/>
    <w:pPr>
      <w:ind w:left="1440"/>
    </w:pPr>
    <w:rPr>
      <w:sz w:val="20"/>
      <w:lang w:val="en-US"/>
    </w:rPr>
  </w:style>
  <w:style w:type="paragraph" w:styleId="TOC8">
    <w:name w:val="toc 8"/>
    <w:basedOn w:val="Normal"/>
    <w:next w:val="Normal"/>
    <w:autoRedefine/>
    <w:uiPriority w:val="39"/>
    <w:unhideWhenUsed/>
    <w:rsid w:val="003C54A3"/>
    <w:pPr>
      <w:ind w:left="1680"/>
    </w:pPr>
    <w:rPr>
      <w:sz w:val="20"/>
      <w:lang w:val="en-US"/>
    </w:rPr>
  </w:style>
  <w:style w:type="paragraph" w:styleId="TOC9">
    <w:name w:val="toc 9"/>
    <w:basedOn w:val="Normal"/>
    <w:next w:val="Normal"/>
    <w:autoRedefine/>
    <w:uiPriority w:val="39"/>
    <w:unhideWhenUsed/>
    <w:rsid w:val="003C54A3"/>
    <w:pPr>
      <w:ind w:left="1920"/>
    </w:pPr>
    <w:rPr>
      <w:sz w:val="20"/>
      <w:lang w:val="en-US"/>
    </w:rPr>
  </w:style>
  <w:style w:type="paragraph" w:styleId="IndexHeading">
    <w:name w:val="index heading"/>
    <w:basedOn w:val="Normal"/>
    <w:next w:val="Index1"/>
    <w:unhideWhenUsed/>
    <w:rsid w:val="003C54A3"/>
    <w:pPr>
      <w:spacing w:before="120" w:after="120"/>
    </w:pPr>
    <w:rPr>
      <w:b/>
      <w:bCs/>
      <w:i/>
      <w:iCs/>
      <w:sz w:val="20"/>
      <w:lang w:val="en-US"/>
    </w:rPr>
  </w:style>
  <w:style w:type="paragraph" w:styleId="ListBullet2">
    <w:name w:val="List Bullet 2"/>
    <w:basedOn w:val="Normal"/>
    <w:link w:val="ListBullet2Char"/>
    <w:autoRedefine/>
    <w:uiPriority w:val="99"/>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Subtitle">
    <w:name w:val="Subtitle"/>
    <w:basedOn w:val="Normal"/>
    <w:next w:val="Normal"/>
    <w:link w:val="SubtitleChar"/>
    <w:uiPriority w:val="11"/>
    <w:qFormat/>
    <w:rsid w:val="003C54A3"/>
    <w:pPr>
      <w:spacing w:after="60"/>
      <w:jc w:val="center"/>
      <w:outlineLvl w:val="1"/>
    </w:pPr>
    <w:rPr>
      <w:rFonts w:ascii="Cambria" w:hAnsi="Cambria"/>
      <w:szCs w:val="24"/>
      <w:lang w:val="en-US"/>
    </w:rPr>
  </w:style>
  <w:style w:type="character" w:customStyle="1" w:styleId="SubtitleChar">
    <w:name w:val="Subtitle Char"/>
    <w:basedOn w:val="DefaultParagraphFont"/>
    <w:link w:val="Subtitle"/>
    <w:uiPriority w:val="11"/>
    <w:rsid w:val="003C54A3"/>
    <w:rPr>
      <w:rFonts w:ascii="Cambria" w:eastAsia="Times New Roman" w:hAnsi="Cambria" w:cs="Times New Roman"/>
      <w:sz w:val="24"/>
      <w:szCs w:val="24"/>
      <w:lang w:val="en-US"/>
    </w:rPr>
  </w:style>
  <w:style w:type="paragraph" w:customStyle="1" w:styleId="TableText">
    <w:name w:val="Table Text"/>
    <w:basedOn w:val="Normal"/>
    <w:rsid w:val="003C54A3"/>
    <w:pPr>
      <w:spacing w:before="120" w:after="120"/>
    </w:pPr>
    <w:rPr>
      <w:rFonts w:ascii="Book Antiqua" w:hAnsi="Book Antiqua"/>
      <w:szCs w:val="24"/>
    </w:rPr>
  </w:style>
  <w:style w:type="paragraph" w:customStyle="1" w:styleId="StyleHeading1TimesNewRoman">
    <w:name w:val="Style Heading 1 + Times New Roman"/>
    <w:basedOn w:val="Heading1"/>
    <w:rsid w:val="003C54A3"/>
    <w:pPr>
      <w:tabs>
        <w:tab w:val="num" w:pos="432"/>
      </w:tabs>
      <w:ind w:left="432" w:hanging="432"/>
    </w:pPr>
    <w:rPr>
      <w:b/>
      <w:bCs/>
      <w:caps/>
      <w:szCs w:val="32"/>
      <w:lang w:val="lt-LT" w:eastAsia="en-US"/>
    </w:rPr>
  </w:style>
  <w:style w:type="paragraph" w:customStyle="1" w:styleId="Bullets2">
    <w:name w:val="Bullets 2"/>
    <w:basedOn w:val="Normal"/>
    <w:rsid w:val="003C54A3"/>
    <w:pPr>
      <w:numPr>
        <w:numId w:val="10"/>
      </w:numPr>
      <w:spacing w:after="60"/>
    </w:pPr>
    <w:rPr>
      <w:rFonts w:ascii="Arial" w:hAnsi="Arial"/>
      <w:spacing w:val="-5"/>
      <w:sz w:val="22"/>
    </w:rPr>
  </w:style>
  <w:style w:type="paragraph" w:customStyle="1" w:styleId="TableTextBullet">
    <w:name w:val="Table Text Bullet"/>
    <w:basedOn w:val="Normal"/>
    <w:rsid w:val="003C54A3"/>
    <w:pPr>
      <w:tabs>
        <w:tab w:val="num" w:pos="2160"/>
      </w:tabs>
      <w:ind w:left="2160" w:hanging="180"/>
    </w:pPr>
    <w:rPr>
      <w:sz w:val="20"/>
      <w:szCs w:val="24"/>
    </w:rPr>
  </w:style>
  <w:style w:type="paragraph" w:customStyle="1" w:styleId="ParagraphText">
    <w:name w:val="Paragraph Text"/>
    <w:basedOn w:val="Normal"/>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Normal"/>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Normal"/>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CommentText"/>
    <w:rsid w:val="003C54A3"/>
    <w:pPr>
      <w:ind w:firstLine="720"/>
    </w:pPr>
    <w:rPr>
      <w:sz w:val="24"/>
    </w:rPr>
  </w:style>
  <w:style w:type="paragraph" w:customStyle="1" w:styleId="Sraopastraipa3">
    <w:name w:val="Sąrašo pastraipa3"/>
    <w:basedOn w:val="Normal"/>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TableElegant">
    <w:name w:val="Table Elegant"/>
    <w:basedOn w:val="TableNorma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Normal"/>
    <w:autoRedefine/>
    <w:rsid w:val="003C54A3"/>
    <w:pPr>
      <w:tabs>
        <w:tab w:val="left" w:pos="2520"/>
      </w:tabs>
      <w:snapToGrid w:val="0"/>
      <w:jc w:val="both"/>
    </w:pPr>
    <w:rPr>
      <w:rFonts w:eastAsia="Arial Unicode MS"/>
      <w:color w:val="000000"/>
      <w:szCs w:val="24"/>
    </w:rPr>
  </w:style>
  <w:style w:type="paragraph" w:customStyle="1" w:styleId="Skyrius">
    <w:name w:val="Skyrius"/>
    <w:basedOn w:val="Normal"/>
    <w:uiPriority w:val="99"/>
    <w:rsid w:val="003C54A3"/>
    <w:pPr>
      <w:keepNext/>
      <w:numPr>
        <w:numId w:val="11"/>
      </w:numPr>
      <w:spacing w:after="120"/>
    </w:pPr>
    <w:rPr>
      <w:rFonts w:eastAsia="Calibri"/>
      <w:b/>
      <w:bCs/>
      <w:smallCaps/>
      <w:noProof/>
      <w:sz w:val="28"/>
      <w:szCs w:val="24"/>
    </w:rPr>
  </w:style>
  <w:style w:type="paragraph" w:customStyle="1" w:styleId="Skyrius2">
    <w:name w:val="Skyrius2"/>
    <w:basedOn w:val="Normal"/>
    <w:uiPriority w:val="99"/>
    <w:rsid w:val="003C54A3"/>
    <w:pPr>
      <w:keepNext/>
      <w:numPr>
        <w:ilvl w:val="2"/>
        <w:numId w:val="11"/>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Normal"/>
    <w:uiPriority w:val="99"/>
    <w:rsid w:val="003C54A3"/>
    <w:pPr>
      <w:keepLines/>
      <w:numPr>
        <w:ilvl w:val="1"/>
        <w:numId w:val="11"/>
      </w:numPr>
      <w:spacing w:after="120"/>
    </w:pPr>
    <w:rPr>
      <w:rFonts w:eastAsia="Calibri"/>
      <w:szCs w:val="24"/>
    </w:rPr>
  </w:style>
  <w:style w:type="paragraph" w:customStyle="1" w:styleId="pavadinimas">
    <w:name w:val="pavadinimas"/>
    <w:basedOn w:val="Normal"/>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DefaultParagraphFont"/>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C54A3"/>
    <w:pPr>
      <w:numPr>
        <w:ilvl w:val="1"/>
        <w:numId w:val="12"/>
      </w:numPr>
      <w:tabs>
        <w:tab w:val="num" w:pos="0"/>
      </w:tabs>
      <w:spacing w:before="120" w:after="60"/>
      <w:ind w:left="0" w:firstLine="171"/>
    </w:pPr>
    <w:rPr>
      <w:b/>
      <w:i/>
      <w:szCs w:val="24"/>
    </w:rPr>
  </w:style>
  <w:style w:type="character" w:customStyle="1" w:styleId="Pagrindinistekstas">
    <w:name w:val="Pagrindinis tekstas_"/>
    <w:link w:val="Pagrindinistekstas3"/>
    <w:uiPriority w:val="99"/>
    <w:locked/>
    <w:rsid w:val="003C54A3"/>
    <w:rPr>
      <w:shd w:val="clear" w:color="auto" w:fill="FFFFFF"/>
    </w:rPr>
  </w:style>
  <w:style w:type="paragraph" w:customStyle="1" w:styleId="Pagrindinistekstas3">
    <w:name w:val="Pagrindinis tekstas3"/>
    <w:basedOn w:val="Normal"/>
    <w:link w:val="Pagrindinistekstas"/>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Normal"/>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Normal"/>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DefaultParagraphFont"/>
    <w:rsid w:val="003C54A3"/>
    <w:rPr>
      <w:rFonts w:cs="Times New Roman"/>
    </w:rPr>
  </w:style>
  <w:style w:type="table" w:customStyle="1" w:styleId="TableGrid11">
    <w:name w:val="Table Grid11"/>
    <w:basedOn w:val="TableNormal"/>
    <w:next w:val="TableGrid"/>
    <w:uiPriority w:val="3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DefaultParagraphFont"/>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DefaultParagraphFont"/>
    <w:link w:val="Bodytext51"/>
    <w:locked/>
    <w:rsid w:val="003C54A3"/>
    <w:rPr>
      <w:shd w:val="clear" w:color="auto" w:fill="FFFFFF"/>
    </w:rPr>
  </w:style>
  <w:style w:type="paragraph" w:customStyle="1" w:styleId="Bodytext51">
    <w:name w:val="Body text (5)"/>
    <w:basedOn w:val="Normal"/>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DefaultParagraphFont"/>
    <w:rsid w:val="003C54A3"/>
  </w:style>
  <w:style w:type="paragraph" w:customStyle="1" w:styleId="BalloonText1">
    <w:name w:val="Balloon Text1"/>
    <w:basedOn w:val="Normal"/>
    <w:semiHidden/>
    <w:rsid w:val="003C54A3"/>
    <w:rPr>
      <w:rFonts w:ascii="Tahoma" w:hAnsi="Tahoma" w:cs="Tahoma"/>
      <w:sz w:val="16"/>
      <w:szCs w:val="16"/>
      <w:lang w:eastAsia="lt-LT"/>
    </w:rPr>
  </w:style>
  <w:style w:type="paragraph" w:customStyle="1" w:styleId="CommentSubject1">
    <w:name w:val="Comment Subject1"/>
    <w:basedOn w:val="CommentText"/>
    <w:next w:val="CommentText"/>
    <w:semiHidden/>
    <w:rsid w:val="003C54A3"/>
    <w:rPr>
      <w:b/>
      <w:bCs/>
      <w:lang w:eastAsia="lt-LT"/>
    </w:rPr>
  </w:style>
  <w:style w:type="paragraph" w:customStyle="1" w:styleId="NormalJust">
    <w:name w:val="Normal Just"/>
    <w:basedOn w:val="Normal"/>
    <w:rsid w:val="003C54A3"/>
    <w:pPr>
      <w:jc w:val="both"/>
    </w:pPr>
    <w:rPr>
      <w:rFonts w:ascii="TimesLT" w:hAnsi="TimesLT"/>
      <w:sz w:val="16"/>
      <w:lang w:val="en-US"/>
    </w:rPr>
  </w:style>
  <w:style w:type="paragraph" w:customStyle="1" w:styleId="BodyTextKeep">
    <w:name w:val="Body Text Keep"/>
    <w:basedOn w:val="BodyText0"/>
    <w:rsid w:val="003C54A3"/>
    <w:pPr>
      <w:keepNext/>
      <w:overflowPunct w:val="0"/>
      <w:autoSpaceDE w:val="0"/>
      <w:autoSpaceDN w:val="0"/>
      <w:adjustRightInd w:val="0"/>
      <w:spacing w:after="0"/>
      <w:textAlignment w:val="baseline"/>
    </w:pPr>
    <w:rPr>
      <w:sz w:val="16"/>
      <w:lang w:val="en-US"/>
    </w:rPr>
  </w:style>
  <w:style w:type="paragraph" w:styleId="ListContinue2">
    <w:name w:val="List Continue 2"/>
    <w:basedOn w:val="ListContinue"/>
    <w:rsid w:val="003C54A3"/>
    <w:pPr>
      <w:numPr>
        <w:numId w:val="13"/>
      </w:numPr>
      <w:overflowPunct w:val="0"/>
      <w:autoSpaceDE w:val="0"/>
      <w:autoSpaceDN w:val="0"/>
      <w:adjustRightInd w:val="0"/>
      <w:spacing w:after="160"/>
      <w:textAlignment w:val="baseline"/>
    </w:pPr>
    <w:rPr>
      <w:b/>
      <w:sz w:val="16"/>
      <w:szCs w:val="20"/>
      <w:lang w:eastAsia="en-US"/>
    </w:rPr>
  </w:style>
  <w:style w:type="paragraph" w:styleId="ListContinue">
    <w:name w:val="List Continue"/>
    <w:basedOn w:val="Normal"/>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BodyText0"/>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BodyText0"/>
    <w:rsid w:val="003C54A3"/>
    <w:pPr>
      <w:spacing w:after="240"/>
    </w:pPr>
  </w:style>
  <w:style w:type="paragraph" w:customStyle="1" w:styleId="ChapterLabel">
    <w:name w:val="Chapter Label"/>
    <w:basedOn w:val="Normal"/>
    <w:next w:val="Normal"/>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Normal"/>
    <w:next w:val="BodyText0"/>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Normal"/>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e">
    <w:name w:val="Date"/>
    <w:basedOn w:val="BodyText0"/>
    <w:link w:val="DateChar"/>
    <w:rsid w:val="003C54A3"/>
    <w:pPr>
      <w:overflowPunct w:val="0"/>
      <w:autoSpaceDE w:val="0"/>
      <w:autoSpaceDN w:val="0"/>
      <w:adjustRightInd w:val="0"/>
      <w:spacing w:before="480" w:after="0"/>
      <w:jc w:val="center"/>
      <w:textAlignment w:val="baseline"/>
    </w:pPr>
    <w:rPr>
      <w:b/>
      <w:sz w:val="20"/>
      <w:lang w:val="en-US"/>
    </w:rPr>
  </w:style>
  <w:style w:type="character" w:customStyle="1" w:styleId="DateChar">
    <w:name w:val="Date Char"/>
    <w:basedOn w:val="DefaultParagraphFont"/>
    <w:link w:val="Date"/>
    <w:rsid w:val="003C54A3"/>
    <w:rPr>
      <w:rFonts w:ascii="Times New Roman" w:eastAsia="Times New Roman" w:hAnsi="Times New Roman" w:cs="Times New Roman"/>
      <w:b/>
      <w:sz w:val="20"/>
      <w:szCs w:val="20"/>
      <w:lang w:val="en-US"/>
    </w:rPr>
  </w:style>
  <w:style w:type="paragraph" w:customStyle="1" w:styleId="DocumentLabel">
    <w:name w:val="Document Label"/>
    <w:basedOn w:val="Normal"/>
    <w:rsid w:val="003C54A3"/>
    <w:pPr>
      <w:keepNext/>
      <w:overflowPunct w:val="0"/>
      <w:autoSpaceDE w:val="0"/>
      <w:autoSpaceDN w:val="0"/>
      <w:adjustRightInd w:val="0"/>
      <w:spacing w:before="240" w:after="360"/>
      <w:textAlignment w:val="baseline"/>
    </w:pPr>
    <w:rPr>
      <w:b/>
      <w:kern w:val="28"/>
      <w:sz w:val="36"/>
      <w:lang w:val="en-US"/>
    </w:rPr>
  </w:style>
  <w:style w:type="character" w:styleId="EndnoteReference">
    <w:name w:val="endnote reference"/>
    <w:rsid w:val="003C54A3"/>
    <w:rPr>
      <w:vertAlign w:val="superscript"/>
    </w:rPr>
  </w:style>
  <w:style w:type="paragraph" w:customStyle="1" w:styleId="FooterEven">
    <w:name w:val="Footer Even"/>
    <w:basedOn w:val="Footer"/>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Footer"/>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Footer"/>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Normal"/>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Normal"/>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Header"/>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Header"/>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Header"/>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Normal"/>
    <w:next w:val="BodyText0"/>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Normal"/>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LineNumber">
    <w:name w:val="line number"/>
    <w:rsid w:val="003C54A3"/>
    <w:rPr>
      <w:rFonts w:ascii="HelveticaLT" w:hAnsi="HelveticaLT"/>
      <w:sz w:val="18"/>
    </w:rPr>
  </w:style>
  <w:style w:type="paragraph" w:styleId="List">
    <w:name w:val="List"/>
    <w:basedOn w:val="BodyText0"/>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List2">
    <w:name w:val="List 2"/>
    <w:basedOn w:val="List"/>
    <w:rsid w:val="003C54A3"/>
    <w:pPr>
      <w:tabs>
        <w:tab w:val="clear" w:pos="720"/>
        <w:tab w:val="left" w:pos="1080"/>
      </w:tabs>
      <w:ind w:left="1080"/>
    </w:pPr>
  </w:style>
  <w:style w:type="paragraph" w:styleId="List3">
    <w:name w:val="List 3"/>
    <w:basedOn w:val="List"/>
    <w:rsid w:val="003C54A3"/>
    <w:pPr>
      <w:tabs>
        <w:tab w:val="clear" w:pos="720"/>
        <w:tab w:val="left" w:pos="1440"/>
      </w:tabs>
      <w:ind w:left="1440"/>
    </w:pPr>
  </w:style>
  <w:style w:type="paragraph" w:styleId="List4">
    <w:name w:val="List 4"/>
    <w:basedOn w:val="List"/>
    <w:rsid w:val="003C54A3"/>
    <w:pPr>
      <w:tabs>
        <w:tab w:val="clear" w:pos="720"/>
        <w:tab w:val="left" w:pos="1800"/>
      </w:tabs>
      <w:ind w:left="1800"/>
    </w:pPr>
  </w:style>
  <w:style w:type="paragraph" w:styleId="List5">
    <w:name w:val="List 5"/>
    <w:basedOn w:val="List"/>
    <w:rsid w:val="003C54A3"/>
    <w:pPr>
      <w:tabs>
        <w:tab w:val="clear" w:pos="720"/>
        <w:tab w:val="left" w:pos="2160"/>
      </w:tabs>
      <w:ind w:left="2160"/>
    </w:pPr>
  </w:style>
  <w:style w:type="paragraph" w:styleId="ListBullet3">
    <w:name w:val="List Bullet 3"/>
    <w:basedOn w:val="ListBullet"/>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ListBullet4">
    <w:name w:val="List Bullet 4"/>
    <w:basedOn w:val="ListBullet"/>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ListBullet5">
    <w:name w:val="List Bullet 5"/>
    <w:basedOn w:val="ListBullet"/>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ListBullet"/>
    <w:next w:val="ListBullet"/>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ListBullet"/>
    <w:next w:val="BodyText0"/>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ListContinue3">
    <w:name w:val="List Continue 3"/>
    <w:basedOn w:val="ListContinue"/>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ListContinue4">
    <w:name w:val="List Continue 4"/>
    <w:basedOn w:val="ListContinue"/>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ListContinue5">
    <w:name w:val="List Continue 5"/>
    <w:basedOn w:val="ListContinue"/>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List"/>
    <w:next w:val="List"/>
    <w:rsid w:val="003C54A3"/>
    <w:pPr>
      <w:spacing w:before="80"/>
    </w:pPr>
  </w:style>
  <w:style w:type="paragraph" w:customStyle="1" w:styleId="ListLast">
    <w:name w:val="List Last"/>
    <w:basedOn w:val="List"/>
    <w:next w:val="BodyText0"/>
    <w:rsid w:val="003C54A3"/>
    <w:pPr>
      <w:spacing w:after="240"/>
    </w:pPr>
  </w:style>
  <w:style w:type="paragraph" w:styleId="ListNumber">
    <w:name w:val="List Number"/>
    <w:basedOn w:val="List"/>
    <w:rsid w:val="003C54A3"/>
    <w:pPr>
      <w:tabs>
        <w:tab w:val="clear" w:pos="720"/>
      </w:tabs>
      <w:spacing w:after="60"/>
      <w:ind w:left="714" w:hanging="357"/>
    </w:pPr>
  </w:style>
  <w:style w:type="paragraph" w:styleId="ListNumber2">
    <w:name w:val="List Number 2"/>
    <w:basedOn w:val="ListNumber"/>
    <w:rsid w:val="003C54A3"/>
    <w:pPr>
      <w:ind w:left="1080"/>
    </w:pPr>
  </w:style>
  <w:style w:type="paragraph" w:styleId="ListNumber3">
    <w:name w:val="List Number 3"/>
    <w:basedOn w:val="ListNumber"/>
    <w:rsid w:val="003C54A3"/>
    <w:pPr>
      <w:ind w:left="1440"/>
    </w:pPr>
  </w:style>
  <w:style w:type="paragraph" w:styleId="ListNumber4">
    <w:name w:val="List Number 4"/>
    <w:basedOn w:val="ListNumber"/>
    <w:rsid w:val="003C54A3"/>
    <w:pPr>
      <w:ind w:left="1800"/>
    </w:pPr>
  </w:style>
  <w:style w:type="paragraph" w:styleId="ListNumber5">
    <w:name w:val="List Number 5"/>
    <w:basedOn w:val="ListNumber"/>
    <w:rsid w:val="003C54A3"/>
    <w:pPr>
      <w:ind w:left="2160"/>
    </w:pPr>
  </w:style>
  <w:style w:type="paragraph" w:customStyle="1" w:styleId="ListNumberFirst">
    <w:name w:val="List Number First"/>
    <w:basedOn w:val="ListNumber"/>
    <w:next w:val="ListNumber"/>
    <w:rsid w:val="003C54A3"/>
    <w:pPr>
      <w:spacing w:before="80"/>
    </w:pPr>
  </w:style>
  <w:style w:type="paragraph" w:customStyle="1" w:styleId="ListNumberLast">
    <w:name w:val="List Number Last"/>
    <w:basedOn w:val="ListNumber"/>
    <w:next w:val="BodyText0"/>
    <w:rsid w:val="003C54A3"/>
    <w:pPr>
      <w:spacing w:after="240"/>
    </w:pPr>
  </w:style>
  <w:style w:type="paragraph" w:styleId="MacroText">
    <w:name w:val="macro"/>
    <w:basedOn w:val="BodyText0"/>
    <w:link w:val="MacroTextChar"/>
    <w:rsid w:val="003C54A3"/>
    <w:pPr>
      <w:overflowPunct w:val="0"/>
      <w:autoSpaceDE w:val="0"/>
      <w:autoSpaceDN w:val="0"/>
      <w:adjustRightInd w:val="0"/>
      <w:textAlignment w:val="baseline"/>
    </w:pPr>
    <w:rPr>
      <w:rFonts w:ascii="MonospaceLT" w:hAnsi="MonospaceLT"/>
      <w:sz w:val="20"/>
      <w:lang w:val="en-US"/>
    </w:rPr>
  </w:style>
  <w:style w:type="character" w:customStyle="1" w:styleId="MacroTextChar">
    <w:name w:val="Macro Text Char"/>
    <w:basedOn w:val="DefaultParagraphFont"/>
    <w:link w:val="MacroText"/>
    <w:rsid w:val="003C54A3"/>
    <w:rPr>
      <w:rFonts w:ascii="MonospaceLT" w:eastAsia="Times New Roman" w:hAnsi="MonospaceLT" w:cs="Times New Roman"/>
      <w:sz w:val="20"/>
      <w:szCs w:val="20"/>
      <w:lang w:val="en-US"/>
    </w:rPr>
  </w:style>
  <w:style w:type="paragraph" w:styleId="MessageHeader">
    <w:name w:val="Message Header"/>
    <w:basedOn w:val="BodyText0"/>
    <w:link w:val="MessageHeaderChar"/>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MessageHeaderChar">
    <w:name w:val="Message Header Char"/>
    <w:basedOn w:val="DefaultParagraphFont"/>
    <w:link w:val="MessageHeader"/>
    <w:rsid w:val="003C54A3"/>
    <w:rPr>
      <w:rFonts w:ascii="HelveticaLT" w:eastAsia="Times New Roman" w:hAnsi="HelveticaLT" w:cs="Times New Roman"/>
      <w:sz w:val="20"/>
      <w:szCs w:val="20"/>
      <w:lang w:val="en-US"/>
    </w:rPr>
  </w:style>
  <w:style w:type="paragraph" w:customStyle="1" w:styleId="PartLabel">
    <w:name w:val="Part Label"/>
    <w:basedOn w:val="HeadingBase"/>
    <w:next w:val="Normal"/>
    <w:rsid w:val="003C54A3"/>
    <w:pPr>
      <w:spacing w:before="600" w:after="160"/>
      <w:jc w:val="center"/>
    </w:pPr>
    <w:rPr>
      <w:b w:val="0"/>
      <w:sz w:val="24"/>
      <w:u w:val="single"/>
    </w:rPr>
  </w:style>
  <w:style w:type="paragraph" w:customStyle="1" w:styleId="PartSubtitle">
    <w:name w:val="Part Subtitle"/>
    <w:basedOn w:val="Normal"/>
    <w:next w:val="BodyText0"/>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BodyText0"/>
    <w:next w:val="Caption"/>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BodyText0"/>
    <w:rsid w:val="003C54A3"/>
    <w:pPr>
      <w:keepLines/>
      <w:spacing w:after="360"/>
      <w:jc w:val="center"/>
    </w:pPr>
  </w:style>
  <w:style w:type="paragraph" w:customStyle="1" w:styleId="SubtitleCover">
    <w:name w:val="Subtitle Cover"/>
    <w:basedOn w:val="Normal"/>
    <w:next w:val="BodyText0"/>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TableofAuthorities">
    <w:name w:val="table of authorities"/>
    <w:basedOn w:val="Normal"/>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TableofFigures">
    <w:name w:val="table of figures"/>
    <w:basedOn w:val="Normal"/>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TOAHeading">
    <w:name w:val="toa heading"/>
    <w:basedOn w:val="SectionHeading"/>
    <w:next w:val="TableofAuthorities"/>
    <w:rsid w:val="003C54A3"/>
  </w:style>
  <w:style w:type="paragraph" w:customStyle="1" w:styleId="TOCBase">
    <w:name w:val="TOC Base"/>
    <w:basedOn w:val="Normal"/>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Heading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Normal"/>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Heading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Heading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BodyText0"/>
    <w:rsid w:val="003C54A3"/>
    <w:pPr>
      <w:numPr>
        <w:ilvl w:val="1"/>
        <w:numId w:val="14"/>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CommentText"/>
    <w:next w:val="CommentText"/>
    <w:semiHidden/>
    <w:rsid w:val="003C54A3"/>
    <w:rPr>
      <w:b/>
      <w:bCs/>
      <w:lang w:eastAsia="lt-LT"/>
    </w:rPr>
  </w:style>
  <w:style w:type="numbering" w:customStyle="1" w:styleId="StyleOutlinenumberedBold">
    <w:name w:val="Style Outline numbered Bold"/>
    <w:basedOn w:val="NoList"/>
    <w:rsid w:val="003C54A3"/>
    <w:pPr>
      <w:numPr>
        <w:numId w:val="15"/>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Normal"/>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Normal"/>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0">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Normal"/>
    <w:rsid w:val="003C54A3"/>
    <w:pPr>
      <w:numPr>
        <w:numId w:val="18"/>
      </w:numPr>
      <w:tabs>
        <w:tab w:val="left" w:pos="227"/>
      </w:tabs>
      <w:spacing w:before="240" w:after="240"/>
      <w:ind w:left="227" w:hanging="227"/>
      <w:jc w:val="both"/>
    </w:pPr>
    <w:rPr>
      <w:rFonts w:ascii="Arial" w:hAnsi="Arial" w:cs="Arial"/>
      <w:sz w:val="18"/>
      <w:szCs w:val="18"/>
      <w:lang w:val="en-US" w:eastAsia="lt-LT"/>
    </w:rPr>
  </w:style>
  <w:style w:type="character" w:customStyle="1" w:styleId="NoSpacingChar">
    <w:name w:val="No Spacing Char"/>
    <w:link w:val="NoSpacing"/>
    <w:uiPriority w:val="1"/>
    <w:rsid w:val="003C54A3"/>
    <w:rPr>
      <w:rFonts w:ascii="Calibri" w:eastAsia="Times New Roman" w:hAnsi="Calibri" w:cs="Times New Roman"/>
      <w:lang w:val="en-US"/>
    </w:rPr>
  </w:style>
  <w:style w:type="paragraph" w:styleId="HTMLAddress">
    <w:name w:val="HTML Address"/>
    <w:basedOn w:val="Normal"/>
    <w:link w:val="HTMLAddressChar"/>
    <w:rsid w:val="003C54A3"/>
    <w:pPr>
      <w:suppressAutoHyphens/>
      <w:overflowPunct w:val="0"/>
      <w:autoSpaceDE w:val="0"/>
      <w:autoSpaceDN w:val="0"/>
      <w:adjustRightInd w:val="0"/>
      <w:jc w:val="both"/>
      <w:textAlignment w:val="baseline"/>
    </w:pPr>
    <w:rPr>
      <w:i/>
      <w:iCs/>
      <w:szCs w:val="24"/>
      <w:lang w:val="en-US"/>
    </w:rPr>
  </w:style>
  <w:style w:type="character" w:customStyle="1" w:styleId="HTMLAddressChar">
    <w:name w:val="HTML Address Char"/>
    <w:basedOn w:val="DefaultParagraphFont"/>
    <w:link w:val="HTMLAddress"/>
    <w:rsid w:val="003C54A3"/>
    <w:rPr>
      <w:rFonts w:ascii="Times New Roman" w:eastAsia="Times New Roman" w:hAnsi="Times New Roman" w:cs="Times New Roman"/>
      <w:i/>
      <w:iCs/>
      <w:sz w:val="24"/>
      <w:szCs w:val="24"/>
      <w:lang w:val="en-US"/>
    </w:rPr>
  </w:style>
  <w:style w:type="paragraph" w:customStyle="1" w:styleId="Style4">
    <w:name w:val="Style4"/>
    <w:basedOn w:val="Heading7"/>
    <w:rsid w:val="003C54A3"/>
    <w:pPr>
      <w:numPr>
        <w:numId w:val="19"/>
      </w:numPr>
      <w:tabs>
        <w:tab w:val="clear" w:pos="540"/>
      </w:tabs>
      <w:spacing w:after="0" w:line="240" w:lineRule="auto"/>
      <w:ind w:left="1296" w:hanging="288"/>
    </w:pPr>
    <w:rPr>
      <w:rFonts w:eastAsia="Times New Roman"/>
      <w:sz w:val="28"/>
    </w:rPr>
  </w:style>
  <w:style w:type="paragraph" w:styleId="DocumentMap">
    <w:name w:val="Document Map"/>
    <w:basedOn w:val="Normal"/>
    <w:link w:val="DocumentMapChar"/>
    <w:uiPriority w:val="99"/>
    <w:rsid w:val="003C54A3"/>
    <w:pPr>
      <w:shd w:val="clear" w:color="auto" w:fill="000080"/>
    </w:pPr>
    <w:rPr>
      <w:rFonts w:ascii="Tahoma" w:hAnsi="Tahoma" w:cs="Tahoma"/>
      <w:sz w:val="20"/>
      <w:lang w:val="en-GB"/>
    </w:rPr>
  </w:style>
  <w:style w:type="character" w:customStyle="1" w:styleId="DocumentMapChar">
    <w:name w:val="Document Map Char"/>
    <w:basedOn w:val="DefaultParagraphFont"/>
    <w:link w:val="DocumentMap"/>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Normal"/>
    <w:rsid w:val="003C54A3"/>
    <w:pPr>
      <w:numPr>
        <w:numId w:val="20"/>
      </w:numPr>
      <w:spacing w:line="360" w:lineRule="auto"/>
      <w:jc w:val="both"/>
    </w:pPr>
    <w:rPr>
      <w:szCs w:val="24"/>
    </w:rPr>
  </w:style>
  <w:style w:type="paragraph" w:customStyle="1" w:styleId="NormalLent">
    <w:name w:val="Normal Lent"/>
    <w:basedOn w:val="Normal"/>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Normal"/>
    <w:rsid w:val="003C54A3"/>
    <w:pPr>
      <w:numPr>
        <w:numId w:val="21"/>
      </w:numPr>
      <w:spacing w:before="240" w:after="240"/>
    </w:pPr>
    <w:rPr>
      <w:b/>
      <w:bCs/>
      <w:szCs w:val="24"/>
      <w:lang w:eastAsia="lt-LT"/>
    </w:rPr>
  </w:style>
  <w:style w:type="paragraph" w:customStyle="1" w:styleId="S2lygis">
    <w:name w:val="_S 2 lygis"/>
    <w:basedOn w:val="Normal"/>
    <w:rsid w:val="003C54A3"/>
    <w:pPr>
      <w:numPr>
        <w:ilvl w:val="1"/>
        <w:numId w:val="21"/>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Normal"/>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Normal"/>
    <w:rsid w:val="003C54A3"/>
    <w:pPr>
      <w:numPr>
        <w:numId w:val="22"/>
      </w:numPr>
    </w:pPr>
    <w:rPr>
      <w:rFonts w:ascii="Garamond" w:hAnsi="Garamond"/>
      <w:b/>
      <w:sz w:val="20"/>
      <w:lang w:eastAsia="lt-LT"/>
    </w:rPr>
  </w:style>
  <w:style w:type="paragraph" w:customStyle="1" w:styleId="Tablebullet1">
    <w:name w:val="Table bullet 1"/>
    <w:basedOn w:val="Normal"/>
    <w:rsid w:val="003C54A3"/>
    <w:pPr>
      <w:numPr>
        <w:numId w:val="23"/>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Normal"/>
    <w:rsid w:val="003C54A3"/>
    <w:pPr>
      <w:ind w:left="227"/>
    </w:pPr>
    <w:rPr>
      <w:rFonts w:ascii="Garamond" w:hAnsi="Garamond"/>
      <w:b/>
      <w:bCs/>
      <w:sz w:val="20"/>
      <w:lang w:eastAsia="lt-LT"/>
    </w:rPr>
  </w:style>
  <w:style w:type="numbering" w:styleId="1ai">
    <w:name w:val="Outline List 1"/>
    <w:basedOn w:val="NoList"/>
    <w:rsid w:val="003C54A3"/>
    <w:pPr>
      <w:numPr>
        <w:numId w:val="24"/>
      </w:numPr>
    </w:pPr>
  </w:style>
  <w:style w:type="numbering" w:styleId="ArticleSection">
    <w:name w:val="Outline List 3"/>
    <w:basedOn w:val="NoList"/>
    <w:rsid w:val="003C54A3"/>
    <w:pPr>
      <w:numPr>
        <w:numId w:val="25"/>
      </w:numPr>
    </w:pPr>
  </w:style>
  <w:style w:type="paragraph" w:customStyle="1" w:styleId="Table">
    <w:name w:val="Table"/>
    <w:basedOn w:val="Normal"/>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Normal"/>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Normal"/>
    <w:autoRedefine/>
    <w:rsid w:val="003C54A3"/>
    <w:pPr>
      <w:numPr>
        <w:numId w:val="28"/>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Normal"/>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Normal"/>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Normal"/>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Normal"/>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Caption"/>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Normal"/>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Normal"/>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Normal"/>
    <w:rsid w:val="003C54A3"/>
    <w:pPr>
      <w:spacing w:after="60"/>
    </w:pPr>
    <w:rPr>
      <w:rFonts w:ascii="Garamond" w:hAnsi="Garamond"/>
      <w:sz w:val="22"/>
      <w:szCs w:val="24"/>
      <w:lang w:val="en-US"/>
    </w:rPr>
  </w:style>
  <w:style w:type="numbering" w:styleId="111111">
    <w:name w:val="Outline List 2"/>
    <w:basedOn w:val="NoList"/>
    <w:rsid w:val="003C54A3"/>
    <w:pPr>
      <w:numPr>
        <w:numId w:val="26"/>
      </w:numPr>
    </w:pPr>
  </w:style>
  <w:style w:type="paragraph" w:customStyle="1" w:styleId="StyleISISHeader410ptUnderlineJustifiedFirstline7mm">
    <w:name w:val="Style ISIS Header 4 + 10 pt Underline Justified First line:  7 mm"/>
    <w:basedOn w:val="Normal"/>
    <w:next w:val="Normal"/>
    <w:rsid w:val="003C54A3"/>
    <w:pPr>
      <w:spacing w:before="120" w:after="120"/>
      <w:ind w:firstLine="397"/>
      <w:jc w:val="both"/>
    </w:pPr>
    <w:rPr>
      <w:rFonts w:ascii="Arial" w:hAnsi="Arial"/>
      <w:b/>
      <w:bCs/>
      <w:sz w:val="20"/>
      <w:u w:val="single"/>
    </w:rPr>
  </w:style>
  <w:style w:type="paragraph" w:customStyle="1" w:styleId="xl22">
    <w:name w:val="xl22"/>
    <w:basedOn w:val="Normal"/>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Normal"/>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Normal"/>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Normal"/>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Normal"/>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Normal"/>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Normal"/>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Normal"/>
    <w:rsid w:val="003C54A3"/>
    <w:pPr>
      <w:numPr>
        <w:numId w:val="27"/>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Normal"/>
    <w:autoRedefine/>
    <w:rsid w:val="003C54A3"/>
    <w:pPr>
      <w:numPr>
        <w:ilvl w:val="1"/>
        <w:numId w:val="28"/>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7"/>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Normal"/>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Normal"/>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Normal"/>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Normal"/>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Normal"/>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Normal"/>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6"/>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6"/>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Normal"/>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Normal"/>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Normal"/>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Normal"/>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Normal"/>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Normal"/>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Normal"/>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9"/>
      </w:numPr>
      <w:spacing w:before="240"/>
    </w:pPr>
    <w:rPr>
      <w:color w:val="auto"/>
    </w:rPr>
  </w:style>
  <w:style w:type="paragraph" w:customStyle="1" w:styleId="H5">
    <w:name w:val="H5"/>
    <w:basedOn w:val="H6"/>
    <w:rsid w:val="003C54A3"/>
    <w:pPr>
      <w:numPr>
        <w:ilvl w:val="3"/>
        <w:numId w:val="29"/>
      </w:numPr>
      <w:spacing w:before="240"/>
    </w:pPr>
  </w:style>
  <w:style w:type="paragraph" w:customStyle="1" w:styleId="NE">
    <w:name w:val="NE"/>
    <w:basedOn w:val="H3"/>
    <w:rsid w:val="003C54A3"/>
    <w:pPr>
      <w:numPr>
        <w:ilvl w:val="2"/>
        <w:numId w:val="29"/>
      </w:numPr>
      <w:shd w:val="clear" w:color="auto" w:fill="auto"/>
      <w:spacing w:before="0" w:after="0"/>
    </w:pPr>
  </w:style>
  <w:style w:type="numbering" w:customStyle="1" w:styleId="CurrentList1">
    <w:name w:val="Current List1"/>
    <w:rsid w:val="003C54A3"/>
    <w:pPr>
      <w:numPr>
        <w:numId w:val="30"/>
      </w:numPr>
    </w:pPr>
  </w:style>
  <w:style w:type="paragraph" w:styleId="TOCHeading">
    <w:name w:val="TOC Heading"/>
    <w:basedOn w:val="Heading1"/>
    <w:next w:val="Normal"/>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Normal"/>
    <w:rsid w:val="003C54A3"/>
    <w:pPr>
      <w:spacing w:after="160" w:line="240" w:lineRule="exact"/>
    </w:pPr>
    <w:rPr>
      <w:rFonts w:ascii="Tahoma" w:hAnsi="Tahoma"/>
      <w:sz w:val="20"/>
      <w:lang w:val="en-US" w:bidi="en-US"/>
    </w:rPr>
  </w:style>
  <w:style w:type="paragraph" w:styleId="Quote">
    <w:name w:val="Quote"/>
    <w:basedOn w:val="Normal"/>
    <w:next w:val="Normal"/>
    <w:link w:val="QuoteChar"/>
    <w:uiPriority w:val="29"/>
    <w:qFormat/>
    <w:rsid w:val="003C54A3"/>
    <w:pPr>
      <w:spacing w:after="200" w:line="276" w:lineRule="auto"/>
    </w:pPr>
    <w:rPr>
      <w:rFonts w:ascii="Cambria" w:hAnsi="Cambria"/>
      <w:i/>
      <w:iCs/>
      <w:sz w:val="22"/>
      <w:szCs w:val="22"/>
      <w:lang w:val="en-US" w:bidi="en-US"/>
    </w:rPr>
  </w:style>
  <w:style w:type="character" w:customStyle="1" w:styleId="QuoteChar">
    <w:name w:val="Quote Char"/>
    <w:basedOn w:val="DefaultParagraphFont"/>
    <w:link w:val="Quote"/>
    <w:uiPriority w:val="29"/>
    <w:rsid w:val="003C54A3"/>
    <w:rPr>
      <w:rFonts w:ascii="Cambria" w:eastAsia="Times New Roman" w:hAnsi="Cambria" w:cs="Times New Roman"/>
      <w:i/>
      <w:iCs/>
      <w:lang w:val="en-US" w:bidi="en-US"/>
    </w:rPr>
  </w:style>
  <w:style w:type="paragraph" w:styleId="IntenseQuote">
    <w:name w:val="Intense Quote"/>
    <w:basedOn w:val="Normal"/>
    <w:next w:val="Normal"/>
    <w:link w:val="IntenseQuoteChar"/>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ntenseQuoteChar">
    <w:name w:val="Intense Quote Char"/>
    <w:basedOn w:val="DefaultParagraphFont"/>
    <w:link w:val="IntenseQuote"/>
    <w:uiPriority w:val="30"/>
    <w:rsid w:val="003C54A3"/>
    <w:rPr>
      <w:rFonts w:ascii="Cambria" w:eastAsia="Times New Roman" w:hAnsi="Cambria" w:cs="Times New Roman"/>
      <w:i/>
      <w:iCs/>
      <w:lang w:val="en-US" w:bidi="en-US"/>
    </w:rPr>
  </w:style>
  <w:style w:type="character" w:styleId="SubtleEmphasis">
    <w:name w:val="Subtle Emphasis"/>
    <w:uiPriority w:val="19"/>
    <w:qFormat/>
    <w:rsid w:val="003C54A3"/>
    <w:rPr>
      <w:i/>
      <w:iCs/>
    </w:rPr>
  </w:style>
  <w:style w:type="character" w:styleId="IntenseEmphasis">
    <w:name w:val="Intense Emphasis"/>
    <w:uiPriority w:val="21"/>
    <w:qFormat/>
    <w:rsid w:val="003C54A3"/>
    <w:rPr>
      <w:b/>
      <w:bCs/>
      <w:i/>
      <w:iCs/>
    </w:rPr>
  </w:style>
  <w:style w:type="character" w:styleId="SubtleReference">
    <w:name w:val="Subtle Reference"/>
    <w:uiPriority w:val="31"/>
    <w:qFormat/>
    <w:rsid w:val="003C54A3"/>
    <w:rPr>
      <w:smallCaps/>
    </w:rPr>
  </w:style>
  <w:style w:type="character" w:styleId="IntenseReference">
    <w:name w:val="Intense Reference"/>
    <w:uiPriority w:val="32"/>
    <w:qFormat/>
    <w:rsid w:val="003C54A3"/>
    <w:rPr>
      <w:b/>
      <w:bCs/>
      <w:smallCaps/>
    </w:rPr>
  </w:style>
  <w:style w:type="character" w:styleId="BookTitle">
    <w:name w:val="Book Title"/>
    <w:uiPriority w:val="33"/>
    <w:qFormat/>
    <w:rsid w:val="003C54A3"/>
    <w:rPr>
      <w:i/>
      <w:iCs/>
      <w:smallCaps/>
      <w:spacing w:val="5"/>
    </w:rPr>
  </w:style>
  <w:style w:type="paragraph" w:customStyle="1" w:styleId="ReportHeading1">
    <w:name w:val="ReportHeading1"/>
    <w:basedOn w:val="Normal"/>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Heading1"/>
    <w:rsid w:val="003C54A3"/>
    <w:pPr>
      <w:numPr>
        <w:numId w:val="31"/>
      </w:numPr>
      <w:spacing w:before="240" w:after="60"/>
      <w:jc w:val="left"/>
    </w:pPr>
    <w:rPr>
      <w:b/>
      <w:iCs/>
      <w:color w:val="000000"/>
      <w:kern w:val="32"/>
      <w:szCs w:val="24"/>
      <w:lang w:val="lt-LT" w:eastAsia="lt-LT"/>
    </w:rPr>
  </w:style>
  <w:style w:type="paragraph" w:customStyle="1" w:styleId="FM2">
    <w:name w:val="FM2"/>
    <w:basedOn w:val="Heading2"/>
    <w:rsid w:val="003C54A3"/>
    <w:pPr>
      <w:keepLines w:val="0"/>
      <w:numPr>
        <w:ilvl w:val="1"/>
        <w:numId w:val="31"/>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2"/>
      </w:numPr>
      <w:spacing w:line="240" w:lineRule="auto"/>
    </w:pPr>
    <w:rPr>
      <w:rFonts w:ascii="Arial" w:hAnsi="Arial"/>
      <w:b/>
      <w:sz w:val="32"/>
      <w:szCs w:val="24"/>
      <w:lang w:bidi="ar-SA"/>
    </w:rPr>
  </w:style>
  <w:style w:type="paragraph" w:customStyle="1" w:styleId="FMAHeading4">
    <w:name w:val="FM A Heading 4"/>
    <w:basedOn w:val="Normal"/>
    <w:rsid w:val="003C54A3"/>
    <w:pPr>
      <w:numPr>
        <w:ilvl w:val="3"/>
        <w:numId w:val="32"/>
      </w:numPr>
    </w:pPr>
    <w:rPr>
      <w:rFonts w:cs="Arial"/>
      <w:bCs/>
      <w:iCs/>
      <w:color w:val="000000"/>
      <w:szCs w:val="24"/>
      <w:lang w:eastAsia="lt-LT"/>
    </w:rPr>
  </w:style>
  <w:style w:type="paragraph" w:customStyle="1" w:styleId="FMAHeading2">
    <w:name w:val="FM A Heading 2"/>
    <w:basedOn w:val="Normal"/>
    <w:rsid w:val="003C54A3"/>
    <w:pPr>
      <w:numPr>
        <w:ilvl w:val="1"/>
        <w:numId w:val="32"/>
      </w:numPr>
    </w:pPr>
    <w:rPr>
      <w:rFonts w:cs="Arial"/>
      <w:bCs/>
      <w:iCs/>
      <w:color w:val="000000"/>
      <w:szCs w:val="24"/>
      <w:lang w:eastAsia="lt-LT"/>
    </w:rPr>
  </w:style>
  <w:style w:type="paragraph" w:customStyle="1" w:styleId="FMAHeading3">
    <w:name w:val="FM A Heading 3"/>
    <w:basedOn w:val="Normal"/>
    <w:rsid w:val="003C54A3"/>
    <w:pPr>
      <w:numPr>
        <w:ilvl w:val="2"/>
        <w:numId w:val="32"/>
      </w:numPr>
    </w:pPr>
    <w:rPr>
      <w:rFonts w:cs="Arial"/>
      <w:bCs/>
      <w:iCs/>
      <w:color w:val="000000"/>
      <w:szCs w:val="24"/>
      <w:lang w:eastAsia="lt-LT"/>
    </w:rPr>
  </w:style>
  <w:style w:type="paragraph" w:customStyle="1" w:styleId="SPBH1">
    <w:name w:val="SPB H1"/>
    <w:basedOn w:val="Heading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Normal"/>
    <w:autoRedefine/>
    <w:rsid w:val="003C54A3"/>
    <w:pPr>
      <w:numPr>
        <w:numId w:val="33"/>
      </w:numPr>
      <w:tabs>
        <w:tab w:val="left" w:pos="360"/>
      </w:tabs>
    </w:pPr>
    <w:rPr>
      <w:b/>
      <w:szCs w:val="24"/>
      <w:lang w:eastAsia="lt-LT"/>
    </w:rPr>
  </w:style>
  <w:style w:type="paragraph" w:customStyle="1" w:styleId="Heading3Justified">
    <w:name w:val="Heading 3 + Justified"/>
    <w:basedOn w:val="Heading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Normal"/>
    <w:rsid w:val="003C54A3"/>
    <w:pPr>
      <w:spacing w:after="160" w:line="240" w:lineRule="exact"/>
    </w:pPr>
    <w:rPr>
      <w:rFonts w:ascii="Tahoma" w:hAnsi="Tahoma"/>
      <w:sz w:val="20"/>
      <w:lang w:val="en-US"/>
    </w:rPr>
  </w:style>
  <w:style w:type="paragraph" w:customStyle="1" w:styleId="EYAppendix">
    <w:name w:val="EY Appendix"/>
    <w:basedOn w:val="Normal"/>
    <w:next w:val="Normal"/>
    <w:rsid w:val="003C54A3"/>
    <w:pPr>
      <w:numPr>
        <w:numId w:val="34"/>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Normal"/>
    <w:rsid w:val="003C54A3"/>
    <w:rPr>
      <w:rFonts w:ascii="Arial" w:eastAsia="Calibri" w:hAnsi="Arial"/>
      <w:b/>
      <w:sz w:val="20"/>
      <w:szCs w:val="24"/>
    </w:rPr>
  </w:style>
  <w:style w:type="paragraph" w:customStyle="1" w:styleId="Tabletext0">
    <w:name w:val="Table_text"/>
    <w:basedOn w:val="Normal"/>
    <w:rsid w:val="003C54A3"/>
    <w:rPr>
      <w:rFonts w:ascii="Arial" w:eastAsia="Calibri" w:hAnsi="Arial"/>
      <w:sz w:val="20"/>
      <w:szCs w:val="24"/>
    </w:rPr>
  </w:style>
  <w:style w:type="paragraph" w:customStyle="1" w:styleId="Lentelespavadinimas">
    <w:name w:val="Lenteles pavadinimas"/>
    <w:basedOn w:val="Heading8"/>
    <w:rsid w:val="003C54A3"/>
    <w:pPr>
      <w:tabs>
        <w:tab w:val="clear" w:pos="2160"/>
      </w:tabs>
      <w:spacing w:after="120" w:line="240" w:lineRule="auto"/>
      <w:ind w:left="0" w:firstLine="0"/>
      <w:jc w:val="right"/>
    </w:pPr>
    <w:rPr>
      <w:rFonts w:ascii="Arial" w:hAnsi="Arial"/>
      <w:bCs/>
      <w:sz w:val="20"/>
      <w:szCs w:val="24"/>
    </w:rPr>
  </w:style>
  <w:style w:type="character" w:customStyle="1" w:styleId="ListBullet2Char">
    <w:name w:val="List Bullet 2 Char"/>
    <w:link w:val="ListBullet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Heading2"/>
    <w:qFormat/>
    <w:rsid w:val="003C54A3"/>
    <w:pPr>
      <w:numPr>
        <w:numId w:val="35"/>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Normal"/>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Normal"/>
    <w:rsid w:val="003C54A3"/>
    <w:pPr>
      <w:spacing w:after="160" w:line="240" w:lineRule="exact"/>
    </w:pPr>
    <w:rPr>
      <w:rFonts w:ascii="Tahoma" w:hAnsi="Tahoma"/>
      <w:sz w:val="20"/>
      <w:lang w:val="en-US"/>
    </w:rPr>
  </w:style>
  <w:style w:type="table" w:customStyle="1" w:styleId="TableGrid0">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53F41"/>
  </w:style>
  <w:style w:type="table" w:customStyle="1" w:styleId="TableGrid3">
    <w:name w:val="Table Grid3"/>
    <w:basedOn w:val="TableNormal"/>
    <w:next w:val="TableGrid"/>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image" Target="media/image2.wmf"/><Relationship Id="rId25" Type="http://schemas.openxmlformats.org/officeDocument/2006/relationships/hyperlink" Target="mailto:nzt@nzt.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oleObject" Target="embeddings/oleObject5.bin"/><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A7D4F-3046-4457-B599-063615A41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78D118E1-0174-47D3-80FA-293D05C3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54142</Words>
  <Characters>30862</Characters>
  <Application>Microsoft Office Word</Application>
  <DocSecurity>0</DocSecurity>
  <Lines>257</Lines>
  <Paragraphs>169</Paragraphs>
  <ScaleCrop>false</ScaleCrop>
  <HeadingPairs>
    <vt:vector size="6" baseType="variant">
      <vt:variant>
        <vt:lpstr>Title</vt:lpstr>
      </vt:variant>
      <vt:variant>
        <vt:i4>1</vt:i4>
      </vt:variant>
      <vt:variant>
        <vt:lpstr>Headings</vt:lpstr>
      </vt:variant>
      <vt:variant>
        <vt:i4>67</vt:i4>
      </vt:variant>
      <vt:variant>
        <vt:lpstr>Pavadinimas</vt:lpstr>
      </vt:variant>
      <vt:variant>
        <vt:i4>1</vt:i4>
      </vt:variant>
    </vt:vector>
  </HeadingPairs>
  <TitlesOfParts>
    <vt:vector size="69" baseType="lpstr">
      <vt:lpstr/>
      <vt:lpstr>1. BENDROSIOS NUOSTATOS</vt:lpstr>
      <vt:lpstr/>
      <vt:lpstr>    1.7. Pirkimas vykdomas CVP IS elektroninėmis priemonėmis. Susirašinėjimas su tie</vt:lpstr>
      <vt:lpstr>    1.8. Įgaliotas asmuo palaikyti tiesioginį ryšį su tiekėjais, gauti iš jų praneši</vt:lpstr>
      <vt:lpstr>    1.10. Perkančioji organizacija nėra pridėtinės vertės mokesčio (toliau – PVM) mo</vt:lpstr>
      <vt:lpstr>    1 lentelė. Tiekėjų kvalifikacijos reikalavimai</vt:lpstr>
      <vt:lpstr>    </vt:lpstr>
      <vt:lpstr>5. PASIŪLYMŲ RENGIMAS, PATEIKIMAS, KEITIMAS</vt:lpstr>
      <vt:lpstr>    5.3. Pasiūlymas, pateiktas spausdintine forma arba ne CVP IS elektroninėmis prie</vt:lpstr>
      <vt:lpstr>    5.4. Tiekėjo pasiūlymas bei kita korespondencija pateikiama lietuvių kalba. Jei </vt:lpstr>
      <vt:lpstr>6. PASIŪLYMO GALIOJIMO UŽTIKRINIMAS IR SUSIPAŽINIMAS SU GAUTAIS PASIŪLYMAIS</vt:lpstr>
      <vt:lpstr>7. PASIŪLYMŲ NAGRINĖJIMAS IR PASIŪLYMŲ ATMETIMO PRIEŽASTYS</vt:lpstr>
      <vt:lpstr>    </vt:lpstr>
      <vt:lpstr>    PASIŪLYMAS DĖL</vt:lpstr>
      <vt:lpstr>skyrius BENDROSIOS NUOSTATOS</vt:lpstr>
      <vt:lpstr>SKYRIUS</vt:lpstr>
      <vt:lpstr>Medžiagos GAVIMO TVARKA</vt:lpstr>
      <vt:lpstr>    7.3. Jei Tiekėjas nesuteikia paslaugų per su Pirkėju suderintus terminus bei per</vt:lpstr>
      <vt:lpstr>    9.1. Sutartis įsigalioja po jos abiejų Šalių pasirašymo ir galioja iki 2026 m. g</vt:lpstr>
      <vt:lpstr>    XIII. SUTARTIES VYKDYMO STABDYMAS</vt:lpstr>
      <vt:lpstr>    </vt:lpstr>
      <vt:lpstr>    14.1.1. Lietuvos Respublikos teritorijos skaitmeninių erdvinių žemės paviršiaus </vt:lpstr>
      <vt:lpstr>    14.1.2. Paslaugų perdavimo ir priėmimo akto formos pavyzdys (Sutarties 2 priedas</vt:lpstr>
      <vt:lpstr>    </vt:lpstr>
      <vt:lpstr>        XV. SUTARTIES ŠALIŲ REKVIZITAI</vt:lpstr>
      <vt:lpstr>    LIETUVOS RESPUBLIKOS TERITORIJOS SKAITMENINIŲ ERDVINIŲ ŽEMĖS PAVIRŠIAUS LAZERINI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___________________________</vt:lpstr>
      <vt:lpstr>Pirkimo sąlygų</vt:lpstr>
      <vt:lpstr>4 priedas</vt:lpstr>
      <vt:lpstr/>
    </vt:vector>
  </TitlesOfParts>
  <Company/>
  <LinksUpToDate>false</LinksUpToDate>
  <CharactersWithSpaces>84835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Ieva Puodžiutė</cp:lastModifiedBy>
  <cp:revision>54</cp:revision>
  <cp:lastPrinted>2019-03-04T11:56:00Z</cp:lastPrinted>
  <dcterms:created xsi:type="dcterms:W3CDTF">2025-05-24T07:15:00Z</dcterms:created>
  <dcterms:modified xsi:type="dcterms:W3CDTF">2025-05-26T12:31:00Z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