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D589" w14:textId="77777777" w:rsidR="00E70F94" w:rsidRPr="00595AD1" w:rsidRDefault="00E70F94" w:rsidP="00E70F94">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98116168"/>
      <w:r w:rsidRPr="00595AD1">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47D20A7A" w14:textId="77777777" w:rsidR="00E70F94" w:rsidRDefault="00E70F94"/>
    <w:p w14:paraId="2922A871" w14:textId="77777777" w:rsidR="00E70F94" w:rsidRPr="00595AD1" w:rsidRDefault="00E70F94" w:rsidP="00E70F94">
      <w:pPr>
        <w:pStyle w:val="Paantrat"/>
        <w:jc w:val="center"/>
        <w:rPr>
          <w:rFonts w:cs="Times New Roman"/>
          <w:bCs/>
          <w:smallCaps/>
          <w:sz w:val="22"/>
          <w:szCs w:val="22"/>
        </w:rPr>
      </w:pPr>
      <w:bookmarkStart w:id="3" w:name="_Hlk92789558"/>
      <w:r w:rsidRPr="00595AD1">
        <w:rPr>
          <w:rFonts w:cs="Times New Roman"/>
        </w:rPr>
        <w:t>PASIŪLYMŲ VERTINIMO KRITERIJAI IR SĄLYGOS</w:t>
      </w:r>
    </w:p>
    <w:p w14:paraId="31A4CB0C" w14:textId="77777777" w:rsidR="00E70F94" w:rsidRPr="00595AD1" w:rsidRDefault="00E70F94" w:rsidP="00E70F94">
      <w:pPr>
        <w:spacing w:line="240" w:lineRule="auto"/>
        <w:ind w:left="7314"/>
        <w:rPr>
          <w:rFonts w:cs="Times New Roman"/>
        </w:rPr>
      </w:pPr>
    </w:p>
    <w:p w14:paraId="1A0E5697" w14:textId="77777777" w:rsidR="00E70F94" w:rsidRPr="00E81549" w:rsidRDefault="00E70F94" w:rsidP="00E70F94">
      <w:pPr>
        <w:spacing w:after="0" w:line="240" w:lineRule="auto"/>
        <w:ind w:firstLine="567"/>
        <w:jc w:val="both"/>
        <w:rPr>
          <w:rFonts w:cs="Times New Roman"/>
          <w:szCs w:val="24"/>
        </w:rPr>
      </w:pPr>
      <w:r w:rsidRPr="00595AD1">
        <w:rPr>
          <w:rFonts w:cs="Times New Roman"/>
          <w:sz w:val="22"/>
        </w:rPr>
        <w:t>1</w:t>
      </w:r>
      <w:r w:rsidRPr="00595AD1">
        <w:rPr>
          <w:rFonts w:cs="Times New Roman"/>
          <w:szCs w:val="24"/>
        </w:rPr>
        <w:t xml:space="preserve">. Komisija </w:t>
      </w:r>
      <w:r w:rsidRPr="00E81549">
        <w:rPr>
          <w:rFonts w:cs="Times New Roman"/>
          <w:bCs/>
          <w:szCs w:val="24"/>
        </w:rPr>
        <w:t xml:space="preserve">pirmiausia vertins dalyvių pateiktus pasiūlymus (VPĮ 59 str. 4 p.), </w:t>
      </w:r>
      <w:r w:rsidRPr="00E81549">
        <w:rPr>
          <w:rFonts w:cs="Times New Roman"/>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cs="Times New Roman"/>
          <w:i/>
          <w:szCs w:val="24"/>
        </w:rPr>
        <w:t>(jei jie pasitelkiami)</w:t>
      </w:r>
      <w:r w:rsidRPr="00E81549">
        <w:rPr>
          <w:rFonts w:cs="Times New Roman"/>
          <w:szCs w:val="24"/>
        </w:rPr>
        <w:t>, pašalinimo pagrindų.</w:t>
      </w:r>
    </w:p>
    <w:p w14:paraId="331CA06B" w14:textId="77777777" w:rsidR="00E70F94" w:rsidRPr="00E81549" w:rsidRDefault="00E70F94" w:rsidP="00E70F94">
      <w:pPr>
        <w:tabs>
          <w:tab w:val="left" w:pos="993"/>
        </w:tabs>
        <w:spacing w:after="0" w:line="240" w:lineRule="auto"/>
        <w:ind w:firstLine="567"/>
        <w:jc w:val="both"/>
        <w:rPr>
          <w:rFonts w:cs="Times New Roman"/>
          <w:szCs w:val="24"/>
        </w:rPr>
      </w:pPr>
      <w:r w:rsidRPr="00E81549">
        <w:rPr>
          <w:rFonts w:cs="Times New Roman"/>
          <w:szCs w:val="24"/>
        </w:rPr>
        <w:t xml:space="preserve">2. Komisija tikrina, ar su pasiūlymu yra pateiktas EBVPD, ir, ar jis užpildytas pagal pirkimo dokumentų 5 priedą. </w:t>
      </w:r>
    </w:p>
    <w:p w14:paraId="6C43003C" w14:textId="77777777" w:rsidR="00E70F94" w:rsidRPr="00E81549" w:rsidRDefault="00E70F94" w:rsidP="00E70F94">
      <w:pPr>
        <w:tabs>
          <w:tab w:val="left" w:pos="993"/>
        </w:tabs>
        <w:spacing w:after="0" w:line="240" w:lineRule="auto"/>
        <w:ind w:firstLine="567"/>
        <w:jc w:val="both"/>
        <w:rPr>
          <w:rFonts w:cs="Times New Roman"/>
          <w:szCs w:val="24"/>
        </w:rPr>
      </w:pPr>
      <w:r w:rsidRPr="00E81549">
        <w:rPr>
          <w:rFonts w:cs="Times New Roman"/>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cs="Times New Roman"/>
          <w:i/>
          <w:szCs w:val="24"/>
        </w:rPr>
        <w:t xml:space="preserve"> </w:t>
      </w:r>
      <w:r w:rsidRPr="00E81549">
        <w:rPr>
          <w:rFonts w:cs="Times New Roman"/>
          <w:szCs w:val="24"/>
        </w:rPr>
        <w:t xml:space="preserve">užpildytą EBVPD. </w:t>
      </w:r>
    </w:p>
    <w:p w14:paraId="616CF60E" w14:textId="77777777" w:rsidR="00E70F94" w:rsidRPr="00E81549" w:rsidRDefault="00E70F94" w:rsidP="00E70F94">
      <w:pPr>
        <w:tabs>
          <w:tab w:val="left" w:pos="993"/>
        </w:tabs>
        <w:spacing w:after="0" w:line="240" w:lineRule="auto"/>
        <w:ind w:firstLine="567"/>
        <w:jc w:val="both"/>
        <w:rPr>
          <w:rFonts w:cs="Times New Roman"/>
          <w:szCs w:val="24"/>
        </w:rPr>
      </w:pPr>
      <w:r w:rsidRPr="00E81549">
        <w:rPr>
          <w:rFonts w:cs="Times New Roman"/>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2C286575" w14:textId="77777777" w:rsidR="00E70F94" w:rsidRPr="00E81549" w:rsidRDefault="00E70F94" w:rsidP="00E70F94">
      <w:pPr>
        <w:tabs>
          <w:tab w:val="left" w:pos="993"/>
        </w:tabs>
        <w:spacing w:after="0" w:line="240" w:lineRule="auto"/>
        <w:ind w:firstLine="567"/>
        <w:jc w:val="both"/>
        <w:rPr>
          <w:rFonts w:cs="Times New Roman"/>
          <w:szCs w:val="24"/>
        </w:rPr>
      </w:pPr>
      <w:r w:rsidRPr="00E81549">
        <w:rPr>
          <w:rFonts w:cs="Times New Roman"/>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24C90256" w14:textId="77777777" w:rsidR="00E70F94" w:rsidRPr="00E81549" w:rsidRDefault="00E70F94" w:rsidP="00E70F94">
      <w:pPr>
        <w:spacing w:after="0" w:line="240" w:lineRule="auto"/>
        <w:ind w:firstLine="567"/>
        <w:jc w:val="both"/>
        <w:rPr>
          <w:rFonts w:cs="Times New Roman"/>
          <w:szCs w:val="24"/>
        </w:rPr>
      </w:pPr>
      <w:r w:rsidRPr="00E81549">
        <w:rPr>
          <w:rFonts w:cs="Times New Roman"/>
          <w:szCs w:val="24"/>
        </w:rPr>
        <w:t xml:space="preserve">6. Perkančioji organizacija ekonomiškai naudingiausią pasiūlymą išrinks pagal </w:t>
      </w:r>
      <w:r>
        <w:rPr>
          <w:rFonts w:cs="Times New Roman"/>
          <w:szCs w:val="24"/>
        </w:rPr>
        <w:t>kainos ir kokybės santykį</w:t>
      </w:r>
      <w:r w:rsidRPr="00E81549">
        <w:rPr>
          <w:rFonts w:cs="Times New Roman"/>
          <w:szCs w:val="24"/>
        </w:rPr>
        <w:t xml:space="preserve">. Ekonomiškai naudingiausias pasiūlymas bus laikomas </w:t>
      </w:r>
      <w:r>
        <w:rPr>
          <w:rFonts w:cs="Times New Roman"/>
          <w:szCs w:val="24"/>
        </w:rPr>
        <w:t>didžiausią balų skaičių surinkęs</w:t>
      </w:r>
      <w:r w:rsidRPr="00E81549">
        <w:rPr>
          <w:rFonts w:cs="Times New Roman"/>
          <w:szCs w:val="24"/>
        </w:rPr>
        <w:t xml:space="preserve"> pasiūlymas.</w:t>
      </w:r>
    </w:p>
    <w:p w14:paraId="4E6B65FF" w14:textId="77777777" w:rsidR="00E70F94" w:rsidRPr="00E81549" w:rsidRDefault="00E70F94" w:rsidP="00E70F94">
      <w:pPr>
        <w:spacing w:after="0" w:line="240" w:lineRule="auto"/>
        <w:ind w:firstLine="567"/>
        <w:jc w:val="both"/>
        <w:rPr>
          <w:rFonts w:cs="Times New Roman"/>
          <w:szCs w:val="24"/>
        </w:rPr>
      </w:pPr>
      <w:r w:rsidRPr="00E81549">
        <w:rPr>
          <w:rFonts w:cs="Times New Roman"/>
          <w:szCs w:val="24"/>
        </w:rPr>
        <w:t>7. Perkančioji organizacija sudarys sutartį tiekėju, kuris  nustatytas laimėtoju.</w:t>
      </w:r>
    </w:p>
    <w:p w14:paraId="0934CFCA" w14:textId="77777777" w:rsidR="00E70F94" w:rsidRPr="00E81549" w:rsidRDefault="00E70F94" w:rsidP="00E70F94">
      <w:pPr>
        <w:spacing w:after="0" w:line="240" w:lineRule="auto"/>
        <w:ind w:firstLine="567"/>
        <w:jc w:val="both"/>
        <w:rPr>
          <w:rFonts w:cs="Times New Roman"/>
          <w:color w:val="7030A0"/>
          <w:szCs w:val="24"/>
        </w:rPr>
      </w:pPr>
      <w:r w:rsidRPr="00E81549">
        <w:rPr>
          <w:rFonts w:cs="Times New Roman"/>
          <w:szCs w:val="24"/>
        </w:rPr>
        <w:t>8.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4E3CA049" w14:textId="77777777" w:rsidR="00E70F94" w:rsidRPr="00A35742" w:rsidRDefault="00E70F94" w:rsidP="00E70F94">
      <w:pPr>
        <w:spacing w:after="0" w:line="240" w:lineRule="auto"/>
        <w:jc w:val="both"/>
        <w:rPr>
          <w:rFonts w:cs="Times New Roman"/>
          <w:sz w:val="22"/>
        </w:rPr>
      </w:pPr>
    </w:p>
    <w:p w14:paraId="06DE0111" w14:textId="77777777" w:rsidR="00E70F94" w:rsidRPr="00BF10C5" w:rsidRDefault="00E70F94" w:rsidP="00E70F94">
      <w:pPr>
        <w:keepNext/>
        <w:keepLines/>
        <w:spacing w:before="240" w:after="240" w:line="240" w:lineRule="auto"/>
        <w:jc w:val="both"/>
        <w:outlineLvl w:val="0"/>
        <w:rPr>
          <w:rFonts w:eastAsiaTheme="majorEastAsia" w:cs="Times New Roman"/>
          <w:b/>
          <w:caps/>
          <w:szCs w:val="24"/>
        </w:rPr>
      </w:pPr>
      <w:bookmarkStart w:id="4" w:name="_EKONOMIŠKAI_NAUDINGIAUSIO_PASIŪLYMO_1"/>
      <w:bookmarkEnd w:id="4"/>
      <w:r w:rsidRPr="00BF10C5">
        <w:rPr>
          <w:rFonts w:eastAsiaTheme="majorEastAsia" w:cs="Times New Roman"/>
          <w:b/>
          <w:caps/>
          <w:szCs w:val="24"/>
        </w:rPr>
        <w:t>EKONOMIŠKAI NAUDINGIAUSIO PASIŪLYMO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7"/>
        <w:gridCol w:w="3012"/>
      </w:tblGrid>
      <w:tr w:rsidR="00E70F94" w:rsidRPr="00BF10C5" w14:paraId="38C19CD6" w14:textId="77777777" w:rsidTr="003F002B">
        <w:tc>
          <w:tcPr>
            <w:tcW w:w="3455" w:type="pct"/>
            <w:tcBorders>
              <w:top w:val="single" w:sz="4" w:space="0" w:color="auto"/>
              <w:left w:val="single" w:sz="4" w:space="0" w:color="auto"/>
              <w:bottom w:val="single" w:sz="4" w:space="0" w:color="auto"/>
              <w:right w:val="single" w:sz="4" w:space="0" w:color="auto"/>
            </w:tcBorders>
            <w:vAlign w:val="center"/>
            <w:hideMark/>
          </w:tcPr>
          <w:bookmarkEnd w:id="3"/>
          <w:p w14:paraId="0DDB95E9" w14:textId="77777777" w:rsidR="00E70F94" w:rsidRPr="00BF10C5" w:rsidRDefault="00E70F94" w:rsidP="003F002B">
            <w:pPr>
              <w:widowControl w:val="0"/>
              <w:autoSpaceDE w:val="0"/>
              <w:autoSpaceDN w:val="0"/>
              <w:adjustRightInd w:val="0"/>
              <w:spacing w:after="0" w:line="276" w:lineRule="auto"/>
              <w:jc w:val="both"/>
              <w:rPr>
                <w:rFonts w:eastAsia="Times New Roman" w:cs="Times New Roman"/>
                <w:b/>
                <w:bCs/>
                <w:szCs w:val="24"/>
              </w:rPr>
            </w:pPr>
            <w:r w:rsidRPr="00BF10C5">
              <w:rPr>
                <w:rFonts w:eastAsia="Times New Roman" w:cs="Times New Roman"/>
                <w:b/>
                <w:bCs/>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C12CFFB" w14:textId="77777777" w:rsidR="00E70F94" w:rsidRPr="00BF10C5" w:rsidRDefault="00E70F94" w:rsidP="003F002B">
            <w:pPr>
              <w:widowControl w:val="0"/>
              <w:autoSpaceDE w:val="0"/>
              <w:autoSpaceDN w:val="0"/>
              <w:adjustRightInd w:val="0"/>
              <w:spacing w:after="0" w:line="276" w:lineRule="auto"/>
              <w:jc w:val="both"/>
              <w:rPr>
                <w:rFonts w:eastAsia="Times New Roman" w:cs="Times New Roman"/>
                <w:b/>
                <w:bCs/>
                <w:szCs w:val="24"/>
              </w:rPr>
            </w:pPr>
            <w:r w:rsidRPr="00BF10C5">
              <w:rPr>
                <w:rFonts w:eastAsia="Times New Roman" w:cs="Times New Roman"/>
                <w:b/>
                <w:bCs/>
                <w:szCs w:val="24"/>
              </w:rPr>
              <w:t>Lyginamasis svoris ekonominio naudingumo įvertinime</w:t>
            </w:r>
          </w:p>
        </w:tc>
      </w:tr>
      <w:tr w:rsidR="00E70F94" w:rsidRPr="00BF10C5" w14:paraId="65451A1A" w14:textId="77777777" w:rsidTr="003F002B">
        <w:tc>
          <w:tcPr>
            <w:tcW w:w="3455" w:type="pct"/>
            <w:tcBorders>
              <w:top w:val="single" w:sz="4" w:space="0" w:color="auto"/>
              <w:left w:val="single" w:sz="4" w:space="0" w:color="auto"/>
              <w:bottom w:val="single" w:sz="4" w:space="0" w:color="auto"/>
              <w:right w:val="single" w:sz="4" w:space="0" w:color="auto"/>
            </w:tcBorders>
            <w:hideMark/>
          </w:tcPr>
          <w:p w14:paraId="76AA909C" w14:textId="77777777" w:rsidR="00E70F94" w:rsidRPr="00BF10C5" w:rsidRDefault="00E70F94" w:rsidP="003F002B">
            <w:pPr>
              <w:widowControl w:val="0"/>
              <w:autoSpaceDE w:val="0"/>
              <w:autoSpaceDN w:val="0"/>
              <w:adjustRightInd w:val="0"/>
              <w:spacing w:after="0" w:line="276" w:lineRule="auto"/>
              <w:jc w:val="both"/>
              <w:rPr>
                <w:rFonts w:eastAsia="Times New Roman" w:cs="Times New Roman"/>
                <w:szCs w:val="24"/>
              </w:rPr>
            </w:pPr>
            <w:r w:rsidRPr="00BF10C5">
              <w:rPr>
                <w:rFonts w:eastAsia="Times New Roman" w:cs="Times New Roman"/>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87AACD5" w14:textId="77777777" w:rsidR="00E70F94" w:rsidRPr="00BF10C5" w:rsidRDefault="00E70F94" w:rsidP="003F002B">
            <w:pPr>
              <w:widowControl w:val="0"/>
              <w:autoSpaceDE w:val="0"/>
              <w:autoSpaceDN w:val="0"/>
              <w:adjustRightInd w:val="0"/>
              <w:spacing w:after="0" w:line="276" w:lineRule="auto"/>
              <w:ind w:left="-109" w:right="-118"/>
              <w:jc w:val="both"/>
              <w:rPr>
                <w:rFonts w:eastAsia="Times New Roman" w:cs="Times New Roman"/>
                <w:szCs w:val="24"/>
              </w:rPr>
            </w:pPr>
            <w:r w:rsidRPr="00BF10C5">
              <w:rPr>
                <w:rFonts w:eastAsia="Times New Roman" w:cs="Times New Roman"/>
                <w:szCs w:val="24"/>
              </w:rPr>
              <w:t>X = 60</w:t>
            </w:r>
          </w:p>
        </w:tc>
      </w:tr>
      <w:tr w:rsidR="00E70F94" w:rsidRPr="00BF10C5" w14:paraId="2A24EECD" w14:textId="77777777" w:rsidTr="003F002B">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075687" w14:textId="77777777" w:rsidR="00E70F94" w:rsidRPr="00BF10C5" w:rsidRDefault="00E70F94" w:rsidP="003F002B">
            <w:pPr>
              <w:widowControl w:val="0"/>
              <w:autoSpaceDE w:val="0"/>
              <w:autoSpaceDN w:val="0"/>
              <w:adjustRightInd w:val="0"/>
              <w:spacing w:after="0" w:line="276" w:lineRule="auto"/>
              <w:jc w:val="both"/>
              <w:rPr>
                <w:rFonts w:eastAsia="Times New Roman" w:cs="Times New Roman"/>
                <w:szCs w:val="24"/>
              </w:rPr>
            </w:pPr>
            <w:r w:rsidRPr="00BF10C5">
              <w:rPr>
                <w:rFonts w:eastAsia="Times New Roman" w:cs="Times New Roman"/>
                <w:szCs w:val="24"/>
              </w:rPr>
              <w:t xml:space="preserve">2. Antras kriterijus </w:t>
            </w:r>
            <w:bookmarkStart w:id="5" w:name="_Hlk28339919"/>
            <w:r w:rsidRPr="00BF10C5">
              <w:rPr>
                <w:rFonts w:eastAsia="Times New Roman" w:cs="Times New Roman"/>
                <w:szCs w:val="24"/>
              </w:rPr>
              <w:t xml:space="preserve">– techniniai privalumai </w:t>
            </w:r>
            <w:bookmarkEnd w:id="5"/>
            <w:r w:rsidRPr="00BF10C5">
              <w:rPr>
                <w:rFonts w:eastAsia="Times New Roman" w:cs="Times New Roman"/>
                <w:szCs w:val="24"/>
              </w:rPr>
              <w:t>(T)</w:t>
            </w:r>
          </w:p>
          <w:p w14:paraId="5F8F2EEA" w14:textId="77777777" w:rsidR="00E70F94" w:rsidRPr="00BF10C5" w:rsidRDefault="00E70F94" w:rsidP="003F002B">
            <w:pPr>
              <w:widowControl w:val="0"/>
              <w:autoSpaceDE w:val="0"/>
              <w:autoSpaceDN w:val="0"/>
              <w:adjustRightInd w:val="0"/>
              <w:spacing w:after="0" w:line="276" w:lineRule="auto"/>
              <w:jc w:val="both"/>
              <w:rPr>
                <w:rFonts w:eastAsia="Times New Roman" w:cs="Times New Roman"/>
                <w:szCs w:val="24"/>
              </w:rPr>
            </w:pPr>
            <w:r w:rsidRPr="00BF10C5">
              <w:rPr>
                <w:rFonts w:eastAsia="Times New Roman" w:cs="Times New Roman"/>
                <w:szCs w:val="24"/>
              </w:rPr>
              <w:t>Pastaba: Tiekėjo, surinkusio mažiau kaip 20 techninių privalumų balų, pasiūlymas yra nevertinamas ir atmetamas.</w:t>
            </w:r>
          </w:p>
        </w:tc>
        <w:tc>
          <w:tcPr>
            <w:tcW w:w="1545" w:type="pct"/>
            <w:tcBorders>
              <w:top w:val="single" w:sz="4" w:space="0" w:color="auto"/>
              <w:left w:val="single" w:sz="4" w:space="0" w:color="auto"/>
              <w:bottom w:val="single" w:sz="4" w:space="0" w:color="auto"/>
              <w:right w:val="single" w:sz="4" w:space="0" w:color="auto"/>
            </w:tcBorders>
            <w:vAlign w:val="center"/>
          </w:tcPr>
          <w:p w14:paraId="1307B7DA" w14:textId="77777777" w:rsidR="00E70F94" w:rsidRPr="00BF10C5" w:rsidRDefault="00E70F94" w:rsidP="003F002B">
            <w:pPr>
              <w:widowControl w:val="0"/>
              <w:autoSpaceDE w:val="0"/>
              <w:autoSpaceDN w:val="0"/>
              <w:adjustRightInd w:val="0"/>
              <w:spacing w:after="0" w:line="276" w:lineRule="auto"/>
              <w:ind w:left="-109" w:right="-118"/>
              <w:jc w:val="both"/>
              <w:rPr>
                <w:rFonts w:eastAsia="Times New Roman" w:cs="Times New Roman"/>
                <w:szCs w:val="24"/>
              </w:rPr>
            </w:pPr>
            <w:r w:rsidRPr="00BF10C5">
              <w:rPr>
                <w:rFonts w:eastAsia="Times New Roman" w:cs="Times New Roman"/>
                <w:szCs w:val="24"/>
              </w:rPr>
              <w:t>Y = 40</w:t>
            </w:r>
          </w:p>
        </w:tc>
      </w:tr>
    </w:tbl>
    <w:p w14:paraId="65EA08AF" w14:textId="77777777" w:rsidR="00E70F94" w:rsidRPr="00A35742" w:rsidRDefault="00E70F94" w:rsidP="00E70F94">
      <w:pPr>
        <w:spacing w:after="0" w:line="240" w:lineRule="auto"/>
        <w:jc w:val="both"/>
        <w:rPr>
          <w:rFonts w:cs="Times New Roman"/>
          <w:sz w:val="22"/>
        </w:rPr>
      </w:pPr>
    </w:p>
    <w:p w14:paraId="5E5C1616" w14:textId="77777777" w:rsidR="00E70F94" w:rsidRPr="00AA2A69" w:rsidRDefault="00E70F94" w:rsidP="00E70F94">
      <w:pPr>
        <w:widowControl w:val="0"/>
        <w:numPr>
          <w:ilvl w:val="0"/>
          <w:numId w:val="1"/>
        </w:numPr>
        <w:autoSpaceDE w:val="0"/>
        <w:autoSpaceDN w:val="0"/>
        <w:adjustRightInd w:val="0"/>
        <w:spacing w:after="0" w:line="240" w:lineRule="auto"/>
        <w:jc w:val="both"/>
        <w:rPr>
          <w:rFonts w:eastAsia="Times New Roman" w:cs="Times New Roman"/>
          <w:szCs w:val="24"/>
          <w:lang w:eastAsia="lt-LT"/>
        </w:rPr>
      </w:pPr>
      <w:r w:rsidRPr="00AA2A69">
        <w:rPr>
          <w:rFonts w:eastAsia="Times New Roman" w:cs="Times New Roman"/>
          <w:szCs w:val="24"/>
          <w:lang w:eastAsia="lt-LT"/>
        </w:rPr>
        <w:t>Ekonominis naudingumas (S) apskaičiuojamas sudedant tiekėjo pasiūlymo kainos C ir kitų kriterijų (T) balus:</w:t>
      </w:r>
    </w:p>
    <w:p w14:paraId="0DC83525" w14:textId="77777777" w:rsidR="00E70F94" w:rsidRPr="00AA2A69" w:rsidRDefault="00E70F94" w:rsidP="00E70F94">
      <w:pPr>
        <w:spacing w:after="0" w:line="240" w:lineRule="auto"/>
        <w:ind w:firstLine="709"/>
        <w:jc w:val="both"/>
        <w:rPr>
          <w:rFonts w:eastAsia="Calibri" w:cs="Times New Roman"/>
          <w:color w:val="FF0000"/>
          <w:szCs w:val="24"/>
        </w:rPr>
      </w:pPr>
    </w:p>
    <w:p w14:paraId="54AB762D" w14:textId="77777777" w:rsidR="00E70F94" w:rsidRPr="00AA2A69" w:rsidRDefault="00E70F94" w:rsidP="00E70F94">
      <w:pPr>
        <w:widowControl w:val="0"/>
        <w:autoSpaceDE w:val="0"/>
        <w:autoSpaceDN w:val="0"/>
        <w:adjustRightInd w:val="0"/>
        <w:spacing w:after="0" w:line="240" w:lineRule="auto"/>
        <w:ind w:left="892"/>
        <w:jc w:val="both"/>
        <w:rPr>
          <w:rFonts w:eastAsia="Times New Roman" w:cs="Times New Roman"/>
          <w:i/>
          <w:iCs/>
          <w:w w:val="105"/>
          <w:szCs w:val="24"/>
          <w:lang w:eastAsia="lt-LT"/>
        </w:rPr>
      </w:pPr>
      <w:r w:rsidRPr="00AA2A69">
        <w:rPr>
          <w:rFonts w:eastAsia="Times New Roman" w:cs="Times New Roman"/>
          <w:i/>
          <w:w w:val="107"/>
          <w:szCs w:val="24"/>
          <w:lang w:eastAsia="lt-LT"/>
        </w:rPr>
        <w:t xml:space="preserve">S </w:t>
      </w:r>
      <w:r w:rsidRPr="00AA2A69">
        <w:rPr>
          <w:rFonts w:eastAsia="Times New Roman" w:cs="Times New Roman"/>
          <w:i/>
          <w:w w:val="138"/>
          <w:szCs w:val="24"/>
          <w:lang w:eastAsia="lt-LT"/>
        </w:rPr>
        <w:t xml:space="preserve">= </w:t>
      </w:r>
      <w:r w:rsidRPr="00AA2A69">
        <w:rPr>
          <w:rFonts w:eastAsia="Times New Roman" w:cs="Times New Roman"/>
          <w:i/>
          <w:szCs w:val="24"/>
          <w:lang w:eastAsia="lt-LT"/>
        </w:rPr>
        <w:t xml:space="preserve">C </w:t>
      </w:r>
      <w:r w:rsidRPr="00AA2A69">
        <w:rPr>
          <w:rFonts w:eastAsia="Times New Roman" w:cs="Times New Roman"/>
          <w:i/>
          <w:iCs/>
          <w:w w:val="105"/>
          <w:szCs w:val="24"/>
          <w:lang w:eastAsia="lt-LT"/>
        </w:rPr>
        <w:t>+ T.</w:t>
      </w:r>
    </w:p>
    <w:p w14:paraId="50E17CDB" w14:textId="77777777" w:rsidR="00E70F94" w:rsidRPr="00AA2A69" w:rsidRDefault="00E70F94" w:rsidP="00E70F94">
      <w:pPr>
        <w:spacing w:after="0" w:line="240" w:lineRule="auto"/>
        <w:ind w:firstLine="709"/>
        <w:jc w:val="both"/>
        <w:rPr>
          <w:rFonts w:eastAsia="Calibri" w:cs="Times New Roman"/>
          <w:color w:val="FF0000"/>
          <w:szCs w:val="24"/>
        </w:rPr>
      </w:pPr>
    </w:p>
    <w:p w14:paraId="757FB599" w14:textId="77777777" w:rsidR="00E70F94" w:rsidRPr="00AA2A69" w:rsidRDefault="00E70F94" w:rsidP="00E70F94">
      <w:pPr>
        <w:widowControl w:val="0"/>
        <w:numPr>
          <w:ilvl w:val="0"/>
          <w:numId w:val="1"/>
        </w:numPr>
        <w:autoSpaceDE w:val="0"/>
        <w:autoSpaceDN w:val="0"/>
        <w:adjustRightInd w:val="0"/>
        <w:spacing w:after="0" w:line="240" w:lineRule="auto"/>
        <w:jc w:val="both"/>
        <w:rPr>
          <w:rFonts w:eastAsia="Times New Roman" w:cs="Times New Roman"/>
          <w:szCs w:val="24"/>
          <w:lang w:eastAsia="lt-LT"/>
        </w:rPr>
      </w:pPr>
      <w:r w:rsidRPr="00AA2A69">
        <w:rPr>
          <w:rFonts w:eastAsia="Times New Roman" w:cs="Times New Roman"/>
          <w:szCs w:val="24"/>
          <w:lang w:eastAsia="lt-LT"/>
        </w:rPr>
        <w:t>Pasiūlymo kainos (C) balai apskaičiuojami mažiausios pasiūlytos kainos (</w:t>
      </w:r>
      <w:proofErr w:type="spellStart"/>
      <w:r w:rsidRPr="00AA2A69">
        <w:rPr>
          <w:rFonts w:eastAsia="Times New Roman" w:cs="Times New Roman"/>
          <w:szCs w:val="24"/>
          <w:lang w:eastAsia="lt-LT"/>
        </w:rPr>
        <w:t>C</w:t>
      </w:r>
      <w:r w:rsidRPr="00AA2A69">
        <w:rPr>
          <w:rFonts w:eastAsia="Times New Roman" w:cs="Times New Roman"/>
          <w:szCs w:val="24"/>
          <w:vertAlign w:val="subscript"/>
          <w:lang w:eastAsia="lt-LT"/>
        </w:rPr>
        <w:t>min</w:t>
      </w:r>
      <w:proofErr w:type="spellEnd"/>
      <w:r w:rsidRPr="00AA2A69">
        <w:rPr>
          <w:rFonts w:eastAsia="Times New Roman" w:cs="Times New Roman"/>
          <w:szCs w:val="24"/>
          <w:lang w:eastAsia="lt-LT"/>
        </w:rPr>
        <w:t xml:space="preserve">) ir vertinamo </w:t>
      </w:r>
      <w:r w:rsidRPr="00AA2A69">
        <w:rPr>
          <w:rFonts w:eastAsia="Times New Roman" w:cs="Times New Roman"/>
          <w:szCs w:val="24"/>
          <w:lang w:eastAsia="lt-LT"/>
        </w:rPr>
        <w:lastRenderedPageBreak/>
        <w:t>pasiūlymo kainos (</w:t>
      </w:r>
      <w:proofErr w:type="spellStart"/>
      <w:r w:rsidRPr="00AA2A69">
        <w:rPr>
          <w:rFonts w:eastAsia="Times New Roman" w:cs="Times New Roman"/>
          <w:szCs w:val="24"/>
          <w:lang w:eastAsia="lt-LT"/>
        </w:rPr>
        <w:t>C</w:t>
      </w:r>
      <w:r w:rsidRPr="00AA2A69">
        <w:rPr>
          <w:rFonts w:eastAsia="Times New Roman" w:cs="Times New Roman"/>
          <w:szCs w:val="24"/>
          <w:vertAlign w:val="subscript"/>
          <w:lang w:eastAsia="lt-LT"/>
        </w:rPr>
        <w:t>p</w:t>
      </w:r>
      <w:proofErr w:type="spellEnd"/>
      <w:r w:rsidRPr="00AA2A69">
        <w:rPr>
          <w:rFonts w:eastAsia="Times New Roman" w:cs="Times New Roman"/>
          <w:szCs w:val="24"/>
          <w:lang w:eastAsia="lt-LT"/>
        </w:rPr>
        <w:t>) santykį padauginant iš kainos lyginamojo svorio (X):</w:t>
      </w:r>
    </w:p>
    <w:p w14:paraId="3F6698D5" w14:textId="77777777" w:rsidR="00E70F94" w:rsidRPr="00AA2A69" w:rsidRDefault="00E70F94" w:rsidP="00E70F94">
      <w:pPr>
        <w:widowControl w:val="0"/>
        <w:autoSpaceDE w:val="0"/>
        <w:autoSpaceDN w:val="0"/>
        <w:adjustRightInd w:val="0"/>
        <w:spacing w:after="0" w:line="240" w:lineRule="auto"/>
        <w:ind w:left="854"/>
        <w:jc w:val="both"/>
        <w:rPr>
          <w:rFonts w:eastAsia="Times New Roman" w:cs="Times New Roman"/>
          <w:szCs w:val="24"/>
          <w:lang w:eastAsia="lt-LT"/>
        </w:rPr>
      </w:pPr>
    </w:p>
    <w:p w14:paraId="5E01ECBB" w14:textId="77777777" w:rsidR="00E70F94" w:rsidRPr="00AA2A69" w:rsidRDefault="00E70F94" w:rsidP="00E70F94">
      <w:pPr>
        <w:widowControl w:val="0"/>
        <w:autoSpaceDE w:val="0"/>
        <w:autoSpaceDN w:val="0"/>
        <w:adjustRightInd w:val="0"/>
        <w:spacing w:after="0" w:line="240" w:lineRule="auto"/>
        <w:ind w:left="851"/>
        <w:jc w:val="both"/>
        <w:rPr>
          <w:rFonts w:eastAsia="Times New Roman" w:cs="Times New Roman"/>
          <w:szCs w:val="24"/>
          <w:lang w:eastAsia="lt-LT"/>
        </w:rPr>
      </w:pPr>
      <w:r w:rsidRPr="00AA2A69">
        <w:rPr>
          <w:rFonts w:eastAsia="Times New Roman" w:cs="Times New Roman"/>
          <w:noProof/>
          <w:szCs w:val="24"/>
          <w:lang w:eastAsia="lt-LT"/>
        </w:rPr>
        <w:drawing>
          <wp:inline distT="0" distB="0" distL="0" distR="0" wp14:anchorId="5D3CA016" wp14:editId="74B1F78A">
            <wp:extent cx="846455" cy="381000"/>
            <wp:effectExtent l="0" t="0" r="0" b="0"/>
            <wp:docPr id="2" name="Picture 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aveikslėlis, kuriame yra žinutė, iliustracija&#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381000"/>
                    </a:xfrm>
                    <a:prstGeom prst="rect">
                      <a:avLst/>
                    </a:prstGeom>
                    <a:noFill/>
                    <a:ln>
                      <a:noFill/>
                    </a:ln>
                  </pic:spPr>
                </pic:pic>
              </a:graphicData>
            </a:graphic>
          </wp:inline>
        </w:drawing>
      </w:r>
    </w:p>
    <w:p w14:paraId="0AE3BB79" w14:textId="77777777" w:rsidR="00E70F94" w:rsidRPr="00AA2A69" w:rsidRDefault="00E70F94" w:rsidP="00E70F94">
      <w:pPr>
        <w:spacing w:after="0" w:line="240" w:lineRule="auto"/>
        <w:jc w:val="both"/>
        <w:rPr>
          <w:rFonts w:cs="Times New Roman"/>
          <w:szCs w:val="24"/>
        </w:rPr>
      </w:pPr>
    </w:p>
    <w:p w14:paraId="5D9BB5E5" w14:textId="77777777" w:rsidR="00E70F94" w:rsidRPr="00AA2A69" w:rsidRDefault="00E70F94" w:rsidP="00E70F94">
      <w:pPr>
        <w:spacing w:after="0" w:line="240" w:lineRule="auto"/>
        <w:ind w:firstLine="709"/>
        <w:jc w:val="both"/>
        <w:rPr>
          <w:rFonts w:eastAsia="Calibri" w:cs="Times New Roman"/>
          <w:szCs w:val="24"/>
        </w:rPr>
      </w:pPr>
      <w:r w:rsidRPr="00AA2A69">
        <w:rPr>
          <w:rFonts w:eastAsia="Calibri" w:cs="Times New Roman"/>
          <w:szCs w:val="24"/>
        </w:rPr>
        <w:t>Techniniai privalumai (T)</w:t>
      </w:r>
    </w:p>
    <w:tbl>
      <w:tblPr>
        <w:tblW w:w="10802" w:type="dxa"/>
        <w:tblInd w:w="-820" w:type="dxa"/>
        <w:tblLook w:val="04A0" w:firstRow="1" w:lastRow="0" w:firstColumn="1" w:lastColumn="0" w:noHBand="0" w:noVBand="1"/>
      </w:tblPr>
      <w:tblGrid>
        <w:gridCol w:w="1747"/>
        <w:gridCol w:w="5973"/>
        <w:gridCol w:w="765"/>
        <w:gridCol w:w="2363"/>
      </w:tblGrid>
      <w:tr w:rsidR="00E70F94" w:rsidRPr="00AA2A69" w14:paraId="7757026E" w14:textId="77777777" w:rsidTr="003F002B">
        <w:trPr>
          <w:trHeight w:val="315"/>
        </w:trPr>
        <w:tc>
          <w:tcPr>
            <w:tcW w:w="77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9E011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Vertinimo kriterijus</w:t>
            </w:r>
          </w:p>
        </w:tc>
        <w:tc>
          <w:tcPr>
            <w:tcW w:w="3082" w:type="dxa"/>
            <w:gridSpan w:val="2"/>
            <w:tcBorders>
              <w:top w:val="single" w:sz="8" w:space="0" w:color="auto"/>
              <w:left w:val="nil"/>
              <w:bottom w:val="single" w:sz="8" w:space="0" w:color="auto"/>
              <w:right w:val="single" w:sz="8" w:space="0" w:color="000000"/>
            </w:tcBorders>
            <w:shd w:val="clear" w:color="auto" w:fill="auto"/>
            <w:vAlign w:val="center"/>
            <w:hideMark/>
          </w:tcPr>
          <w:p w14:paraId="7D9C7C3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Lyginamasis svoris ekonominio naudingumo įvertinime</w:t>
            </w:r>
          </w:p>
        </w:tc>
      </w:tr>
      <w:tr w:rsidR="00E70F94" w:rsidRPr="00AA2A69" w14:paraId="78247CC5" w14:textId="77777777" w:rsidTr="003F002B">
        <w:trPr>
          <w:trHeight w:val="315"/>
        </w:trPr>
        <w:tc>
          <w:tcPr>
            <w:tcW w:w="77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0520E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c>
          <w:tcPr>
            <w:tcW w:w="30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CB5FB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5E11CF0C"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2AD38AB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 kriterijus</w:t>
            </w:r>
          </w:p>
        </w:tc>
        <w:tc>
          <w:tcPr>
            <w:tcW w:w="5973" w:type="dxa"/>
            <w:tcBorders>
              <w:top w:val="nil"/>
              <w:left w:val="nil"/>
              <w:bottom w:val="single" w:sz="8" w:space="0" w:color="auto"/>
              <w:right w:val="single" w:sz="8" w:space="0" w:color="auto"/>
            </w:tcBorders>
            <w:shd w:val="clear" w:color="auto" w:fill="auto"/>
            <w:vAlign w:val="center"/>
            <w:hideMark/>
          </w:tcPr>
          <w:p w14:paraId="107DD07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3.1. Vienos garso kolonėlės ir jai skiriamo stiprintuvo svoris³</w:t>
            </w:r>
          </w:p>
        </w:tc>
        <w:tc>
          <w:tcPr>
            <w:tcW w:w="719" w:type="dxa"/>
            <w:tcBorders>
              <w:top w:val="nil"/>
              <w:left w:val="nil"/>
              <w:bottom w:val="single" w:sz="8" w:space="0" w:color="auto"/>
              <w:right w:val="single" w:sz="8" w:space="0" w:color="auto"/>
            </w:tcBorders>
            <w:shd w:val="clear" w:color="auto" w:fill="auto"/>
            <w:noWrap/>
            <w:vAlign w:val="center"/>
            <w:hideMark/>
          </w:tcPr>
          <w:p w14:paraId="45B36FB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w:t>
            </w:r>
          </w:p>
        </w:tc>
        <w:tc>
          <w:tcPr>
            <w:tcW w:w="2363" w:type="dxa"/>
            <w:tcBorders>
              <w:top w:val="nil"/>
              <w:left w:val="nil"/>
              <w:bottom w:val="single" w:sz="8" w:space="0" w:color="auto"/>
              <w:right w:val="single" w:sz="8" w:space="0" w:color="auto"/>
            </w:tcBorders>
            <w:shd w:val="clear" w:color="auto" w:fill="auto"/>
            <w:noWrap/>
            <w:vAlign w:val="center"/>
            <w:hideMark/>
          </w:tcPr>
          <w:p w14:paraId="0FD0F34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17D84AFB"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6C40DA8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 kriterijus</w:t>
            </w:r>
          </w:p>
        </w:tc>
        <w:tc>
          <w:tcPr>
            <w:tcW w:w="5973" w:type="dxa"/>
            <w:tcBorders>
              <w:top w:val="nil"/>
              <w:left w:val="nil"/>
              <w:bottom w:val="single" w:sz="8" w:space="0" w:color="auto"/>
              <w:right w:val="single" w:sz="8" w:space="0" w:color="auto"/>
            </w:tcBorders>
            <w:shd w:val="clear" w:color="auto" w:fill="auto"/>
            <w:vAlign w:val="center"/>
            <w:hideMark/>
          </w:tcPr>
          <w:p w14:paraId="0F0D08E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3.1. Vienos garso kolonėlės vizualinė tarša </w:t>
            </w:r>
          </w:p>
        </w:tc>
        <w:tc>
          <w:tcPr>
            <w:tcW w:w="719" w:type="dxa"/>
            <w:tcBorders>
              <w:top w:val="nil"/>
              <w:left w:val="nil"/>
              <w:bottom w:val="single" w:sz="8" w:space="0" w:color="auto"/>
              <w:right w:val="single" w:sz="8" w:space="0" w:color="auto"/>
            </w:tcBorders>
            <w:shd w:val="clear" w:color="auto" w:fill="auto"/>
            <w:noWrap/>
            <w:vAlign w:val="center"/>
            <w:hideMark/>
          </w:tcPr>
          <w:p w14:paraId="021A2EF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w:t>
            </w:r>
          </w:p>
        </w:tc>
        <w:tc>
          <w:tcPr>
            <w:tcW w:w="2363" w:type="dxa"/>
            <w:tcBorders>
              <w:top w:val="nil"/>
              <w:left w:val="nil"/>
              <w:bottom w:val="single" w:sz="8" w:space="0" w:color="auto"/>
              <w:right w:val="single" w:sz="8" w:space="0" w:color="auto"/>
            </w:tcBorders>
            <w:shd w:val="clear" w:color="auto" w:fill="auto"/>
            <w:noWrap/>
            <w:vAlign w:val="center"/>
            <w:hideMark/>
          </w:tcPr>
          <w:p w14:paraId="4187F53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986516B"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FC1488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 kriterijus</w:t>
            </w:r>
          </w:p>
        </w:tc>
        <w:tc>
          <w:tcPr>
            <w:tcW w:w="5973" w:type="dxa"/>
            <w:tcBorders>
              <w:top w:val="nil"/>
              <w:left w:val="nil"/>
              <w:bottom w:val="single" w:sz="8" w:space="0" w:color="auto"/>
              <w:right w:val="single" w:sz="8" w:space="0" w:color="auto"/>
            </w:tcBorders>
            <w:shd w:val="clear" w:color="auto" w:fill="auto"/>
            <w:vAlign w:val="center"/>
            <w:hideMark/>
          </w:tcPr>
          <w:p w14:paraId="1508A94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3.1. Vienai garso kolonėlei skiriamų garso stiprintuvo kanalų kiekis</w:t>
            </w:r>
          </w:p>
        </w:tc>
        <w:tc>
          <w:tcPr>
            <w:tcW w:w="719" w:type="dxa"/>
            <w:tcBorders>
              <w:top w:val="nil"/>
              <w:left w:val="nil"/>
              <w:bottom w:val="single" w:sz="8" w:space="0" w:color="auto"/>
              <w:right w:val="single" w:sz="8" w:space="0" w:color="auto"/>
            </w:tcBorders>
            <w:shd w:val="clear" w:color="auto" w:fill="auto"/>
            <w:noWrap/>
            <w:vAlign w:val="center"/>
            <w:hideMark/>
          </w:tcPr>
          <w:p w14:paraId="0853E0A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w:t>
            </w:r>
          </w:p>
        </w:tc>
        <w:tc>
          <w:tcPr>
            <w:tcW w:w="2363" w:type="dxa"/>
            <w:tcBorders>
              <w:top w:val="nil"/>
              <w:left w:val="nil"/>
              <w:bottom w:val="single" w:sz="8" w:space="0" w:color="auto"/>
              <w:right w:val="single" w:sz="8" w:space="0" w:color="auto"/>
            </w:tcBorders>
            <w:shd w:val="clear" w:color="auto" w:fill="auto"/>
            <w:noWrap/>
            <w:vAlign w:val="center"/>
            <w:hideMark/>
          </w:tcPr>
          <w:p w14:paraId="14DDBC1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5940A404"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0EE482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 kriterijus</w:t>
            </w:r>
          </w:p>
        </w:tc>
        <w:tc>
          <w:tcPr>
            <w:tcW w:w="5973" w:type="dxa"/>
            <w:tcBorders>
              <w:top w:val="nil"/>
              <w:left w:val="nil"/>
              <w:bottom w:val="single" w:sz="8" w:space="0" w:color="auto"/>
              <w:right w:val="single" w:sz="8" w:space="0" w:color="auto"/>
            </w:tcBorders>
            <w:shd w:val="clear" w:color="auto" w:fill="auto"/>
            <w:vAlign w:val="center"/>
            <w:hideMark/>
          </w:tcPr>
          <w:p w14:paraId="605277D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3.1. Stiprintuvų montažo vieta</w:t>
            </w:r>
          </w:p>
        </w:tc>
        <w:tc>
          <w:tcPr>
            <w:tcW w:w="719" w:type="dxa"/>
            <w:tcBorders>
              <w:top w:val="nil"/>
              <w:left w:val="nil"/>
              <w:bottom w:val="single" w:sz="8" w:space="0" w:color="auto"/>
              <w:right w:val="single" w:sz="8" w:space="0" w:color="auto"/>
            </w:tcBorders>
            <w:shd w:val="clear" w:color="auto" w:fill="auto"/>
            <w:noWrap/>
            <w:vAlign w:val="center"/>
            <w:hideMark/>
          </w:tcPr>
          <w:p w14:paraId="56CCB9D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Y4=</w:t>
            </w:r>
          </w:p>
        </w:tc>
        <w:tc>
          <w:tcPr>
            <w:tcW w:w="2363" w:type="dxa"/>
            <w:tcBorders>
              <w:top w:val="nil"/>
              <w:left w:val="nil"/>
              <w:bottom w:val="single" w:sz="8" w:space="0" w:color="auto"/>
              <w:right w:val="single" w:sz="8" w:space="0" w:color="auto"/>
            </w:tcBorders>
            <w:shd w:val="clear" w:color="auto" w:fill="auto"/>
            <w:noWrap/>
            <w:vAlign w:val="center"/>
            <w:hideMark/>
          </w:tcPr>
          <w:p w14:paraId="070155A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4769A4AD"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FE102F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5 kriterijus</w:t>
            </w:r>
          </w:p>
        </w:tc>
        <w:tc>
          <w:tcPr>
            <w:tcW w:w="5973" w:type="dxa"/>
            <w:tcBorders>
              <w:top w:val="nil"/>
              <w:left w:val="nil"/>
              <w:bottom w:val="single" w:sz="8" w:space="0" w:color="auto"/>
              <w:right w:val="single" w:sz="8" w:space="0" w:color="auto"/>
            </w:tcBorders>
            <w:shd w:val="clear" w:color="auto" w:fill="auto"/>
            <w:vAlign w:val="center"/>
            <w:hideMark/>
          </w:tcPr>
          <w:p w14:paraId="163AE16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3.1. Stiprintuvų veiklos stebėsenos/valdymo funkcijos galimybė (deklaruojamų funkcijų balai sumuojami )</w:t>
            </w:r>
          </w:p>
        </w:tc>
        <w:tc>
          <w:tcPr>
            <w:tcW w:w="719" w:type="dxa"/>
            <w:tcBorders>
              <w:top w:val="nil"/>
              <w:left w:val="nil"/>
              <w:bottom w:val="single" w:sz="8" w:space="0" w:color="auto"/>
              <w:right w:val="single" w:sz="8" w:space="0" w:color="auto"/>
            </w:tcBorders>
            <w:shd w:val="clear" w:color="auto" w:fill="auto"/>
            <w:noWrap/>
            <w:vAlign w:val="center"/>
            <w:hideMark/>
          </w:tcPr>
          <w:p w14:paraId="6BE6A81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Y5=</w:t>
            </w:r>
          </w:p>
        </w:tc>
        <w:tc>
          <w:tcPr>
            <w:tcW w:w="2363" w:type="dxa"/>
            <w:tcBorders>
              <w:top w:val="nil"/>
              <w:left w:val="nil"/>
              <w:bottom w:val="single" w:sz="8" w:space="0" w:color="auto"/>
              <w:right w:val="single" w:sz="8" w:space="0" w:color="auto"/>
            </w:tcBorders>
            <w:shd w:val="clear" w:color="auto" w:fill="auto"/>
            <w:noWrap/>
            <w:vAlign w:val="center"/>
            <w:hideMark/>
          </w:tcPr>
          <w:p w14:paraId="0ACBCC4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0.2 (viso gali būti 2.2 )</w:t>
            </w:r>
          </w:p>
        </w:tc>
      </w:tr>
      <w:tr w:rsidR="00E70F94" w:rsidRPr="00AA2A69" w14:paraId="47CC9E89"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3ADF609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6 kriterijus</w:t>
            </w:r>
          </w:p>
        </w:tc>
        <w:tc>
          <w:tcPr>
            <w:tcW w:w="5973" w:type="dxa"/>
            <w:tcBorders>
              <w:top w:val="nil"/>
              <w:left w:val="nil"/>
              <w:bottom w:val="single" w:sz="8" w:space="0" w:color="auto"/>
              <w:right w:val="single" w:sz="8" w:space="0" w:color="auto"/>
            </w:tcBorders>
            <w:shd w:val="clear" w:color="auto" w:fill="auto"/>
            <w:vAlign w:val="center"/>
            <w:hideMark/>
          </w:tcPr>
          <w:p w14:paraId="2689F96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3.2. Atkuriamų  garso dažnių apatinė riba.</w:t>
            </w:r>
          </w:p>
        </w:tc>
        <w:tc>
          <w:tcPr>
            <w:tcW w:w="719" w:type="dxa"/>
            <w:tcBorders>
              <w:top w:val="nil"/>
              <w:left w:val="nil"/>
              <w:bottom w:val="single" w:sz="8" w:space="0" w:color="auto"/>
              <w:right w:val="single" w:sz="8" w:space="0" w:color="auto"/>
            </w:tcBorders>
            <w:shd w:val="clear" w:color="auto" w:fill="auto"/>
            <w:noWrap/>
            <w:vAlign w:val="center"/>
            <w:hideMark/>
          </w:tcPr>
          <w:p w14:paraId="16315E6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Y6=</w:t>
            </w:r>
          </w:p>
        </w:tc>
        <w:tc>
          <w:tcPr>
            <w:tcW w:w="2363" w:type="dxa"/>
            <w:tcBorders>
              <w:top w:val="nil"/>
              <w:left w:val="nil"/>
              <w:bottom w:val="single" w:sz="8" w:space="0" w:color="auto"/>
              <w:right w:val="single" w:sz="8" w:space="0" w:color="auto"/>
            </w:tcBorders>
            <w:shd w:val="clear" w:color="auto" w:fill="auto"/>
            <w:noWrap/>
            <w:vAlign w:val="center"/>
            <w:hideMark/>
          </w:tcPr>
          <w:p w14:paraId="7F00410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42ABE4E9"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0FEACFB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7 kriterijus</w:t>
            </w:r>
          </w:p>
        </w:tc>
        <w:tc>
          <w:tcPr>
            <w:tcW w:w="5973" w:type="dxa"/>
            <w:tcBorders>
              <w:top w:val="nil"/>
              <w:left w:val="nil"/>
              <w:bottom w:val="single" w:sz="8" w:space="0" w:color="auto"/>
              <w:right w:val="single" w:sz="8" w:space="0" w:color="auto"/>
            </w:tcBorders>
            <w:shd w:val="clear" w:color="auto" w:fill="auto"/>
            <w:vAlign w:val="center"/>
            <w:hideMark/>
          </w:tcPr>
          <w:p w14:paraId="3E2EEF6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3.2. </w:t>
            </w:r>
            <w:proofErr w:type="spellStart"/>
            <w:r w:rsidRPr="00AA2A69">
              <w:rPr>
                <w:rFonts w:eastAsia="Times New Roman" w:cs="Times New Roman"/>
                <w:color w:val="000000"/>
                <w:szCs w:val="24"/>
                <w:lang w:eastAsia="lt-LT"/>
              </w:rPr>
              <w:t>Pikinis</w:t>
            </w:r>
            <w:proofErr w:type="spellEnd"/>
            <w:r w:rsidRPr="00AA2A69">
              <w:rPr>
                <w:rFonts w:eastAsia="Times New Roman" w:cs="Times New Roman"/>
                <w:color w:val="000000"/>
                <w:szCs w:val="24"/>
                <w:lang w:eastAsia="lt-LT"/>
              </w:rPr>
              <w:t xml:space="preserve"> garso slėgis</w:t>
            </w:r>
          </w:p>
        </w:tc>
        <w:tc>
          <w:tcPr>
            <w:tcW w:w="719" w:type="dxa"/>
            <w:tcBorders>
              <w:top w:val="nil"/>
              <w:left w:val="nil"/>
              <w:bottom w:val="single" w:sz="8" w:space="0" w:color="auto"/>
              <w:right w:val="single" w:sz="8" w:space="0" w:color="auto"/>
            </w:tcBorders>
            <w:shd w:val="clear" w:color="auto" w:fill="auto"/>
            <w:noWrap/>
            <w:vAlign w:val="center"/>
            <w:hideMark/>
          </w:tcPr>
          <w:p w14:paraId="29A21E8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Y7=</w:t>
            </w:r>
          </w:p>
        </w:tc>
        <w:tc>
          <w:tcPr>
            <w:tcW w:w="2363" w:type="dxa"/>
            <w:tcBorders>
              <w:top w:val="nil"/>
              <w:left w:val="nil"/>
              <w:bottom w:val="single" w:sz="8" w:space="0" w:color="auto"/>
              <w:right w:val="single" w:sz="8" w:space="0" w:color="auto"/>
            </w:tcBorders>
            <w:shd w:val="clear" w:color="auto" w:fill="auto"/>
            <w:noWrap/>
            <w:vAlign w:val="center"/>
            <w:hideMark/>
          </w:tcPr>
          <w:p w14:paraId="4B7AD78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7FB4AF30"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7798A5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8 kriterijus</w:t>
            </w:r>
          </w:p>
        </w:tc>
        <w:tc>
          <w:tcPr>
            <w:tcW w:w="5973" w:type="dxa"/>
            <w:tcBorders>
              <w:top w:val="nil"/>
              <w:left w:val="nil"/>
              <w:bottom w:val="single" w:sz="8" w:space="0" w:color="auto"/>
              <w:right w:val="single" w:sz="8" w:space="0" w:color="auto"/>
            </w:tcBorders>
            <w:shd w:val="clear" w:color="auto" w:fill="auto"/>
            <w:vAlign w:val="center"/>
            <w:hideMark/>
          </w:tcPr>
          <w:p w14:paraId="6CBC572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3.2. Vienai garso kolonėlei skiriamų garso stiprintuvo kanalų kiekis</w:t>
            </w:r>
          </w:p>
        </w:tc>
        <w:tc>
          <w:tcPr>
            <w:tcW w:w="719" w:type="dxa"/>
            <w:tcBorders>
              <w:top w:val="nil"/>
              <w:left w:val="nil"/>
              <w:bottom w:val="single" w:sz="8" w:space="0" w:color="auto"/>
              <w:right w:val="single" w:sz="8" w:space="0" w:color="auto"/>
            </w:tcBorders>
            <w:shd w:val="clear" w:color="auto" w:fill="auto"/>
            <w:noWrap/>
            <w:vAlign w:val="center"/>
            <w:hideMark/>
          </w:tcPr>
          <w:p w14:paraId="1068A4E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Y8=</w:t>
            </w:r>
          </w:p>
        </w:tc>
        <w:tc>
          <w:tcPr>
            <w:tcW w:w="2363" w:type="dxa"/>
            <w:tcBorders>
              <w:top w:val="nil"/>
              <w:left w:val="nil"/>
              <w:bottom w:val="single" w:sz="8" w:space="0" w:color="auto"/>
              <w:right w:val="single" w:sz="8" w:space="0" w:color="auto"/>
            </w:tcBorders>
            <w:shd w:val="clear" w:color="auto" w:fill="auto"/>
            <w:noWrap/>
            <w:vAlign w:val="center"/>
            <w:hideMark/>
          </w:tcPr>
          <w:p w14:paraId="198ADFB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2761C393"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1B1CA7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9 kriterijus</w:t>
            </w:r>
          </w:p>
        </w:tc>
        <w:tc>
          <w:tcPr>
            <w:tcW w:w="5973" w:type="dxa"/>
            <w:tcBorders>
              <w:top w:val="nil"/>
              <w:left w:val="nil"/>
              <w:bottom w:val="single" w:sz="8" w:space="0" w:color="auto"/>
              <w:right w:val="single" w:sz="8" w:space="0" w:color="auto"/>
            </w:tcBorders>
            <w:shd w:val="clear" w:color="auto" w:fill="auto"/>
            <w:vAlign w:val="center"/>
            <w:hideMark/>
          </w:tcPr>
          <w:p w14:paraId="2CB1CF3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3.2. Stiprintuvų veiklos stebėsenos/valdymo funkcijos galimybė (deklaruojamų funkcijų balai sumuojami )</w:t>
            </w:r>
          </w:p>
        </w:tc>
        <w:tc>
          <w:tcPr>
            <w:tcW w:w="719" w:type="dxa"/>
            <w:tcBorders>
              <w:top w:val="nil"/>
              <w:left w:val="nil"/>
              <w:bottom w:val="single" w:sz="8" w:space="0" w:color="auto"/>
              <w:right w:val="single" w:sz="8" w:space="0" w:color="auto"/>
            </w:tcBorders>
            <w:shd w:val="clear" w:color="auto" w:fill="auto"/>
            <w:noWrap/>
            <w:vAlign w:val="center"/>
            <w:hideMark/>
          </w:tcPr>
          <w:p w14:paraId="3C6828F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Y9=</w:t>
            </w:r>
          </w:p>
        </w:tc>
        <w:tc>
          <w:tcPr>
            <w:tcW w:w="2363" w:type="dxa"/>
            <w:tcBorders>
              <w:top w:val="nil"/>
              <w:left w:val="nil"/>
              <w:bottom w:val="single" w:sz="8" w:space="0" w:color="auto"/>
              <w:right w:val="single" w:sz="8" w:space="0" w:color="auto"/>
            </w:tcBorders>
            <w:shd w:val="clear" w:color="auto" w:fill="auto"/>
            <w:noWrap/>
            <w:vAlign w:val="center"/>
            <w:hideMark/>
          </w:tcPr>
          <w:p w14:paraId="02F90C8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0.2 (viso gali būti 2.2 )</w:t>
            </w:r>
          </w:p>
        </w:tc>
      </w:tr>
      <w:tr w:rsidR="00E70F94" w:rsidRPr="00AA2A69" w14:paraId="78D883C5"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6C98AAE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10 kriterijus</w:t>
            </w:r>
          </w:p>
        </w:tc>
        <w:tc>
          <w:tcPr>
            <w:tcW w:w="5973" w:type="dxa"/>
            <w:tcBorders>
              <w:top w:val="nil"/>
              <w:left w:val="nil"/>
              <w:bottom w:val="single" w:sz="8" w:space="0" w:color="auto"/>
              <w:right w:val="single" w:sz="8" w:space="0" w:color="auto"/>
            </w:tcBorders>
            <w:shd w:val="clear" w:color="auto" w:fill="auto"/>
            <w:vAlign w:val="center"/>
            <w:hideMark/>
          </w:tcPr>
          <w:p w14:paraId="37E1623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3.2. Stiprintuvų montažo vieta</w:t>
            </w:r>
          </w:p>
        </w:tc>
        <w:tc>
          <w:tcPr>
            <w:tcW w:w="719" w:type="dxa"/>
            <w:tcBorders>
              <w:top w:val="nil"/>
              <w:left w:val="nil"/>
              <w:bottom w:val="single" w:sz="8" w:space="0" w:color="auto"/>
              <w:right w:val="single" w:sz="8" w:space="0" w:color="auto"/>
            </w:tcBorders>
            <w:shd w:val="clear" w:color="auto" w:fill="auto"/>
            <w:noWrap/>
            <w:vAlign w:val="center"/>
            <w:hideMark/>
          </w:tcPr>
          <w:p w14:paraId="5C81D36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Y10=</w:t>
            </w:r>
          </w:p>
        </w:tc>
        <w:tc>
          <w:tcPr>
            <w:tcW w:w="2363" w:type="dxa"/>
            <w:tcBorders>
              <w:top w:val="nil"/>
              <w:left w:val="nil"/>
              <w:bottom w:val="single" w:sz="8" w:space="0" w:color="auto"/>
              <w:right w:val="single" w:sz="8" w:space="0" w:color="auto"/>
            </w:tcBorders>
            <w:shd w:val="clear" w:color="auto" w:fill="auto"/>
            <w:noWrap/>
            <w:vAlign w:val="center"/>
            <w:hideMark/>
          </w:tcPr>
          <w:p w14:paraId="7B975D0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66CF56C1"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25441F9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11 kriterijus</w:t>
            </w:r>
          </w:p>
        </w:tc>
        <w:tc>
          <w:tcPr>
            <w:tcW w:w="5973" w:type="dxa"/>
            <w:tcBorders>
              <w:top w:val="nil"/>
              <w:left w:val="nil"/>
              <w:bottom w:val="single" w:sz="8" w:space="0" w:color="auto"/>
              <w:right w:val="single" w:sz="8" w:space="0" w:color="auto"/>
            </w:tcBorders>
            <w:shd w:val="clear" w:color="auto" w:fill="auto"/>
            <w:vAlign w:val="center"/>
            <w:hideMark/>
          </w:tcPr>
          <w:p w14:paraId="417DBE6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Atkuriamų žemų garso dažnių apatinė riba.</w:t>
            </w:r>
          </w:p>
        </w:tc>
        <w:tc>
          <w:tcPr>
            <w:tcW w:w="719" w:type="dxa"/>
            <w:tcBorders>
              <w:top w:val="nil"/>
              <w:left w:val="nil"/>
              <w:bottom w:val="single" w:sz="8" w:space="0" w:color="auto"/>
              <w:right w:val="single" w:sz="8" w:space="0" w:color="auto"/>
            </w:tcBorders>
            <w:shd w:val="clear" w:color="auto" w:fill="auto"/>
            <w:noWrap/>
            <w:vAlign w:val="center"/>
            <w:hideMark/>
          </w:tcPr>
          <w:p w14:paraId="0FFE2C4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Y11=</w:t>
            </w:r>
          </w:p>
        </w:tc>
        <w:tc>
          <w:tcPr>
            <w:tcW w:w="2363" w:type="dxa"/>
            <w:tcBorders>
              <w:top w:val="nil"/>
              <w:left w:val="nil"/>
              <w:bottom w:val="single" w:sz="8" w:space="0" w:color="auto"/>
              <w:right w:val="single" w:sz="8" w:space="0" w:color="auto"/>
            </w:tcBorders>
            <w:shd w:val="clear" w:color="auto" w:fill="auto"/>
            <w:noWrap/>
            <w:vAlign w:val="center"/>
            <w:hideMark/>
          </w:tcPr>
          <w:p w14:paraId="24F5050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69A998E1"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3B40093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12 kriterijus</w:t>
            </w:r>
          </w:p>
        </w:tc>
        <w:tc>
          <w:tcPr>
            <w:tcW w:w="5973" w:type="dxa"/>
            <w:tcBorders>
              <w:top w:val="nil"/>
              <w:left w:val="nil"/>
              <w:bottom w:val="single" w:sz="8" w:space="0" w:color="auto"/>
              <w:right w:val="single" w:sz="8" w:space="0" w:color="auto"/>
            </w:tcBorders>
            <w:shd w:val="clear" w:color="auto" w:fill="auto"/>
            <w:vAlign w:val="center"/>
            <w:hideMark/>
          </w:tcPr>
          <w:p w14:paraId="22ADB04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Vienos garso kolonėlės vizualinė tarša</w:t>
            </w:r>
          </w:p>
        </w:tc>
        <w:tc>
          <w:tcPr>
            <w:tcW w:w="719" w:type="dxa"/>
            <w:tcBorders>
              <w:top w:val="nil"/>
              <w:left w:val="nil"/>
              <w:bottom w:val="single" w:sz="8" w:space="0" w:color="auto"/>
              <w:right w:val="single" w:sz="8" w:space="0" w:color="auto"/>
            </w:tcBorders>
            <w:shd w:val="clear" w:color="auto" w:fill="auto"/>
            <w:noWrap/>
            <w:vAlign w:val="center"/>
            <w:hideMark/>
          </w:tcPr>
          <w:p w14:paraId="7C4FBFC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Y12=</w:t>
            </w:r>
          </w:p>
        </w:tc>
        <w:tc>
          <w:tcPr>
            <w:tcW w:w="2363" w:type="dxa"/>
            <w:tcBorders>
              <w:top w:val="nil"/>
              <w:left w:val="nil"/>
              <w:bottom w:val="single" w:sz="8" w:space="0" w:color="auto"/>
              <w:right w:val="single" w:sz="8" w:space="0" w:color="auto"/>
            </w:tcBorders>
            <w:shd w:val="clear" w:color="auto" w:fill="auto"/>
            <w:noWrap/>
            <w:vAlign w:val="center"/>
            <w:hideMark/>
          </w:tcPr>
          <w:p w14:paraId="1A7DDD9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41B91E8"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2A5AD91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13 kriterijus</w:t>
            </w:r>
          </w:p>
        </w:tc>
        <w:tc>
          <w:tcPr>
            <w:tcW w:w="5973" w:type="dxa"/>
            <w:tcBorders>
              <w:top w:val="nil"/>
              <w:left w:val="nil"/>
              <w:bottom w:val="single" w:sz="8" w:space="0" w:color="auto"/>
              <w:right w:val="single" w:sz="8" w:space="0" w:color="auto"/>
            </w:tcBorders>
            <w:shd w:val="clear" w:color="auto" w:fill="auto"/>
            <w:vAlign w:val="center"/>
            <w:hideMark/>
          </w:tcPr>
          <w:p w14:paraId="7A4709A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Vienos garso kolonėlės ir jai skiriamo stiprintuvo svoris</w:t>
            </w:r>
          </w:p>
        </w:tc>
        <w:tc>
          <w:tcPr>
            <w:tcW w:w="719" w:type="dxa"/>
            <w:tcBorders>
              <w:top w:val="nil"/>
              <w:left w:val="nil"/>
              <w:bottom w:val="single" w:sz="8" w:space="0" w:color="auto"/>
              <w:right w:val="single" w:sz="8" w:space="0" w:color="auto"/>
            </w:tcBorders>
            <w:shd w:val="clear" w:color="auto" w:fill="auto"/>
            <w:noWrap/>
            <w:vAlign w:val="center"/>
            <w:hideMark/>
          </w:tcPr>
          <w:p w14:paraId="124AB57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Y13=</w:t>
            </w:r>
          </w:p>
        </w:tc>
        <w:tc>
          <w:tcPr>
            <w:tcW w:w="2363" w:type="dxa"/>
            <w:tcBorders>
              <w:top w:val="nil"/>
              <w:left w:val="nil"/>
              <w:bottom w:val="single" w:sz="8" w:space="0" w:color="auto"/>
              <w:right w:val="single" w:sz="8" w:space="0" w:color="auto"/>
            </w:tcBorders>
            <w:shd w:val="clear" w:color="auto" w:fill="auto"/>
            <w:noWrap/>
            <w:vAlign w:val="center"/>
            <w:hideMark/>
          </w:tcPr>
          <w:p w14:paraId="571FA57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1285488F"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60B95CA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14 kriterijus</w:t>
            </w:r>
          </w:p>
        </w:tc>
        <w:tc>
          <w:tcPr>
            <w:tcW w:w="5973" w:type="dxa"/>
            <w:tcBorders>
              <w:top w:val="nil"/>
              <w:left w:val="nil"/>
              <w:bottom w:val="single" w:sz="8" w:space="0" w:color="auto"/>
              <w:right w:val="single" w:sz="8" w:space="0" w:color="auto"/>
            </w:tcBorders>
            <w:shd w:val="clear" w:color="auto" w:fill="auto"/>
            <w:vAlign w:val="center"/>
            <w:hideMark/>
          </w:tcPr>
          <w:p w14:paraId="422457B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Stiprintuvų montažo vieta</w:t>
            </w:r>
          </w:p>
        </w:tc>
        <w:tc>
          <w:tcPr>
            <w:tcW w:w="719" w:type="dxa"/>
            <w:tcBorders>
              <w:top w:val="nil"/>
              <w:left w:val="nil"/>
              <w:bottom w:val="single" w:sz="8" w:space="0" w:color="auto"/>
              <w:right w:val="single" w:sz="8" w:space="0" w:color="auto"/>
            </w:tcBorders>
            <w:shd w:val="clear" w:color="auto" w:fill="auto"/>
            <w:noWrap/>
            <w:vAlign w:val="center"/>
            <w:hideMark/>
          </w:tcPr>
          <w:p w14:paraId="0747158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Y14=</w:t>
            </w:r>
          </w:p>
        </w:tc>
        <w:tc>
          <w:tcPr>
            <w:tcW w:w="2363" w:type="dxa"/>
            <w:tcBorders>
              <w:top w:val="nil"/>
              <w:left w:val="nil"/>
              <w:bottom w:val="single" w:sz="8" w:space="0" w:color="auto"/>
              <w:right w:val="single" w:sz="8" w:space="0" w:color="auto"/>
            </w:tcBorders>
            <w:shd w:val="clear" w:color="auto" w:fill="auto"/>
            <w:noWrap/>
            <w:vAlign w:val="center"/>
            <w:hideMark/>
          </w:tcPr>
          <w:p w14:paraId="4D10A48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450D37DB"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E3D442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15 kriterijus</w:t>
            </w:r>
          </w:p>
        </w:tc>
        <w:tc>
          <w:tcPr>
            <w:tcW w:w="5973" w:type="dxa"/>
            <w:tcBorders>
              <w:top w:val="nil"/>
              <w:left w:val="nil"/>
              <w:bottom w:val="single" w:sz="8" w:space="0" w:color="auto"/>
              <w:right w:val="single" w:sz="8" w:space="0" w:color="auto"/>
            </w:tcBorders>
            <w:shd w:val="clear" w:color="auto" w:fill="auto"/>
            <w:vAlign w:val="center"/>
            <w:hideMark/>
          </w:tcPr>
          <w:p w14:paraId="2F6D755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3.4. Vienos garso kolonėlės vizualinė tarša (skaičiuojamas žiūrovui matomo fasado plotas)</w:t>
            </w:r>
          </w:p>
        </w:tc>
        <w:tc>
          <w:tcPr>
            <w:tcW w:w="719" w:type="dxa"/>
            <w:tcBorders>
              <w:top w:val="nil"/>
              <w:left w:val="nil"/>
              <w:bottom w:val="single" w:sz="8" w:space="0" w:color="auto"/>
              <w:right w:val="single" w:sz="8" w:space="0" w:color="auto"/>
            </w:tcBorders>
            <w:shd w:val="clear" w:color="auto" w:fill="auto"/>
            <w:noWrap/>
            <w:vAlign w:val="center"/>
            <w:hideMark/>
          </w:tcPr>
          <w:p w14:paraId="153AB81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Y15=</w:t>
            </w:r>
          </w:p>
        </w:tc>
        <w:tc>
          <w:tcPr>
            <w:tcW w:w="2363" w:type="dxa"/>
            <w:tcBorders>
              <w:top w:val="nil"/>
              <w:left w:val="nil"/>
              <w:bottom w:val="single" w:sz="8" w:space="0" w:color="auto"/>
              <w:right w:val="single" w:sz="8" w:space="0" w:color="auto"/>
            </w:tcBorders>
            <w:shd w:val="clear" w:color="auto" w:fill="auto"/>
            <w:noWrap/>
            <w:vAlign w:val="center"/>
            <w:hideMark/>
          </w:tcPr>
          <w:p w14:paraId="08B5E48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05F8FDA0"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2724AF7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16 kriterijus</w:t>
            </w:r>
          </w:p>
        </w:tc>
        <w:tc>
          <w:tcPr>
            <w:tcW w:w="5973" w:type="dxa"/>
            <w:tcBorders>
              <w:top w:val="nil"/>
              <w:left w:val="nil"/>
              <w:bottom w:val="single" w:sz="8" w:space="0" w:color="auto"/>
              <w:right w:val="single" w:sz="8" w:space="0" w:color="auto"/>
            </w:tcBorders>
            <w:shd w:val="clear" w:color="auto" w:fill="auto"/>
            <w:vAlign w:val="center"/>
            <w:hideMark/>
          </w:tcPr>
          <w:p w14:paraId="456C391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3.4. Atkuriamų  garso dažnių apatinė riba.</w:t>
            </w:r>
          </w:p>
        </w:tc>
        <w:tc>
          <w:tcPr>
            <w:tcW w:w="719" w:type="dxa"/>
            <w:tcBorders>
              <w:top w:val="nil"/>
              <w:left w:val="nil"/>
              <w:bottom w:val="single" w:sz="8" w:space="0" w:color="auto"/>
              <w:right w:val="single" w:sz="8" w:space="0" w:color="auto"/>
            </w:tcBorders>
            <w:shd w:val="clear" w:color="auto" w:fill="auto"/>
            <w:noWrap/>
            <w:vAlign w:val="center"/>
            <w:hideMark/>
          </w:tcPr>
          <w:p w14:paraId="63D68DB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Y16=</w:t>
            </w:r>
          </w:p>
        </w:tc>
        <w:tc>
          <w:tcPr>
            <w:tcW w:w="2363" w:type="dxa"/>
            <w:tcBorders>
              <w:top w:val="nil"/>
              <w:left w:val="nil"/>
              <w:bottom w:val="single" w:sz="8" w:space="0" w:color="auto"/>
              <w:right w:val="single" w:sz="8" w:space="0" w:color="auto"/>
            </w:tcBorders>
            <w:shd w:val="clear" w:color="auto" w:fill="auto"/>
            <w:noWrap/>
            <w:vAlign w:val="center"/>
            <w:hideMark/>
          </w:tcPr>
          <w:p w14:paraId="3908142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2995CA02"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3C26891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17 kriterijus</w:t>
            </w:r>
          </w:p>
        </w:tc>
        <w:tc>
          <w:tcPr>
            <w:tcW w:w="5973" w:type="dxa"/>
            <w:tcBorders>
              <w:top w:val="nil"/>
              <w:left w:val="nil"/>
              <w:bottom w:val="single" w:sz="8" w:space="0" w:color="auto"/>
              <w:right w:val="single" w:sz="8" w:space="0" w:color="auto"/>
            </w:tcBorders>
            <w:shd w:val="clear" w:color="auto" w:fill="auto"/>
            <w:vAlign w:val="center"/>
            <w:hideMark/>
          </w:tcPr>
          <w:p w14:paraId="2D66FAE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3.4. </w:t>
            </w:r>
            <w:proofErr w:type="spellStart"/>
            <w:r w:rsidRPr="00AA2A69">
              <w:rPr>
                <w:rFonts w:eastAsia="Times New Roman" w:cs="Times New Roman"/>
                <w:color w:val="000000"/>
                <w:szCs w:val="24"/>
                <w:lang w:eastAsia="lt-LT"/>
              </w:rPr>
              <w:t>Pikinis</w:t>
            </w:r>
            <w:proofErr w:type="spellEnd"/>
            <w:r w:rsidRPr="00AA2A69">
              <w:rPr>
                <w:rFonts w:eastAsia="Times New Roman" w:cs="Times New Roman"/>
                <w:color w:val="000000"/>
                <w:szCs w:val="24"/>
                <w:lang w:eastAsia="lt-LT"/>
              </w:rPr>
              <w:t xml:space="preserve"> garso slėgis</w:t>
            </w:r>
          </w:p>
        </w:tc>
        <w:tc>
          <w:tcPr>
            <w:tcW w:w="719" w:type="dxa"/>
            <w:tcBorders>
              <w:top w:val="nil"/>
              <w:left w:val="nil"/>
              <w:bottom w:val="single" w:sz="8" w:space="0" w:color="auto"/>
              <w:right w:val="single" w:sz="8" w:space="0" w:color="auto"/>
            </w:tcBorders>
            <w:shd w:val="clear" w:color="auto" w:fill="auto"/>
            <w:noWrap/>
            <w:vAlign w:val="center"/>
            <w:hideMark/>
          </w:tcPr>
          <w:p w14:paraId="62B4097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Y17=</w:t>
            </w:r>
          </w:p>
        </w:tc>
        <w:tc>
          <w:tcPr>
            <w:tcW w:w="2363" w:type="dxa"/>
            <w:tcBorders>
              <w:top w:val="nil"/>
              <w:left w:val="nil"/>
              <w:bottom w:val="single" w:sz="8" w:space="0" w:color="auto"/>
              <w:right w:val="single" w:sz="8" w:space="0" w:color="auto"/>
            </w:tcBorders>
            <w:shd w:val="clear" w:color="auto" w:fill="auto"/>
            <w:noWrap/>
            <w:vAlign w:val="center"/>
            <w:hideMark/>
          </w:tcPr>
          <w:p w14:paraId="2FDC181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6439F230"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72736E6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18 kriterijus</w:t>
            </w:r>
          </w:p>
        </w:tc>
        <w:tc>
          <w:tcPr>
            <w:tcW w:w="5973" w:type="dxa"/>
            <w:tcBorders>
              <w:top w:val="nil"/>
              <w:left w:val="nil"/>
              <w:bottom w:val="single" w:sz="8" w:space="0" w:color="auto"/>
              <w:right w:val="single" w:sz="8" w:space="0" w:color="auto"/>
            </w:tcBorders>
            <w:shd w:val="clear" w:color="auto" w:fill="auto"/>
            <w:vAlign w:val="center"/>
            <w:hideMark/>
          </w:tcPr>
          <w:p w14:paraId="515FC17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3.4. Vienai garso kolonėlei skiriamų garso stiprintuvo kanalų kiekis</w:t>
            </w:r>
          </w:p>
        </w:tc>
        <w:tc>
          <w:tcPr>
            <w:tcW w:w="719" w:type="dxa"/>
            <w:tcBorders>
              <w:top w:val="nil"/>
              <w:left w:val="nil"/>
              <w:bottom w:val="single" w:sz="8" w:space="0" w:color="auto"/>
              <w:right w:val="single" w:sz="8" w:space="0" w:color="auto"/>
            </w:tcBorders>
            <w:shd w:val="clear" w:color="auto" w:fill="auto"/>
            <w:noWrap/>
            <w:vAlign w:val="center"/>
            <w:hideMark/>
          </w:tcPr>
          <w:p w14:paraId="618E77F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Y18=</w:t>
            </w:r>
          </w:p>
        </w:tc>
        <w:tc>
          <w:tcPr>
            <w:tcW w:w="2363" w:type="dxa"/>
            <w:tcBorders>
              <w:top w:val="nil"/>
              <w:left w:val="nil"/>
              <w:bottom w:val="single" w:sz="8" w:space="0" w:color="auto"/>
              <w:right w:val="single" w:sz="8" w:space="0" w:color="auto"/>
            </w:tcBorders>
            <w:shd w:val="clear" w:color="auto" w:fill="auto"/>
            <w:noWrap/>
            <w:vAlign w:val="center"/>
            <w:hideMark/>
          </w:tcPr>
          <w:p w14:paraId="319CB78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2603067C"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E0CF91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19 kriterijus</w:t>
            </w:r>
          </w:p>
        </w:tc>
        <w:tc>
          <w:tcPr>
            <w:tcW w:w="5973" w:type="dxa"/>
            <w:tcBorders>
              <w:top w:val="nil"/>
              <w:left w:val="nil"/>
              <w:bottom w:val="single" w:sz="8" w:space="0" w:color="auto"/>
              <w:right w:val="single" w:sz="8" w:space="0" w:color="auto"/>
            </w:tcBorders>
            <w:shd w:val="clear" w:color="auto" w:fill="auto"/>
            <w:vAlign w:val="center"/>
            <w:hideMark/>
          </w:tcPr>
          <w:p w14:paraId="72BD0FD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dažnis</w:t>
            </w:r>
          </w:p>
        </w:tc>
        <w:tc>
          <w:tcPr>
            <w:tcW w:w="719" w:type="dxa"/>
            <w:tcBorders>
              <w:top w:val="nil"/>
              <w:left w:val="nil"/>
              <w:bottom w:val="single" w:sz="8" w:space="0" w:color="auto"/>
              <w:right w:val="single" w:sz="8" w:space="0" w:color="auto"/>
            </w:tcBorders>
            <w:shd w:val="clear" w:color="auto" w:fill="auto"/>
            <w:noWrap/>
            <w:vAlign w:val="center"/>
            <w:hideMark/>
          </w:tcPr>
          <w:p w14:paraId="5A16A50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Y19=</w:t>
            </w:r>
          </w:p>
        </w:tc>
        <w:tc>
          <w:tcPr>
            <w:tcW w:w="2363" w:type="dxa"/>
            <w:tcBorders>
              <w:top w:val="nil"/>
              <w:left w:val="nil"/>
              <w:bottom w:val="single" w:sz="8" w:space="0" w:color="auto"/>
              <w:right w:val="single" w:sz="8" w:space="0" w:color="auto"/>
            </w:tcBorders>
            <w:shd w:val="clear" w:color="auto" w:fill="auto"/>
            <w:noWrap/>
            <w:vAlign w:val="center"/>
            <w:hideMark/>
          </w:tcPr>
          <w:p w14:paraId="31C6785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F2AFC96"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D1C7FF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20 kriterijus</w:t>
            </w:r>
          </w:p>
        </w:tc>
        <w:tc>
          <w:tcPr>
            <w:tcW w:w="5973" w:type="dxa"/>
            <w:tcBorders>
              <w:top w:val="nil"/>
              <w:left w:val="nil"/>
              <w:bottom w:val="single" w:sz="8" w:space="0" w:color="auto"/>
              <w:right w:val="single" w:sz="8" w:space="0" w:color="auto"/>
            </w:tcBorders>
            <w:shd w:val="clear" w:color="auto" w:fill="auto"/>
            <w:vAlign w:val="center"/>
            <w:hideMark/>
          </w:tcPr>
          <w:p w14:paraId="2965F40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3.5. Galimybė valdyti iš nutolusio kompiuterio</w:t>
            </w:r>
          </w:p>
        </w:tc>
        <w:tc>
          <w:tcPr>
            <w:tcW w:w="719" w:type="dxa"/>
            <w:tcBorders>
              <w:top w:val="nil"/>
              <w:left w:val="nil"/>
              <w:bottom w:val="single" w:sz="8" w:space="0" w:color="auto"/>
              <w:right w:val="single" w:sz="8" w:space="0" w:color="auto"/>
            </w:tcBorders>
            <w:shd w:val="clear" w:color="auto" w:fill="auto"/>
            <w:noWrap/>
            <w:vAlign w:val="center"/>
            <w:hideMark/>
          </w:tcPr>
          <w:p w14:paraId="4750A84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Y20=</w:t>
            </w:r>
          </w:p>
        </w:tc>
        <w:tc>
          <w:tcPr>
            <w:tcW w:w="2363" w:type="dxa"/>
            <w:tcBorders>
              <w:top w:val="nil"/>
              <w:left w:val="nil"/>
              <w:bottom w:val="single" w:sz="8" w:space="0" w:color="auto"/>
              <w:right w:val="single" w:sz="8" w:space="0" w:color="auto"/>
            </w:tcBorders>
            <w:shd w:val="clear" w:color="auto" w:fill="auto"/>
            <w:noWrap/>
            <w:vAlign w:val="center"/>
            <w:hideMark/>
          </w:tcPr>
          <w:p w14:paraId="7C55B5C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0DC18F95"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2F29055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21 kriterijus</w:t>
            </w:r>
          </w:p>
        </w:tc>
        <w:tc>
          <w:tcPr>
            <w:tcW w:w="5973" w:type="dxa"/>
            <w:tcBorders>
              <w:top w:val="nil"/>
              <w:left w:val="nil"/>
              <w:bottom w:val="single" w:sz="8" w:space="0" w:color="auto"/>
              <w:right w:val="single" w:sz="8" w:space="0" w:color="auto"/>
            </w:tcBorders>
            <w:shd w:val="clear" w:color="auto" w:fill="auto"/>
            <w:vAlign w:val="center"/>
            <w:hideMark/>
          </w:tcPr>
          <w:p w14:paraId="53BEEEB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Latency</w:t>
            </w:r>
            <w:proofErr w:type="spellEnd"/>
            <w:r w:rsidRPr="00AA2A69">
              <w:rPr>
                <w:rFonts w:eastAsia="Times New Roman" w:cs="Times New Roman"/>
                <w:color w:val="000000"/>
                <w:szCs w:val="24"/>
                <w:lang w:eastAsia="lt-LT"/>
              </w:rPr>
              <w:t>" trukmės kitimas</w:t>
            </w:r>
          </w:p>
        </w:tc>
        <w:tc>
          <w:tcPr>
            <w:tcW w:w="719" w:type="dxa"/>
            <w:tcBorders>
              <w:top w:val="nil"/>
              <w:left w:val="nil"/>
              <w:bottom w:val="single" w:sz="8" w:space="0" w:color="auto"/>
              <w:right w:val="single" w:sz="8" w:space="0" w:color="auto"/>
            </w:tcBorders>
            <w:shd w:val="clear" w:color="auto" w:fill="auto"/>
            <w:noWrap/>
            <w:vAlign w:val="center"/>
            <w:hideMark/>
          </w:tcPr>
          <w:p w14:paraId="5ED9A67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Y21=</w:t>
            </w:r>
          </w:p>
        </w:tc>
        <w:tc>
          <w:tcPr>
            <w:tcW w:w="2363" w:type="dxa"/>
            <w:tcBorders>
              <w:top w:val="nil"/>
              <w:left w:val="nil"/>
              <w:bottom w:val="single" w:sz="8" w:space="0" w:color="auto"/>
              <w:right w:val="single" w:sz="8" w:space="0" w:color="auto"/>
            </w:tcBorders>
            <w:shd w:val="clear" w:color="auto" w:fill="auto"/>
            <w:noWrap/>
            <w:vAlign w:val="center"/>
            <w:hideMark/>
          </w:tcPr>
          <w:p w14:paraId="5ED4335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52ECEFC"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5AE02D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22 kriterijus</w:t>
            </w:r>
          </w:p>
        </w:tc>
        <w:tc>
          <w:tcPr>
            <w:tcW w:w="5973" w:type="dxa"/>
            <w:tcBorders>
              <w:top w:val="nil"/>
              <w:left w:val="nil"/>
              <w:bottom w:val="single" w:sz="8" w:space="0" w:color="auto"/>
              <w:right w:val="single" w:sz="8" w:space="0" w:color="auto"/>
            </w:tcBorders>
            <w:shd w:val="clear" w:color="auto" w:fill="auto"/>
            <w:vAlign w:val="center"/>
            <w:hideMark/>
          </w:tcPr>
          <w:p w14:paraId="0FB00FC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3.5. Valdymo procesoriaus parametrų keitimas</w:t>
            </w:r>
          </w:p>
        </w:tc>
        <w:tc>
          <w:tcPr>
            <w:tcW w:w="719" w:type="dxa"/>
            <w:tcBorders>
              <w:top w:val="nil"/>
              <w:left w:val="nil"/>
              <w:bottom w:val="single" w:sz="8" w:space="0" w:color="auto"/>
              <w:right w:val="single" w:sz="8" w:space="0" w:color="auto"/>
            </w:tcBorders>
            <w:shd w:val="clear" w:color="auto" w:fill="auto"/>
            <w:noWrap/>
            <w:vAlign w:val="center"/>
            <w:hideMark/>
          </w:tcPr>
          <w:p w14:paraId="70593F8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Y22=</w:t>
            </w:r>
          </w:p>
        </w:tc>
        <w:tc>
          <w:tcPr>
            <w:tcW w:w="2363" w:type="dxa"/>
            <w:tcBorders>
              <w:top w:val="nil"/>
              <w:left w:val="nil"/>
              <w:bottom w:val="single" w:sz="8" w:space="0" w:color="auto"/>
              <w:right w:val="single" w:sz="8" w:space="0" w:color="auto"/>
            </w:tcBorders>
            <w:shd w:val="clear" w:color="auto" w:fill="auto"/>
            <w:noWrap/>
            <w:vAlign w:val="center"/>
            <w:hideMark/>
          </w:tcPr>
          <w:p w14:paraId="2AE7AEE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06051C8C"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3FC749F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23 kriterijus</w:t>
            </w:r>
          </w:p>
        </w:tc>
        <w:tc>
          <w:tcPr>
            <w:tcW w:w="5973" w:type="dxa"/>
            <w:tcBorders>
              <w:top w:val="nil"/>
              <w:left w:val="nil"/>
              <w:bottom w:val="single" w:sz="8" w:space="0" w:color="auto"/>
              <w:right w:val="single" w:sz="8" w:space="0" w:color="auto"/>
            </w:tcBorders>
            <w:shd w:val="clear" w:color="auto" w:fill="auto"/>
            <w:vAlign w:val="center"/>
            <w:hideMark/>
          </w:tcPr>
          <w:p w14:paraId="5B6CD62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Latency</w:t>
            </w:r>
            <w:proofErr w:type="spellEnd"/>
            <w:r w:rsidRPr="00AA2A69">
              <w:rPr>
                <w:rFonts w:eastAsia="Times New Roman" w:cs="Times New Roman"/>
                <w:color w:val="000000"/>
                <w:szCs w:val="24"/>
                <w:lang w:eastAsia="lt-LT"/>
              </w:rPr>
              <w:t>" trukmė</w:t>
            </w:r>
          </w:p>
        </w:tc>
        <w:tc>
          <w:tcPr>
            <w:tcW w:w="719" w:type="dxa"/>
            <w:tcBorders>
              <w:top w:val="nil"/>
              <w:left w:val="nil"/>
              <w:bottom w:val="single" w:sz="8" w:space="0" w:color="auto"/>
              <w:right w:val="single" w:sz="8" w:space="0" w:color="auto"/>
            </w:tcBorders>
            <w:shd w:val="clear" w:color="auto" w:fill="auto"/>
            <w:noWrap/>
            <w:vAlign w:val="center"/>
            <w:hideMark/>
          </w:tcPr>
          <w:p w14:paraId="79607F1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Y23=</w:t>
            </w:r>
          </w:p>
        </w:tc>
        <w:tc>
          <w:tcPr>
            <w:tcW w:w="2363" w:type="dxa"/>
            <w:tcBorders>
              <w:top w:val="nil"/>
              <w:left w:val="nil"/>
              <w:bottom w:val="single" w:sz="8" w:space="0" w:color="auto"/>
              <w:right w:val="single" w:sz="8" w:space="0" w:color="auto"/>
            </w:tcBorders>
            <w:shd w:val="clear" w:color="auto" w:fill="auto"/>
            <w:noWrap/>
            <w:vAlign w:val="center"/>
            <w:hideMark/>
          </w:tcPr>
          <w:p w14:paraId="05F7946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C1F0406"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0D24D44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24 kriterijus</w:t>
            </w:r>
          </w:p>
        </w:tc>
        <w:tc>
          <w:tcPr>
            <w:tcW w:w="5973" w:type="dxa"/>
            <w:tcBorders>
              <w:top w:val="nil"/>
              <w:left w:val="nil"/>
              <w:bottom w:val="single" w:sz="8" w:space="0" w:color="auto"/>
              <w:right w:val="single" w:sz="8" w:space="0" w:color="auto"/>
            </w:tcBorders>
            <w:shd w:val="clear" w:color="auto" w:fill="auto"/>
            <w:vAlign w:val="center"/>
            <w:hideMark/>
          </w:tcPr>
          <w:p w14:paraId="58F0116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Integruotų liečiamų ekranų kiekis</w:t>
            </w:r>
          </w:p>
        </w:tc>
        <w:tc>
          <w:tcPr>
            <w:tcW w:w="719" w:type="dxa"/>
            <w:tcBorders>
              <w:top w:val="nil"/>
              <w:left w:val="nil"/>
              <w:bottom w:val="single" w:sz="8" w:space="0" w:color="auto"/>
              <w:right w:val="single" w:sz="8" w:space="0" w:color="auto"/>
            </w:tcBorders>
            <w:shd w:val="clear" w:color="auto" w:fill="auto"/>
            <w:noWrap/>
            <w:vAlign w:val="center"/>
            <w:hideMark/>
          </w:tcPr>
          <w:p w14:paraId="0CD7F74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Y24=</w:t>
            </w:r>
          </w:p>
        </w:tc>
        <w:tc>
          <w:tcPr>
            <w:tcW w:w="2363" w:type="dxa"/>
            <w:tcBorders>
              <w:top w:val="nil"/>
              <w:left w:val="nil"/>
              <w:bottom w:val="single" w:sz="8" w:space="0" w:color="auto"/>
              <w:right w:val="single" w:sz="8" w:space="0" w:color="auto"/>
            </w:tcBorders>
            <w:shd w:val="clear" w:color="auto" w:fill="auto"/>
            <w:noWrap/>
            <w:vAlign w:val="center"/>
            <w:hideMark/>
          </w:tcPr>
          <w:p w14:paraId="54354ED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6A692E1A" w14:textId="77777777" w:rsidTr="003F002B">
        <w:trPr>
          <w:trHeight w:val="9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6CEA133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25 kriterijus</w:t>
            </w:r>
          </w:p>
        </w:tc>
        <w:tc>
          <w:tcPr>
            <w:tcW w:w="5973" w:type="dxa"/>
            <w:tcBorders>
              <w:top w:val="nil"/>
              <w:left w:val="nil"/>
              <w:bottom w:val="single" w:sz="8" w:space="0" w:color="auto"/>
              <w:right w:val="single" w:sz="8" w:space="0" w:color="auto"/>
            </w:tcBorders>
            <w:shd w:val="clear" w:color="auto" w:fill="auto"/>
            <w:vAlign w:val="center"/>
            <w:hideMark/>
          </w:tcPr>
          <w:p w14:paraId="6AEF6E2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3.6 (jei siūlomas gaminys palaiko kelis skirtingo dydžio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dažnius², balai skiriami už siūlomą didžiausią reikšmę)</w:t>
            </w:r>
          </w:p>
        </w:tc>
        <w:tc>
          <w:tcPr>
            <w:tcW w:w="719" w:type="dxa"/>
            <w:tcBorders>
              <w:top w:val="nil"/>
              <w:left w:val="nil"/>
              <w:bottom w:val="single" w:sz="8" w:space="0" w:color="auto"/>
              <w:right w:val="single" w:sz="8" w:space="0" w:color="auto"/>
            </w:tcBorders>
            <w:shd w:val="clear" w:color="auto" w:fill="auto"/>
            <w:noWrap/>
            <w:vAlign w:val="center"/>
            <w:hideMark/>
          </w:tcPr>
          <w:p w14:paraId="7E60E9B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Y25=</w:t>
            </w:r>
          </w:p>
        </w:tc>
        <w:tc>
          <w:tcPr>
            <w:tcW w:w="2363" w:type="dxa"/>
            <w:tcBorders>
              <w:top w:val="nil"/>
              <w:left w:val="nil"/>
              <w:bottom w:val="single" w:sz="8" w:space="0" w:color="auto"/>
              <w:right w:val="single" w:sz="8" w:space="0" w:color="auto"/>
            </w:tcBorders>
            <w:shd w:val="clear" w:color="auto" w:fill="auto"/>
            <w:noWrap/>
            <w:vAlign w:val="center"/>
            <w:hideMark/>
          </w:tcPr>
          <w:p w14:paraId="66F1EEF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1BEDE06"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601A9A5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26 kriterijus</w:t>
            </w:r>
          </w:p>
        </w:tc>
        <w:tc>
          <w:tcPr>
            <w:tcW w:w="5973" w:type="dxa"/>
            <w:tcBorders>
              <w:top w:val="nil"/>
              <w:left w:val="nil"/>
              <w:bottom w:val="single" w:sz="8" w:space="0" w:color="auto"/>
              <w:right w:val="single" w:sz="8" w:space="0" w:color="auto"/>
            </w:tcBorders>
            <w:shd w:val="clear" w:color="auto" w:fill="auto"/>
            <w:vAlign w:val="center"/>
            <w:hideMark/>
          </w:tcPr>
          <w:p w14:paraId="77A1232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Įėjimo valdymo kanalų kiekis</w:t>
            </w:r>
          </w:p>
        </w:tc>
        <w:tc>
          <w:tcPr>
            <w:tcW w:w="719" w:type="dxa"/>
            <w:tcBorders>
              <w:top w:val="nil"/>
              <w:left w:val="nil"/>
              <w:bottom w:val="single" w:sz="8" w:space="0" w:color="auto"/>
              <w:right w:val="single" w:sz="8" w:space="0" w:color="auto"/>
            </w:tcBorders>
            <w:shd w:val="clear" w:color="auto" w:fill="auto"/>
            <w:noWrap/>
            <w:vAlign w:val="center"/>
            <w:hideMark/>
          </w:tcPr>
          <w:p w14:paraId="7BCF481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Y26=</w:t>
            </w:r>
          </w:p>
        </w:tc>
        <w:tc>
          <w:tcPr>
            <w:tcW w:w="2363" w:type="dxa"/>
            <w:tcBorders>
              <w:top w:val="nil"/>
              <w:left w:val="nil"/>
              <w:bottom w:val="single" w:sz="8" w:space="0" w:color="auto"/>
              <w:right w:val="single" w:sz="8" w:space="0" w:color="auto"/>
            </w:tcBorders>
            <w:shd w:val="clear" w:color="auto" w:fill="auto"/>
            <w:noWrap/>
            <w:vAlign w:val="center"/>
            <w:hideMark/>
          </w:tcPr>
          <w:p w14:paraId="5A0CA26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4690BDA"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0258642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27 kriterijus</w:t>
            </w:r>
          </w:p>
        </w:tc>
        <w:tc>
          <w:tcPr>
            <w:tcW w:w="5973" w:type="dxa"/>
            <w:tcBorders>
              <w:top w:val="nil"/>
              <w:left w:val="nil"/>
              <w:bottom w:val="single" w:sz="8" w:space="0" w:color="auto"/>
              <w:right w:val="single" w:sz="8" w:space="0" w:color="auto"/>
            </w:tcBorders>
            <w:shd w:val="clear" w:color="auto" w:fill="auto"/>
            <w:vAlign w:val="center"/>
            <w:hideMark/>
          </w:tcPr>
          <w:p w14:paraId="1406C2B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AUX/Grupių magistralių kiekis</w:t>
            </w:r>
          </w:p>
        </w:tc>
        <w:tc>
          <w:tcPr>
            <w:tcW w:w="719" w:type="dxa"/>
            <w:tcBorders>
              <w:top w:val="nil"/>
              <w:left w:val="nil"/>
              <w:bottom w:val="single" w:sz="8" w:space="0" w:color="auto"/>
              <w:right w:val="single" w:sz="8" w:space="0" w:color="auto"/>
            </w:tcBorders>
            <w:shd w:val="clear" w:color="auto" w:fill="auto"/>
            <w:noWrap/>
            <w:vAlign w:val="center"/>
            <w:hideMark/>
          </w:tcPr>
          <w:p w14:paraId="6269008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Y27=</w:t>
            </w:r>
          </w:p>
        </w:tc>
        <w:tc>
          <w:tcPr>
            <w:tcW w:w="2363" w:type="dxa"/>
            <w:tcBorders>
              <w:top w:val="nil"/>
              <w:left w:val="nil"/>
              <w:bottom w:val="single" w:sz="8" w:space="0" w:color="auto"/>
              <w:right w:val="single" w:sz="8" w:space="0" w:color="auto"/>
            </w:tcBorders>
            <w:shd w:val="clear" w:color="auto" w:fill="auto"/>
            <w:noWrap/>
            <w:vAlign w:val="center"/>
            <w:hideMark/>
          </w:tcPr>
          <w:p w14:paraId="714663A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72DE6C04"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3CF8877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28 kriterijus</w:t>
            </w:r>
          </w:p>
        </w:tc>
        <w:tc>
          <w:tcPr>
            <w:tcW w:w="5973" w:type="dxa"/>
            <w:tcBorders>
              <w:top w:val="nil"/>
              <w:left w:val="nil"/>
              <w:bottom w:val="single" w:sz="8" w:space="0" w:color="auto"/>
              <w:right w:val="single" w:sz="8" w:space="0" w:color="auto"/>
            </w:tcBorders>
            <w:shd w:val="clear" w:color="auto" w:fill="auto"/>
            <w:vAlign w:val="center"/>
            <w:hideMark/>
          </w:tcPr>
          <w:p w14:paraId="257258F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Jungimo sąsajos (siūlomų sąsajų balai sumuojami)</w:t>
            </w:r>
          </w:p>
        </w:tc>
        <w:tc>
          <w:tcPr>
            <w:tcW w:w="719" w:type="dxa"/>
            <w:tcBorders>
              <w:top w:val="nil"/>
              <w:left w:val="nil"/>
              <w:bottom w:val="single" w:sz="8" w:space="0" w:color="auto"/>
              <w:right w:val="single" w:sz="8" w:space="0" w:color="auto"/>
            </w:tcBorders>
            <w:shd w:val="clear" w:color="auto" w:fill="auto"/>
            <w:noWrap/>
            <w:vAlign w:val="center"/>
            <w:hideMark/>
          </w:tcPr>
          <w:p w14:paraId="2ECCE3E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Y28=</w:t>
            </w:r>
          </w:p>
        </w:tc>
        <w:tc>
          <w:tcPr>
            <w:tcW w:w="2363" w:type="dxa"/>
            <w:tcBorders>
              <w:top w:val="nil"/>
              <w:left w:val="nil"/>
              <w:bottom w:val="single" w:sz="8" w:space="0" w:color="auto"/>
              <w:right w:val="single" w:sz="8" w:space="0" w:color="auto"/>
            </w:tcBorders>
            <w:shd w:val="clear" w:color="auto" w:fill="auto"/>
            <w:noWrap/>
            <w:vAlign w:val="center"/>
            <w:hideMark/>
          </w:tcPr>
          <w:p w14:paraId="0550411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 (viso gali būti 3 )</w:t>
            </w:r>
          </w:p>
        </w:tc>
      </w:tr>
      <w:tr w:rsidR="00E70F94" w:rsidRPr="00AA2A69" w14:paraId="2783A2C2" w14:textId="77777777" w:rsidTr="003F002B">
        <w:trPr>
          <w:trHeight w:val="9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59E2D30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29 kriterijus</w:t>
            </w:r>
          </w:p>
        </w:tc>
        <w:tc>
          <w:tcPr>
            <w:tcW w:w="5973" w:type="dxa"/>
            <w:tcBorders>
              <w:top w:val="nil"/>
              <w:left w:val="nil"/>
              <w:bottom w:val="single" w:sz="8" w:space="0" w:color="auto"/>
              <w:right w:val="single" w:sz="8" w:space="0" w:color="auto"/>
            </w:tcBorders>
            <w:shd w:val="clear" w:color="auto" w:fill="auto"/>
            <w:vAlign w:val="center"/>
            <w:hideMark/>
          </w:tcPr>
          <w:p w14:paraId="6DC6C43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3.6. Galimybė naudoti pulto programinę </w:t>
            </w:r>
            <w:proofErr w:type="spellStart"/>
            <w:r w:rsidRPr="00AA2A69">
              <w:rPr>
                <w:rFonts w:eastAsia="Times New Roman" w:cs="Times New Roman"/>
                <w:color w:val="000000"/>
                <w:szCs w:val="24"/>
                <w:lang w:eastAsia="lt-LT"/>
              </w:rPr>
              <w:t>sąsąją</w:t>
            </w:r>
            <w:proofErr w:type="spellEnd"/>
            <w:r w:rsidRPr="00AA2A69">
              <w:rPr>
                <w:rFonts w:eastAsia="Times New Roman" w:cs="Times New Roman"/>
                <w:color w:val="000000"/>
                <w:szCs w:val="24"/>
                <w:lang w:eastAsia="lt-LT"/>
              </w:rPr>
              <w:t xml:space="preserve"> kompiuteryje (dedikuota kompiuteriui programinės įrangos versija skirta nuotoliniam pasiruošimui darbui)</w:t>
            </w:r>
          </w:p>
        </w:tc>
        <w:tc>
          <w:tcPr>
            <w:tcW w:w="719" w:type="dxa"/>
            <w:tcBorders>
              <w:top w:val="nil"/>
              <w:left w:val="nil"/>
              <w:bottom w:val="single" w:sz="8" w:space="0" w:color="auto"/>
              <w:right w:val="single" w:sz="8" w:space="0" w:color="auto"/>
            </w:tcBorders>
            <w:shd w:val="clear" w:color="auto" w:fill="auto"/>
            <w:noWrap/>
            <w:vAlign w:val="center"/>
            <w:hideMark/>
          </w:tcPr>
          <w:p w14:paraId="7D62DB9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Y29=</w:t>
            </w:r>
          </w:p>
        </w:tc>
        <w:tc>
          <w:tcPr>
            <w:tcW w:w="2363" w:type="dxa"/>
            <w:tcBorders>
              <w:top w:val="nil"/>
              <w:left w:val="nil"/>
              <w:bottom w:val="single" w:sz="8" w:space="0" w:color="auto"/>
              <w:right w:val="single" w:sz="8" w:space="0" w:color="auto"/>
            </w:tcBorders>
            <w:shd w:val="clear" w:color="auto" w:fill="auto"/>
            <w:noWrap/>
            <w:vAlign w:val="center"/>
            <w:hideMark/>
          </w:tcPr>
          <w:p w14:paraId="548FB0E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6E825EBE"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0007AF7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30 kriterijus</w:t>
            </w:r>
          </w:p>
        </w:tc>
        <w:tc>
          <w:tcPr>
            <w:tcW w:w="5973" w:type="dxa"/>
            <w:tcBorders>
              <w:top w:val="nil"/>
              <w:left w:val="nil"/>
              <w:bottom w:val="single" w:sz="8" w:space="0" w:color="auto"/>
              <w:right w:val="single" w:sz="8" w:space="0" w:color="auto"/>
            </w:tcBorders>
            <w:shd w:val="clear" w:color="auto" w:fill="auto"/>
            <w:vAlign w:val="center"/>
            <w:hideMark/>
          </w:tcPr>
          <w:p w14:paraId="41E32A8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Galimybė valdyti pulto funkcijas iš nutolusio kompiuterio</w:t>
            </w:r>
          </w:p>
        </w:tc>
        <w:tc>
          <w:tcPr>
            <w:tcW w:w="719" w:type="dxa"/>
            <w:tcBorders>
              <w:top w:val="nil"/>
              <w:left w:val="nil"/>
              <w:bottom w:val="single" w:sz="8" w:space="0" w:color="auto"/>
              <w:right w:val="single" w:sz="8" w:space="0" w:color="auto"/>
            </w:tcBorders>
            <w:shd w:val="clear" w:color="auto" w:fill="auto"/>
            <w:noWrap/>
            <w:vAlign w:val="center"/>
            <w:hideMark/>
          </w:tcPr>
          <w:p w14:paraId="42E3E6D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Y30=</w:t>
            </w:r>
          </w:p>
        </w:tc>
        <w:tc>
          <w:tcPr>
            <w:tcW w:w="2363" w:type="dxa"/>
            <w:tcBorders>
              <w:top w:val="nil"/>
              <w:left w:val="nil"/>
              <w:bottom w:val="single" w:sz="8" w:space="0" w:color="auto"/>
              <w:right w:val="single" w:sz="8" w:space="0" w:color="auto"/>
            </w:tcBorders>
            <w:shd w:val="clear" w:color="auto" w:fill="auto"/>
            <w:noWrap/>
            <w:vAlign w:val="center"/>
            <w:hideMark/>
          </w:tcPr>
          <w:p w14:paraId="3C1AE2F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0.5</w:t>
            </w:r>
          </w:p>
        </w:tc>
      </w:tr>
      <w:tr w:rsidR="00E70F94" w:rsidRPr="00AA2A69" w14:paraId="6613918A"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A799BA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31 kriterijus</w:t>
            </w:r>
          </w:p>
        </w:tc>
        <w:tc>
          <w:tcPr>
            <w:tcW w:w="5973" w:type="dxa"/>
            <w:tcBorders>
              <w:top w:val="nil"/>
              <w:left w:val="nil"/>
              <w:bottom w:val="single" w:sz="8" w:space="0" w:color="auto"/>
              <w:right w:val="single" w:sz="8" w:space="0" w:color="auto"/>
            </w:tcBorders>
            <w:shd w:val="clear" w:color="auto" w:fill="auto"/>
            <w:vAlign w:val="center"/>
            <w:hideMark/>
          </w:tcPr>
          <w:p w14:paraId="46544C0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3.6.(scenos jungčių blokas). Galimybė keisti įvesties/išvesties jungčių modulius</w:t>
            </w:r>
          </w:p>
        </w:tc>
        <w:tc>
          <w:tcPr>
            <w:tcW w:w="719" w:type="dxa"/>
            <w:tcBorders>
              <w:top w:val="nil"/>
              <w:left w:val="nil"/>
              <w:bottom w:val="single" w:sz="8" w:space="0" w:color="auto"/>
              <w:right w:val="single" w:sz="8" w:space="0" w:color="auto"/>
            </w:tcBorders>
            <w:shd w:val="clear" w:color="auto" w:fill="auto"/>
            <w:noWrap/>
            <w:vAlign w:val="center"/>
            <w:hideMark/>
          </w:tcPr>
          <w:p w14:paraId="2AF5688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Y31=</w:t>
            </w:r>
          </w:p>
        </w:tc>
        <w:tc>
          <w:tcPr>
            <w:tcW w:w="2363" w:type="dxa"/>
            <w:tcBorders>
              <w:top w:val="nil"/>
              <w:left w:val="nil"/>
              <w:bottom w:val="single" w:sz="8" w:space="0" w:color="auto"/>
              <w:right w:val="single" w:sz="8" w:space="0" w:color="auto"/>
            </w:tcBorders>
            <w:shd w:val="clear" w:color="auto" w:fill="auto"/>
            <w:noWrap/>
            <w:vAlign w:val="center"/>
            <w:hideMark/>
          </w:tcPr>
          <w:p w14:paraId="23B807E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E3012F9"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7C3419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32 kriterijus</w:t>
            </w:r>
          </w:p>
        </w:tc>
        <w:tc>
          <w:tcPr>
            <w:tcW w:w="5973" w:type="dxa"/>
            <w:tcBorders>
              <w:top w:val="nil"/>
              <w:left w:val="nil"/>
              <w:bottom w:val="single" w:sz="8" w:space="0" w:color="auto"/>
              <w:right w:val="single" w:sz="8" w:space="0" w:color="auto"/>
            </w:tcBorders>
            <w:shd w:val="clear" w:color="auto" w:fill="auto"/>
            <w:vAlign w:val="center"/>
            <w:hideMark/>
          </w:tcPr>
          <w:p w14:paraId="38B6F06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3.7.(scenos jungčių blokas). Maitinimo šaltinis</w:t>
            </w:r>
          </w:p>
        </w:tc>
        <w:tc>
          <w:tcPr>
            <w:tcW w:w="719" w:type="dxa"/>
            <w:tcBorders>
              <w:top w:val="nil"/>
              <w:left w:val="nil"/>
              <w:bottom w:val="single" w:sz="8" w:space="0" w:color="auto"/>
              <w:right w:val="single" w:sz="8" w:space="0" w:color="auto"/>
            </w:tcBorders>
            <w:shd w:val="clear" w:color="auto" w:fill="auto"/>
            <w:noWrap/>
            <w:vAlign w:val="center"/>
            <w:hideMark/>
          </w:tcPr>
          <w:p w14:paraId="5D31770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Y32=</w:t>
            </w:r>
          </w:p>
        </w:tc>
        <w:tc>
          <w:tcPr>
            <w:tcW w:w="2363" w:type="dxa"/>
            <w:tcBorders>
              <w:top w:val="nil"/>
              <w:left w:val="nil"/>
              <w:bottom w:val="single" w:sz="8" w:space="0" w:color="auto"/>
              <w:right w:val="single" w:sz="8" w:space="0" w:color="auto"/>
            </w:tcBorders>
            <w:shd w:val="clear" w:color="auto" w:fill="auto"/>
            <w:noWrap/>
            <w:vAlign w:val="center"/>
            <w:hideMark/>
          </w:tcPr>
          <w:p w14:paraId="4DAF6E8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8DAA405"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7554C3C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33 kriterijus</w:t>
            </w:r>
          </w:p>
        </w:tc>
        <w:tc>
          <w:tcPr>
            <w:tcW w:w="5973" w:type="dxa"/>
            <w:tcBorders>
              <w:top w:val="nil"/>
              <w:left w:val="nil"/>
              <w:bottom w:val="single" w:sz="8" w:space="0" w:color="auto"/>
              <w:right w:val="single" w:sz="8" w:space="0" w:color="auto"/>
            </w:tcBorders>
            <w:shd w:val="clear" w:color="auto" w:fill="auto"/>
            <w:vAlign w:val="center"/>
            <w:hideMark/>
          </w:tcPr>
          <w:p w14:paraId="4FE89E8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3.7.(scenos jungčių blokas).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dažnis</w:t>
            </w:r>
          </w:p>
        </w:tc>
        <w:tc>
          <w:tcPr>
            <w:tcW w:w="719" w:type="dxa"/>
            <w:tcBorders>
              <w:top w:val="nil"/>
              <w:left w:val="nil"/>
              <w:bottom w:val="single" w:sz="8" w:space="0" w:color="auto"/>
              <w:right w:val="single" w:sz="8" w:space="0" w:color="auto"/>
            </w:tcBorders>
            <w:shd w:val="clear" w:color="auto" w:fill="auto"/>
            <w:noWrap/>
            <w:vAlign w:val="center"/>
            <w:hideMark/>
          </w:tcPr>
          <w:p w14:paraId="2A15D7F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Y33=</w:t>
            </w:r>
          </w:p>
        </w:tc>
        <w:tc>
          <w:tcPr>
            <w:tcW w:w="2363" w:type="dxa"/>
            <w:tcBorders>
              <w:top w:val="nil"/>
              <w:left w:val="nil"/>
              <w:bottom w:val="single" w:sz="8" w:space="0" w:color="auto"/>
              <w:right w:val="single" w:sz="8" w:space="0" w:color="auto"/>
            </w:tcBorders>
            <w:shd w:val="clear" w:color="auto" w:fill="auto"/>
            <w:noWrap/>
            <w:vAlign w:val="center"/>
            <w:hideMark/>
          </w:tcPr>
          <w:p w14:paraId="230BDAE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0.1</w:t>
            </w:r>
          </w:p>
        </w:tc>
      </w:tr>
      <w:tr w:rsidR="00E70F94" w:rsidRPr="00AA2A69" w14:paraId="7195811E" w14:textId="77777777" w:rsidTr="003F002B">
        <w:trPr>
          <w:trHeight w:val="3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16D3193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34 kriterijus</w:t>
            </w:r>
          </w:p>
        </w:tc>
        <w:tc>
          <w:tcPr>
            <w:tcW w:w="5973" w:type="dxa"/>
            <w:tcBorders>
              <w:top w:val="nil"/>
              <w:left w:val="nil"/>
              <w:bottom w:val="single" w:sz="8" w:space="0" w:color="auto"/>
              <w:right w:val="single" w:sz="8" w:space="0" w:color="auto"/>
            </w:tcBorders>
            <w:shd w:val="clear" w:color="auto" w:fill="auto"/>
            <w:vAlign w:val="center"/>
            <w:hideMark/>
          </w:tcPr>
          <w:p w14:paraId="3B7A9B0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Priekinės garso sistemos rezervas⁴</w:t>
            </w:r>
          </w:p>
        </w:tc>
        <w:tc>
          <w:tcPr>
            <w:tcW w:w="719" w:type="dxa"/>
            <w:tcBorders>
              <w:top w:val="nil"/>
              <w:left w:val="nil"/>
              <w:bottom w:val="single" w:sz="8" w:space="0" w:color="auto"/>
              <w:right w:val="single" w:sz="8" w:space="0" w:color="auto"/>
            </w:tcBorders>
            <w:shd w:val="clear" w:color="auto" w:fill="auto"/>
            <w:noWrap/>
            <w:vAlign w:val="center"/>
            <w:hideMark/>
          </w:tcPr>
          <w:p w14:paraId="699981A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Y34=</w:t>
            </w:r>
          </w:p>
        </w:tc>
        <w:tc>
          <w:tcPr>
            <w:tcW w:w="2363" w:type="dxa"/>
            <w:tcBorders>
              <w:top w:val="nil"/>
              <w:left w:val="nil"/>
              <w:bottom w:val="single" w:sz="8" w:space="0" w:color="auto"/>
              <w:right w:val="single" w:sz="8" w:space="0" w:color="auto"/>
            </w:tcBorders>
            <w:shd w:val="clear" w:color="auto" w:fill="auto"/>
            <w:noWrap/>
            <w:vAlign w:val="center"/>
            <w:hideMark/>
          </w:tcPr>
          <w:p w14:paraId="410ED88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876A220" w14:textId="77777777" w:rsidTr="003F002B">
        <w:trPr>
          <w:trHeight w:val="615"/>
        </w:trPr>
        <w:tc>
          <w:tcPr>
            <w:tcW w:w="1747" w:type="dxa"/>
            <w:tcBorders>
              <w:top w:val="nil"/>
              <w:left w:val="single" w:sz="8" w:space="0" w:color="auto"/>
              <w:bottom w:val="single" w:sz="8" w:space="0" w:color="auto"/>
              <w:right w:val="single" w:sz="8" w:space="0" w:color="auto"/>
            </w:tcBorders>
            <w:shd w:val="clear" w:color="auto" w:fill="auto"/>
            <w:noWrap/>
            <w:vAlign w:val="center"/>
            <w:hideMark/>
          </w:tcPr>
          <w:p w14:paraId="0F87401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35 kriterijus</w:t>
            </w:r>
          </w:p>
        </w:tc>
        <w:tc>
          <w:tcPr>
            <w:tcW w:w="5973" w:type="dxa"/>
            <w:tcBorders>
              <w:top w:val="nil"/>
              <w:left w:val="nil"/>
              <w:bottom w:val="single" w:sz="8" w:space="0" w:color="auto"/>
              <w:right w:val="single" w:sz="8" w:space="0" w:color="auto"/>
            </w:tcBorders>
            <w:shd w:val="clear" w:color="auto" w:fill="auto"/>
            <w:vAlign w:val="center"/>
            <w:hideMark/>
          </w:tcPr>
          <w:p w14:paraId="52B2138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Priekinės garso sistemos padengimo garso bangomis tolygumas.</w:t>
            </w:r>
          </w:p>
        </w:tc>
        <w:tc>
          <w:tcPr>
            <w:tcW w:w="719" w:type="dxa"/>
            <w:tcBorders>
              <w:top w:val="nil"/>
              <w:left w:val="nil"/>
              <w:bottom w:val="single" w:sz="8" w:space="0" w:color="auto"/>
              <w:right w:val="single" w:sz="8" w:space="0" w:color="auto"/>
            </w:tcBorders>
            <w:shd w:val="clear" w:color="auto" w:fill="auto"/>
            <w:noWrap/>
            <w:vAlign w:val="center"/>
            <w:hideMark/>
          </w:tcPr>
          <w:p w14:paraId="14A53C0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Y35=</w:t>
            </w:r>
          </w:p>
        </w:tc>
        <w:tc>
          <w:tcPr>
            <w:tcW w:w="2363" w:type="dxa"/>
            <w:tcBorders>
              <w:top w:val="nil"/>
              <w:left w:val="nil"/>
              <w:bottom w:val="single" w:sz="8" w:space="0" w:color="auto"/>
              <w:right w:val="single" w:sz="8" w:space="0" w:color="auto"/>
            </w:tcBorders>
            <w:shd w:val="clear" w:color="auto" w:fill="auto"/>
            <w:noWrap/>
            <w:vAlign w:val="center"/>
            <w:hideMark/>
          </w:tcPr>
          <w:p w14:paraId="21FD962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bl>
    <w:p w14:paraId="1A366970" w14:textId="77777777" w:rsidR="00E70F94" w:rsidRPr="00AA2A69" w:rsidRDefault="00E70F94" w:rsidP="00E70F94">
      <w:pPr>
        <w:spacing w:after="0" w:line="240" w:lineRule="auto"/>
        <w:jc w:val="both"/>
        <w:rPr>
          <w:rFonts w:eastAsia="Calibri" w:cs="Times New Roman"/>
          <w:color w:val="FF0000"/>
          <w:szCs w:val="24"/>
        </w:rPr>
      </w:pPr>
    </w:p>
    <w:p w14:paraId="3477AFED" w14:textId="77777777" w:rsidR="00E70F94" w:rsidRPr="00AA2A69" w:rsidRDefault="00E70F94" w:rsidP="00E70F94">
      <w:pPr>
        <w:spacing w:after="0" w:line="240" w:lineRule="auto"/>
        <w:jc w:val="both"/>
        <w:rPr>
          <w:rFonts w:eastAsia="Calibri" w:cs="Times New Roman"/>
          <w:color w:val="FF0000"/>
          <w:szCs w:val="24"/>
        </w:rPr>
      </w:pPr>
    </w:p>
    <w:p w14:paraId="6EA4E073" w14:textId="77777777" w:rsidR="00E70F94" w:rsidRPr="00AA2A69" w:rsidRDefault="00E70F94" w:rsidP="00E70F94">
      <w:pPr>
        <w:numPr>
          <w:ilvl w:val="0"/>
          <w:numId w:val="1"/>
        </w:numPr>
        <w:spacing w:after="0" w:line="240" w:lineRule="auto"/>
        <w:contextualSpacing/>
        <w:jc w:val="both"/>
        <w:rPr>
          <w:rFonts w:eastAsia="Calibri" w:cs="Times New Roman"/>
          <w:szCs w:val="24"/>
        </w:rPr>
      </w:pPr>
      <w:r w:rsidRPr="00AA2A69">
        <w:rPr>
          <w:rFonts w:eastAsia="Calibri" w:cs="Times New Roman"/>
          <w:szCs w:val="24"/>
        </w:rPr>
        <w:t>Kriterijų (T) balai apskaičiuojami sudedant atskirų kriterijų (</w:t>
      </w:r>
      <w:proofErr w:type="spellStart"/>
      <w:r w:rsidRPr="00AA2A69">
        <w:rPr>
          <w:rFonts w:eastAsia="Calibri" w:cs="Times New Roman"/>
          <w:szCs w:val="24"/>
        </w:rPr>
        <w:t>T</w:t>
      </w:r>
      <w:r w:rsidRPr="00AA2A69">
        <w:rPr>
          <w:rFonts w:eastAsia="Calibri" w:cs="Times New Roman"/>
          <w:szCs w:val="24"/>
          <w:vertAlign w:val="subscript"/>
        </w:rPr>
        <w:t>i</w:t>
      </w:r>
      <w:proofErr w:type="spellEnd"/>
      <w:r w:rsidRPr="00AA2A69">
        <w:rPr>
          <w:rFonts w:eastAsia="Calibri" w:cs="Times New Roman"/>
          <w:szCs w:val="24"/>
        </w:rPr>
        <w:t>) balus:</w:t>
      </w:r>
    </w:p>
    <w:p w14:paraId="46439550" w14:textId="77777777" w:rsidR="00E70F94" w:rsidRPr="00AA2A69" w:rsidRDefault="00E70F94" w:rsidP="00E70F94">
      <w:pPr>
        <w:spacing w:after="0" w:line="240" w:lineRule="auto"/>
        <w:ind w:firstLine="709"/>
        <w:jc w:val="both"/>
        <w:rPr>
          <w:rFonts w:eastAsia="Calibri" w:cs="Times New Roman"/>
          <w:color w:val="FF0000"/>
          <w:szCs w:val="24"/>
        </w:rPr>
      </w:pPr>
    </w:p>
    <w:p w14:paraId="29C3E984" w14:textId="77777777" w:rsidR="00E70F94" w:rsidRPr="00AA2A69" w:rsidRDefault="00E70F94" w:rsidP="00E70F94">
      <w:pPr>
        <w:spacing w:after="0" w:line="240" w:lineRule="auto"/>
        <w:ind w:firstLine="709"/>
        <w:jc w:val="both"/>
        <w:rPr>
          <w:rFonts w:eastAsia="Calibri" w:cs="Times New Roman"/>
          <w:szCs w:val="24"/>
        </w:rPr>
      </w:pPr>
      <w:r w:rsidRPr="00AA2A69">
        <w:rPr>
          <w:rFonts w:eastAsia="Calibri" w:cs="Times New Roman"/>
          <w:noProof/>
          <w:position w:val="-28"/>
          <w:szCs w:val="24"/>
        </w:rPr>
        <w:object w:dxaOrig="1020" w:dyaOrig="576" w14:anchorId="512E2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7pt;height:28.8pt;mso-width-percent:0;mso-height-percent:0;mso-width-percent:0;mso-height-percent:0" o:ole="" fillcolor="window">
            <v:imagedata r:id="rId9" o:title=""/>
          </v:shape>
          <o:OLEObject Type="Embed" ProgID="Equation.3" ShapeID="_x0000_i1025" DrawAspect="Content" ObjectID="_1809779127" r:id="rId10"/>
        </w:object>
      </w:r>
      <w:r w:rsidRPr="00AA2A69">
        <w:rPr>
          <w:rFonts w:eastAsia="Calibri" w:cs="Times New Roman"/>
          <w:szCs w:val="24"/>
        </w:rPr>
        <w:t>.</w:t>
      </w:r>
    </w:p>
    <w:p w14:paraId="5BE2436B" w14:textId="77777777" w:rsidR="00E70F94" w:rsidRPr="00AA2A69" w:rsidRDefault="00E70F94" w:rsidP="00E70F94">
      <w:pPr>
        <w:spacing w:after="0" w:line="240" w:lineRule="auto"/>
        <w:ind w:firstLine="709"/>
        <w:jc w:val="both"/>
        <w:rPr>
          <w:rFonts w:eastAsia="Calibri" w:cs="Times New Roman"/>
          <w:color w:val="FF0000"/>
          <w:szCs w:val="24"/>
        </w:rPr>
      </w:pPr>
    </w:p>
    <w:p w14:paraId="1241513E" w14:textId="77777777" w:rsidR="00E70F94" w:rsidRPr="00AA2A69" w:rsidRDefault="00E70F94" w:rsidP="00E70F94">
      <w:pPr>
        <w:numPr>
          <w:ilvl w:val="0"/>
          <w:numId w:val="1"/>
        </w:numPr>
        <w:spacing w:after="0" w:line="240" w:lineRule="auto"/>
        <w:jc w:val="both"/>
        <w:rPr>
          <w:rFonts w:eastAsia="Calibri" w:cs="Times New Roman"/>
          <w:szCs w:val="24"/>
        </w:rPr>
      </w:pPr>
      <w:r w:rsidRPr="00AA2A69">
        <w:rPr>
          <w:rFonts w:eastAsia="Calibri" w:cs="Times New Roman"/>
          <w:szCs w:val="24"/>
        </w:rPr>
        <w:t>Kriterijaus (</w:t>
      </w:r>
      <w:proofErr w:type="spellStart"/>
      <w:r w:rsidRPr="00AA2A69">
        <w:rPr>
          <w:rFonts w:eastAsia="Calibri" w:cs="Times New Roman"/>
          <w:szCs w:val="24"/>
        </w:rPr>
        <w:t>T</w:t>
      </w:r>
      <w:r w:rsidRPr="00AA2A69">
        <w:rPr>
          <w:rFonts w:eastAsia="Calibri" w:cs="Times New Roman"/>
          <w:szCs w:val="24"/>
          <w:vertAlign w:val="subscript"/>
        </w:rPr>
        <w:t>i</w:t>
      </w:r>
      <w:proofErr w:type="spellEnd"/>
      <w:r w:rsidRPr="00AA2A69">
        <w:rPr>
          <w:rFonts w:eastAsia="Calibri" w:cs="Times New Roman"/>
          <w:szCs w:val="24"/>
        </w:rPr>
        <w:t>) įvertinimas apskaičiuojamas parametro reikšmę (</w:t>
      </w:r>
      <w:proofErr w:type="spellStart"/>
      <w:r w:rsidRPr="00AA2A69">
        <w:rPr>
          <w:rFonts w:eastAsia="Calibri" w:cs="Times New Roman"/>
          <w:szCs w:val="24"/>
        </w:rPr>
        <w:t>R</w:t>
      </w:r>
      <w:r w:rsidRPr="00AA2A69">
        <w:rPr>
          <w:rFonts w:eastAsia="Calibri" w:cs="Times New Roman"/>
          <w:szCs w:val="24"/>
          <w:vertAlign w:val="subscript"/>
        </w:rPr>
        <w:t>p</w:t>
      </w:r>
      <w:proofErr w:type="spellEnd"/>
      <w:r w:rsidRPr="00AA2A69">
        <w:rPr>
          <w:rFonts w:eastAsia="Calibri" w:cs="Times New Roman"/>
          <w:szCs w:val="24"/>
        </w:rPr>
        <w:t>) palyginant su geriausia to paties parametro reikšme (</w:t>
      </w:r>
      <w:proofErr w:type="spellStart"/>
      <w:r w:rsidRPr="00AA2A69">
        <w:rPr>
          <w:rFonts w:eastAsia="Calibri" w:cs="Times New Roman"/>
          <w:szCs w:val="24"/>
        </w:rPr>
        <w:t>R</w:t>
      </w:r>
      <w:r w:rsidRPr="00AA2A69">
        <w:rPr>
          <w:rFonts w:eastAsia="Calibri" w:cs="Times New Roman"/>
          <w:szCs w:val="24"/>
          <w:vertAlign w:val="subscript"/>
        </w:rPr>
        <w:t>maks</w:t>
      </w:r>
      <w:proofErr w:type="spellEnd"/>
      <w:r w:rsidRPr="00AA2A69">
        <w:rPr>
          <w:rFonts w:eastAsia="Calibri" w:cs="Times New Roman"/>
          <w:szCs w:val="24"/>
        </w:rPr>
        <w:t xml:space="preserve"> arba </w:t>
      </w:r>
      <w:proofErr w:type="spellStart"/>
      <w:r w:rsidRPr="00AA2A69">
        <w:rPr>
          <w:rFonts w:eastAsia="Calibri" w:cs="Times New Roman"/>
          <w:szCs w:val="24"/>
        </w:rPr>
        <w:t>R</w:t>
      </w:r>
      <w:r w:rsidRPr="00AA2A69">
        <w:rPr>
          <w:rFonts w:eastAsia="Calibri" w:cs="Times New Roman"/>
          <w:szCs w:val="24"/>
          <w:vertAlign w:val="subscript"/>
        </w:rPr>
        <w:t>min</w:t>
      </w:r>
      <w:proofErr w:type="spellEnd"/>
      <w:r w:rsidRPr="00AA2A69">
        <w:rPr>
          <w:rFonts w:eastAsia="Calibri" w:cs="Times New Roman"/>
          <w:szCs w:val="24"/>
        </w:rPr>
        <w:t>) ir padauginant iš vertinamo kriterijaus parametro lyginamojo svorio (</w:t>
      </w:r>
      <w:proofErr w:type="spellStart"/>
      <w:r w:rsidRPr="00AA2A69">
        <w:rPr>
          <w:rFonts w:eastAsia="Calibri" w:cs="Times New Roman"/>
          <w:szCs w:val="24"/>
        </w:rPr>
        <w:t>Y</w:t>
      </w:r>
      <w:r w:rsidRPr="00AA2A69">
        <w:rPr>
          <w:rFonts w:eastAsia="Calibri" w:cs="Times New Roman"/>
          <w:szCs w:val="24"/>
          <w:vertAlign w:val="subscript"/>
        </w:rPr>
        <w:t>i</w:t>
      </w:r>
      <w:proofErr w:type="spellEnd"/>
      <w:r w:rsidRPr="00AA2A69">
        <w:rPr>
          <w:rFonts w:eastAsia="Calibri" w:cs="Times New Roman"/>
          <w:szCs w:val="24"/>
        </w:rPr>
        <w:t>).</w:t>
      </w:r>
    </w:p>
    <w:p w14:paraId="6ED6642E" w14:textId="77777777" w:rsidR="00E70F94" w:rsidRPr="00AA2A69" w:rsidRDefault="00E70F94" w:rsidP="00E70F94">
      <w:pPr>
        <w:numPr>
          <w:ilvl w:val="0"/>
          <w:numId w:val="1"/>
        </w:numPr>
        <w:spacing w:after="0" w:line="240" w:lineRule="auto"/>
        <w:jc w:val="both"/>
        <w:rPr>
          <w:rFonts w:eastAsia="Calibri" w:cs="Times New Roman"/>
          <w:szCs w:val="24"/>
        </w:rPr>
      </w:pPr>
      <w:r w:rsidRPr="00AA2A69">
        <w:rPr>
          <w:rFonts w:eastAsia="Calibri" w:cs="Times New Roman"/>
          <w:szCs w:val="24"/>
        </w:rPr>
        <w:t>Priklausomai nuo to, kuri (didžiausia ar mažiausia) vertinama kriterijaus parametro reikšmė laikoma geriausia, kriterijaus parametras (</w:t>
      </w:r>
      <w:proofErr w:type="spellStart"/>
      <w:r w:rsidRPr="00AA2A69">
        <w:rPr>
          <w:rFonts w:eastAsia="Calibri" w:cs="Times New Roman"/>
          <w:szCs w:val="24"/>
        </w:rPr>
        <w:t>T</w:t>
      </w:r>
      <w:r w:rsidRPr="00AA2A69">
        <w:rPr>
          <w:rFonts w:eastAsia="Calibri" w:cs="Times New Roman"/>
          <w:szCs w:val="24"/>
          <w:vertAlign w:val="subscript"/>
        </w:rPr>
        <w:t>i</w:t>
      </w:r>
      <w:proofErr w:type="spellEnd"/>
      <w:r w:rsidRPr="00AA2A69">
        <w:rPr>
          <w:rFonts w:eastAsia="Calibri" w:cs="Times New Roman"/>
          <w:szCs w:val="24"/>
        </w:rPr>
        <w:t>) įvertinamas pagal šias formules:</w:t>
      </w:r>
    </w:p>
    <w:p w14:paraId="31CE1C71" w14:textId="77777777" w:rsidR="00E70F94" w:rsidRPr="00AA2A69" w:rsidRDefault="00E70F94" w:rsidP="00E70F94">
      <w:pPr>
        <w:numPr>
          <w:ilvl w:val="1"/>
          <w:numId w:val="1"/>
        </w:numPr>
        <w:spacing w:after="0" w:line="240" w:lineRule="auto"/>
        <w:jc w:val="both"/>
        <w:rPr>
          <w:rFonts w:eastAsia="Calibri" w:cs="Times New Roman"/>
          <w:szCs w:val="24"/>
        </w:rPr>
      </w:pPr>
      <w:r w:rsidRPr="00AA2A69">
        <w:rPr>
          <w:rFonts w:eastAsia="Calibri" w:cs="Times New Roman"/>
          <w:szCs w:val="24"/>
        </w:rPr>
        <w:t>jeigu geriausia parametro reikšme yra didžiausia jo reikšmė:</w:t>
      </w:r>
    </w:p>
    <w:p w14:paraId="4B25EBE6" w14:textId="77777777" w:rsidR="00E70F94" w:rsidRPr="00AA2A69" w:rsidRDefault="00E70F94" w:rsidP="00E70F94">
      <w:pPr>
        <w:spacing w:after="0" w:line="240" w:lineRule="auto"/>
        <w:ind w:firstLine="709"/>
        <w:jc w:val="both"/>
        <w:rPr>
          <w:rFonts w:eastAsia="Calibri" w:cs="Times New Roman"/>
          <w:szCs w:val="24"/>
        </w:rPr>
      </w:pPr>
    </w:p>
    <w:p w14:paraId="08D7B006" w14:textId="77777777" w:rsidR="00E70F94" w:rsidRPr="00AA2A69" w:rsidRDefault="00910884" w:rsidP="00E70F94">
      <w:pPr>
        <w:spacing w:after="0" w:line="240" w:lineRule="auto"/>
        <w:ind w:firstLine="709"/>
        <w:jc w:val="both"/>
        <w:rPr>
          <w:rFonts w:eastAsia="Calibri" w:cs="Times New Roman"/>
          <w:szCs w:val="24"/>
        </w:rPr>
      </w:pPr>
      <m:oMath>
        <m:sSub>
          <m:sSubPr>
            <m:ctrlPr>
              <w:rPr>
                <w:rFonts w:ascii="Cambria Math" w:eastAsia="Calibri" w:hAnsi="Cambria Math" w:cs="Times New Roman"/>
                <w:i/>
                <w:szCs w:val="24"/>
              </w:rPr>
            </m:ctrlPr>
          </m:sSubPr>
          <m:e>
            <m:r>
              <w:rPr>
                <w:rFonts w:ascii="Cambria Math" w:eastAsia="Calibri" w:hAnsi="Cambria Math" w:cs="Times New Roman"/>
                <w:szCs w:val="24"/>
              </w:rPr>
              <m:t>T</m:t>
            </m:r>
          </m:e>
          <m:sub>
            <m:r>
              <w:rPr>
                <w:rFonts w:ascii="Cambria Math" w:eastAsia="Calibri" w:hAnsi="Cambria Math" w:cs="Times New Roman"/>
                <w:szCs w:val="24"/>
              </w:rPr>
              <m:t>i</m:t>
            </m:r>
          </m:sub>
        </m:sSub>
        <m:r>
          <w:rPr>
            <w:rFonts w:ascii="Cambria Math" w:eastAsia="Calibri" w:hAnsi="Cambria Math" w:cs="Times New Roman"/>
            <w:szCs w:val="24"/>
          </w:rPr>
          <m:t>=</m:t>
        </m:r>
        <m:f>
          <m:fPr>
            <m:ctrlPr>
              <w:rPr>
                <w:rFonts w:ascii="Cambria Math" w:eastAsia="Calibri" w:hAnsi="Cambria Math" w:cs="Times New Roman"/>
                <w:i/>
                <w:szCs w:val="24"/>
              </w:rPr>
            </m:ctrlPr>
          </m:fPr>
          <m:num>
            <m:sSub>
              <m:sSubPr>
                <m:ctrlPr>
                  <w:rPr>
                    <w:rFonts w:ascii="Cambria Math" w:eastAsia="Calibri" w:hAnsi="Cambria Math" w:cs="Times New Roman"/>
                    <w:i/>
                    <w:szCs w:val="24"/>
                  </w:rPr>
                </m:ctrlPr>
              </m:sSubPr>
              <m:e>
                <m:r>
                  <w:rPr>
                    <w:rFonts w:ascii="Cambria Math" w:eastAsia="Calibri" w:hAnsi="Cambria Math" w:cs="Times New Roman"/>
                    <w:szCs w:val="24"/>
                  </w:rPr>
                  <m:t>R</m:t>
                </m:r>
              </m:e>
              <m:sub>
                <m:r>
                  <w:rPr>
                    <w:rFonts w:ascii="Cambria Math" w:eastAsia="Calibri" w:hAnsi="Cambria Math" w:cs="Times New Roman"/>
                    <w:szCs w:val="24"/>
                  </w:rPr>
                  <m:t>p</m:t>
                </m:r>
              </m:sub>
            </m:sSub>
          </m:num>
          <m:den>
            <m:sSub>
              <m:sSubPr>
                <m:ctrlPr>
                  <w:rPr>
                    <w:rFonts w:ascii="Cambria Math" w:eastAsia="Calibri" w:hAnsi="Cambria Math" w:cs="Times New Roman"/>
                    <w:i/>
                    <w:szCs w:val="24"/>
                  </w:rPr>
                </m:ctrlPr>
              </m:sSubPr>
              <m:e>
                <m:r>
                  <w:rPr>
                    <w:rFonts w:ascii="Cambria Math" w:eastAsia="Calibri" w:hAnsi="Cambria Math" w:cs="Times New Roman"/>
                    <w:szCs w:val="24"/>
                  </w:rPr>
                  <m:t>R</m:t>
                </m:r>
              </m:e>
              <m:sub>
                <m:r>
                  <w:rPr>
                    <w:rFonts w:ascii="Cambria Math" w:eastAsia="Calibri" w:hAnsi="Cambria Math" w:cs="Times New Roman"/>
                    <w:szCs w:val="24"/>
                  </w:rPr>
                  <m:t>maks</m:t>
                </m:r>
              </m:sub>
            </m:sSub>
          </m:den>
        </m:f>
        <m:r>
          <w:rPr>
            <w:rFonts w:ascii="Cambria Math" w:eastAsia="Calibri" w:hAnsi="Cambria Math" w:cs="Times New Roman"/>
            <w:szCs w:val="24"/>
          </w:rPr>
          <m:t>∙</m:t>
        </m:r>
        <m:sSub>
          <m:sSubPr>
            <m:ctrlPr>
              <w:rPr>
                <w:rFonts w:ascii="Cambria Math" w:eastAsia="Calibri" w:hAnsi="Cambria Math" w:cs="Times New Roman"/>
                <w:i/>
                <w:szCs w:val="24"/>
              </w:rPr>
            </m:ctrlPr>
          </m:sSubPr>
          <m:e>
            <m:r>
              <w:rPr>
                <w:rFonts w:ascii="Cambria Math" w:eastAsia="Calibri" w:hAnsi="Cambria Math" w:cs="Times New Roman"/>
                <w:szCs w:val="24"/>
              </w:rPr>
              <m:t>Y</m:t>
            </m:r>
          </m:e>
          <m:sub>
            <m:r>
              <w:rPr>
                <w:rFonts w:ascii="Cambria Math" w:eastAsia="Calibri" w:hAnsi="Cambria Math" w:cs="Times New Roman"/>
                <w:szCs w:val="24"/>
              </w:rPr>
              <m:t>i</m:t>
            </m:r>
          </m:sub>
        </m:sSub>
      </m:oMath>
      <w:r w:rsidR="00E70F94" w:rsidRPr="00AA2A69">
        <w:rPr>
          <w:rFonts w:eastAsia="Calibri" w:cs="Times New Roman"/>
          <w:szCs w:val="24"/>
        </w:rPr>
        <w:t xml:space="preserve"> </w:t>
      </w:r>
    </w:p>
    <w:p w14:paraId="55888502" w14:textId="77777777" w:rsidR="00E70F94" w:rsidRPr="00AA2A69" w:rsidRDefault="00E70F94" w:rsidP="00E70F94">
      <w:pPr>
        <w:spacing w:after="0" w:line="240" w:lineRule="auto"/>
        <w:ind w:firstLine="709"/>
        <w:jc w:val="both"/>
        <w:rPr>
          <w:rFonts w:eastAsia="Calibri" w:cs="Times New Roman"/>
          <w:szCs w:val="24"/>
        </w:rPr>
      </w:pPr>
    </w:p>
    <w:p w14:paraId="71638BB8" w14:textId="77777777" w:rsidR="00E70F94" w:rsidRPr="00AA2A69" w:rsidRDefault="00E70F94" w:rsidP="00E70F94">
      <w:pPr>
        <w:numPr>
          <w:ilvl w:val="1"/>
          <w:numId w:val="1"/>
        </w:numPr>
        <w:spacing w:after="0" w:line="240" w:lineRule="auto"/>
        <w:jc w:val="both"/>
        <w:rPr>
          <w:rFonts w:eastAsia="Calibri" w:cs="Times New Roman"/>
          <w:szCs w:val="24"/>
        </w:rPr>
      </w:pPr>
      <w:r w:rsidRPr="00AA2A69">
        <w:rPr>
          <w:rFonts w:eastAsia="Calibri" w:cs="Times New Roman"/>
          <w:szCs w:val="24"/>
        </w:rPr>
        <w:t>jeigu geriausia parametro reikšme yra mažiausia jo reikšmė:</w:t>
      </w:r>
    </w:p>
    <w:p w14:paraId="12F40490" w14:textId="77777777" w:rsidR="00E70F94" w:rsidRPr="00AA2A69" w:rsidRDefault="00E70F94" w:rsidP="00E70F94">
      <w:pPr>
        <w:spacing w:after="0" w:line="240" w:lineRule="auto"/>
        <w:ind w:firstLine="709"/>
        <w:jc w:val="both"/>
        <w:rPr>
          <w:rFonts w:eastAsia="Calibri" w:cs="Times New Roman"/>
          <w:szCs w:val="24"/>
        </w:rPr>
      </w:pPr>
    </w:p>
    <w:p w14:paraId="365FBF63" w14:textId="77777777" w:rsidR="00E70F94" w:rsidRPr="00AA2A69" w:rsidRDefault="00910884" w:rsidP="00E70F94">
      <w:pPr>
        <w:spacing w:after="0" w:line="240" w:lineRule="auto"/>
        <w:ind w:firstLine="709"/>
        <w:jc w:val="both"/>
        <w:rPr>
          <w:rFonts w:eastAsia="Calibri" w:cs="Times New Roman"/>
          <w:szCs w:val="24"/>
        </w:rPr>
      </w:pPr>
      <m:oMath>
        <m:sSub>
          <m:sSubPr>
            <m:ctrlPr>
              <w:rPr>
                <w:rFonts w:ascii="Cambria Math" w:eastAsia="Calibri" w:hAnsi="Cambria Math" w:cs="Times New Roman"/>
                <w:i/>
                <w:szCs w:val="24"/>
              </w:rPr>
            </m:ctrlPr>
          </m:sSubPr>
          <m:e>
            <m:r>
              <w:rPr>
                <w:rFonts w:ascii="Cambria Math" w:eastAsia="Calibri" w:hAnsi="Cambria Math" w:cs="Times New Roman"/>
                <w:szCs w:val="24"/>
              </w:rPr>
              <m:t>T</m:t>
            </m:r>
          </m:e>
          <m:sub>
            <m:r>
              <w:rPr>
                <w:rFonts w:ascii="Cambria Math" w:eastAsia="Calibri" w:hAnsi="Cambria Math" w:cs="Times New Roman"/>
                <w:szCs w:val="24"/>
              </w:rPr>
              <m:t>i</m:t>
            </m:r>
          </m:sub>
        </m:sSub>
        <m:r>
          <w:rPr>
            <w:rFonts w:ascii="Cambria Math" w:eastAsia="Calibri" w:hAnsi="Cambria Math" w:cs="Times New Roman"/>
            <w:szCs w:val="24"/>
          </w:rPr>
          <m:t>=</m:t>
        </m:r>
        <m:f>
          <m:fPr>
            <m:ctrlPr>
              <w:rPr>
                <w:rFonts w:ascii="Cambria Math" w:eastAsia="Calibri" w:hAnsi="Cambria Math" w:cs="Times New Roman"/>
                <w:i/>
                <w:szCs w:val="24"/>
              </w:rPr>
            </m:ctrlPr>
          </m:fPr>
          <m:num>
            <m:sSub>
              <m:sSubPr>
                <m:ctrlPr>
                  <w:rPr>
                    <w:rFonts w:ascii="Cambria Math" w:eastAsia="Calibri" w:hAnsi="Cambria Math" w:cs="Times New Roman"/>
                    <w:i/>
                    <w:szCs w:val="24"/>
                  </w:rPr>
                </m:ctrlPr>
              </m:sSubPr>
              <m:e>
                <m:r>
                  <w:rPr>
                    <w:rFonts w:ascii="Cambria Math" w:eastAsia="Calibri" w:hAnsi="Cambria Math" w:cs="Times New Roman"/>
                    <w:szCs w:val="24"/>
                  </w:rPr>
                  <m:t>R</m:t>
                </m:r>
              </m:e>
              <m:sub>
                <m:r>
                  <w:rPr>
                    <w:rFonts w:ascii="Cambria Math" w:eastAsia="Calibri" w:hAnsi="Cambria Math" w:cs="Times New Roman"/>
                    <w:szCs w:val="24"/>
                  </w:rPr>
                  <m:t>min</m:t>
                </m:r>
              </m:sub>
            </m:sSub>
          </m:num>
          <m:den>
            <m:sSub>
              <m:sSubPr>
                <m:ctrlPr>
                  <w:rPr>
                    <w:rFonts w:ascii="Cambria Math" w:eastAsia="Calibri" w:hAnsi="Cambria Math" w:cs="Times New Roman"/>
                    <w:i/>
                    <w:szCs w:val="24"/>
                  </w:rPr>
                </m:ctrlPr>
              </m:sSubPr>
              <m:e>
                <m:r>
                  <w:rPr>
                    <w:rFonts w:ascii="Cambria Math" w:eastAsia="Calibri" w:hAnsi="Cambria Math" w:cs="Times New Roman"/>
                    <w:szCs w:val="24"/>
                  </w:rPr>
                  <m:t>R</m:t>
                </m:r>
              </m:e>
              <m:sub>
                <m:r>
                  <w:rPr>
                    <w:rFonts w:ascii="Cambria Math" w:eastAsia="Calibri" w:hAnsi="Cambria Math" w:cs="Times New Roman"/>
                    <w:szCs w:val="24"/>
                  </w:rPr>
                  <m:t>p</m:t>
                </m:r>
              </m:sub>
            </m:sSub>
          </m:den>
        </m:f>
        <m:r>
          <w:rPr>
            <w:rFonts w:ascii="Cambria Math" w:eastAsia="Calibri" w:hAnsi="Cambria Math" w:cs="Times New Roman"/>
            <w:szCs w:val="24"/>
          </w:rPr>
          <m:t>∙</m:t>
        </m:r>
        <m:sSub>
          <m:sSubPr>
            <m:ctrlPr>
              <w:rPr>
                <w:rFonts w:ascii="Cambria Math" w:eastAsia="Calibri" w:hAnsi="Cambria Math" w:cs="Times New Roman"/>
                <w:i/>
                <w:szCs w:val="24"/>
              </w:rPr>
            </m:ctrlPr>
          </m:sSubPr>
          <m:e>
            <m:r>
              <w:rPr>
                <w:rFonts w:ascii="Cambria Math" w:eastAsia="Calibri" w:hAnsi="Cambria Math" w:cs="Times New Roman"/>
                <w:szCs w:val="24"/>
              </w:rPr>
              <m:t>Y</m:t>
            </m:r>
          </m:e>
          <m:sub>
            <m:r>
              <w:rPr>
                <w:rFonts w:ascii="Cambria Math" w:eastAsia="Calibri" w:hAnsi="Cambria Math" w:cs="Times New Roman"/>
                <w:szCs w:val="24"/>
              </w:rPr>
              <m:t>i</m:t>
            </m:r>
          </m:sub>
        </m:sSub>
      </m:oMath>
      <w:r w:rsidR="00E70F94" w:rsidRPr="00AA2A69">
        <w:rPr>
          <w:rFonts w:eastAsia="Calibri" w:cs="Times New Roman"/>
          <w:szCs w:val="24"/>
        </w:rPr>
        <w:t xml:space="preserve"> </w:t>
      </w:r>
    </w:p>
    <w:p w14:paraId="123DFFDA" w14:textId="77777777" w:rsidR="00E70F94" w:rsidRPr="00AA2A69" w:rsidRDefault="00E70F94" w:rsidP="00E70F94">
      <w:pPr>
        <w:spacing w:after="0" w:line="240" w:lineRule="auto"/>
        <w:ind w:firstLine="709"/>
        <w:jc w:val="both"/>
        <w:rPr>
          <w:rFonts w:eastAsia="Calibri" w:cs="Times New Roman"/>
          <w:szCs w:val="24"/>
        </w:rPr>
      </w:pPr>
    </w:p>
    <w:p w14:paraId="6F8CFB3A" w14:textId="77777777" w:rsidR="00E70F94" w:rsidRPr="00AA2A69" w:rsidRDefault="00E70F94" w:rsidP="00E70F94">
      <w:pPr>
        <w:spacing w:after="0" w:line="240" w:lineRule="auto"/>
        <w:ind w:firstLine="709"/>
        <w:jc w:val="both"/>
        <w:rPr>
          <w:rFonts w:eastAsia="Calibri" w:cs="Times New Roman"/>
          <w:szCs w:val="24"/>
        </w:rPr>
      </w:pPr>
      <w:r w:rsidRPr="00AA2A69">
        <w:rPr>
          <w:rFonts w:eastAsia="Calibri" w:cs="Times New Roman"/>
          <w:szCs w:val="24"/>
        </w:rPr>
        <w:t xml:space="preserve">Esant dalybai iš nulio, laikoma, kad </w:t>
      </w:r>
      <w:proofErr w:type="spellStart"/>
      <w:r w:rsidRPr="00AA2A69">
        <w:rPr>
          <w:rFonts w:eastAsia="Calibri" w:cs="Times New Roman"/>
          <w:szCs w:val="24"/>
        </w:rPr>
        <w:t>T</w:t>
      </w:r>
      <w:r w:rsidRPr="00AA2A69">
        <w:rPr>
          <w:rFonts w:eastAsia="Calibri" w:cs="Times New Roman"/>
          <w:szCs w:val="24"/>
          <w:vertAlign w:val="subscript"/>
        </w:rPr>
        <w:t>i</w:t>
      </w:r>
      <w:proofErr w:type="spellEnd"/>
      <w:r w:rsidRPr="00AA2A69">
        <w:rPr>
          <w:rFonts w:eastAsia="Calibri" w:cs="Times New Roman"/>
          <w:szCs w:val="24"/>
        </w:rPr>
        <w:t xml:space="preserve"> reikšmė yra lygi nuliui.</w:t>
      </w:r>
    </w:p>
    <w:p w14:paraId="0E8EC048" w14:textId="77777777" w:rsidR="00E70F94" w:rsidRPr="00AA2A69" w:rsidRDefault="00E70F94" w:rsidP="00E70F94">
      <w:pPr>
        <w:spacing w:after="0" w:line="240" w:lineRule="auto"/>
        <w:ind w:firstLine="709"/>
        <w:jc w:val="both"/>
        <w:rPr>
          <w:rFonts w:eastAsia="Calibri" w:cs="Times New Roman"/>
          <w:szCs w:val="24"/>
        </w:rPr>
      </w:pPr>
    </w:p>
    <w:p w14:paraId="15734654" w14:textId="77777777" w:rsidR="00E70F94" w:rsidRPr="00AA2A69" w:rsidRDefault="00E70F94" w:rsidP="00E70F94">
      <w:pPr>
        <w:numPr>
          <w:ilvl w:val="0"/>
          <w:numId w:val="1"/>
        </w:numPr>
        <w:spacing w:after="0" w:line="240" w:lineRule="auto"/>
        <w:jc w:val="both"/>
        <w:rPr>
          <w:rFonts w:eastAsia="Calibri" w:cs="Times New Roman"/>
          <w:szCs w:val="24"/>
        </w:rPr>
      </w:pPr>
      <w:r w:rsidRPr="00AA2A69">
        <w:rPr>
          <w:rFonts w:eastAsia="Calibri" w:cs="Times New Roman"/>
          <w:szCs w:val="24"/>
        </w:rPr>
        <w:t>Kiekvienas Komisijos narys (jeigu nepasitelkiami ekspertai) arba kiekvienas ekspertas (jeigu jie pasitelkiami) įvertina kiekvieno kriterijaus (</w:t>
      </w:r>
      <w:proofErr w:type="spellStart"/>
      <w:r w:rsidRPr="00AA2A69">
        <w:rPr>
          <w:rFonts w:eastAsia="Calibri" w:cs="Times New Roman"/>
          <w:szCs w:val="24"/>
        </w:rPr>
        <w:t>T</w:t>
      </w:r>
      <w:r w:rsidRPr="00AA2A69">
        <w:rPr>
          <w:rFonts w:eastAsia="Calibri" w:cs="Times New Roman"/>
          <w:szCs w:val="24"/>
          <w:vertAlign w:val="subscript"/>
        </w:rPr>
        <w:t>i</w:t>
      </w:r>
      <w:proofErr w:type="spellEnd"/>
      <w:r w:rsidRPr="00AA2A69">
        <w:rPr>
          <w:rFonts w:eastAsia="Calibri" w:cs="Times New Roman"/>
          <w:szCs w:val="24"/>
        </w:rPr>
        <w:t>) ekspertinį įvertį (</w:t>
      </w:r>
      <w:proofErr w:type="spellStart"/>
      <w:r w:rsidRPr="00AA2A69">
        <w:rPr>
          <w:rFonts w:eastAsia="Calibri" w:cs="Times New Roman"/>
          <w:szCs w:val="24"/>
        </w:rPr>
        <w:t>R</w:t>
      </w:r>
      <w:r w:rsidRPr="00AA2A69">
        <w:rPr>
          <w:rFonts w:eastAsia="Calibri" w:cs="Times New Roman"/>
          <w:szCs w:val="24"/>
          <w:vertAlign w:val="subscript"/>
        </w:rPr>
        <w:t>i</w:t>
      </w:r>
      <w:proofErr w:type="spellEnd"/>
      <w:r w:rsidRPr="00AA2A69">
        <w:rPr>
          <w:rFonts w:eastAsia="Calibri" w:cs="Times New Roman"/>
          <w:szCs w:val="24"/>
        </w:rPr>
        <w:t>) balais pagal pateiktą kokybinio vertinimo aprašymą;</w:t>
      </w:r>
    </w:p>
    <w:p w14:paraId="025DB287" w14:textId="77777777" w:rsidR="00E70F94" w:rsidRPr="00AA2A69" w:rsidRDefault="00E70F94" w:rsidP="00E70F94">
      <w:pPr>
        <w:numPr>
          <w:ilvl w:val="0"/>
          <w:numId w:val="1"/>
        </w:numPr>
        <w:spacing w:after="0" w:line="240" w:lineRule="auto"/>
        <w:jc w:val="both"/>
        <w:rPr>
          <w:rFonts w:eastAsia="Calibri" w:cs="Times New Roman"/>
          <w:szCs w:val="24"/>
        </w:rPr>
      </w:pPr>
      <w:bookmarkStart w:id="6" w:name="_Ref497165090"/>
      <w:r w:rsidRPr="00AA2A69">
        <w:rPr>
          <w:rFonts w:eastAsia="Calibri" w:cs="Times New Roman"/>
          <w:szCs w:val="24"/>
        </w:rPr>
        <w:t>Žemiau pateikiamas kokybinių vertinimų aprašymas.</w:t>
      </w:r>
      <w:bookmarkEnd w:id="6"/>
    </w:p>
    <w:tbl>
      <w:tblPr>
        <w:tblW w:w="10660" w:type="dxa"/>
        <w:tblInd w:w="-640" w:type="dxa"/>
        <w:tblLook w:val="04A0" w:firstRow="1" w:lastRow="0" w:firstColumn="1" w:lastColumn="0" w:noHBand="0" w:noVBand="1"/>
      </w:tblPr>
      <w:tblGrid>
        <w:gridCol w:w="1341"/>
        <w:gridCol w:w="2150"/>
        <w:gridCol w:w="1758"/>
        <w:gridCol w:w="4182"/>
        <w:gridCol w:w="1300"/>
      </w:tblGrid>
      <w:tr w:rsidR="00E70F94" w:rsidRPr="00AA2A69" w14:paraId="0729BB6C" w14:textId="77777777" w:rsidTr="003F002B">
        <w:trPr>
          <w:trHeight w:val="915"/>
        </w:trPr>
        <w:tc>
          <w:tcPr>
            <w:tcW w:w="34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968662" w14:textId="77777777" w:rsidR="00E70F94" w:rsidRPr="00AA2A69" w:rsidRDefault="00E70F94" w:rsidP="00AA2A69">
            <w:pPr>
              <w:spacing w:after="0" w:line="240" w:lineRule="auto"/>
              <w:jc w:val="center"/>
              <w:rPr>
                <w:rFonts w:eastAsia="Times New Roman" w:cs="Times New Roman"/>
                <w:b/>
                <w:bCs/>
                <w:szCs w:val="24"/>
                <w:lang w:eastAsia="lt-LT"/>
              </w:rPr>
            </w:pPr>
            <w:r w:rsidRPr="00AA2A69">
              <w:rPr>
                <w:rFonts w:eastAsia="Times New Roman" w:cs="Times New Roman"/>
                <w:b/>
                <w:bCs/>
                <w:szCs w:val="24"/>
                <w:lang w:eastAsia="lt-LT"/>
              </w:rPr>
              <w:t>Vertinimo kriterijus</w:t>
            </w:r>
          </w:p>
        </w:tc>
        <w:tc>
          <w:tcPr>
            <w:tcW w:w="1758" w:type="dxa"/>
            <w:tcBorders>
              <w:top w:val="single" w:sz="8" w:space="0" w:color="auto"/>
              <w:left w:val="nil"/>
              <w:bottom w:val="single" w:sz="8" w:space="0" w:color="auto"/>
              <w:right w:val="single" w:sz="8" w:space="0" w:color="auto"/>
            </w:tcBorders>
            <w:shd w:val="clear" w:color="auto" w:fill="auto"/>
            <w:vAlign w:val="center"/>
            <w:hideMark/>
          </w:tcPr>
          <w:p w14:paraId="2CAE574A" w14:textId="77777777" w:rsidR="00E70F94" w:rsidRPr="00AA2A69" w:rsidRDefault="00E70F94" w:rsidP="00AA2A69">
            <w:pPr>
              <w:spacing w:after="0" w:line="240" w:lineRule="auto"/>
              <w:jc w:val="center"/>
              <w:rPr>
                <w:rFonts w:eastAsia="Times New Roman" w:cs="Times New Roman"/>
                <w:b/>
                <w:bCs/>
                <w:szCs w:val="24"/>
                <w:lang w:eastAsia="lt-LT"/>
              </w:rPr>
            </w:pPr>
            <w:r w:rsidRPr="00AA2A69">
              <w:rPr>
                <w:rFonts w:eastAsia="Times New Roman" w:cs="Times New Roman"/>
                <w:b/>
                <w:bCs/>
                <w:szCs w:val="24"/>
                <w:lang w:eastAsia="lt-LT"/>
              </w:rPr>
              <w:t xml:space="preserve">Kuri parametro reikšmė </w:t>
            </w:r>
            <w:proofErr w:type="spellStart"/>
            <w:r w:rsidRPr="00AA2A69">
              <w:rPr>
                <w:rFonts w:eastAsia="Times New Roman" w:cs="Times New Roman"/>
                <w:b/>
                <w:bCs/>
                <w:szCs w:val="24"/>
                <w:lang w:eastAsia="lt-LT"/>
              </w:rPr>
              <w:t>R</w:t>
            </w:r>
            <w:r w:rsidRPr="00AA2A69">
              <w:rPr>
                <w:rFonts w:eastAsia="Times New Roman" w:cs="Times New Roman"/>
                <w:b/>
                <w:bCs/>
                <w:szCs w:val="24"/>
                <w:vertAlign w:val="subscript"/>
                <w:lang w:eastAsia="lt-LT"/>
              </w:rPr>
              <w:t>i</w:t>
            </w:r>
            <w:proofErr w:type="spellEnd"/>
            <w:r w:rsidRPr="00AA2A69">
              <w:rPr>
                <w:rFonts w:eastAsia="Times New Roman" w:cs="Times New Roman"/>
                <w:b/>
                <w:bCs/>
                <w:szCs w:val="24"/>
                <w:lang w:eastAsia="lt-LT"/>
              </w:rPr>
              <w:t xml:space="preserve"> yra geriausia</w:t>
            </w:r>
          </w:p>
        </w:tc>
        <w:tc>
          <w:tcPr>
            <w:tcW w:w="4182" w:type="dxa"/>
            <w:tcBorders>
              <w:top w:val="single" w:sz="8" w:space="0" w:color="auto"/>
              <w:left w:val="nil"/>
              <w:bottom w:val="single" w:sz="8" w:space="0" w:color="auto"/>
              <w:right w:val="single" w:sz="8" w:space="0" w:color="auto"/>
            </w:tcBorders>
            <w:shd w:val="clear" w:color="auto" w:fill="auto"/>
            <w:noWrap/>
            <w:vAlign w:val="center"/>
            <w:hideMark/>
          </w:tcPr>
          <w:p w14:paraId="37577BC3" w14:textId="77777777" w:rsidR="00E70F94" w:rsidRPr="00AA2A69" w:rsidRDefault="00E70F94" w:rsidP="00AA2A69">
            <w:pPr>
              <w:spacing w:after="0" w:line="240" w:lineRule="auto"/>
              <w:jc w:val="center"/>
              <w:rPr>
                <w:rFonts w:eastAsia="Times New Roman" w:cs="Times New Roman"/>
                <w:b/>
                <w:bCs/>
                <w:szCs w:val="24"/>
                <w:lang w:eastAsia="lt-LT"/>
              </w:rPr>
            </w:pPr>
            <w:r w:rsidRPr="00AA2A69">
              <w:rPr>
                <w:rFonts w:eastAsia="Times New Roman" w:cs="Times New Roman"/>
                <w:b/>
                <w:bCs/>
                <w:szCs w:val="24"/>
                <w:lang w:eastAsia="lt-LT"/>
              </w:rPr>
              <w:t>Sąlyga</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3233C56D" w14:textId="77777777" w:rsidR="00E70F94" w:rsidRPr="00AA2A69" w:rsidRDefault="00E70F94" w:rsidP="00AA2A69">
            <w:pPr>
              <w:spacing w:after="0" w:line="240" w:lineRule="auto"/>
              <w:jc w:val="center"/>
              <w:rPr>
                <w:rFonts w:eastAsia="Times New Roman" w:cs="Times New Roman"/>
                <w:b/>
                <w:bCs/>
                <w:szCs w:val="24"/>
                <w:lang w:eastAsia="lt-LT"/>
              </w:rPr>
            </w:pPr>
            <w:proofErr w:type="spellStart"/>
            <w:r w:rsidRPr="00AA2A69">
              <w:rPr>
                <w:rFonts w:eastAsia="Times New Roman" w:cs="Times New Roman"/>
                <w:b/>
                <w:bCs/>
                <w:szCs w:val="24"/>
                <w:lang w:eastAsia="lt-LT"/>
              </w:rPr>
              <w:t>R</w:t>
            </w:r>
            <w:r w:rsidRPr="00AA2A69">
              <w:rPr>
                <w:rFonts w:eastAsia="Times New Roman" w:cs="Times New Roman"/>
                <w:b/>
                <w:bCs/>
                <w:szCs w:val="24"/>
                <w:vertAlign w:val="subscript"/>
                <w:lang w:eastAsia="lt-LT"/>
              </w:rPr>
              <w:t>i</w:t>
            </w:r>
            <w:proofErr w:type="spellEnd"/>
            <w:r w:rsidRPr="00AA2A69">
              <w:rPr>
                <w:rFonts w:eastAsia="Times New Roman" w:cs="Times New Roman"/>
                <w:b/>
                <w:bCs/>
                <w:szCs w:val="24"/>
                <w:lang w:eastAsia="lt-LT"/>
              </w:rPr>
              <w:t xml:space="preserve"> reikšmė</w:t>
            </w:r>
          </w:p>
        </w:tc>
      </w:tr>
      <w:tr w:rsidR="00E70F94" w:rsidRPr="00AA2A69" w14:paraId="71B1D9F5" w14:textId="77777777" w:rsidTr="003F002B">
        <w:trPr>
          <w:trHeight w:val="315"/>
        </w:trPr>
        <w:tc>
          <w:tcPr>
            <w:tcW w:w="34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707C30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c>
          <w:tcPr>
            <w:tcW w:w="1758" w:type="dxa"/>
            <w:tcBorders>
              <w:top w:val="nil"/>
              <w:left w:val="nil"/>
              <w:bottom w:val="single" w:sz="8" w:space="0" w:color="auto"/>
              <w:right w:val="single" w:sz="8" w:space="0" w:color="auto"/>
            </w:tcBorders>
            <w:shd w:val="clear" w:color="auto" w:fill="auto"/>
            <w:noWrap/>
            <w:vAlign w:val="bottom"/>
            <w:hideMark/>
          </w:tcPr>
          <w:p w14:paraId="2FD19E2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c>
          <w:tcPr>
            <w:tcW w:w="4182" w:type="dxa"/>
            <w:tcBorders>
              <w:top w:val="nil"/>
              <w:left w:val="nil"/>
              <w:bottom w:val="single" w:sz="8" w:space="0" w:color="auto"/>
              <w:right w:val="single" w:sz="8" w:space="0" w:color="auto"/>
            </w:tcBorders>
            <w:shd w:val="clear" w:color="auto" w:fill="auto"/>
            <w:noWrap/>
            <w:vAlign w:val="center"/>
            <w:hideMark/>
          </w:tcPr>
          <w:p w14:paraId="17AC803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c>
          <w:tcPr>
            <w:tcW w:w="1300" w:type="dxa"/>
            <w:tcBorders>
              <w:top w:val="nil"/>
              <w:left w:val="nil"/>
              <w:bottom w:val="single" w:sz="8" w:space="0" w:color="auto"/>
              <w:right w:val="single" w:sz="8" w:space="0" w:color="auto"/>
            </w:tcBorders>
            <w:shd w:val="clear" w:color="auto" w:fill="auto"/>
            <w:noWrap/>
            <w:vAlign w:val="center"/>
            <w:hideMark/>
          </w:tcPr>
          <w:p w14:paraId="4FBF1C6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w:t>
            </w:r>
          </w:p>
        </w:tc>
      </w:tr>
      <w:tr w:rsidR="00E70F94" w:rsidRPr="00AA2A69" w14:paraId="32E99A05"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0388D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55A544E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3.1. Vienos garso kolonėlės ir jai skiriamo stiprintuvo svoris³</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50E62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7A9A1B4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&lt; nei 65 kg. </w:t>
            </w:r>
          </w:p>
        </w:tc>
        <w:tc>
          <w:tcPr>
            <w:tcW w:w="1300" w:type="dxa"/>
            <w:tcBorders>
              <w:top w:val="nil"/>
              <w:left w:val="nil"/>
              <w:bottom w:val="single" w:sz="4" w:space="0" w:color="auto"/>
              <w:right w:val="single" w:sz="8" w:space="0" w:color="auto"/>
            </w:tcBorders>
            <w:shd w:val="clear" w:color="auto" w:fill="auto"/>
            <w:noWrap/>
            <w:vAlign w:val="center"/>
            <w:hideMark/>
          </w:tcPr>
          <w:p w14:paraId="0515DDC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0BF0DCC0"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6C6884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9672386"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4CA9EB4"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C371CC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65 kg. bet &lt; 70 kg.</w:t>
            </w:r>
          </w:p>
        </w:tc>
        <w:tc>
          <w:tcPr>
            <w:tcW w:w="1300" w:type="dxa"/>
            <w:tcBorders>
              <w:top w:val="nil"/>
              <w:left w:val="nil"/>
              <w:bottom w:val="single" w:sz="4" w:space="0" w:color="auto"/>
              <w:right w:val="single" w:sz="8" w:space="0" w:color="auto"/>
            </w:tcBorders>
            <w:shd w:val="clear" w:color="auto" w:fill="auto"/>
            <w:noWrap/>
            <w:vAlign w:val="center"/>
            <w:hideMark/>
          </w:tcPr>
          <w:p w14:paraId="29570F4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223A434A"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25164B4"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79114A5"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3D1F42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891547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70 kg. bet &lt; 75 kg.</w:t>
            </w:r>
          </w:p>
        </w:tc>
        <w:tc>
          <w:tcPr>
            <w:tcW w:w="1300" w:type="dxa"/>
            <w:tcBorders>
              <w:top w:val="nil"/>
              <w:left w:val="nil"/>
              <w:bottom w:val="single" w:sz="4" w:space="0" w:color="auto"/>
              <w:right w:val="single" w:sz="8" w:space="0" w:color="auto"/>
            </w:tcBorders>
            <w:shd w:val="clear" w:color="auto" w:fill="auto"/>
            <w:noWrap/>
            <w:vAlign w:val="center"/>
            <w:hideMark/>
          </w:tcPr>
          <w:p w14:paraId="7A62253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r>
      <w:tr w:rsidR="00E70F94" w:rsidRPr="00AA2A69" w14:paraId="1CFCB85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0342A0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C3E0917"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2EFA56D"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EAA19E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75 kg. bet &lt; 80 kg.</w:t>
            </w:r>
          </w:p>
        </w:tc>
        <w:tc>
          <w:tcPr>
            <w:tcW w:w="1300" w:type="dxa"/>
            <w:tcBorders>
              <w:top w:val="nil"/>
              <w:left w:val="nil"/>
              <w:bottom w:val="single" w:sz="4" w:space="0" w:color="auto"/>
              <w:right w:val="single" w:sz="8" w:space="0" w:color="auto"/>
            </w:tcBorders>
            <w:shd w:val="clear" w:color="auto" w:fill="auto"/>
            <w:noWrap/>
            <w:vAlign w:val="center"/>
            <w:hideMark/>
          </w:tcPr>
          <w:p w14:paraId="6EB1259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w:t>
            </w:r>
          </w:p>
        </w:tc>
      </w:tr>
      <w:tr w:rsidR="00E70F94" w:rsidRPr="00AA2A69" w14:paraId="12921844"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6381C4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1A268C6"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E9A539D"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6186862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80 kg.</w:t>
            </w:r>
          </w:p>
        </w:tc>
        <w:tc>
          <w:tcPr>
            <w:tcW w:w="1300" w:type="dxa"/>
            <w:tcBorders>
              <w:top w:val="nil"/>
              <w:left w:val="nil"/>
              <w:bottom w:val="single" w:sz="8" w:space="0" w:color="auto"/>
              <w:right w:val="single" w:sz="8" w:space="0" w:color="auto"/>
            </w:tcBorders>
            <w:shd w:val="clear" w:color="auto" w:fill="auto"/>
            <w:noWrap/>
            <w:vAlign w:val="center"/>
            <w:hideMark/>
          </w:tcPr>
          <w:p w14:paraId="00D5510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5</w:t>
            </w:r>
          </w:p>
        </w:tc>
      </w:tr>
      <w:tr w:rsidR="00E70F94" w:rsidRPr="00AA2A69" w14:paraId="6C43B616"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B9AE5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33610E9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Pirkimo objektas 3.1. Vienos garso kolonėlės vizualinė tarša </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7978A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Mažiausia </w:t>
            </w:r>
          </w:p>
        </w:tc>
        <w:tc>
          <w:tcPr>
            <w:tcW w:w="4182" w:type="dxa"/>
            <w:tcBorders>
              <w:top w:val="nil"/>
              <w:left w:val="nil"/>
              <w:bottom w:val="single" w:sz="4" w:space="0" w:color="auto"/>
              <w:right w:val="single" w:sz="4" w:space="0" w:color="auto"/>
            </w:tcBorders>
            <w:shd w:val="clear" w:color="auto" w:fill="auto"/>
            <w:vAlign w:val="center"/>
            <w:hideMark/>
          </w:tcPr>
          <w:p w14:paraId="281787C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&lt;0,40 m² </w:t>
            </w:r>
          </w:p>
        </w:tc>
        <w:tc>
          <w:tcPr>
            <w:tcW w:w="1300" w:type="dxa"/>
            <w:tcBorders>
              <w:top w:val="nil"/>
              <w:left w:val="nil"/>
              <w:bottom w:val="single" w:sz="4" w:space="0" w:color="auto"/>
              <w:right w:val="single" w:sz="8" w:space="0" w:color="auto"/>
            </w:tcBorders>
            <w:shd w:val="clear" w:color="auto" w:fill="auto"/>
            <w:noWrap/>
            <w:vAlign w:val="center"/>
            <w:hideMark/>
          </w:tcPr>
          <w:p w14:paraId="29C100A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5819C07A"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CAD6C40"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41EDE65"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F468801"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FDC7AD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0,40m² bet &lt;0,42 m²</w:t>
            </w:r>
          </w:p>
        </w:tc>
        <w:tc>
          <w:tcPr>
            <w:tcW w:w="1300" w:type="dxa"/>
            <w:tcBorders>
              <w:top w:val="nil"/>
              <w:left w:val="nil"/>
              <w:bottom w:val="single" w:sz="4" w:space="0" w:color="auto"/>
              <w:right w:val="single" w:sz="8" w:space="0" w:color="auto"/>
            </w:tcBorders>
            <w:shd w:val="clear" w:color="auto" w:fill="auto"/>
            <w:noWrap/>
            <w:vAlign w:val="center"/>
            <w:hideMark/>
          </w:tcPr>
          <w:p w14:paraId="2862245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68097087"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6EF9E71A"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423C809"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BBDB0D9"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7365BC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0,42 m² bet &lt;0,44 m²</w:t>
            </w:r>
          </w:p>
        </w:tc>
        <w:tc>
          <w:tcPr>
            <w:tcW w:w="1300" w:type="dxa"/>
            <w:tcBorders>
              <w:top w:val="nil"/>
              <w:left w:val="nil"/>
              <w:bottom w:val="single" w:sz="4" w:space="0" w:color="auto"/>
              <w:right w:val="single" w:sz="8" w:space="0" w:color="auto"/>
            </w:tcBorders>
            <w:shd w:val="clear" w:color="auto" w:fill="auto"/>
            <w:noWrap/>
            <w:vAlign w:val="center"/>
            <w:hideMark/>
          </w:tcPr>
          <w:p w14:paraId="2B6BF7A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r>
      <w:tr w:rsidR="00E70F94" w:rsidRPr="00AA2A69" w14:paraId="15058ECF"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D2ECC3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75D971A"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C7A859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036457E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0,44 m² bet &lt;0,46 m²</w:t>
            </w:r>
          </w:p>
        </w:tc>
        <w:tc>
          <w:tcPr>
            <w:tcW w:w="1300" w:type="dxa"/>
            <w:tcBorders>
              <w:top w:val="nil"/>
              <w:left w:val="nil"/>
              <w:bottom w:val="single" w:sz="4" w:space="0" w:color="auto"/>
              <w:right w:val="single" w:sz="8" w:space="0" w:color="auto"/>
            </w:tcBorders>
            <w:shd w:val="clear" w:color="auto" w:fill="auto"/>
            <w:noWrap/>
            <w:vAlign w:val="center"/>
            <w:hideMark/>
          </w:tcPr>
          <w:p w14:paraId="3B8C6B8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w:t>
            </w:r>
          </w:p>
        </w:tc>
      </w:tr>
      <w:tr w:rsidR="00E70F94" w:rsidRPr="00AA2A69" w14:paraId="4B136140"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144453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320E4D2"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FF6ED7C"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F01736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0,46 m² bet &lt;0,48 m²</w:t>
            </w:r>
          </w:p>
        </w:tc>
        <w:tc>
          <w:tcPr>
            <w:tcW w:w="1300" w:type="dxa"/>
            <w:tcBorders>
              <w:top w:val="nil"/>
              <w:left w:val="nil"/>
              <w:bottom w:val="single" w:sz="4" w:space="0" w:color="auto"/>
              <w:right w:val="single" w:sz="8" w:space="0" w:color="auto"/>
            </w:tcBorders>
            <w:shd w:val="clear" w:color="auto" w:fill="auto"/>
            <w:noWrap/>
            <w:vAlign w:val="center"/>
            <w:hideMark/>
          </w:tcPr>
          <w:p w14:paraId="55B63B7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5</w:t>
            </w:r>
          </w:p>
        </w:tc>
      </w:tr>
      <w:tr w:rsidR="00E70F94" w:rsidRPr="00AA2A69" w14:paraId="3C4F12C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186B01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71F1689"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EB062FB"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FD20F8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0,48 m² bet &lt;0,50m²</w:t>
            </w:r>
          </w:p>
        </w:tc>
        <w:tc>
          <w:tcPr>
            <w:tcW w:w="1300" w:type="dxa"/>
            <w:tcBorders>
              <w:top w:val="nil"/>
              <w:left w:val="nil"/>
              <w:bottom w:val="single" w:sz="4" w:space="0" w:color="auto"/>
              <w:right w:val="single" w:sz="8" w:space="0" w:color="auto"/>
            </w:tcBorders>
            <w:shd w:val="clear" w:color="auto" w:fill="auto"/>
            <w:noWrap/>
            <w:vAlign w:val="center"/>
            <w:hideMark/>
          </w:tcPr>
          <w:p w14:paraId="78AA676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6</w:t>
            </w:r>
          </w:p>
        </w:tc>
      </w:tr>
      <w:tr w:rsidR="00E70F94" w:rsidRPr="00AA2A69" w14:paraId="4405420A"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408FFCB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EDFAB16"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5B34F5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AF6DF0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0,50 m²</w:t>
            </w:r>
          </w:p>
        </w:tc>
        <w:tc>
          <w:tcPr>
            <w:tcW w:w="1300" w:type="dxa"/>
            <w:tcBorders>
              <w:top w:val="nil"/>
              <w:left w:val="nil"/>
              <w:bottom w:val="single" w:sz="8" w:space="0" w:color="auto"/>
              <w:right w:val="single" w:sz="8" w:space="0" w:color="auto"/>
            </w:tcBorders>
            <w:shd w:val="clear" w:color="auto" w:fill="auto"/>
            <w:noWrap/>
            <w:vAlign w:val="center"/>
            <w:hideMark/>
          </w:tcPr>
          <w:p w14:paraId="0BD6A1A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7</w:t>
            </w:r>
          </w:p>
        </w:tc>
      </w:tr>
      <w:tr w:rsidR="00E70F94" w:rsidRPr="00AA2A69" w14:paraId="6DFD2109" w14:textId="77777777" w:rsidTr="003F002B">
        <w:trPr>
          <w:trHeight w:val="900"/>
        </w:trPr>
        <w:tc>
          <w:tcPr>
            <w:tcW w:w="134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8C34B7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 kriterijus</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14:paraId="1732887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3.1. Vienai garso kolonėlei skiriamų garso stiprintuvo kanalų kiekis</w:t>
            </w:r>
          </w:p>
        </w:tc>
        <w:tc>
          <w:tcPr>
            <w:tcW w:w="17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AA299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0309DF4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Vienai garso kolonėlei skiriamas ne daugiau kaip 1 stiprintuvo kanalas (bendrai visiems kolonėlėje esantiems garsiakalbiams)</w:t>
            </w:r>
          </w:p>
        </w:tc>
        <w:tc>
          <w:tcPr>
            <w:tcW w:w="1300" w:type="dxa"/>
            <w:tcBorders>
              <w:top w:val="nil"/>
              <w:left w:val="nil"/>
              <w:bottom w:val="single" w:sz="4" w:space="0" w:color="auto"/>
              <w:right w:val="single" w:sz="8" w:space="0" w:color="auto"/>
            </w:tcBorders>
            <w:shd w:val="clear" w:color="auto" w:fill="auto"/>
            <w:noWrap/>
            <w:vAlign w:val="center"/>
            <w:hideMark/>
          </w:tcPr>
          <w:p w14:paraId="2CC71F0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2679A58A" w14:textId="77777777" w:rsidTr="003F002B">
        <w:trPr>
          <w:trHeight w:val="1500"/>
        </w:trPr>
        <w:tc>
          <w:tcPr>
            <w:tcW w:w="1341" w:type="dxa"/>
            <w:vMerge/>
            <w:tcBorders>
              <w:top w:val="nil"/>
              <w:left w:val="single" w:sz="8" w:space="0" w:color="auto"/>
              <w:bottom w:val="single" w:sz="4" w:space="0" w:color="auto"/>
              <w:right w:val="single" w:sz="4" w:space="0" w:color="auto"/>
            </w:tcBorders>
            <w:vAlign w:val="center"/>
            <w:hideMark/>
          </w:tcPr>
          <w:p w14:paraId="22E9458A"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4" w:space="0" w:color="auto"/>
              <w:right w:val="single" w:sz="4" w:space="0" w:color="auto"/>
            </w:tcBorders>
            <w:vAlign w:val="center"/>
            <w:hideMark/>
          </w:tcPr>
          <w:p w14:paraId="6A1D8EE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4" w:space="0" w:color="auto"/>
              <w:right w:val="single" w:sz="4" w:space="0" w:color="auto"/>
            </w:tcBorders>
            <w:vAlign w:val="center"/>
            <w:hideMark/>
          </w:tcPr>
          <w:p w14:paraId="0B012B76"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6ED100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Vienai garso kolonėlei skiriami 2 stiprintuvo kanalai kurių kiekvienas skirtas stiprinti skirtingo tipo (aukštų dažnių, vidutinių/žemų dažnių) garsiakalbius, nepaisant stiprinamų garsiakalbių kiekio. </w:t>
            </w:r>
          </w:p>
        </w:tc>
        <w:tc>
          <w:tcPr>
            <w:tcW w:w="1300" w:type="dxa"/>
            <w:tcBorders>
              <w:top w:val="nil"/>
              <w:left w:val="nil"/>
              <w:bottom w:val="single" w:sz="4" w:space="0" w:color="auto"/>
              <w:right w:val="single" w:sz="8" w:space="0" w:color="auto"/>
            </w:tcBorders>
            <w:shd w:val="clear" w:color="auto" w:fill="auto"/>
            <w:noWrap/>
            <w:vAlign w:val="center"/>
            <w:hideMark/>
          </w:tcPr>
          <w:p w14:paraId="0F8CC54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48F2CD24" w14:textId="77777777" w:rsidTr="003F002B">
        <w:trPr>
          <w:trHeight w:val="1515"/>
        </w:trPr>
        <w:tc>
          <w:tcPr>
            <w:tcW w:w="1341" w:type="dxa"/>
            <w:vMerge/>
            <w:tcBorders>
              <w:top w:val="nil"/>
              <w:left w:val="single" w:sz="8" w:space="0" w:color="auto"/>
              <w:bottom w:val="single" w:sz="4" w:space="0" w:color="auto"/>
              <w:right w:val="single" w:sz="4" w:space="0" w:color="auto"/>
            </w:tcBorders>
            <w:vAlign w:val="center"/>
            <w:hideMark/>
          </w:tcPr>
          <w:p w14:paraId="23D06A10"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4" w:space="0" w:color="auto"/>
              <w:right w:val="single" w:sz="4" w:space="0" w:color="auto"/>
            </w:tcBorders>
            <w:vAlign w:val="center"/>
            <w:hideMark/>
          </w:tcPr>
          <w:p w14:paraId="0D81B3D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4" w:space="0" w:color="auto"/>
              <w:right w:val="single" w:sz="4" w:space="0" w:color="auto"/>
            </w:tcBorders>
            <w:vAlign w:val="center"/>
            <w:hideMark/>
          </w:tcPr>
          <w:p w14:paraId="43DE0D2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8AAC81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Vienai garso kolonėlei skiriami 3 stiprintuvo kanalai kurių kiekvienas skirtas stiprinti skirtingo tipo (aukštų dažnių, vidutinių/žemų dažnių) garsiakalbius, kiekvienam garsiakalbiui individualiai.</w:t>
            </w:r>
          </w:p>
        </w:tc>
        <w:tc>
          <w:tcPr>
            <w:tcW w:w="1300" w:type="dxa"/>
            <w:tcBorders>
              <w:top w:val="nil"/>
              <w:left w:val="nil"/>
              <w:bottom w:val="single" w:sz="4" w:space="0" w:color="auto"/>
              <w:right w:val="single" w:sz="8" w:space="0" w:color="auto"/>
            </w:tcBorders>
            <w:shd w:val="clear" w:color="auto" w:fill="auto"/>
            <w:noWrap/>
            <w:vAlign w:val="center"/>
            <w:hideMark/>
          </w:tcPr>
          <w:p w14:paraId="0ACBD68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40ED445A" w14:textId="77777777" w:rsidTr="003F002B">
        <w:trPr>
          <w:trHeight w:val="600"/>
        </w:trPr>
        <w:tc>
          <w:tcPr>
            <w:tcW w:w="13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5B4C9D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 kriterijus</w:t>
            </w:r>
          </w:p>
        </w:tc>
        <w:tc>
          <w:tcPr>
            <w:tcW w:w="20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AF852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3.1. Stiprintuvų montažo vieta</w:t>
            </w:r>
          </w:p>
        </w:tc>
        <w:tc>
          <w:tcPr>
            <w:tcW w:w="175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F934F4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single" w:sz="8" w:space="0" w:color="auto"/>
              <w:left w:val="nil"/>
              <w:bottom w:val="single" w:sz="4" w:space="0" w:color="auto"/>
              <w:right w:val="single" w:sz="4" w:space="0" w:color="auto"/>
            </w:tcBorders>
            <w:shd w:val="clear" w:color="auto" w:fill="auto"/>
            <w:vAlign w:val="center"/>
            <w:hideMark/>
          </w:tcPr>
          <w:p w14:paraId="71544BA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Stiprintuvai gamykliškai nėra sumontuoti į garso kolonėlių korpusus.</w:t>
            </w:r>
          </w:p>
        </w:tc>
        <w:tc>
          <w:tcPr>
            <w:tcW w:w="1300" w:type="dxa"/>
            <w:tcBorders>
              <w:top w:val="single" w:sz="8" w:space="0" w:color="auto"/>
              <w:left w:val="nil"/>
              <w:bottom w:val="single" w:sz="4" w:space="0" w:color="auto"/>
              <w:right w:val="single" w:sz="8" w:space="0" w:color="auto"/>
            </w:tcBorders>
            <w:shd w:val="clear" w:color="auto" w:fill="auto"/>
            <w:noWrap/>
            <w:vAlign w:val="center"/>
            <w:hideMark/>
          </w:tcPr>
          <w:p w14:paraId="49E713B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3D2B5474" w14:textId="77777777" w:rsidTr="003F002B">
        <w:trPr>
          <w:trHeight w:val="615"/>
        </w:trPr>
        <w:tc>
          <w:tcPr>
            <w:tcW w:w="1341" w:type="dxa"/>
            <w:vMerge/>
            <w:tcBorders>
              <w:top w:val="single" w:sz="8" w:space="0" w:color="auto"/>
              <w:left w:val="single" w:sz="8" w:space="0" w:color="auto"/>
              <w:bottom w:val="single" w:sz="8" w:space="0" w:color="000000"/>
              <w:right w:val="single" w:sz="4" w:space="0" w:color="auto"/>
            </w:tcBorders>
            <w:vAlign w:val="center"/>
            <w:hideMark/>
          </w:tcPr>
          <w:p w14:paraId="696412D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single" w:sz="8" w:space="0" w:color="auto"/>
              <w:left w:val="single" w:sz="4" w:space="0" w:color="auto"/>
              <w:bottom w:val="single" w:sz="8" w:space="0" w:color="000000"/>
              <w:right w:val="single" w:sz="4" w:space="0" w:color="auto"/>
            </w:tcBorders>
            <w:vAlign w:val="center"/>
            <w:hideMark/>
          </w:tcPr>
          <w:p w14:paraId="3F340D16"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single" w:sz="8" w:space="0" w:color="auto"/>
              <w:left w:val="single" w:sz="4" w:space="0" w:color="auto"/>
              <w:bottom w:val="single" w:sz="8" w:space="0" w:color="000000"/>
              <w:right w:val="single" w:sz="4" w:space="0" w:color="auto"/>
            </w:tcBorders>
            <w:vAlign w:val="center"/>
            <w:hideMark/>
          </w:tcPr>
          <w:p w14:paraId="4AE6E14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65E3EC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Stiprintuvai gamykliškai yra sumontuoti į garso kolonėlių korpusus.</w:t>
            </w:r>
          </w:p>
        </w:tc>
        <w:tc>
          <w:tcPr>
            <w:tcW w:w="1300" w:type="dxa"/>
            <w:tcBorders>
              <w:top w:val="nil"/>
              <w:left w:val="nil"/>
              <w:bottom w:val="single" w:sz="8" w:space="0" w:color="auto"/>
              <w:right w:val="single" w:sz="8" w:space="0" w:color="auto"/>
            </w:tcBorders>
            <w:shd w:val="clear" w:color="auto" w:fill="auto"/>
            <w:noWrap/>
            <w:vAlign w:val="center"/>
            <w:hideMark/>
          </w:tcPr>
          <w:p w14:paraId="389B698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1466D651"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53B0C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5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1FB14C1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3.1. Stiprintuvų veiklos stebėsenos/valdymo funkcijos galimybė (deklaruojamų funkcijų balai sumuojami )</w:t>
            </w:r>
          </w:p>
        </w:tc>
        <w:tc>
          <w:tcPr>
            <w:tcW w:w="1758" w:type="dxa"/>
            <w:vMerge w:val="restart"/>
            <w:tcBorders>
              <w:top w:val="nil"/>
              <w:left w:val="single" w:sz="4" w:space="0" w:color="auto"/>
              <w:bottom w:val="single" w:sz="8" w:space="0" w:color="000000"/>
              <w:right w:val="single" w:sz="4" w:space="0" w:color="auto"/>
            </w:tcBorders>
            <w:shd w:val="clear" w:color="auto" w:fill="auto"/>
            <w:vAlign w:val="center"/>
            <w:hideMark/>
          </w:tcPr>
          <w:p w14:paraId="6FC1A02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72297A5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Stiprintuvų veiklos stebėsenos funkcijos gamintojo nenumatytos</w:t>
            </w:r>
          </w:p>
        </w:tc>
        <w:tc>
          <w:tcPr>
            <w:tcW w:w="1300" w:type="dxa"/>
            <w:tcBorders>
              <w:top w:val="nil"/>
              <w:left w:val="nil"/>
              <w:bottom w:val="single" w:sz="4" w:space="0" w:color="auto"/>
              <w:right w:val="single" w:sz="8" w:space="0" w:color="auto"/>
            </w:tcBorders>
            <w:shd w:val="clear" w:color="auto" w:fill="auto"/>
            <w:noWrap/>
            <w:vAlign w:val="center"/>
            <w:hideMark/>
          </w:tcPr>
          <w:p w14:paraId="3C473FC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31CDB54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838A22A"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FB1FCB3"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A3837E5"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49C5100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Aušinimo ventiliatorių greičiai</w:t>
            </w:r>
          </w:p>
        </w:tc>
        <w:tc>
          <w:tcPr>
            <w:tcW w:w="1300" w:type="dxa"/>
            <w:tcBorders>
              <w:top w:val="nil"/>
              <w:left w:val="nil"/>
              <w:bottom w:val="single" w:sz="4" w:space="0" w:color="auto"/>
              <w:right w:val="single" w:sz="8" w:space="0" w:color="auto"/>
            </w:tcBorders>
            <w:shd w:val="clear" w:color="auto" w:fill="auto"/>
            <w:noWrap/>
            <w:vAlign w:val="center"/>
            <w:hideMark/>
          </w:tcPr>
          <w:p w14:paraId="2803B89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613686E4"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BB11E25"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4DE3CBF"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CCD33EB"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74D919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Įėjimo garso lygis</w:t>
            </w:r>
          </w:p>
        </w:tc>
        <w:tc>
          <w:tcPr>
            <w:tcW w:w="1300" w:type="dxa"/>
            <w:tcBorders>
              <w:top w:val="nil"/>
              <w:left w:val="nil"/>
              <w:bottom w:val="single" w:sz="4" w:space="0" w:color="auto"/>
              <w:right w:val="single" w:sz="8" w:space="0" w:color="auto"/>
            </w:tcBorders>
            <w:shd w:val="clear" w:color="auto" w:fill="auto"/>
            <w:noWrap/>
            <w:vAlign w:val="center"/>
            <w:hideMark/>
          </w:tcPr>
          <w:p w14:paraId="55D82CA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631EF00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3E1D2D1"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961445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386873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0AFEB7E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Garso lygio rezervas</w:t>
            </w:r>
          </w:p>
        </w:tc>
        <w:tc>
          <w:tcPr>
            <w:tcW w:w="1300" w:type="dxa"/>
            <w:tcBorders>
              <w:top w:val="nil"/>
              <w:left w:val="nil"/>
              <w:bottom w:val="single" w:sz="4" w:space="0" w:color="auto"/>
              <w:right w:val="single" w:sz="8" w:space="0" w:color="auto"/>
            </w:tcBorders>
            <w:shd w:val="clear" w:color="auto" w:fill="auto"/>
            <w:noWrap/>
            <w:vAlign w:val="center"/>
            <w:hideMark/>
          </w:tcPr>
          <w:p w14:paraId="68E2E2A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7B73D918"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4EBD71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6A7B2A5"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A7D589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35BD050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Paduodamas garso lygis į garsiakalbius</w:t>
            </w:r>
          </w:p>
        </w:tc>
        <w:tc>
          <w:tcPr>
            <w:tcW w:w="1300" w:type="dxa"/>
            <w:tcBorders>
              <w:top w:val="nil"/>
              <w:left w:val="nil"/>
              <w:bottom w:val="single" w:sz="4" w:space="0" w:color="auto"/>
              <w:right w:val="single" w:sz="8" w:space="0" w:color="auto"/>
            </w:tcBorders>
            <w:shd w:val="clear" w:color="auto" w:fill="auto"/>
            <w:noWrap/>
            <w:vAlign w:val="center"/>
            <w:hideMark/>
          </w:tcPr>
          <w:p w14:paraId="2F76CBC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0B8FE8C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65C6515"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19E97B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C3027F1"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5E79332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Vidutinis paduodamas voltažas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6AAD0B1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A6044B2"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AE19ED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C986133"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CD59DF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A1B0984" w14:textId="77777777" w:rsidR="00E70F94" w:rsidRPr="00AA2A69" w:rsidRDefault="00E70F94" w:rsidP="003F002B">
            <w:pPr>
              <w:spacing w:after="0" w:line="240" w:lineRule="auto"/>
              <w:jc w:val="both"/>
              <w:rPr>
                <w:rFonts w:eastAsia="Times New Roman" w:cs="Times New Roman"/>
                <w:szCs w:val="24"/>
                <w:lang w:eastAsia="lt-LT"/>
              </w:rPr>
            </w:pPr>
            <w:proofErr w:type="spellStart"/>
            <w:r w:rsidRPr="00AA2A69">
              <w:rPr>
                <w:rFonts w:eastAsia="Times New Roman" w:cs="Times New Roman"/>
                <w:szCs w:val="24"/>
                <w:lang w:eastAsia="lt-LT"/>
              </w:rPr>
              <w:t>Pikinis</w:t>
            </w:r>
            <w:proofErr w:type="spellEnd"/>
            <w:r w:rsidRPr="00AA2A69">
              <w:rPr>
                <w:rFonts w:eastAsia="Times New Roman" w:cs="Times New Roman"/>
                <w:szCs w:val="24"/>
                <w:lang w:eastAsia="lt-LT"/>
              </w:rPr>
              <w:t xml:space="preserve"> paduodamas voltažas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5A48EAB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57194AF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A382394"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6B9A01B"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A40269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1A164A27" w14:textId="77777777" w:rsidR="00E70F94" w:rsidRPr="00AA2A69" w:rsidRDefault="00E70F94" w:rsidP="003F002B">
            <w:pPr>
              <w:spacing w:after="0" w:line="240" w:lineRule="auto"/>
              <w:jc w:val="both"/>
              <w:rPr>
                <w:rFonts w:eastAsia="Times New Roman" w:cs="Times New Roman"/>
                <w:szCs w:val="24"/>
                <w:lang w:eastAsia="lt-LT"/>
              </w:rPr>
            </w:pPr>
            <w:proofErr w:type="spellStart"/>
            <w:r w:rsidRPr="00AA2A69">
              <w:rPr>
                <w:rFonts w:eastAsia="Times New Roman" w:cs="Times New Roman"/>
                <w:szCs w:val="24"/>
                <w:lang w:eastAsia="lt-LT"/>
              </w:rPr>
              <w:t>Pikinė</w:t>
            </w:r>
            <w:proofErr w:type="spellEnd"/>
            <w:r w:rsidRPr="00AA2A69">
              <w:rPr>
                <w:rFonts w:eastAsia="Times New Roman" w:cs="Times New Roman"/>
                <w:szCs w:val="24"/>
                <w:lang w:eastAsia="lt-LT"/>
              </w:rPr>
              <w:t xml:space="preserve"> paduodama galia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642769F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6C0863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05D2FC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1FEEDE4"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BF8FC52"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19F4E2B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Tikrasis galios limitavimas</w:t>
            </w:r>
          </w:p>
        </w:tc>
        <w:tc>
          <w:tcPr>
            <w:tcW w:w="1300" w:type="dxa"/>
            <w:tcBorders>
              <w:top w:val="nil"/>
              <w:left w:val="nil"/>
              <w:bottom w:val="single" w:sz="4" w:space="0" w:color="auto"/>
              <w:right w:val="single" w:sz="8" w:space="0" w:color="auto"/>
            </w:tcBorders>
            <w:shd w:val="clear" w:color="auto" w:fill="auto"/>
            <w:noWrap/>
            <w:vAlign w:val="center"/>
            <w:hideMark/>
          </w:tcPr>
          <w:p w14:paraId="62AA350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573EF494"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2E9A275"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80A180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647AC5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6AC48F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Protekcijos statusas</w:t>
            </w:r>
          </w:p>
        </w:tc>
        <w:tc>
          <w:tcPr>
            <w:tcW w:w="1300" w:type="dxa"/>
            <w:tcBorders>
              <w:top w:val="nil"/>
              <w:left w:val="nil"/>
              <w:bottom w:val="single" w:sz="4" w:space="0" w:color="auto"/>
              <w:right w:val="single" w:sz="8" w:space="0" w:color="auto"/>
            </w:tcBorders>
            <w:shd w:val="clear" w:color="auto" w:fill="auto"/>
            <w:noWrap/>
            <w:vAlign w:val="center"/>
            <w:hideMark/>
          </w:tcPr>
          <w:p w14:paraId="3A7936F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7815F2F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539B0DA"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14261E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AB3ACEB"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9FD9BD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Kolonėlių modulių temperatūra</w:t>
            </w:r>
          </w:p>
        </w:tc>
        <w:tc>
          <w:tcPr>
            <w:tcW w:w="1300" w:type="dxa"/>
            <w:tcBorders>
              <w:top w:val="nil"/>
              <w:left w:val="nil"/>
              <w:bottom w:val="single" w:sz="4" w:space="0" w:color="auto"/>
              <w:right w:val="single" w:sz="8" w:space="0" w:color="auto"/>
            </w:tcBorders>
            <w:shd w:val="clear" w:color="auto" w:fill="auto"/>
            <w:noWrap/>
            <w:vAlign w:val="center"/>
            <w:hideMark/>
          </w:tcPr>
          <w:p w14:paraId="514FA91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101C559D"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7D164531"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A695ED0"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7672EB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6C775A6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Maitinimo šaltinio voltažas</w:t>
            </w:r>
          </w:p>
        </w:tc>
        <w:tc>
          <w:tcPr>
            <w:tcW w:w="1300" w:type="dxa"/>
            <w:tcBorders>
              <w:top w:val="nil"/>
              <w:left w:val="nil"/>
              <w:bottom w:val="single" w:sz="8" w:space="0" w:color="auto"/>
              <w:right w:val="single" w:sz="8" w:space="0" w:color="auto"/>
            </w:tcBorders>
            <w:shd w:val="clear" w:color="auto" w:fill="auto"/>
            <w:noWrap/>
            <w:vAlign w:val="center"/>
            <w:hideMark/>
          </w:tcPr>
          <w:p w14:paraId="39D3DEE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5BCC930A"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0D12E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529AB12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3.2. </w:t>
            </w:r>
            <w:proofErr w:type="spellStart"/>
            <w:r w:rsidRPr="00AA2A69">
              <w:rPr>
                <w:rFonts w:eastAsia="Times New Roman" w:cs="Times New Roman"/>
                <w:color w:val="000000"/>
                <w:szCs w:val="24"/>
                <w:lang w:eastAsia="lt-LT"/>
              </w:rPr>
              <w:t>Atkūriamų</w:t>
            </w:r>
            <w:proofErr w:type="spellEnd"/>
            <w:r w:rsidRPr="00AA2A69">
              <w:rPr>
                <w:rFonts w:eastAsia="Times New Roman" w:cs="Times New Roman"/>
                <w:color w:val="000000"/>
                <w:szCs w:val="24"/>
                <w:lang w:eastAsia="lt-LT"/>
              </w:rPr>
              <w:t xml:space="preserve">  garso dažnių apatinė riba.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8A4C4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3B9E15D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≤60 Hz.</w:t>
            </w:r>
          </w:p>
        </w:tc>
        <w:tc>
          <w:tcPr>
            <w:tcW w:w="1300" w:type="dxa"/>
            <w:tcBorders>
              <w:top w:val="nil"/>
              <w:left w:val="nil"/>
              <w:bottom w:val="single" w:sz="4" w:space="0" w:color="auto"/>
              <w:right w:val="single" w:sz="8" w:space="0" w:color="auto"/>
            </w:tcBorders>
            <w:shd w:val="clear" w:color="auto" w:fill="auto"/>
            <w:noWrap/>
            <w:vAlign w:val="center"/>
            <w:hideMark/>
          </w:tcPr>
          <w:p w14:paraId="3AB8BA3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642EEAB"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5231D64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CF62DF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B4F5F0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EFEB0F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60 Hz. bet &lt; 65 Hz.</w:t>
            </w:r>
          </w:p>
        </w:tc>
        <w:tc>
          <w:tcPr>
            <w:tcW w:w="1300" w:type="dxa"/>
            <w:tcBorders>
              <w:top w:val="nil"/>
              <w:left w:val="nil"/>
              <w:bottom w:val="single" w:sz="4" w:space="0" w:color="auto"/>
              <w:right w:val="single" w:sz="8" w:space="0" w:color="auto"/>
            </w:tcBorders>
            <w:shd w:val="clear" w:color="auto" w:fill="auto"/>
            <w:noWrap/>
            <w:vAlign w:val="center"/>
            <w:hideMark/>
          </w:tcPr>
          <w:p w14:paraId="6BD7F0E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6BC771F9"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60CAFB0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60DEEE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F92CAD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D7C796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65 Hz. bet &lt; 70 Hz.</w:t>
            </w:r>
          </w:p>
        </w:tc>
        <w:tc>
          <w:tcPr>
            <w:tcW w:w="1300" w:type="dxa"/>
            <w:tcBorders>
              <w:top w:val="nil"/>
              <w:left w:val="nil"/>
              <w:bottom w:val="single" w:sz="4" w:space="0" w:color="auto"/>
              <w:right w:val="single" w:sz="8" w:space="0" w:color="auto"/>
            </w:tcBorders>
            <w:shd w:val="clear" w:color="auto" w:fill="auto"/>
            <w:noWrap/>
            <w:vAlign w:val="center"/>
            <w:hideMark/>
          </w:tcPr>
          <w:p w14:paraId="2B4AB32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7319D5C0"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5D6C4DF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EF9293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7B0282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C01714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70 Hz. bet &lt; 75 Hz.</w:t>
            </w:r>
          </w:p>
        </w:tc>
        <w:tc>
          <w:tcPr>
            <w:tcW w:w="1300" w:type="dxa"/>
            <w:tcBorders>
              <w:top w:val="nil"/>
              <w:left w:val="nil"/>
              <w:bottom w:val="single" w:sz="4" w:space="0" w:color="auto"/>
              <w:right w:val="single" w:sz="8" w:space="0" w:color="auto"/>
            </w:tcBorders>
            <w:shd w:val="clear" w:color="auto" w:fill="auto"/>
            <w:noWrap/>
            <w:vAlign w:val="center"/>
            <w:hideMark/>
          </w:tcPr>
          <w:p w14:paraId="7E6490F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074980C2"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12A235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89B369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58A4B9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581FE8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75 Hz. bet &lt; 80 Hz.</w:t>
            </w:r>
          </w:p>
        </w:tc>
        <w:tc>
          <w:tcPr>
            <w:tcW w:w="1300" w:type="dxa"/>
            <w:tcBorders>
              <w:top w:val="nil"/>
              <w:left w:val="nil"/>
              <w:bottom w:val="single" w:sz="4" w:space="0" w:color="auto"/>
              <w:right w:val="single" w:sz="8" w:space="0" w:color="auto"/>
            </w:tcBorders>
            <w:shd w:val="clear" w:color="auto" w:fill="auto"/>
            <w:noWrap/>
            <w:vAlign w:val="center"/>
            <w:hideMark/>
          </w:tcPr>
          <w:p w14:paraId="470E366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74576A64"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9DD519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A8EFF4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AE3BA8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D76C8C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80 Hz.</w:t>
            </w:r>
          </w:p>
        </w:tc>
        <w:tc>
          <w:tcPr>
            <w:tcW w:w="1300" w:type="dxa"/>
            <w:tcBorders>
              <w:top w:val="nil"/>
              <w:left w:val="nil"/>
              <w:bottom w:val="single" w:sz="8" w:space="0" w:color="auto"/>
              <w:right w:val="single" w:sz="8" w:space="0" w:color="auto"/>
            </w:tcBorders>
            <w:shd w:val="clear" w:color="auto" w:fill="auto"/>
            <w:noWrap/>
            <w:vAlign w:val="center"/>
            <w:hideMark/>
          </w:tcPr>
          <w:p w14:paraId="7101FD1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w:t>
            </w:r>
          </w:p>
        </w:tc>
      </w:tr>
      <w:tr w:rsidR="00E70F94" w:rsidRPr="00AA2A69" w14:paraId="091DED9C"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99751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7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122DC97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Pirkimo objektas 3.2. </w:t>
            </w:r>
            <w:proofErr w:type="spellStart"/>
            <w:r w:rsidRPr="00AA2A69">
              <w:rPr>
                <w:rFonts w:eastAsia="Times New Roman" w:cs="Times New Roman"/>
                <w:szCs w:val="24"/>
                <w:lang w:eastAsia="lt-LT"/>
              </w:rPr>
              <w:t>Pikinis</w:t>
            </w:r>
            <w:proofErr w:type="spellEnd"/>
            <w:r w:rsidRPr="00AA2A69">
              <w:rPr>
                <w:rFonts w:eastAsia="Times New Roman" w:cs="Times New Roman"/>
                <w:szCs w:val="24"/>
                <w:lang w:eastAsia="lt-LT"/>
              </w:rPr>
              <w:t xml:space="preserve"> garso slėgis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960F4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74D5E49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120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4CAFA37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41571FD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5C313F0E"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84CDD9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7DCE99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0F9ADC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 120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&lt; 123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258D85E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167568B"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66CB5DF"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38A0C25"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200C300"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245D5D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 123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&lt; 126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6C29F9F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1B2680B1"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146FD5D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16C17B7"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AD6833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22740C7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 126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w:t>
            </w:r>
          </w:p>
        </w:tc>
        <w:tc>
          <w:tcPr>
            <w:tcW w:w="1300" w:type="dxa"/>
            <w:tcBorders>
              <w:top w:val="nil"/>
              <w:left w:val="nil"/>
              <w:bottom w:val="single" w:sz="8" w:space="0" w:color="auto"/>
              <w:right w:val="single" w:sz="8" w:space="0" w:color="auto"/>
            </w:tcBorders>
            <w:shd w:val="clear" w:color="auto" w:fill="auto"/>
            <w:noWrap/>
            <w:vAlign w:val="center"/>
            <w:hideMark/>
          </w:tcPr>
          <w:p w14:paraId="590E783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r>
      <w:tr w:rsidR="00E70F94" w:rsidRPr="00AA2A69" w14:paraId="0792B29B"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23CE4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8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0BAE758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3.2. Vienai garso kolonėlei skiriamų garso stiprintuvo kanalų kiekis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DFAB2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25B62C0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Vienai garso kolonėlei skiriamas ne daugiau kaip 1 stiprintuvo kanalas (bendrai visiems kolonėlėje esantiems garsiakalbiams)</w:t>
            </w:r>
          </w:p>
        </w:tc>
        <w:tc>
          <w:tcPr>
            <w:tcW w:w="1300" w:type="dxa"/>
            <w:tcBorders>
              <w:top w:val="nil"/>
              <w:left w:val="nil"/>
              <w:bottom w:val="single" w:sz="4" w:space="0" w:color="auto"/>
              <w:right w:val="single" w:sz="8" w:space="0" w:color="auto"/>
            </w:tcBorders>
            <w:shd w:val="clear" w:color="auto" w:fill="auto"/>
            <w:noWrap/>
            <w:vAlign w:val="center"/>
            <w:hideMark/>
          </w:tcPr>
          <w:p w14:paraId="58C48E4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16558B0C" w14:textId="77777777" w:rsidTr="003F002B">
        <w:trPr>
          <w:trHeight w:val="1500"/>
        </w:trPr>
        <w:tc>
          <w:tcPr>
            <w:tcW w:w="1341" w:type="dxa"/>
            <w:vMerge/>
            <w:tcBorders>
              <w:top w:val="nil"/>
              <w:left w:val="single" w:sz="8" w:space="0" w:color="auto"/>
              <w:bottom w:val="single" w:sz="8" w:space="0" w:color="000000"/>
              <w:right w:val="single" w:sz="4" w:space="0" w:color="auto"/>
            </w:tcBorders>
            <w:vAlign w:val="center"/>
            <w:hideMark/>
          </w:tcPr>
          <w:p w14:paraId="21DA8701"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779E8A9"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ADF772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9EC0D1B"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Vienai garso kolonėlei skiriami 2 stiprintuvo kanalai kurių kiekvienas skirtas stiprinti skirtingo tipo (aukštų dažnių, vidutinių/žemų dažnių) garsiakalbius, nepaisant stiprinamų </w:t>
            </w:r>
            <w:proofErr w:type="spellStart"/>
            <w:r w:rsidRPr="00AA2A69">
              <w:rPr>
                <w:rFonts w:eastAsia="Times New Roman" w:cs="Times New Roman"/>
                <w:szCs w:val="24"/>
                <w:lang w:eastAsia="lt-LT"/>
              </w:rPr>
              <w:t>garsiakabių</w:t>
            </w:r>
            <w:proofErr w:type="spellEnd"/>
            <w:r w:rsidRPr="00AA2A69">
              <w:rPr>
                <w:rFonts w:eastAsia="Times New Roman" w:cs="Times New Roman"/>
                <w:szCs w:val="24"/>
                <w:lang w:eastAsia="lt-LT"/>
              </w:rPr>
              <w:t xml:space="preserve"> kiekio. </w:t>
            </w:r>
          </w:p>
        </w:tc>
        <w:tc>
          <w:tcPr>
            <w:tcW w:w="1300" w:type="dxa"/>
            <w:tcBorders>
              <w:top w:val="nil"/>
              <w:left w:val="nil"/>
              <w:bottom w:val="single" w:sz="4" w:space="0" w:color="auto"/>
              <w:right w:val="single" w:sz="8" w:space="0" w:color="auto"/>
            </w:tcBorders>
            <w:shd w:val="clear" w:color="auto" w:fill="auto"/>
            <w:noWrap/>
            <w:vAlign w:val="center"/>
            <w:hideMark/>
          </w:tcPr>
          <w:p w14:paraId="1FBFA62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40064118" w14:textId="77777777" w:rsidTr="003F002B">
        <w:trPr>
          <w:trHeight w:val="1215"/>
        </w:trPr>
        <w:tc>
          <w:tcPr>
            <w:tcW w:w="1341" w:type="dxa"/>
            <w:vMerge/>
            <w:tcBorders>
              <w:top w:val="nil"/>
              <w:left w:val="single" w:sz="8" w:space="0" w:color="auto"/>
              <w:bottom w:val="single" w:sz="8" w:space="0" w:color="000000"/>
              <w:right w:val="single" w:sz="4" w:space="0" w:color="auto"/>
            </w:tcBorders>
            <w:vAlign w:val="center"/>
            <w:hideMark/>
          </w:tcPr>
          <w:p w14:paraId="6AC40846"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D7E591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32DBF1E"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3D09DF6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Kiekvienam kolonėlėje esančiam garsiakalbiui skiriamas atskiras stiprintuvo kanalas ir kurių kiekis ne mažesnis nei 3 vnt. (Minimalus garsiakalbių kiekis pagal TS yra 3 vnt.)</w:t>
            </w:r>
          </w:p>
        </w:tc>
        <w:tc>
          <w:tcPr>
            <w:tcW w:w="1300" w:type="dxa"/>
            <w:tcBorders>
              <w:top w:val="nil"/>
              <w:left w:val="nil"/>
              <w:bottom w:val="single" w:sz="8" w:space="0" w:color="auto"/>
              <w:right w:val="single" w:sz="8" w:space="0" w:color="auto"/>
            </w:tcBorders>
            <w:shd w:val="clear" w:color="auto" w:fill="auto"/>
            <w:noWrap/>
            <w:vAlign w:val="center"/>
            <w:hideMark/>
          </w:tcPr>
          <w:p w14:paraId="3ECC55D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471142FA"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FC18B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9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444C62D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3.2. Stiprintuvų veiklos stebėsenos/valdymo funkcijos galimybė (deklaruojamų funkcijų balai sumuojami )</w:t>
            </w:r>
          </w:p>
        </w:tc>
        <w:tc>
          <w:tcPr>
            <w:tcW w:w="1758" w:type="dxa"/>
            <w:vMerge w:val="restart"/>
            <w:tcBorders>
              <w:top w:val="nil"/>
              <w:left w:val="single" w:sz="4" w:space="0" w:color="auto"/>
              <w:bottom w:val="single" w:sz="8" w:space="0" w:color="000000"/>
              <w:right w:val="single" w:sz="4" w:space="0" w:color="auto"/>
            </w:tcBorders>
            <w:shd w:val="clear" w:color="auto" w:fill="auto"/>
            <w:vAlign w:val="center"/>
            <w:hideMark/>
          </w:tcPr>
          <w:p w14:paraId="4178CDD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527C7A2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Stiprintuvų veiklos stebėsenos funkcijos gamintojo nenumatytos</w:t>
            </w:r>
          </w:p>
        </w:tc>
        <w:tc>
          <w:tcPr>
            <w:tcW w:w="1300" w:type="dxa"/>
            <w:tcBorders>
              <w:top w:val="nil"/>
              <w:left w:val="nil"/>
              <w:bottom w:val="single" w:sz="4" w:space="0" w:color="auto"/>
              <w:right w:val="single" w:sz="8" w:space="0" w:color="auto"/>
            </w:tcBorders>
            <w:shd w:val="clear" w:color="auto" w:fill="auto"/>
            <w:noWrap/>
            <w:vAlign w:val="center"/>
            <w:hideMark/>
          </w:tcPr>
          <w:p w14:paraId="0C662E7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5DB5A121"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C43500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D62FDC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9ADB8D8"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3899073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Aušinimo ventiliatorių greičiai</w:t>
            </w:r>
          </w:p>
        </w:tc>
        <w:tc>
          <w:tcPr>
            <w:tcW w:w="1300" w:type="dxa"/>
            <w:tcBorders>
              <w:top w:val="nil"/>
              <w:left w:val="nil"/>
              <w:bottom w:val="single" w:sz="4" w:space="0" w:color="auto"/>
              <w:right w:val="single" w:sz="8" w:space="0" w:color="auto"/>
            </w:tcBorders>
            <w:shd w:val="clear" w:color="auto" w:fill="auto"/>
            <w:noWrap/>
            <w:vAlign w:val="center"/>
            <w:hideMark/>
          </w:tcPr>
          <w:p w14:paraId="61B7A80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649F1092"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BF35C9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2349C8B"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7667277"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041FD4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Įėjimo garso lygis</w:t>
            </w:r>
          </w:p>
        </w:tc>
        <w:tc>
          <w:tcPr>
            <w:tcW w:w="1300" w:type="dxa"/>
            <w:tcBorders>
              <w:top w:val="nil"/>
              <w:left w:val="nil"/>
              <w:bottom w:val="single" w:sz="4" w:space="0" w:color="auto"/>
              <w:right w:val="single" w:sz="8" w:space="0" w:color="auto"/>
            </w:tcBorders>
            <w:shd w:val="clear" w:color="auto" w:fill="auto"/>
            <w:noWrap/>
            <w:vAlign w:val="center"/>
            <w:hideMark/>
          </w:tcPr>
          <w:p w14:paraId="0E9E2932"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1AB1BA4"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54B8DBA"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E88E67E"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4FF6C61"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35EDA1C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Garso lygio rezervas</w:t>
            </w:r>
          </w:p>
        </w:tc>
        <w:tc>
          <w:tcPr>
            <w:tcW w:w="1300" w:type="dxa"/>
            <w:tcBorders>
              <w:top w:val="nil"/>
              <w:left w:val="nil"/>
              <w:bottom w:val="single" w:sz="4" w:space="0" w:color="auto"/>
              <w:right w:val="single" w:sz="8" w:space="0" w:color="auto"/>
            </w:tcBorders>
            <w:shd w:val="clear" w:color="auto" w:fill="auto"/>
            <w:noWrap/>
            <w:vAlign w:val="center"/>
            <w:hideMark/>
          </w:tcPr>
          <w:p w14:paraId="78640F4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465AD8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C503E5E"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D75632D"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B6ABD0C"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68E3270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Paduodamas garso lygis į garsiakalbius</w:t>
            </w:r>
          </w:p>
        </w:tc>
        <w:tc>
          <w:tcPr>
            <w:tcW w:w="1300" w:type="dxa"/>
            <w:tcBorders>
              <w:top w:val="nil"/>
              <w:left w:val="nil"/>
              <w:bottom w:val="single" w:sz="4" w:space="0" w:color="auto"/>
              <w:right w:val="single" w:sz="8" w:space="0" w:color="auto"/>
            </w:tcBorders>
            <w:shd w:val="clear" w:color="auto" w:fill="auto"/>
            <w:noWrap/>
            <w:vAlign w:val="center"/>
            <w:hideMark/>
          </w:tcPr>
          <w:p w14:paraId="6D5D6E8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B72BAC5"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BBEB2F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DE56E6D"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5CA0F43"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33B831A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Vidutinis paduodamas voltažas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3C55322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851500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6B73E9E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8E18162"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E2D829D"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2F89E19" w14:textId="77777777" w:rsidR="00E70F94" w:rsidRPr="00AA2A69" w:rsidRDefault="00E70F94" w:rsidP="003F002B">
            <w:pPr>
              <w:spacing w:after="0" w:line="240" w:lineRule="auto"/>
              <w:jc w:val="both"/>
              <w:rPr>
                <w:rFonts w:eastAsia="Times New Roman" w:cs="Times New Roman"/>
                <w:szCs w:val="24"/>
                <w:lang w:eastAsia="lt-LT"/>
              </w:rPr>
            </w:pPr>
            <w:proofErr w:type="spellStart"/>
            <w:r w:rsidRPr="00AA2A69">
              <w:rPr>
                <w:rFonts w:eastAsia="Times New Roman" w:cs="Times New Roman"/>
                <w:szCs w:val="24"/>
                <w:lang w:eastAsia="lt-LT"/>
              </w:rPr>
              <w:t>Pikinis</w:t>
            </w:r>
            <w:proofErr w:type="spellEnd"/>
            <w:r w:rsidRPr="00AA2A69">
              <w:rPr>
                <w:rFonts w:eastAsia="Times New Roman" w:cs="Times New Roman"/>
                <w:szCs w:val="24"/>
                <w:lang w:eastAsia="lt-LT"/>
              </w:rPr>
              <w:t xml:space="preserve"> paduodamas voltažas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66D5EF7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E8BC49B"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278BAB2"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C9F0C7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CAD135B"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26CC6EC4" w14:textId="77777777" w:rsidR="00E70F94" w:rsidRPr="00AA2A69" w:rsidRDefault="00E70F94" w:rsidP="003F002B">
            <w:pPr>
              <w:spacing w:after="0" w:line="240" w:lineRule="auto"/>
              <w:jc w:val="both"/>
              <w:rPr>
                <w:rFonts w:eastAsia="Times New Roman" w:cs="Times New Roman"/>
                <w:szCs w:val="24"/>
                <w:lang w:eastAsia="lt-LT"/>
              </w:rPr>
            </w:pPr>
            <w:proofErr w:type="spellStart"/>
            <w:r w:rsidRPr="00AA2A69">
              <w:rPr>
                <w:rFonts w:eastAsia="Times New Roman" w:cs="Times New Roman"/>
                <w:szCs w:val="24"/>
                <w:lang w:eastAsia="lt-LT"/>
              </w:rPr>
              <w:t>Pikinė</w:t>
            </w:r>
            <w:proofErr w:type="spellEnd"/>
            <w:r w:rsidRPr="00AA2A69">
              <w:rPr>
                <w:rFonts w:eastAsia="Times New Roman" w:cs="Times New Roman"/>
                <w:szCs w:val="24"/>
                <w:lang w:eastAsia="lt-LT"/>
              </w:rPr>
              <w:t xml:space="preserve"> paduodama galia į garsiakalbį</w:t>
            </w:r>
          </w:p>
        </w:tc>
        <w:tc>
          <w:tcPr>
            <w:tcW w:w="1300" w:type="dxa"/>
            <w:tcBorders>
              <w:top w:val="nil"/>
              <w:left w:val="nil"/>
              <w:bottom w:val="single" w:sz="4" w:space="0" w:color="auto"/>
              <w:right w:val="single" w:sz="8" w:space="0" w:color="auto"/>
            </w:tcBorders>
            <w:shd w:val="clear" w:color="auto" w:fill="auto"/>
            <w:noWrap/>
            <w:vAlign w:val="center"/>
            <w:hideMark/>
          </w:tcPr>
          <w:p w14:paraId="0BC20D7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A73D0D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3024C7E"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A3D63FA"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0313E5F"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6C32801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Tikrasis galios limitavimas</w:t>
            </w:r>
          </w:p>
        </w:tc>
        <w:tc>
          <w:tcPr>
            <w:tcW w:w="1300" w:type="dxa"/>
            <w:tcBorders>
              <w:top w:val="nil"/>
              <w:left w:val="nil"/>
              <w:bottom w:val="single" w:sz="4" w:space="0" w:color="auto"/>
              <w:right w:val="single" w:sz="8" w:space="0" w:color="auto"/>
            </w:tcBorders>
            <w:shd w:val="clear" w:color="auto" w:fill="auto"/>
            <w:noWrap/>
            <w:vAlign w:val="center"/>
            <w:hideMark/>
          </w:tcPr>
          <w:p w14:paraId="68694B1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095B5F67"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81F5CC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63769F5"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6E894CD"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3A14A2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Protekcijos statusas</w:t>
            </w:r>
          </w:p>
        </w:tc>
        <w:tc>
          <w:tcPr>
            <w:tcW w:w="1300" w:type="dxa"/>
            <w:tcBorders>
              <w:top w:val="nil"/>
              <w:left w:val="nil"/>
              <w:bottom w:val="single" w:sz="4" w:space="0" w:color="auto"/>
              <w:right w:val="single" w:sz="8" w:space="0" w:color="auto"/>
            </w:tcBorders>
            <w:shd w:val="clear" w:color="auto" w:fill="auto"/>
            <w:noWrap/>
            <w:vAlign w:val="center"/>
            <w:hideMark/>
          </w:tcPr>
          <w:p w14:paraId="2DA761B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E5C217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167AA51"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0FDAC3B"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EC5463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123DD0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Kolonėlių modulių temperatūra</w:t>
            </w:r>
          </w:p>
        </w:tc>
        <w:tc>
          <w:tcPr>
            <w:tcW w:w="1300" w:type="dxa"/>
            <w:tcBorders>
              <w:top w:val="nil"/>
              <w:left w:val="nil"/>
              <w:bottom w:val="single" w:sz="4" w:space="0" w:color="auto"/>
              <w:right w:val="single" w:sz="8" w:space="0" w:color="auto"/>
            </w:tcBorders>
            <w:shd w:val="clear" w:color="auto" w:fill="auto"/>
            <w:noWrap/>
            <w:vAlign w:val="center"/>
            <w:hideMark/>
          </w:tcPr>
          <w:p w14:paraId="37E3846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38B1FA2B"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1F7D94B9"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FBF4EA8"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9394784"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05796D8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Maitinimo šaltinio voltažas</w:t>
            </w:r>
          </w:p>
        </w:tc>
        <w:tc>
          <w:tcPr>
            <w:tcW w:w="1300" w:type="dxa"/>
            <w:tcBorders>
              <w:top w:val="nil"/>
              <w:left w:val="nil"/>
              <w:bottom w:val="single" w:sz="8" w:space="0" w:color="auto"/>
              <w:right w:val="single" w:sz="8" w:space="0" w:color="auto"/>
            </w:tcBorders>
            <w:shd w:val="clear" w:color="auto" w:fill="auto"/>
            <w:noWrap/>
            <w:vAlign w:val="center"/>
            <w:hideMark/>
          </w:tcPr>
          <w:p w14:paraId="1E6C382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E6A5204"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D7159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10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3C64371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Pirkimo objektas 3.2. Stiprintuvų montažo vieta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BA35E0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755A199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Stiprintuvai gamykliškai nėra sumontuoti į garso kolonėlių korpusus.</w:t>
            </w:r>
          </w:p>
        </w:tc>
        <w:tc>
          <w:tcPr>
            <w:tcW w:w="1300" w:type="dxa"/>
            <w:tcBorders>
              <w:top w:val="nil"/>
              <w:left w:val="nil"/>
              <w:bottom w:val="single" w:sz="4" w:space="0" w:color="auto"/>
              <w:right w:val="single" w:sz="8" w:space="0" w:color="auto"/>
            </w:tcBorders>
            <w:shd w:val="clear" w:color="auto" w:fill="auto"/>
            <w:noWrap/>
            <w:vAlign w:val="center"/>
            <w:hideMark/>
          </w:tcPr>
          <w:p w14:paraId="1C95805E"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293A4A2C" w14:textId="77777777" w:rsidTr="003F002B">
        <w:trPr>
          <w:trHeight w:val="615"/>
        </w:trPr>
        <w:tc>
          <w:tcPr>
            <w:tcW w:w="1341" w:type="dxa"/>
            <w:vMerge/>
            <w:tcBorders>
              <w:top w:val="nil"/>
              <w:left w:val="single" w:sz="8" w:space="0" w:color="auto"/>
              <w:bottom w:val="single" w:sz="8" w:space="0" w:color="000000"/>
              <w:right w:val="single" w:sz="4" w:space="0" w:color="auto"/>
            </w:tcBorders>
            <w:vAlign w:val="center"/>
            <w:hideMark/>
          </w:tcPr>
          <w:p w14:paraId="3FD94250"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CD1CF42"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808C26F"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331803A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Stiprintuvai gamykliškai yra sumontuoti į garso kolonėlių korpusus.</w:t>
            </w:r>
          </w:p>
        </w:tc>
        <w:tc>
          <w:tcPr>
            <w:tcW w:w="1300" w:type="dxa"/>
            <w:tcBorders>
              <w:top w:val="nil"/>
              <w:left w:val="nil"/>
              <w:bottom w:val="single" w:sz="8" w:space="0" w:color="auto"/>
              <w:right w:val="single" w:sz="8" w:space="0" w:color="auto"/>
            </w:tcBorders>
            <w:shd w:val="clear" w:color="auto" w:fill="auto"/>
            <w:noWrap/>
            <w:vAlign w:val="center"/>
            <w:hideMark/>
          </w:tcPr>
          <w:p w14:paraId="3B50E3A7"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70486C3A"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3C3EE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11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6E469B6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3.3. </w:t>
            </w:r>
            <w:proofErr w:type="spellStart"/>
            <w:r w:rsidRPr="00AA2A69">
              <w:rPr>
                <w:rFonts w:eastAsia="Times New Roman" w:cs="Times New Roman"/>
                <w:color w:val="000000"/>
                <w:szCs w:val="24"/>
                <w:lang w:eastAsia="lt-LT"/>
              </w:rPr>
              <w:t>Atkūriamų</w:t>
            </w:r>
            <w:proofErr w:type="spellEnd"/>
            <w:r w:rsidRPr="00AA2A69">
              <w:rPr>
                <w:rFonts w:eastAsia="Times New Roman" w:cs="Times New Roman"/>
                <w:color w:val="000000"/>
                <w:szCs w:val="24"/>
                <w:lang w:eastAsia="lt-LT"/>
              </w:rPr>
              <w:t xml:space="preserve"> žemų garso dažnių apatinė riba.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C4BD0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07954E4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&lt; 30 Hz.</w:t>
            </w:r>
          </w:p>
        </w:tc>
        <w:tc>
          <w:tcPr>
            <w:tcW w:w="1300" w:type="dxa"/>
            <w:tcBorders>
              <w:top w:val="nil"/>
              <w:left w:val="nil"/>
              <w:bottom w:val="single" w:sz="4" w:space="0" w:color="auto"/>
              <w:right w:val="single" w:sz="8" w:space="0" w:color="auto"/>
            </w:tcBorders>
            <w:shd w:val="clear" w:color="auto" w:fill="auto"/>
            <w:noWrap/>
            <w:vAlign w:val="center"/>
            <w:hideMark/>
          </w:tcPr>
          <w:p w14:paraId="05E9AAC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F27B5C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56CDD2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C6D63E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B9E985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E47325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30 Hz. bet &lt; 31 Hz.</w:t>
            </w:r>
          </w:p>
        </w:tc>
        <w:tc>
          <w:tcPr>
            <w:tcW w:w="1300" w:type="dxa"/>
            <w:tcBorders>
              <w:top w:val="nil"/>
              <w:left w:val="nil"/>
              <w:bottom w:val="single" w:sz="4" w:space="0" w:color="auto"/>
              <w:right w:val="single" w:sz="8" w:space="0" w:color="auto"/>
            </w:tcBorders>
            <w:shd w:val="clear" w:color="auto" w:fill="auto"/>
            <w:noWrap/>
            <w:vAlign w:val="center"/>
            <w:hideMark/>
          </w:tcPr>
          <w:p w14:paraId="4C644E9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61403295"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1761CC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B3A53E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7B0E66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0885084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31 Hz. bet &lt; 32 Hz.</w:t>
            </w:r>
          </w:p>
        </w:tc>
        <w:tc>
          <w:tcPr>
            <w:tcW w:w="1300" w:type="dxa"/>
            <w:tcBorders>
              <w:top w:val="nil"/>
              <w:left w:val="nil"/>
              <w:bottom w:val="single" w:sz="4" w:space="0" w:color="auto"/>
              <w:right w:val="single" w:sz="8" w:space="0" w:color="auto"/>
            </w:tcBorders>
            <w:shd w:val="clear" w:color="auto" w:fill="auto"/>
            <w:noWrap/>
            <w:vAlign w:val="center"/>
            <w:hideMark/>
          </w:tcPr>
          <w:p w14:paraId="729BE22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4E6F880A"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6E1695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09378C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48CAD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3E4223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32 Hz. bet &lt; 33 Hz.</w:t>
            </w:r>
          </w:p>
        </w:tc>
        <w:tc>
          <w:tcPr>
            <w:tcW w:w="1300" w:type="dxa"/>
            <w:tcBorders>
              <w:top w:val="nil"/>
              <w:left w:val="nil"/>
              <w:bottom w:val="single" w:sz="4" w:space="0" w:color="auto"/>
              <w:right w:val="single" w:sz="8" w:space="0" w:color="auto"/>
            </w:tcBorders>
            <w:shd w:val="clear" w:color="auto" w:fill="auto"/>
            <w:noWrap/>
            <w:vAlign w:val="center"/>
            <w:hideMark/>
          </w:tcPr>
          <w:p w14:paraId="7201E9B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523A064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7C2C5F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63188D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55C9B5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CBF573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33 Hz. bet &lt; 34 Hz.</w:t>
            </w:r>
          </w:p>
        </w:tc>
        <w:tc>
          <w:tcPr>
            <w:tcW w:w="1300" w:type="dxa"/>
            <w:tcBorders>
              <w:top w:val="nil"/>
              <w:left w:val="nil"/>
              <w:bottom w:val="single" w:sz="4" w:space="0" w:color="auto"/>
              <w:right w:val="single" w:sz="8" w:space="0" w:color="auto"/>
            </w:tcBorders>
            <w:shd w:val="clear" w:color="auto" w:fill="auto"/>
            <w:noWrap/>
            <w:vAlign w:val="center"/>
            <w:hideMark/>
          </w:tcPr>
          <w:p w14:paraId="43814B7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1F5229D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710968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26BC21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B01A84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9A2516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34 Hz. bet &lt; 35 Hz.</w:t>
            </w:r>
          </w:p>
        </w:tc>
        <w:tc>
          <w:tcPr>
            <w:tcW w:w="1300" w:type="dxa"/>
            <w:tcBorders>
              <w:top w:val="nil"/>
              <w:left w:val="nil"/>
              <w:bottom w:val="single" w:sz="4" w:space="0" w:color="auto"/>
              <w:right w:val="single" w:sz="8" w:space="0" w:color="auto"/>
            </w:tcBorders>
            <w:shd w:val="clear" w:color="auto" w:fill="auto"/>
            <w:noWrap/>
            <w:vAlign w:val="center"/>
            <w:hideMark/>
          </w:tcPr>
          <w:p w14:paraId="631B09C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w:t>
            </w:r>
          </w:p>
        </w:tc>
      </w:tr>
      <w:tr w:rsidR="00E70F94" w:rsidRPr="00AA2A69" w14:paraId="19E599B6"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E1B4F0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8B3B56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14325E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81207E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35 Hz.</w:t>
            </w:r>
          </w:p>
        </w:tc>
        <w:tc>
          <w:tcPr>
            <w:tcW w:w="1300" w:type="dxa"/>
            <w:tcBorders>
              <w:top w:val="nil"/>
              <w:left w:val="nil"/>
              <w:bottom w:val="single" w:sz="8" w:space="0" w:color="auto"/>
              <w:right w:val="single" w:sz="8" w:space="0" w:color="auto"/>
            </w:tcBorders>
            <w:shd w:val="clear" w:color="auto" w:fill="auto"/>
            <w:noWrap/>
            <w:vAlign w:val="center"/>
            <w:hideMark/>
          </w:tcPr>
          <w:p w14:paraId="06C6F65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7</w:t>
            </w:r>
          </w:p>
        </w:tc>
      </w:tr>
      <w:tr w:rsidR="00E70F94" w:rsidRPr="00AA2A69" w14:paraId="2E194255" w14:textId="77777777" w:rsidTr="003F002B">
        <w:trPr>
          <w:trHeight w:val="3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46ABB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12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6A375C9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Vienos garso kolonėlės vizualinė tarša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E7A1A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1932A37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&lt;0,4 m² </w:t>
            </w:r>
          </w:p>
        </w:tc>
        <w:tc>
          <w:tcPr>
            <w:tcW w:w="1300" w:type="dxa"/>
            <w:tcBorders>
              <w:top w:val="nil"/>
              <w:left w:val="nil"/>
              <w:bottom w:val="single" w:sz="4" w:space="0" w:color="auto"/>
              <w:right w:val="single" w:sz="8" w:space="0" w:color="auto"/>
            </w:tcBorders>
            <w:shd w:val="clear" w:color="auto" w:fill="auto"/>
            <w:noWrap/>
            <w:vAlign w:val="center"/>
            <w:hideMark/>
          </w:tcPr>
          <w:p w14:paraId="46B5235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27B707B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A12712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08C8AF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ABBE1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4C1E9D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0,4 m² bet &lt;0,42 m²</w:t>
            </w:r>
          </w:p>
        </w:tc>
        <w:tc>
          <w:tcPr>
            <w:tcW w:w="1300" w:type="dxa"/>
            <w:tcBorders>
              <w:top w:val="nil"/>
              <w:left w:val="nil"/>
              <w:bottom w:val="single" w:sz="4" w:space="0" w:color="auto"/>
              <w:right w:val="single" w:sz="8" w:space="0" w:color="auto"/>
            </w:tcBorders>
            <w:shd w:val="clear" w:color="auto" w:fill="auto"/>
            <w:noWrap/>
            <w:vAlign w:val="center"/>
            <w:hideMark/>
          </w:tcPr>
          <w:p w14:paraId="2E344E9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336BEB60"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3B0A93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B5773E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5051F4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08CFA5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0,42 m² bet &lt;0,44 m²</w:t>
            </w:r>
          </w:p>
        </w:tc>
        <w:tc>
          <w:tcPr>
            <w:tcW w:w="1300" w:type="dxa"/>
            <w:tcBorders>
              <w:top w:val="nil"/>
              <w:left w:val="nil"/>
              <w:bottom w:val="single" w:sz="4" w:space="0" w:color="auto"/>
              <w:right w:val="single" w:sz="8" w:space="0" w:color="auto"/>
            </w:tcBorders>
            <w:shd w:val="clear" w:color="auto" w:fill="auto"/>
            <w:noWrap/>
            <w:vAlign w:val="center"/>
            <w:hideMark/>
          </w:tcPr>
          <w:p w14:paraId="2B6DEEB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57DC6D40"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E31963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F5DB69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932B88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9DE5F6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0,44 m² bet &lt;0,46 m²</w:t>
            </w:r>
          </w:p>
        </w:tc>
        <w:tc>
          <w:tcPr>
            <w:tcW w:w="1300" w:type="dxa"/>
            <w:tcBorders>
              <w:top w:val="nil"/>
              <w:left w:val="nil"/>
              <w:bottom w:val="single" w:sz="4" w:space="0" w:color="auto"/>
              <w:right w:val="single" w:sz="8" w:space="0" w:color="auto"/>
            </w:tcBorders>
            <w:shd w:val="clear" w:color="auto" w:fill="auto"/>
            <w:noWrap/>
            <w:vAlign w:val="center"/>
            <w:hideMark/>
          </w:tcPr>
          <w:p w14:paraId="02FDA62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086B4FE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E5821D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617340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3340B9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0EACB2C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0,46 m² bet &lt;0,48 m²</w:t>
            </w:r>
          </w:p>
        </w:tc>
        <w:tc>
          <w:tcPr>
            <w:tcW w:w="1300" w:type="dxa"/>
            <w:tcBorders>
              <w:top w:val="nil"/>
              <w:left w:val="nil"/>
              <w:bottom w:val="single" w:sz="4" w:space="0" w:color="auto"/>
              <w:right w:val="single" w:sz="8" w:space="0" w:color="auto"/>
            </w:tcBorders>
            <w:shd w:val="clear" w:color="auto" w:fill="auto"/>
            <w:noWrap/>
            <w:vAlign w:val="center"/>
            <w:hideMark/>
          </w:tcPr>
          <w:p w14:paraId="1252AAB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39413C2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7E5E1B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911AA5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5C0723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2E9B08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0,48 m² bet &lt;0,5 m²</w:t>
            </w:r>
          </w:p>
        </w:tc>
        <w:tc>
          <w:tcPr>
            <w:tcW w:w="1300" w:type="dxa"/>
            <w:tcBorders>
              <w:top w:val="nil"/>
              <w:left w:val="nil"/>
              <w:bottom w:val="single" w:sz="4" w:space="0" w:color="auto"/>
              <w:right w:val="single" w:sz="8" w:space="0" w:color="auto"/>
            </w:tcBorders>
            <w:shd w:val="clear" w:color="auto" w:fill="auto"/>
            <w:noWrap/>
            <w:vAlign w:val="center"/>
            <w:hideMark/>
          </w:tcPr>
          <w:p w14:paraId="7A26B02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w:t>
            </w:r>
          </w:p>
        </w:tc>
      </w:tr>
      <w:tr w:rsidR="00E70F94" w:rsidRPr="00AA2A69" w14:paraId="71D0E20C"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16ACCE6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E76138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2D866B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2E9E66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0,5 m²</w:t>
            </w:r>
          </w:p>
        </w:tc>
        <w:tc>
          <w:tcPr>
            <w:tcW w:w="1300" w:type="dxa"/>
            <w:tcBorders>
              <w:top w:val="nil"/>
              <w:left w:val="nil"/>
              <w:bottom w:val="single" w:sz="8" w:space="0" w:color="auto"/>
              <w:right w:val="single" w:sz="8" w:space="0" w:color="auto"/>
            </w:tcBorders>
            <w:shd w:val="clear" w:color="auto" w:fill="auto"/>
            <w:noWrap/>
            <w:vAlign w:val="center"/>
            <w:hideMark/>
          </w:tcPr>
          <w:p w14:paraId="3239E34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7</w:t>
            </w:r>
          </w:p>
        </w:tc>
      </w:tr>
      <w:tr w:rsidR="00E70F94" w:rsidRPr="00AA2A69" w14:paraId="149C64B4" w14:textId="77777777" w:rsidTr="003F002B">
        <w:trPr>
          <w:trHeight w:val="3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7CDC9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13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5227A55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Vienos garso kolonėlės ir jai skiriamo stiprintuvo svoris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FEA04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2458451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&lt; nei 65 kg. </w:t>
            </w:r>
          </w:p>
        </w:tc>
        <w:tc>
          <w:tcPr>
            <w:tcW w:w="1300" w:type="dxa"/>
            <w:tcBorders>
              <w:top w:val="nil"/>
              <w:left w:val="nil"/>
              <w:bottom w:val="single" w:sz="4" w:space="0" w:color="auto"/>
              <w:right w:val="single" w:sz="8" w:space="0" w:color="auto"/>
            </w:tcBorders>
            <w:shd w:val="clear" w:color="auto" w:fill="auto"/>
            <w:noWrap/>
            <w:vAlign w:val="center"/>
            <w:hideMark/>
          </w:tcPr>
          <w:p w14:paraId="695FA07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481D587"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ED014F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FC073A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521FBE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3C8A64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65 kg. bet &lt; 70</w:t>
            </w:r>
          </w:p>
        </w:tc>
        <w:tc>
          <w:tcPr>
            <w:tcW w:w="1300" w:type="dxa"/>
            <w:tcBorders>
              <w:top w:val="nil"/>
              <w:left w:val="nil"/>
              <w:bottom w:val="single" w:sz="4" w:space="0" w:color="auto"/>
              <w:right w:val="single" w:sz="8" w:space="0" w:color="auto"/>
            </w:tcBorders>
            <w:shd w:val="clear" w:color="auto" w:fill="auto"/>
            <w:noWrap/>
            <w:vAlign w:val="center"/>
            <w:hideMark/>
          </w:tcPr>
          <w:p w14:paraId="739FCCD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5F11EDB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3E9874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0F712C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197EBF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C43C80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70 kg. bet &lt; 75</w:t>
            </w:r>
          </w:p>
        </w:tc>
        <w:tc>
          <w:tcPr>
            <w:tcW w:w="1300" w:type="dxa"/>
            <w:tcBorders>
              <w:top w:val="nil"/>
              <w:left w:val="nil"/>
              <w:bottom w:val="single" w:sz="4" w:space="0" w:color="auto"/>
              <w:right w:val="single" w:sz="8" w:space="0" w:color="auto"/>
            </w:tcBorders>
            <w:shd w:val="clear" w:color="auto" w:fill="auto"/>
            <w:noWrap/>
            <w:vAlign w:val="center"/>
            <w:hideMark/>
          </w:tcPr>
          <w:p w14:paraId="2F5EB35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47FAC465"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DD93D4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211992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82E23E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3D23EC2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75 kg. bet &lt; 80</w:t>
            </w:r>
          </w:p>
        </w:tc>
        <w:tc>
          <w:tcPr>
            <w:tcW w:w="1300" w:type="dxa"/>
            <w:tcBorders>
              <w:top w:val="nil"/>
              <w:left w:val="nil"/>
              <w:bottom w:val="single" w:sz="4" w:space="0" w:color="auto"/>
              <w:right w:val="single" w:sz="8" w:space="0" w:color="auto"/>
            </w:tcBorders>
            <w:shd w:val="clear" w:color="auto" w:fill="auto"/>
            <w:noWrap/>
            <w:vAlign w:val="center"/>
            <w:hideMark/>
          </w:tcPr>
          <w:p w14:paraId="26272D1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02F6E477"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7A4D312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E62A20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8EF5EE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0219AFB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80 kg.</w:t>
            </w:r>
          </w:p>
        </w:tc>
        <w:tc>
          <w:tcPr>
            <w:tcW w:w="1300" w:type="dxa"/>
            <w:tcBorders>
              <w:top w:val="nil"/>
              <w:left w:val="nil"/>
              <w:bottom w:val="single" w:sz="8" w:space="0" w:color="auto"/>
              <w:right w:val="single" w:sz="8" w:space="0" w:color="auto"/>
            </w:tcBorders>
            <w:shd w:val="clear" w:color="auto" w:fill="auto"/>
            <w:noWrap/>
            <w:vAlign w:val="center"/>
            <w:hideMark/>
          </w:tcPr>
          <w:p w14:paraId="2E76145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10EBE2D3"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A75CB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14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339C5D6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3.3. Stiprintuvų montažo vieta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0B90EF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2680EB6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Stiprintuvai gamykliškai nėra sumontuoti į garso kolonėlių korpusus.</w:t>
            </w:r>
          </w:p>
        </w:tc>
        <w:tc>
          <w:tcPr>
            <w:tcW w:w="1300" w:type="dxa"/>
            <w:tcBorders>
              <w:top w:val="nil"/>
              <w:left w:val="nil"/>
              <w:bottom w:val="single" w:sz="4" w:space="0" w:color="auto"/>
              <w:right w:val="single" w:sz="8" w:space="0" w:color="auto"/>
            </w:tcBorders>
            <w:shd w:val="clear" w:color="auto" w:fill="auto"/>
            <w:noWrap/>
            <w:vAlign w:val="center"/>
            <w:hideMark/>
          </w:tcPr>
          <w:p w14:paraId="3AD4CDE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46318E76" w14:textId="77777777" w:rsidTr="003F002B">
        <w:trPr>
          <w:trHeight w:val="615"/>
        </w:trPr>
        <w:tc>
          <w:tcPr>
            <w:tcW w:w="1341" w:type="dxa"/>
            <w:vMerge/>
            <w:tcBorders>
              <w:top w:val="nil"/>
              <w:left w:val="single" w:sz="8" w:space="0" w:color="auto"/>
              <w:bottom w:val="single" w:sz="8" w:space="0" w:color="000000"/>
              <w:right w:val="single" w:sz="4" w:space="0" w:color="auto"/>
            </w:tcBorders>
            <w:vAlign w:val="center"/>
            <w:hideMark/>
          </w:tcPr>
          <w:p w14:paraId="44696C34"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B68DF8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15439A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3735707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Stiprintuvai gamykliškai yra sumontuoti į garso kolonėlių korpusus.</w:t>
            </w:r>
          </w:p>
        </w:tc>
        <w:tc>
          <w:tcPr>
            <w:tcW w:w="1300" w:type="dxa"/>
            <w:tcBorders>
              <w:top w:val="nil"/>
              <w:left w:val="nil"/>
              <w:bottom w:val="single" w:sz="8" w:space="0" w:color="auto"/>
              <w:right w:val="single" w:sz="8" w:space="0" w:color="auto"/>
            </w:tcBorders>
            <w:shd w:val="clear" w:color="auto" w:fill="auto"/>
            <w:noWrap/>
            <w:vAlign w:val="center"/>
            <w:hideMark/>
          </w:tcPr>
          <w:p w14:paraId="1827B40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417B8A4" w14:textId="77777777" w:rsidTr="003F002B">
        <w:trPr>
          <w:trHeight w:val="12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33279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15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2383E80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3.4. Vienos garso kolonėlės vizualinė tarša (skaičiuojamas žiūrovui matomo fasado plotas)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69830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68D5652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&lt;0,16 m² </w:t>
            </w:r>
          </w:p>
        </w:tc>
        <w:tc>
          <w:tcPr>
            <w:tcW w:w="1300" w:type="dxa"/>
            <w:tcBorders>
              <w:top w:val="nil"/>
              <w:left w:val="nil"/>
              <w:bottom w:val="single" w:sz="4" w:space="0" w:color="auto"/>
              <w:right w:val="single" w:sz="8" w:space="0" w:color="auto"/>
            </w:tcBorders>
            <w:shd w:val="clear" w:color="auto" w:fill="auto"/>
            <w:noWrap/>
            <w:vAlign w:val="center"/>
            <w:hideMark/>
          </w:tcPr>
          <w:p w14:paraId="5D95BA4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4EEBBB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D1341A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6CB320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C4A5E5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C12848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0,16 m² bet &lt;0,18 m²</w:t>
            </w:r>
          </w:p>
        </w:tc>
        <w:tc>
          <w:tcPr>
            <w:tcW w:w="1300" w:type="dxa"/>
            <w:tcBorders>
              <w:top w:val="nil"/>
              <w:left w:val="nil"/>
              <w:bottom w:val="single" w:sz="4" w:space="0" w:color="auto"/>
              <w:right w:val="single" w:sz="8" w:space="0" w:color="auto"/>
            </w:tcBorders>
            <w:shd w:val="clear" w:color="auto" w:fill="auto"/>
            <w:noWrap/>
            <w:vAlign w:val="center"/>
            <w:hideMark/>
          </w:tcPr>
          <w:p w14:paraId="4D73F79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06D49253"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5A537F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E611E1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ECCB2B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DF03C0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0,18 m² bet &lt;0,20 m²</w:t>
            </w:r>
          </w:p>
        </w:tc>
        <w:tc>
          <w:tcPr>
            <w:tcW w:w="1300" w:type="dxa"/>
            <w:tcBorders>
              <w:top w:val="nil"/>
              <w:left w:val="nil"/>
              <w:bottom w:val="single" w:sz="4" w:space="0" w:color="auto"/>
              <w:right w:val="single" w:sz="8" w:space="0" w:color="auto"/>
            </w:tcBorders>
            <w:shd w:val="clear" w:color="auto" w:fill="auto"/>
            <w:noWrap/>
            <w:vAlign w:val="center"/>
            <w:hideMark/>
          </w:tcPr>
          <w:p w14:paraId="343C429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5EC15A6B"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3FE355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A515DD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E89D80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9312CA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0,20 m² bet &lt;0,22 m²</w:t>
            </w:r>
          </w:p>
        </w:tc>
        <w:tc>
          <w:tcPr>
            <w:tcW w:w="1300" w:type="dxa"/>
            <w:tcBorders>
              <w:top w:val="nil"/>
              <w:left w:val="nil"/>
              <w:bottom w:val="single" w:sz="4" w:space="0" w:color="auto"/>
              <w:right w:val="single" w:sz="8" w:space="0" w:color="auto"/>
            </w:tcBorders>
            <w:shd w:val="clear" w:color="auto" w:fill="auto"/>
            <w:noWrap/>
            <w:vAlign w:val="center"/>
            <w:hideMark/>
          </w:tcPr>
          <w:p w14:paraId="0E89FD2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6AD7C64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3AB69CE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AAD2DB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0BEC3D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216C794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0,22 m² bet &lt;0,24 m²</w:t>
            </w:r>
          </w:p>
        </w:tc>
        <w:tc>
          <w:tcPr>
            <w:tcW w:w="1300" w:type="dxa"/>
            <w:tcBorders>
              <w:top w:val="nil"/>
              <w:left w:val="nil"/>
              <w:bottom w:val="single" w:sz="4" w:space="0" w:color="auto"/>
              <w:right w:val="single" w:sz="8" w:space="0" w:color="auto"/>
            </w:tcBorders>
            <w:shd w:val="clear" w:color="auto" w:fill="auto"/>
            <w:noWrap/>
            <w:vAlign w:val="center"/>
            <w:hideMark/>
          </w:tcPr>
          <w:p w14:paraId="5974A48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1353BC12"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2DF3ED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97B2B1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53172A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508C51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0,24 m² bet &lt;0,26m²</w:t>
            </w:r>
          </w:p>
        </w:tc>
        <w:tc>
          <w:tcPr>
            <w:tcW w:w="1300" w:type="dxa"/>
            <w:tcBorders>
              <w:top w:val="nil"/>
              <w:left w:val="nil"/>
              <w:bottom w:val="single" w:sz="4" w:space="0" w:color="auto"/>
              <w:right w:val="single" w:sz="8" w:space="0" w:color="auto"/>
            </w:tcBorders>
            <w:shd w:val="clear" w:color="auto" w:fill="auto"/>
            <w:noWrap/>
            <w:vAlign w:val="center"/>
            <w:hideMark/>
          </w:tcPr>
          <w:p w14:paraId="4C7DDB5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w:t>
            </w:r>
          </w:p>
        </w:tc>
      </w:tr>
      <w:tr w:rsidR="00E70F94" w:rsidRPr="00AA2A69" w14:paraId="1A8ABCB7"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0E62CBD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F33C88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09FFA4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451EBC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0,26 m²</w:t>
            </w:r>
          </w:p>
        </w:tc>
        <w:tc>
          <w:tcPr>
            <w:tcW w:w="1300" w:type="dxa"/>
            <w:tcBorders>
              <w:top w:val="nil"/>
              <w:left w:val="nil"/>
              <w:bottom w:val="single" w:sz="8" w:space="0" w:color="auto"/>
              <w:right w:val="single" w:sz="8" w:space="0" w:color="auto"/>
            </w:tcBorders>
            <w:shd w:val="clear" w:color="auto" w:fill="auto"/>
            <w:noWrap/>
            <w:vAlign w:val="center"/>
            <w:hideMark/>
          </w:tcPr>
          <w:p w14:paraId="25CF3E0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7</w:t>
            </w:r>
          </w:p>
        </w:tc>
      </w:tr>
      <w:tr w:rsidR="00E70F94" w:rsidRPr="00AA2A69" w14:paraId="5D136F93" w14:textId="77777777" w:rsidTr="003F002B">
        <w:trPr>
          <w:trHeight w:val="3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767C7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16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77923B2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3.4. </w:t>
            </w:r>
            <w:proofErr w:type="spellStart"/>
            <w:r w:rsidRPr="00AA2A69">
              <w:rPr>
                <w:rFonts w:eastAsia="Times New Roman" w:cs="Times New Roman"/>
                <w:color w:val="000000"/>
                <w:szCs w:val="24"/>
                <w:lang w:eastAsia="lt-LT"/>
              </w:rPr>
              <w:t>Atkūriamų</w:t>
            </w:r>
            <w:proofErr w:type="spellEnd"/>
            <w:r w:rsidRPr="00AA2A69">
              <w:rPr>
                <w:rFonts w:eastAsia="Times New Roman" w:cs="Times New Roman"/>
                <w:color w:val="000000"/>
                <w:szCs w:val="24"/>
                <w:lang w:eastAsia="lt-LT"/>
              </w:rPr>
              <w:t xml:space="preserve">  garso dažnių apatinė riba.</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F4662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1E00442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≤55 Hz.</w:t>
            </w:r>
          </w:p>
        </w:tc>
        <w:tc>
          <w:tcPr>
            <w:tcW w:w="1300" w:type="dxa"/>
            <w:tcBorders>
              <w:top w:val="nil"/>
              <w:left w:val="nil"/>
              <w:bottom w:val="single" w:sz="4" w:space="0" w:color="auto"/>
              <w:right w:val="single" w:sz="8" w:space="0" w:color="auto"/>
            </w:tcBorders>
            <w:shd w:val="clear" w:color="auto" w:fill="auto"/>
            <w:noWrap/>
            <w:vAlign w:val="center"/>
            <w:hideMark/>
          </w:tcPr>
          <w:p w14:paraId="0B447A4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4B5A90D"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DAC315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1ECE53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82335D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9D478E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55 Hz. bet &lt; 60 Hz.</w:t>
            </w:r>
          </w:p>
        </w:tc>
        <w:tc>
          <w:tcPr>
            <w:tcW w:w="1300" w:type="dxa"/>
            <w:tcBorders>
              <w:top w:val="nil"/>
              <w:left w:val="nil"/>
              <w:bottom w:val="single" w:sz="4" w:space="0" w:color="auto"/>
              <w:right w:val="single" w:sz="8" w:space="0" w:color="auto"/>
            </w:tcBorders>
            <w:shd w:val="clear" w:color="auto" w:fill="auto"/>
            <w:noWrap/>
            <w:vAlign w:val="center"/>
            <w:hideMark/>
          </w:tcPr>
          <w:p w14:paraId="472F17E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1E2A5FE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8233C4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ACC40A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8D8AD1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B76342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60 Hz. bet &lt; 65 Hz.</w:t>
            </w:r>
          </w:p>
        </w:tc>
        <w:tc>
          <w:tcPr>
            <w:tcW w:w="1300" w:type="dxa"/>
            <w:tcBorders>
              <w:top w:val="nil"/>
              <w:left w:val="nil"/>
              <w:bottom w:val="single" w:sz="4" w:space="0" w:color="auto"/>
              <w:right w:val="single" w:sz="8" w:space="0" w:color="auto"/>
            </w:tcBorders>
            <w:shd w:val="clear" w:color="auto" w:fill="auto"/>
            <w:noWrap/>
            <w:vAlign w:val="center"/>
            <w:hideMark/>
          </w:tcPr>
          <w:p w14:paraId="00BAED3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37EA095F"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5AAEA28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89DC01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6DF069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50C158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65 Hz. bet &lt; 70 Hz.</w:t>
            </w:r>
          </w:p>
        </w:tc>
        <w:tc>
          <w:tcPr>
            <w:tcW w:w="1300" w:type="dxa"/>
            <w:tcBorders>
              <w:top w:val="nil"/>
              <w:left w:val="nil"/>
              <w:bottom w:val="single" w:sz="4" w:space="0" w:color="auto"/>
              <w:right w:val="single" w:sz="8" w:space="0" w:color="auto"/>
            </w:tcBorders>
            <w:shd w:val="clear" w:color="auto" w:fill="auto"/>
            <w:noWrap/>
            <w:vAlign w:val="center"/>
            <w:hideMark/>
          </w:tcPr>
          <w:p w14:paraId="7BA3045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1CF21429"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287648E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CD83D2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EAFF76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FB4427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70 Hz. bet &lt; 75 Hz.</w:t>
            </w:r>
          </w:p>
        </w:tc>
        <w:tc>
          <w:tcPr>
            <w:tcW w:w="1300" w:type="dxa"/>
            <w:tcBorders>
              <w:top w:val="nil"/>
              <w:left w:val="nil"/>
              <w:bottom w:val="single" w:sz="4" w:space="0" w:color="auto"/>
              <w:right w:val="single" w:sz="8" w:space="0" w:color="auto"/>
            </w:tcBorders>
            <w:shd w:val="clear" w:color="auto" w:fill="auto"/>
            <w:noWrap/>
            <w:vAlign w:val="center"/>
            <w:hideMark/>
          </w:tcPr>
          <w:p w14:paraId="7167248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5</w:t>
            </w:r>
          </w:p>
        </w:tc>
      </w:tr>
      <w:tr w:rsidR="00E70F94" w:rsidRPr="00AA2A69" w14:paraId="38ECCE38"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DFC21C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CA830E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B67BE9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5607900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75 Hz. bet &lt; 80 Hz.</w:t>
            </w:r>
          </w:p>
        </w:tc>
        <w:tc>
          <w:tcPr>
            <w:tcW w:w="1300" w:type="dxa"/>
            <w:tcBorders>
              <w:top w:val="nil"/>
              <w:left w:val="nil"/>
              <w:bottom w:val="single" w:sz="4" w:space="0" w:color="auto"/>
              <w:right w:val="single" w:sz="8" w:space="0" w:color="auto"/>
            </w:tcBorders>
            <w:shd w:val="clear" w:color="auto" w:fill="auto"/>
            <w:noWrap/>
            <w:vAlign w:val="center"/>
            <w:hideMark/>
          </w:tcPr>
          <w:p w14:paraId="7B2E43D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6</w:t>
            </w:r>
          </w:p>
        </w:tc>
      </w:tr>
      <w:tr w:rsidR="00E70F94" w:rsidRPr="00AA2A69" w14:paraId="43040F38"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6FB008C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F4E346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63D398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75D5797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80 Hz.</w:t>
            </w:r>
          </w:p>
        </w:tc>
        <w:tc>
          <w:tcPr>
            <w:tcW w:w="1300" w:type="dxa"/>
            <w:tcBorders>
              <w:top w:val="nil"/>
              <w:left w:val="nil"/>
              <w:bottom w:val="single" w:sz="8" w:space="0" w:color="auto"/>
              <w:right w:val="single" w:sz="8" w:space="0" w:color="auto"/>
            </w:tcBorders>
            <w:shd w:val="clear" w:color="auto" w:fill="auto"/>
            <w:noWrap/>
            <w:vAlign w:val="center"/>
            <w:hideMark/>
          </w:tcPr>
          <w:p w14:paraId="19A0A5C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7</w:t>
            </w:r>
          </w:p>
        </w:tc>
      </w:tr>
      <w:tr w:rsidR="00E70F94" w:rsidRPr="00AA2A69" w14:paraId="16193BE6" w14:textId="77777777" w:rsidTr="003F002B">
        <w:trPr>
          <w:trHeight w:val="3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C8A7F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17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65E099A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3.4. </w:t>
            </w:r>
            <w:proofErr w:type="spellStart"/>
            <w:r w:rsidRPr="00AA2A69">
              <w:rPr>
                <w:rFonts w:eastAsia="Times New Roman" w:cs="Times New Roman"/>
                <w:color w:val="000000"/>
                <w:szCs w:val="24"/>
                <w:lang w:eastAsia="lt-LT"/>
              </w:rPr>
              <w:t>Pikinis</w:t>
            </w:r>
            <w:proofErr w:type="spellEnd"/>
            <w:r w:rsidRPr="00AA2A69">
              <w:rPr>
                <w:rFonts w:eastAsia="Times New Roman" w:cs="Times New Roman"/>
                <w:color w:val="000000"/>
                <w:szCs w:val="24"/>
                <w:lang w:eastAsia="lt-LT"/>
              </w:rPr>
              <w:t xml:space="preserve"> garso slėgis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4737D3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0D97E09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120 </w:t>
            </w:r>
            <w:proofErr w:type="spellStart"/>
            <w:r w:rsidRPr="00AA2A69">
              <w:rPr>
                <w:rFonts w:eastAsia="Times New Roman" w:cs="Times New Roman"/>
                <w:color w:val="000000"/>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168F64C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5F1F40EF"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611B9CB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B5871E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B17493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760C52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&gt; 120 </w:t>
            </w:r>
            <w:proofErr w:type="spellStart"/>
            <w:r w:rsidRPr="00AA2A69">
              <w:rPr>
                <w:rFonts w:eastAsia="Times New Roman" w:cs="Times New Roman"/>
                <w:color w:val="000000"/>
                <w:szCs w:val="24"/>
                <w:lang w:eastAsia="lt-LT"/>
              </w:rPr>
              <w:t>dB</w:t>
            </w:r>
            <w:proofErr w:type="spellEnd"/>
            <w:r w:rsidRPr="00AA2A69">
              <w:rPr>
                <w:rFonts w:eastAsia="Times New Roman" w:cs="Times New Roman"/>
                <w:color w:val="000000"/>
                <w:szCs w:val="24"/>
                <w:lang w:eastAsia="lt-LT"/>
              </w:rPr>
              <w:t xml:space="preserve"> bet  &lt; 123 </w:t>
            </w:r>
            <w:proofErr w:type="spellStart"/>
            <w:r w:rsidRPr="00AA2A69">
              <w:rPr>
                <w:rFonts w:eastAsia="Times New Roman" w:cs="Times New Roman"/>
                <w:color w:val="000000"/>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7677706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4C1C6B6"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D0AE8D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694508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2E260F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1AF1C0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123 </w:t>
            </w:r>
            <w:proofErr w:type="spellStart"/>
            <w:r w:rsidRPr="00AA2A69">
              <w:rPr>
                <w:rFonts w:eastAsia="Times New Roman" w:cs="Times New Roman"/>
                <w:color w:val="000000"/>
                <w:szCs w:val="24"/>
                <w:lang w:eastAsia="lt-LT"/>
              </w:rPr>
              <w:t>dB</w:t>
            </w:r>
            <w:proofErr w:type="spellEnd"/>
            <w:r w:rsidRPr="00AA2A69">
              <w:rPr>
                <w:rFonts w:eastAsia="Times New Roman" w:cs="Times New Roman"/>
                <w:color w:val="000000"/>
                <w:szCs w:val="24"/>
                <w:lang w:eastAsia="lt-LT"/>
              </w:rPr>
              <w:t xml:space="preserve"> bet &lt; 126 </w:t>
            </w:r>
            <w:proofErr w:type="spellStart"/>
            <w:r w:rsidRPr="00AA2A69">
              <w:rPr>
                <w:rFonts w:eastAsia="Times New Roman" w:cs="Times New Roman"/>
                <w:color w:val="000000"/>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65D418A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6F54BC54"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68F0EF0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E0E171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D988E64"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09B85A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126 </w:t>
            </w:r>
            <w:proofErr w:type="spellStart"/>
            <w:r w:rsidRPr="00AA2A69">
              <w:rPr>
                <w:rFonts w:eastAsia="Times New Roman" w:cs="Times New Roman"/>
                <w:color w:val="000000"/>
                <w:szCs w:val="24"/>
                <w:lang w:eastAsia="lt-LT"/>
              </w:rPr>
              <w:t>dB</w:t>
            </w:r>
            <w:proofErr w:type="spellEnd"/>
            <w:r w:rsidRPr="00AA2A69">
              <w:rPr>
                <w:rFonts w:eastAsia="Times New Roman" w:cs="Times New Roman"/>
                <w:color w:val="000000"/>
                <w:szCs w:val="24"/>
                <w:lang w:eastAsia="lt-LT"/>
              </w:rPr>
              <w:t xml:space="preserve"> bet &lt; 129dB</w:t>
            </w:r>
          </w:p>
        </w:tc>
        <w:tc>
          <w:tcPr>
            <w:tcW w:w="1300" w:type="dxa"/>
            <w:tcBorders>
              <w:top w:val="nil"/>
              <w:left w:val="nil"/>
              <w:bottom w:val="single" w:sz="4" w:space="0" w:color="auto"/>
              <w:right w:val="single" w:sz="8" w:space="0" w:color="auto"/>
            </w:tcBorders>
            <w:shd w:val="clear" w:color="auto" w:fill="auto"/>
            <w:noWrap/>
            <w:vAlign w:val="center"/>
            <w:hideMark/>
          </w:tcPr>
          <w:p w14:paraId="4962D36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5012CB05"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0C9DF4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B87448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F5D403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077669C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129 </w:t>
            </w:r>
            <w:proofErr w:type="spellStart"/>
            <w:r w:rsidRPr="00AA2A69">
              <w:rPr>
                <w:rFonts w:eastAsia="Times New Roman" w:cs="Times New Roman"/>
                <w:color w:val="000000"/>
                <w:szCs w:val="24"/>
                <w:lang w:eastAsia="lt-LT"/>
              </w:rPr>
              <w:t>dB</w:t>
            </w:r>
            <w:proofErr w:type="spellEnd"/>
            <w:r w:rsidRPr="00AA2A69">
              <w:rPr>
                <w:rFonts w:eastAsia="Times New Roman" w:cs="Times New Roman"/>
                <w:color w:val="000000"/>
                <w:szCs w:val="24"/>
                <w:lang w:eastAsia="lt-LT"/>
              </w:rPr>
              <w:t xml:space="preserve"> </w:t>
            </w:r>
          </w:p>
        </w:tc>
        <w:tc>
          <w:tcPr>
            <w:tcW w:w="1300" w:type="dxa"/>
            <w:tcBorders>
              <w:top w:val="nil"/>
              <w:left w:val="nil"/>
              <w:bottom w:val="single" w:sz="8" w:space="0" w:color="auto"/>
              <w:right w:val="single" w:sz="8" w:space="0" w:color="auto"/>
            </w:tcBorders>
            <w:shd w:val="clear" w:color="auto" w:fill="auto"/>
            <w:noWrap/>
            <w:vAlign w:val="center"/>
            <w:hideMark/>
          </w:tcPr>
          <w:p w14:paraId="64C40C2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08F04CA3"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03680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18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29BA3C3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3.4. Vienai garso kolonėlei skiriamų garso stiprintuvo kanalų kiekis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A3FC7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7618505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Vienai garso kolonėlei skiriamas ne daugiau kaip 1 stiprintuvo kanalas (bendrai visiems kolonėlėje esantiems garsiakalbiams)</w:t>
            </w:r>
          </w:p>
        </w:tc>
        <w:tc>
          <w:tcPr>
            <w:tcW w:w="1300" w:type="dxa"/>
            <w:tcBorders>
              <w:top w:val="nil"/>
              <w:left w:val="nil"/>
              <w:bottom w:val="single" w:sz="4" w:space="0" w:color="auto"/>
              <w:right w:val="single" w:sz="8" w:space="0" w:color="auto"/>
            </w:tcBorders>
            <w:shd w:val="clear" w:color="auto" w:fill="auto"/>
            <w:noWrap/>
            <w:vAlign w:val="center"/>
            <w:hideMark/>
          </w:tcPr>
          <w:p w14:paraId="1DCE286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072E864E" w14:textId="77777777" w:rsidTr="003F002B">
        <w:trPr>
          <w:trHeight w:val="1500"/>
        </w:trPr>
        <w:tc>
          <w:tcPr>
            <w:tcW w:w="1341" w:type="dxa"/>
            <w:vMerge/>
            <w:tcBorders>
              <w:top w:val="nil"/>
              <w:left w:val="single" w:sz="8" w:space="0" w:color="auto"/>
              <w:bottom w:val="single" w:sz="8" w:space="0" w:color="000000"/>
              <w:right w:val="single" w:sz="4" w:space="0" w:color="auto"/>
            </w:tcBorders>
            <w:vAlign w:val="center"/>
            <w:hideMark/>
          </w:tcPr>
          <w:p w14:paraId="05B8C78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CCC713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A205AF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64FA07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Vienai garso kolonėlei skiriami 2 stiprintuvo kanalai kurių kiekvienas skirtas stiprinti skirtingo tipo (aukštų dažnių, vidutinių/žemų dažnių) garsiakalbius, nepaisant stiprinamų </w:t>
            </w:r>
            <w:proofErr w:type="spellStart"/>
            <w:r w:rsidRPr="00AA2A69">
              <w:rPr>
                <w:rFonts w:eastAsia="Times New Roman" w:cs="Times New Roman"/>
                <w:color w:val="000000"/>
                <w:szCs w:val="24"/>
                <w:lang w:eastAsia="lt-LT"/>
              </w:rPr>
              <w:t>garsiakabių</w:t>
            </w:r>
            <w:proofErr w:type="spellEnd"/>
            <w:r w:rsidRPr="00AA2A69">
              <w:rPr>
                <w:rFonts w:eastAsia="Times New Roman" w:cs="Times New Roman"/>
                <w:color w:val="000000"/>
                <w:szCs w:val="24"/>
                <w:lang w:eastAsia="lt-LT"/>
              </w:rPr>
              <w:t xml:space="preserve"> kiekio. </w:t>
            </w:r>
          </w:p>
        </w:tc>
        <w:tc>
          <w:tcPr>
            <w:tcW w:w="1300" w:type="dxa"/>
            <w:tcBorders>
              <w:top w:val="nil"/>
              <w:left w:val="nil"/>
              <w:bottom w:val="single" w:sz="4" w:space="0" w:color="auto"/>
              <w:right w:val="single" w:sz="8" w:space="0" w:color="auto"/>
            </w:tcBorders>
            <w:shd w:val="clear" w:color="auto" w:fill="auto"/>
            <w:noWrap/>
            <w:vAlign w:val="center"/>
            <w:hideMark/>
          </w:tcPr>
          <w:p w14:paraId="67CB8EB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4FF57AF0" w14:textId="77777777" w:rsidTr="003F002B">
        <w:trPr>
          <w:trHeight w:val="1215"/>
        </w:trPr>
        <w:tc>
          <w:tcPr>
            <w:tcW w:w="1341" w:type="dxa"/>
            <w:vMerge/>
            <w:tcBorders>
              <w:top w:val="nil"/>
              <w:left w:val="single" w:sz="8" w:space="0" w:color="auto"/>
              <w:bottom w:val="single" w:sz="8" w:space="0" w:color="000000"/>
              <w:right w:val="single" w:sz="4" w:space="0" w:color="auto"/>
            </w:tcBorders>
            <w:vAlign w:val="center"/>
            <w:hideMark/>
          </w:tcPr>
          <w:p w14:paraId="1EE31BE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9B338C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B95F06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0235600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Kiekvienam kolonėlėje esančiam garsiakalbiui skiriamas atskiras stiprintuvo kanalas ir kurių kiekis ne mažesnis nei 3 vnt. (Minimalus garsiakalbių kiekis pagal TS yra 3 vnt.)</w:t>
            </w:r>
          </w:p>
        </w:tc>
        <w:tc>
          <w:tcPr>
            <w:tcW w:w="1300" w:type="dxa"/>
            <w:tcBorders>
              <w:top w:val="nil"/>
              <w:left w:val="nil"/>
              <w:bottom w:val="single" w:sz="8" w:space="0" w:color="auto"/>
              <w:right w:val="single" w:sz="8" w:space="0" w:color="auto"/>
            </w:tcBorders>
            <w:shd w:val="clear" w:color="auto" w:fill="auto"/>
            <w:noWrap/>
            <w:vAlign w:val="center"/>
            <w:hideMark/>
          </w:tcPr>
          <w:p w14:paraId="54B21C5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2D9BB486"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7A316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19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45C67C6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A9EA36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noWrap/>
            <w:vAlign w:val="center"/>
            <w:hideMark/>
          </w:tcPr>
          <w:p w14:paraId="62EE89A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44,1 bet ≤ 48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nil"/>
              <w:left w:val="nil"/>
              <w:bottom w:val="single" w:sz="4" w:space="0" w:color="auto"/>
              <w:right w:val="single" w:sz="8" w:space="0" w:color="auto"/>
            </w:tcBorders>
            <w:shd w:val="clear" w:color="auto" w:fill="auto"/>
            <w:noWrap/>
            <w:vAlign w:val="center"/>
            <w:hideMark/>
          </w:tcPr>
          <w:p w14:paraId="74243F4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2E627B18"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496941B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60BA6F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810E0C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6A8C92C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&gt; 48 bet ≤ 96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nil"/>
              <w:left w:val="nil"/>
              <w:bottom w:val="single" w:sz="8" w:space="0" w:color="auto"/>
              <w:right w:val="single" w:sz="8" w:space="0" w:color="auto"/>
            </w:tcBorders>
            <w:shd w:val="clear" w:color="auto" w:fill="auto"/>
            <w:noWrap/>
            <w:vAlign w:val="center"/>
            <w:hideMark/>
          </w:tcPr>
          <w:p w14:paraId="2DE7BDA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44BE83E"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1904A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20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41D3AE8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3.5. Galimybė valdyti iš nutolusio kompiuterio</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DBCF5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3BAEAD2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Galimybės valdyti įrenginį iš nutolusio kompiuterio nėra</w:t>
            </w:r>
          </w:p>
        </w:tc>
        <w:tc>
          <w:tcPr>
            <w:tcW w:w="1300" w:type="dxa"/>
            <w:tcBorders>
              <w:top w:val="nil"/>
              <w:left w:val="nil"/>
              <w:bottom w:val="single" w:sz="4" w:space="0" w:color="auto"/>
              <w:right w:val="single" w:sz="8" w:space="0" w:color="auto"/>
            </w:tcBorders>
            <w:shd w:val="clear" w:color="auto" w:fill="auto"/>
            <w:noWrap/>
            <w:vAlign w:val="center"/>
            <w:hideMark/>
          </w:tcPr>
          <w:p w14:paraId="3734812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739D4EA3" w14:textId="77777777" w:rsidTr="003F002B">
        <w:trPr>
          <w:trHeight w:val="615"/>
        </w:trPr>
        <w:tc>
          <w:tcPr>
            <w:tcW w:w="1341" w:type="dxa"/>
            <w:vMerge/>
            <w:tcBorders>
              <w:top w:val="nil"/>
              <w:left w:val="single" w:sz="8" w:space="0" w:color="auto"/>
              <w:bottom w:val="single" w:sz="8" w:space="0" w:color="000000"/>
              <w:right w:val="single" w:sz="4" w:space="0" w:color="auto"/>
            </w:tcBorders>
            <w:vAlign w:val="center"/>
            <w:hideMark/>
          </w:tcPr>
          <w:p w14:paraId="1F1997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3D0F34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212980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4E5E3FB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 valdyti įrenginį iš nutolusio kompiuterio yra</w:t>
            </w:r>
          </w:p>
        </w:tc>
        <w:tc>
          <w:tcPr>
            <w:tcW w:w="1300" w:type="dxa"/>
            <w:tcBorders>
              <w:top w:val="nil"/>
              <w:left w:val="nil"/>
              <w:bottom w:val="single" w:sz="8" w:space="0" w:color="auto"/>
              <w:right w:val="single" w:sz="8" w:space="0" w:color="auto"/>
            </w:tcBorders>
            <w:shd w:val="clear" w:color="auto" w:fill="auto"/>
            <w:noWrap/>
            <w:vAlign w:val="center"/>
            <w:hideMark/>
          </w:tcPr>
          <w:p w14:paraId="10BE67B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66129567" w14:textId="77777777" w:rsidTr="003F002B">
        <w:trPr>
          <w:trHeight w:val="12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DEB2C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21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1E7D8E5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Latency</w:t>
            </w:r>
            <w:proofErr w:type="spellEnd"/>
            <w:r w:rsidRPr="00AA2A69">
              <w:rPr>
                <w:rFonts w:eastAsia="Times New Roman" w:cs="Times New Roman"/>
                <w:color w:val="000000"/>
                <w:szCs w:val="24"/>
                <w:lang w:eastAsia="lt-LT"/>
              </w:rPr>
              <w:t>" trukmės kitimas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CA071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bottom"/>
            <w:hideMark/>
          </w:tcPr>
          <w:p w14:paraId="4E7F617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Gamintojas nenurodo, kad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Latensy</w:t>
            </w:r>
            <w:proofErr w:type="spellEnd"/>
            <w:r w:rsidRPr="00AA2A69">
              <w:rPr>
                <w:rFonts w:eastAsia="Times New Roman" w:cs="Times New Roman"/>
                <w:color w:val="000000"/>
                <w:szCs w:val="24"/>
                <w:lang w:eastAsia="lt-LT"/>
              </w:rPr>
              <w:t xml:space="preserve">" trukmė yra nekintanti nepriklausomai nuo vykdomų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kiekio.</w:t>
            </w:r>
          </w:p>
        </w:tc>
        <w:tc>
          <w:tcPr>
            <w:tcW w:w="1300" w:type="dxa"/>
            <w:tcBorders>
              <w:top w:val="nil"/>
              <w:left w:val="nil"/>
              <w:bottom w:val="single" w:sz="4" w:space="0" w:color="auto"/>
              <w:right w:val="single" w:sz="8" w:space="0" w:color="auto"/>
            </w:tcBorders>
            <w:shd w:val="clear" w:color="auto" w:fill="auto"/>
            <w:noWrap/>
            <w:vAlign w:val="center"/>
            <w:hideMark/>
          </w:tcPr>
          <w:p w14:paraId="07C9DC3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454E339B" w14:textId="77777777" w:rsidTr="003F002B">
        <w:trPr>
          <w:trHeight w:val="1215"/>
        </w:trPr>
        <w:tc>
          <w:tcPr>
            <w:tcW w:w="1341" w:type="dxa"/>
            <w:vMerge/>
            <w:tcBorders>
              <w:top w:val="nil"/>
              <w:left w:val="single" w:sz="8" w:space="0" w:color="auto"/>
              <w:bottom w:val="single" w:sz="8" w:space="0" w:color="000000"/>
              <w:right w:val="single" w:sz="4" w:space="0" w:color="auto"/>
            </w:tcBorders>
            <w:vAlign w:val="center"/>
            <w:hideMark/>
          </w:tcPr>
          <w:p w14:paraId="71FA85A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2E7485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DCE18A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bottom"/>
            <w:hideMark/>
          </w:tcPr>
          <w:p w14:paraId="1695891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Gamintojas nurodo, kad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Latensy</w:t>
            </w:r>
            <w:proofErr w:type="spellEnd"/>
            <w:r w:rsidRPr="00AA2A69">
              <w:rPr>
                <w:rFonts w:eastAsia="Times New Roman" w:cs="Times New Roman"/>
                <w:color w:val="000000"/>
                <w:szCs w:val="24"/>
                <w:lang w:eastAsia="lt-LT"/>
              </w:rPr>
              <w:t xml:space="preserve">" trukmė yra nekintanti nepriklausomai nuo vykdomų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kiekio.</w:t>
            </w:r>
          </w:p>
        </w:tc>
        <w:tc>
          <w:tcPr>
            <w:tcW w:w="1300" w:type="dxa"/>
            <w:tcBorders>
              <w:top w:val="nil"/>
              <w:left w:val="nil"/>
              <w:bottom w:val="single" w:sz="8" w:space="0" w:color="auto"/>
              <w:right w:val="single" w:sz="8" w:space="0" w:color="auto"/>
            </w:tcBorders>
            <w:shd w:val="clear" w:color="auto" w:fill="auto"/>
            <w:noWrap/>
            <w:vAlign w:val="center"/>
            <w:hideMark/>
          </w:tcPr>
          <w:p w14:paraId="01B985C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63965723"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1E950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22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0447341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3.5. Valdymo procesoriaus parametrų keitimas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AA5F8F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bottom"/>
            <w:hideMark/>
          </w:tcPr>
          <w:p w14:paraId="0C4D3F2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Valdymo procesoriaus parametrai keičiami tiesiogiai ant pačio procesoriaus esančiais valdikliais</w:t>
            </w:r>
          </w:p>
        </w:tc>
        <w:tc>
          <w:tcPr>
            <w:tcW w:w="1300" w:type="dxa"/>
            <w:tcBorders>
              <w:top w:val="nil"/>
              <w:left w:val="nil"/>
              <w:bottom w:val="single" w:sz="4" w:space="0" w:color="auto"/>
              <w:right w:val="single" w:sz="8" w:space="0" w:color="auto"/>
            </w:tcBorders>
            <w:shd w:val="clear" w:color="auto" w:fill="auto"/>
            <w:noWrap/>
            <w:vAlign w:val="center"/>
            <w:hideMark/>
          </w:tcPr>
          <w:p w14:paraId="0A7C74B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1BC2C2A9" w14:textId="77777777" w:rsidTr="003F002B">
        <w:trPr>
          <w:trHeight w:val="1200"/>
        </w:trPr>
        <w:tc>
          <w:tcPr>
            <w:tcW w:w="1341" w:type="dxa"/>
            <w:vMerge/>
            <w:tcBorders>
              <w:top w:val="nil"/>
              <w:left w:val="single" w:sz="8" w:space="0" w:color="auto"/>
              <w:bottom w:val="single" w:sz="8" w:space="0" w:color="000000"/>
              <w:right w:val="single" w:sz="4" w:space="0" w:color="auto"/>
            </w:tcBorders>
            <w:vAlign w:val="center"/>
            <w:hideMark/>
          </w:tcPr>
          <w:p w14:paraId="1999BE9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A30AD3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8732B4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bottom"/>
            <w:hideMark/>
          </w:tcPr>
          <w:p w14:paraId="7550BB2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Valdymo procesoriaus parametrai keičiami per specializuotą programinę įrangą kompiuterio pagalba, tiesiogiai prijungus kompiuterį prie procesoriaus</w:t>
            </w:r>
          </w:p>
        </w:tc>
        <w:tc>
          <w:tcPr>
            <w:tcW w:w="1300" w:type="dxa"/>
            <w:tcBorders>
              <w:top w:val="nil"/>
              <w:left w:val="nil"/>
              <w:bottom w:val="single" w:sz="4" w:space="0" w:color="auto"/>
              <w:right w:val="single" w:sz="8" w:space="0" w:color="auto"/>
            </w:tcBorders>
            <w:shd w:val="clear" w:color="auto" w:fill="auto"/>
            <w:noWrap/>
            <w:vAlign w:val="center"/>
            <w:hideMark/>
          </w:tcPr>
          <w:p w14:paraId="3529B2F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05E74F98" w14:textId="77777777" w:rsidTr="003F002B">
        <w:trPr>
          <w:trHeight w:val="1515"/>
        </w:trPr>
        <w:tc>
          <w:tcPr>
            <w:tcW w:w="1341" w:type="dxa"/>
            <w:vMerge/>
            <w:tcBorders>
              <w:top w:val="nil"/>
              <w:left w:val="single" w:sz="8" w:space="0" w:color="auto"/>
              <w:bottom w:val="single" w:sz="8" w:space="0" w:color="000000"/>
              <w:right w:val="single" w:sz="4" w:space="0" w:color="auto"/>
            </w:tcBorders>
            <w:vAlign w:val="center"/>
            <w:hideMark/>
          </w:tcPr>
          <w:p w14:paraId="19B2919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287BFD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CD79C9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bottom"/>
            <w:hideMark/>
          </w:tcPr>
          <w:p w14:paraId="569ED52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Valdymo procesoriaus parametrai keičiami per specializuotą programinę įrangą kompiuterio pagalba bevieliu būdu, kai kompiuteris ir procesorius prijungti prie tame pačiame tinkle esančių bevielio tinklo stotelių. </w:t>
            </w:r>
          </w:p>
        </w:tc>
        <w:tc>
          <w:tcPr>
            <w:tcW w:w="1300" w:type="dxa"/>
            <w:tcBorders>
              <w:top w:val="nil"/>
              <w:left w:val="nil"/>
              <w:bottom w:val="single" w:sz="8" w:space="0" w:color="auto"/>
              <w:right w:val="single" w:sz="8" w:space="0" w:color="auto"/>
            </w:tcBorders>
            <w:shd w:val="clear" w:color="auto" w:fill="auto"/>
            <w:noWrap/>
            <w:vAlign w:val="center"/>
            <w:hideMark/>
          </w:tcPr>
          <w:p w14:paraId="2664D90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27D9A655"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E5307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23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1481328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3.5. </w:t>
            </w: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w:t>
            </w:r>
            <w:proofErr w:type="spellStart"/>
            <w:r w:rsidRPr="00AA2A69">
              <w:rPr>
                <w:rFonts w:eastAsia="Times New Roman" w:cs="Times New Roman"/>
                <w:color w:val="000000"/>
                <w:szCs w:val="24"/>
                <w:lang w:eastAsia="lt-LT"/>
              </w:rPr>
              <w:t>Latency</w:t>
            </w:r>
            <w:proofErr w:type="spellEnd"/>
            <w:r w:rsidRPr="00AA2A69">
              <w:rPr>
                <w:rFonts w:eastAsia="Times New Roman" w:cs="Times New Roman"/>
                <w:color w:val="000000"/>
                <w:szCs w:val="24"/>
                <w:lang w:eastAsia="lt-LT"/>
              </w:rPr>
              <w:t>" trukmė</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B7D259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Mažiausia</w:t>
            </w:r>
          </w:p>
        </w:tc>
        <w:tc>
          <w:tcPr>
            <w:tcW w:w="4182" w:type="dxa"/>
            <w:tcBorders>
              <w:top w:val="nil"/>
              <w:left w:val="nil"/>
              <w:bottom w:val="single" w:sz="4" w:space="0" w:color="auto"/>
              <w:right w:val="single" w:sz="4" w:space="0" w:color="auto"/>
            </w:tcBorders>
            <w:shd w:val="clear" w:color="auto" w:fill="auto"/>
            <w:noWrap/>
            <w:vAlign w:val="center"/>
            <w:hideMark/>
          </w:tcPr>
          <w:p w14:paraId="4B17C794" w14:textId="77777777" w:rsidR="00E70F94" w:rsidRPr="00AA2A69" w:rsidRDefault="00E70F94" w:rsidP="003F002B">
            <w:pPr>
              <w:spacing w:after="0" w:line="240" w:lineRule="auto"/>
              <w:jc w:val="both"/>
              <w:rPr>
                <w:rFonts w:eastAsia="Times New Roman" w:cs="Times New Roman"/>
                <w:color w:val="000000"/>
                <w:szCs w:val="24"/>
                <w:lang w:eastAsia="lt-LT"/>
              </w:rPr>
            </w:pP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trukmė ne didesnė kaip 0,6 </w:t>
            </w:r>
            <w:proofErr w:type="spellStart"/>
            <w:r w:rsidRPr="00AA2A69">
              <w:rPr>
                <w:rFonts w:eastAsia="Times New Roman" w:cs="Times New Roman"/>
                <w:color w:val="000000"/>
                <w:szCs w:val="24"/>
                <w:lang w:eastAsia="lt-LT"/>
              </w:rPr>
              <w:t>ms</w:t>
            </w:r>
            <w:proofErr w:type="spellEnd"/>
            <w:r w:rsidRPr="00AA2A69">
              <w:rPr>
                <w:rFonts w:eastAsia="Times New Roman" w:cs="Times New Roman"/>
                <w:color w:val="000000"/>
                <w:szCs w:val="24"/>
                <w:lang w:eastAsia="lt-LT"/>
              </w:rPr>
              <w:t>.</w:t>
            </w:r>
          </w:p>
        </w:tc>
        <w:tc>
          <w:tcPr>
            <w:tcW w:w="1300" w:type="dxa"/>
            <w:tcBorders>
              <w:top w:val="nil"/>
              <w:left w:val="nil"/>
              <w:bottom w:val="single" w:sz="4" w:space="0" w:color="auto"/>
              <w:right w:val="single" w:sz="8" w:space="0" w:color="auto"/>
            </w:tcBorders>
            <w:shd w:val="clear" w:color="auto" w:fill="auto"/>
            <w:noWrap/>
            <w:vAlign w:val="center"/>
            <w:hideMark/>
          </w:tcPr>
          <w:p w14:paraId="6A505BA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6ED84F7"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63CEE45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31AD92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809E7E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bottom"/>
            <w:hideMark/>
          </w:tcPr>
          <w:p w14:paraId="7F11E22D" w14:textId="77777777" w:rsidR="00E70F94" w:rsidRPr="00AA2A69" w:rsidRDefault="00E70F94" w:rsidP="003F002B">
            <w:pPr>
              <w:spacing w:after="0" w:line="240" w:lineRule="auto"/>
              <w:jc w:val="both"/>
              <w:rPr>
                <w:rFonts w:eastAsia="Times New Roman" w:cs="Times New Roman"/>
                <w:color w:val="000000"/>
                <w:szCs w:val="24"/>
                <w:lang w:eastAsia="lt-LT"/>
              </w:rPr>
            </w:pP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trukmė didesnė  kaip 0,6 </w:t>
            </w:r>
            <w:proofErr w:type="spellStart"/>
            <w:r w:rsidRPr="00AA2A69">
              <w:rPr>
                <w:rFonts w:eastAsia="Times New Roman" w:cs="Times New Roman"/>
                <w:color w:val="000000"/>
                <w:szCs w:val="24"/>
                <w:lang w:eastAsia="lt-LT"/>
              </w:rPr>
              <w:t>ms</w:t>
            </w:r>
            <w:proofErr w:type="spellEnd"/>
            <w:r w:rsidRPr="00AA2A69">
              <w:rPr>
                <w:rFonts w:eastAsia="Times New Roman" w:cs="Times New Roman"/>
                <w:color w:val="000000"/>
                <w:szCs w:val="24"/>
                <w:lang w:eastAsia="lt-LT"/>
              </w:rPr>
              <w:t xml:space="preserve"> ir ne didesnė kaip 0,8 </w:t>
            </w:r>
            <w:proofErr w:type="spellStart"/>
            <w:r w:rsidRPr="00AA2A69">
              <w:rPr>
                <w:rFonts w:eastAsia="Times New Roman" w:cs="Times New Roman"/>
                <w:color w:val="000000"/>
                <w:szCs w:val="24"/>
                <w:lang w:eastAsia="lt-LT"/>
              </w:rPr>
              <w:t>ms</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6C1EDC1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25DCCDF2" w14:textId="77777777" w:rsidTr="003F002B">
        <w:trPr>
          <w:trHeight w:val="630"/>
        </w:trPr>
        <w:tc>
          <w:tcPr>
            <w:tcW w:w="1341" w:type="dxa"/>
            <w:vMerge/>
            <w:tcBorders>
              <w:top w:val="nil"/>
              <w:left w:val="single" w:sz="8" w:space="0" w:color="auto"/>
              <w:bottom w:val="single" w:sz="8" w:space="0" w:color="000000"/>
              <w:right w:val="single" w:sz="4" w:space="0" w:color="auto"/>
            </w:tcBorders>
            <w:vAlign w:val="center"/>
            <w:hideMark/>
          </w:tcPr>
          <w:p w14:paraId="1112DD4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BBF0B9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B2D495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bottom"/>
            <w:hideMark/>
          </w:tcPr>
          <w:p w14:paraId="6362ACF9" w14:textId="77777777" w:rsidR="00E70F94" w:rsidRPr="00AA2A69" w:rsidRDefault="00E70F94" w:rsidP="003F002B">
            <w:pPr>
              <w:spacing w:after="0" w:line="240" w:lineRule="auto"/>
              <w:jc w:val="both"/>
              <w:rPr>
                <w:rFonts w:eastAsia="Times New Roman" w:cs="Times New Roman"/>
                <w:color w:val="000000"/>
                <w:szCs w:val="24"/>
                <w:lang w:eastAsia="lt-LT"/>
              </w:rPr>
            </w:pP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trukmė didesnė  kaip 0,8 </w:t>
            </w:r>
            <w:proofErr w:type="spellStart"/>
            <w:r w:rsidRPr="00AA2A69">
              <w:rPr>
                <w:rFonts w:eastAsia="Times New Roman" w:cs="Times New Roman"/>
                <w:color w:val="000000"/>
                <w:szCs w:val="24"/>
                <w:lang w:eastAsia="lt-LT"/>
              </w:rPr>
              <w:t>ms</w:t>
            </w:r>
            <w:proofErr w:type="spellEnd"/>
            <w:r w:rsidRPr="00AA2A69">
              <w:rPr>
                <w:rFonts w:eastAsia="Times New Roman" w:cs="Times New Roman"/>
                <w:color w:val="000000"/>
                <w:szCs w:val="24"/>
                <w:lang w:eastAsia="lt-LT"/>
              </w:rPr>
              <w:t xml:space="preserve"> ir ne didesnė kaip 1 </w:t>
            </w:r>
            <w:proofErr w:type="spellStart"/>
            <w:r w:rsidRPr="00AA2A69">
              <w:rPr>
                <w:rFonts w:eastAsia="Times New Roman" w:cs="Times New Roman"/>
                <w:color w:val="000000"/>
                <w:szCs w:val="24"/>
                <w:lang w:eastAsia="lt-LT"/>
              </w:rPr>
              <w:t>ms</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5B92B2A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w:t>
            </w:r>
          </w:p>
        </w:tc>
      </w:tr>
      <w:tr w:rsidR="00E70F94" w:rsidRPr="00AA2A69" w14:paraId="5163B9F4"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2D57A8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72C98C8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392176A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bottom"/>
            <w:hideMark/>
          </w:tcPr>
          <w:p w14:paraId="53D0D8ED" w14:textId="77777777" w:rsidR="00E70F94" w:rsidRPr="00AA2A69" w:rsidRDefault="00E70F94" w:rsidP="003F002B">
            <w:pPr>
              <w:spacing w:after="0" w:line="240" w:lineRule="auto"/>
              <w:jc w:val="both"/>
              <w:rPr>
                <w:rFonts w:eastAsia="Times New Roman" w:cs="Times New Roman"/>
                <w:color w:val="000000"/>
                <w:szCs w:val="24"/>
                <w:lang w:eastAsia="lt-LT"/>
              </w:rPr>
            </w:pPr>
            <w:proofErr w:type="spellStart"/>
            <w:r w:rsidRPr="00AA2A69">
              <w:rPr>
                <w:rFonts w:eastAsia="Times New Roman" w:cs="Times New Roman"/>
                <w:color w:val="000000"/>
                <w:szCs w:val="24"/>
                <w:lang w:eastAsia="lt-LT"/>
              </w:rPr>
              <w:t>Audio</w:t>
            </w:r>
            <w:proofErr w:type="spellEnd"/>
            <w:r w:rsidRPr="00AA2A69">
              <w:rPr>
                <w:rFonts w:eastAsia="Times New Roman" w:cs="Times New Roman"/>
                <w:color w:val="000000"/>
                <w:szCs w:val="24"/>
                <w:lang w:eastAsia="lt-LT"/>
              </w:rPr>
              <w:t xml:space="preserve"> procesų trukmė didesnė kaip 1 </w:t>
            </w:r>
            <w:proofErr w:type="spellStart"/>
            <w:r w:rsidRPr="00AA2A69">
              <w:rPr>
                <w:rFonts w:eastAsia="Times New Roman" w:cs="Times New Roman"/>
                <w:color w:val="000000"/>
                <w:szCs w:val="24"/>
                <w:lang w:eastAsia="lt-LT"/>
              </w:rPr>
              <w:t>ms</w:t>
            </w:r>
            <w:proofErr w:type="spellEnd"/>
          </w:p>
        </w:tc>
        <w:tc>
          <w:tcPr>
            <w:tcW w:w="1300" w:type="dxa"/>
            <w:tcBorders>
              <w:top w:val="nil"/>
              <w:left w:val="nil"/>
              <w:bottom w:val="single" w:sz="8" w:space="0" w:color="auto"/>
              <w:right w:val="single" w:sz="8" w:space="0" w:color="auto"/>
            </w:tcBorders>
            <w:shd w:val="clear" w:color="auto" w:fill="auto"/>
            <w:noWrap/>
            <w:vAlign w:val="center"/>
            <w:hideMark/>
          </w:tcPr>
          <w:p w14:paraId="0E1EDF2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4</w:t>
            </w:r>
          </w:p>
        </w:tc>
      </w:tr>
      <w:tr w:rsidR="00E70F94" w:rsidRPr="00AA2A69" w14:paraId="0256EF95" w14:textId="77777777" w:rsidTr="003F002B">
        <w:trPr>
          <w:trHeight w:val="600"/>
        </w:trPr>
        <w:tc>
          <w:tcPr>
            <w:tcW w:w="134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9E196D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24 kriterijus</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14:paraId="5E65723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Integruotų liečiamų ekranų kiekis</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14:paraId="74DC021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noWrap/>
            <w:vAlign w:val="center"/>
            <w:hideMark/>
          </w:tcPr>
          <w:p w14:paraId="3749498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Integruotas 1 lietimui jautrus ekranas</w:t>
            </w:r>
          </w:p>
        </w:tc>
        <w:tc>
          <w:tcPr>
            <w:tcW w:w="1300" w:type="dxa"/>
            <w:tcBorders>
              <w:top w:val="nil"/>
              <w:left w:val="nil"/>
              <w:bottom w:val="single" w:sz="4" w:space="0" w:color="auto"/>
              <w:right w:val="single" w:sz="8" w:space="0" w:color="auto"/>
            </w:tcBorders>
            <w:shd w:val="clear" w:color="auto" w:fill="auto"/>
            <w:noWrap/>
            <w:vAlign w:val="center"/>
            <w:hideMark/>
          </w:tcPr>
          <w:p w14:paraId="1197A9B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202A2A6E" w14:textId="77777777" w:rsidTr="003F002B">
        <w:trPr>
          <w:trHeight w:val="315"/>
        </w:trPr>
        <w:tc>
          <w:tcPr>
            <w:tcW w:w="1341" w:type="dxa"/>
            <w:vMerge/>
            <w:tcBorders>
              <w:top w:val="nil"/>
              <w:left w:val="single" w:sz="8" w:space="0" w:color="auto"/>
              <w:bottom w:val="single" w:sz="4" w:space="0" w:color="auto"/>
              <w:right w:val="single" w:sz="4" w:space="0" w:color="auto"/>
            </w:tcBorders>
            <w:vAlign w:val="center"/>
            <w:hideMark/>
          </w:tcPr>
          <w:p w14:paraId="5C31E4A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4" w:space="0" w:color="auto"/>
              <w:right w:val="single" w:sz="4" w:space="0" w:color="auto"/>
            </w:tcBorders>
            <w:vAlign w:val="center"/>
            <w:hideMark/>
          </w:tcPr>
          <w:p w14:paraId="011D6CA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4" w:space="0" w:color="auto"/>
              <w:right w:val="single" w:sz="4" w:space="0" w:color="auto"/>
            </w:tcBorders>
            <w:vAlign w:val="center"/>
            <w:hideMark/>
          </w:tcPr>
          <w:p w14:paraId="60DE23E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45150C1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Integruoti 2 arba daugiau lietimui jautrių ekranų</w:t>
            </w:r>
          </w:p>
        </w:tc>
        <w:tc>
          <w:tcPr>
            <w:tcW w:w="1300" w:type="dxa"/>
            <w:tcBorders>
              <w:top w:val="nil"/>
              <w:left w:val="nil"/>
              <w:bottom w:val="single" w:sz="4" w:space="0" w:color="auto"/>
              <w:right w:val="single" w:sz="8" w:space="0" w:color="auto"/>
            </w:tcBorders>
            <w:shd w:val="clear" w:color="auto" w:fill="auto"/>
            <w:noWrap/>
            <w:vAlign w:val="center"/>
            <w:hideMark/>
          </w:tcPr>
          <w:p w14:paraId="537DE79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266654C0" w14:textId="77777777" w:rsidTr="003F002B">
        <w:trPr>
          <w:trHeight w:val="1800"/>
        </w:trPr>
        <w:tc>
          <w:tcPr>
            <w:tcW w:w="13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AA75A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25 kriterijus</w:t>
            </w:r>
          </w:p>
        </w:tc>
        <w:tc>
          <w:tcPr>
            <w:tcW w:w="20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6FA01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3.6 (jei siūlomas gaminys palaiko kelis skirtingo dydžio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dažnius², balai skiriami už siūlomą didžiausią reikšmę)</w:t>
            </w:r>
          </w:p>
        </w:tc>
        <w:tc>
          <w:tcPr>
            <w:tcW w:w="175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F5E77B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single" w:sz="8" w:space="0" w:color="auto"/>
              <w:left w:val="nil"/>
              <w:bottom w:val="single" w:sz="4" w:space="0" w:color="auto"/>
              <w:right w:val="single" w:sz="4" w:space="0" w:color="auto"/>
            </w:tcBorders>
            <w:shd w:val="clear" w:color="auto" w:fill="auto"/>
            <w:noWrap/>
            <w:vAlign w:val="center"/>
            <w:hideMark/>
          </w:tcPr>
          <w:p w14:paraId="36227E2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44,1 bet ≤ 48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single" w:sz="8" w:space="0" w:color="auto"/>
              <w:left w:val="nil"/>
              <w:bottom w:val="single" w:sz="4" w:space="0" w:color="auto"/>
              <w:right w:val="single" w:sz="8" w:space="0" w:color="auto"/>
            </w:tcBorders>
            <w:shd w:val="clear" w:color="auto" w:fill="auto"/>
            <w:noWrap/>
            <w:vAlign w:val="center"/>
            <w:hideMark/>
          </w:tcPr>
          <w:p w14:paraId="644E2EC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27989192" w14:textId="77777777" w:rsidTr="003F002B">
        <w:trPr>
          <w:trHeight w:val="315"/>
        </w:trPr>
        <w:tc>
          <w:tcPr>
            <w:tcW w:w="1341" w:type="dxa"/>
            <w:vMerge/>
            <w:tcBorders>
              <w:top w:val="single" w:sz="8" w:space="0" w:color="auto"/>
              <w:left w:val="single" w:sz="8" w:space="0" w:color="auto"/>
              <w:bottom w:val="single" w:sz="4" w:space="0" w:color="auto"/>
              <w:right w:val="single" w:sz="4" w:space="0" w:color="auto"/>
            </w:tcBorders>
            <w:vAlign w:val="center"/>
            <w:hideMark/>
          </w:tcPr>
          <w:p w14:paraId="3ECE2144"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single" w:sz="8" w:space="0" w:color="auto"/>
              <w:left w:val="single" w:sz="4" w:space="0" w:color="auto"/>
              <w:bottom w:val="single" w:sz="4" w:space="0" w:color="auto"/>
              <w:right w:val="single" w:sz="4" w:space="0" w:color="auto"/>
            </w:tcBorders>
            <w:vAlign w:val="center"/>
            <w:hideMark/>
          </w:tcPr>
          <w:p w14:paraId="04DF0D8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single" w:sz="8" w:space="0" w:color="auto"/>
              <w:left w:val="single" w:sz="4" w:space="0" w:color="auto"/>
              <w:bottom w:val="single" w:sz="4" w:space="0" w:color="auto"/>
              <w:right w:val="single" w:sz="4" w:space="0" w:color="auto"/>
            </w:tcBorders>
            <w:vAlign w:val="center"/>
            <w:hideMark/>
          </w:tcPr>
          <w:p w14:paraId="7C1726D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nil"/>
              <w:right w:val="single" w:sz="4" w:space="0" w:color="auto"/>
            </w:tcBorders>
            <w:shd w:val="clear" w:color="auto" w:fill="auto"/>
            <w:noWrap/>
            <w:vAlign w:val="center"/>
            <w:hideMark/>
          </w:tcPr>
          <w:p w14:paraId="1F392F4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&gt; 48 bet ≤ 96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nil"/>
              <w:left w:val="nil"/>
              <w:bottom w:val="nil"/>
              <w:right w:val="single" w:sz="8" w:space="0" w:color="auto"/>
            </w:tcBorders>
            <w:shd w:val="clear" w:color="auto" w:fill="auto"/>
            <w:noWrap/>
            <w:vAlign w:val="center"/>
            <w:hideMark/>
          </w:tcPr>
          <w:p w14:paraId="6FD7099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2E9D143" w14:textId="77777777" w:rsidTr="003F002B">
        <w:trPr>
          <w:trHeight w:val="900"/>
        </w:trPr>
        <w:tc>
          <w:tcPr>
            <w:tcW w:w="134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315571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26 kriterijus</w:t>
            </w:r>
          </w:p>
        </w:tc>
        <w:tc>
          <w:tcPr>
            <w:tcW w:w="20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BB116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Įėjimo valdymo kanalų kiekis</w:t>
            </w:r>
          </w:p>
        </w:tc>
        <w:tc>
          <w:tcPr>
            <w:tcW w:w="175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796920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single" w:sz="8" w:space="0" w:color="auto"/>
              <w:left w:val="nil"/>
              <w:bottom w:val="single" w:sz="4" w:space="0" w:color="auto"/>
              <w:right w:val="single" w:sz="4" w:space="0" w:color="auto"/>
            </w:tcBorders>
            <w:shd w:val="clear" w:color="auto" w:fill="auto"/>
            <w:noWrap/>
            <w:vAlign w:val="center"/>
            <w:hideMark/>
          </w:tcPr>
          <w:p w14:paraId="066CDD9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25 kanalai</w:t>
            </w:r>
          </w:p>
        </w:tc>
        <w:tc>
          <w:tcPr>
            <w:tcW w:w="1300" w:type="dxa"/>
            <w:tcBorders>
              <w:top w:val="single" w:sz="8" w:space="0" w:color="auto"/>
              <w:left w:val="nil"/>
              <w:bottom w:val="single" w:sz="4" w:space="0" w:color="auto"/>
              <w:right w:val="single" w:sz="8" w:space="0" w:color="auto"/>
            </w:tcBorders>
            <w:shd w:val="clear" w:color="auto" w:fill="auto"/>
            <w:noWrap/>
            <w:vAlign w:val="center"/>
            <w:hideMark/>
          </w:tcPr>
          <w:p w14:paraId="197D31B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76FE2A2B" w14:textId="77777777" w:rsidTr="003F002B">
        <w:trPr>
          <w:trHeight w:val="300"/>
        </w:trPr>
        <w:tc>
          <w:tcPr>
            <w:tcW w:w="1341" w:type="dxa"/>
            <w:vMerge/>
            <w:tcBorders>
              <w:top w:val="single" w:sz="8" w:space="0" w:color="auto"/>
              <w:left w:val="single" w:sz="8" w:space="0" w:color="auto"/>
              <w:bottom w:val="single" w:sz="8" w:space="0" w:color="000000"/>
              <w:right w:val="single" w:sz="4" w:space="0" w:color="auto"/>
            </w:tcBorders>
            <w:vAlign w:val="center"/>
            <w:hideMark/>
          </w:tcPr>
          <w:p w14:paraId="0F0DDAA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single" w:sz="8" w:space="0" w:color="auto"/>
              <w:left w:val="single" w:sz="4" w:space="0" w:color="auto"/>
              <w:bottom w:val="single" w:sz="8" w:space="0" w:color="000000"/>
              <w:right w:val="single" w:sz="4" w:space="0" w:color="auto"/>
            </w:tcBorders>
            <w:vAlign w:val="center"/>
            <w:hideMark/>
          </w:tcPr>
          <w:p w14:paraId="2188D32A"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single" w:sz="8" w:space="0" w:color="auto"/>
              <w:left w:val="single" w:sz="4" w:space="0" w:color="auto"/>
              <w:bottom w:val="single" w:sz="8" w:space="0" w:color="000000"/>
              <w:right w:val="single" w:sz="4" w:space="0" w:color="auto"/>
            </w:tcBorders>
            <w:vAlign w:val="center"/>
            <w:hideMark/>
          </w:tcPr>
          <w:p w14:paraId="1919BE1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0B9E24F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25 bet ≤ 40 kanalų</w:t>
            </w:r>
          </w:p>
        </w:tc>
        <w:tc>
          <w:tcPr>
            <w:tcW w:w="1300" w:type="dxa"/>
            <w:tcBorders>
              <w:top w:val="nil"/>
              <w:left w:val="nil"/>
              <w:bottom w:val="single" w:sz="4" w:space="0" w:color="auto"/>
              <w:right w:val="single" w:sz="8" w:space="0" w:color="auto"/>
            </w:tcBorders>
            <w:shd w:val="clear" w:color="auto" w:fill="auto"/>
            <w:noWrap/>
            <w:vAlign w:val="center"/>
            <w:hideMark/>
          </w:tcPr>
          <w:p w14:paraId="4CFBE7F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82A77FA" w14:textId="77777777" w:rsidTr="003F002B">
        <w:trPr>
          <w:trHeight w:val="315"/>
        </w:trPr>
        <w:tc>
          <w:tcPr>
            <w:tcW w:w="1341" w:type="dxa"/>
            <w:vMerge/>
            <w:tcBorders>
              <w:top w:val="single" w:sz="8" w:space="0" w:color="auto"/>
              <w:left w:val="single" w:sz="8" w:space="0" w:color="auto"/>
              <w:bottom w:val="single" w:sz="8" w:space="0" w:color="000000"/>
              <w:right w:val="single" w:sz="4" w:space="0" w:color="auto"/>
            </w:tcBorders>
            <w:vAlign w:val="center"/>
            <w:hideMark/>
          </w:tcPr>
          <w:p w14:paraId="0FA4AC1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single" w:sz="8" w:space="0" w:color="auto"/>
              <w:left w:val="single" w:sz="4" w:space="0" w:color="auto"/>
              <w:bottom w:val="single" w:sz="8" w:space="0" w:color="000000"/>
              <w:right w:val="single" w:sz="4" w:space="0" w:color="auto"/>
            </w:tcBorders>
            <w:vAlign w:val="center"/>
            <w:hideMark/>
          </w:tcPr>
          <w:p w14:paraId="3B6B64A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single" w:sz="8" w:space="0" w:color="auto"/>
              <w:left w:val="single" w:sz="4" w:space="0" w:color="auto"/>
              <w:bottom w:val="single" w:sz="8" w:space="0" w:color="000000"/>
              <w:right w:val="single" w:sz="4" w:space="0" w:color="auto"/>
            </w:tcBorders>
            <w:vAlign w:val="center"/>
            <w:hideMark/>
          </w:tcPr>
          <w:p w14:paraId="2200E9C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181651D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40 kanalų</w:t>
            </w:r>
          </w:p>
        </w:tc>
        <w:tc>
          <w:tcPr>
            <w:tcW w:w="1300" w:type="dxa"/>
            <w:tcBorders>
              <w:top w:val="nil"/>
              <w:left w:val="nil"/>
              <w:bottom w:val="single" w:sz="8" w:space="0" w:color="auto"/>
              <w:right w:val="single" w:sz="8" w:space="0" w:color="auto"/>
            </w:tcBorders>
            <w:shd w:val="clear" w:color="auto" w:fill="auto"/>
            <w:noWrap/>
            <w:vAlign w:val="center"/>
            <w:hideMark/>
          </w:tcPr>
          <w:p w14:paraId="2B4E5BF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57C36313"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49B7F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27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772277C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AUX/Grupių magistralių kiekis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5A2EB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noWrap/>
            <w:vAlign w:val="center"/>
            <w:hideMark/>
          </w:tcPr>
          <w:p w14:paraId="1EBDF9A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10 AUX/Grupių magistralės</w:t>
            </w:r>
          </w:p>
        </w:tc>
        <w:tc>
          <w:tcPr>
            <w:tcW w:w="1300" w:type="dxa"/>
            <w:tcBorders>
              <w:top w:val="nil"/>
              <w:left w:val="nil"/>
              <w:bottom w:val="single" w:sz="4" w:space="0" w:color="auto"/>
              <w:right w:val="single" w:sz="8" w:space="0" w:color="auto"/>
            </w:tcBorders>
            <w:shd w:val="clear" w:color="auto" w:fill="auto"/>
            <w:noWrap/>
            <w:vAlign w:val="center"/>
            <w:hideMark/>
          </w:tcPr>
          <w:p w14:paraId="791FE5E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22DA5674"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7DBCA47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8FF78B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BC824B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18350E1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10 bet ≤ 15 AUX/Grupių magistralės</w:t>
            </w:r>
          </w:p>
        </w:tc>
        <w:tc>
          <w:tcPr>
            <w:tcW w:w="1300" w:type="dxa"/>
            <w:tcBorders>
              <w:top w:val="nil"/>
              <w:left w:val="nil"/>
              <w:bottom w:val="single" w:sz="4" w:space="0" w:color="auto"/>
              <w:right w:val="single" w:sz="8" w:space="0" w:color="auto"/>
            </w:tcBorders>
            <w:shd w:val="clear" w:color="auto" w:fill="auto"/>
            <w:noWrap/>
            <w:vAlign w:val="center"/>
            <w:hideMark/>
          </w:tcPr>
          <w:p w14:paraId="466B70F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742D99B"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2D3370F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98273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C90FF1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31961D2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&gt; 15 AUX/Grupių magistralių</w:t>
            </w:r>
          </w:p>
        </w:tc>
        <w:tc>
          <w:tcPr>
            <w:tcW w:w="1300" w:type="dxa"/>
            <w:tcBorders>
              <w:top w:val="nil"/>
              <w:left w:val="nil"/>
              <w:bottom w:val="single" w:sz="8" w:space="0" w:color="auto"/>
              <w:right w:val="single" w:sz="8" w:space="0" w:color="auto"/>
            </w:tcBorders>
            <w:shd w:val="clear" w:color="auto" w:fill="auto"/>
            <w:noWrap/>
            <w:vAlign w:val="center"/>
            <w:hideMark/>
          </w:tcPr>
          <w:p w14:paraId="66E9ED5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w:t>
            </w:r>
          </w:p>
        </w:tc>
      </w:tr>
      <w:tr w:rsidR="00E70F94" w:rsidRPr="00AA2A69" w14:paraId="5B49B172"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A2CF3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28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72F4953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Jungimo sąsajos (siūlomų sąsajų balai sumuojami)</w:t>
            </w:r>
          </w:p>
        </w:tc>
        <w:tc>
          <w:tcPr>
            <w:tcW w:w="1758" w:type="dxa"/>
            <w:vMerge w:val="restart"/>
            <w:tcBorders>
              <w:top w:val="nil"/>
              <w:left w:val="single" w:sz="4" w:space="0" w:color="auto"/>
              <w:bottom w:val="single" w:sz="8" w:space="0" w:color="000000"/>
              <w:right w:val="single" w:sz="4" w:space="0" w:color="auto"/>
            </w:tcBorders>
            <w:shd w:val="clear" w:color="auto" w:fill="auto"/>
            <w:vAlign w:val="center"/>
            <w:hideMark/>
          </w:tcPr>
          <w:p w14:paraId="2C0D8B8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1EAF134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Galimybės įdiegti papildomas jungimo sąsajas nėra</w:t>
            </w:r>
          </w:p>
        </w:tc>
        <w:tc>
          <w:tcPr>
            <w:tcW w:w="1300" w:type="dxa"/>
            <w:tcBorders>
              <w:top w:val="nil"/>
              <w:left w:val="nil"/>
              <w:bottom w:val="single" w:sz="4" w:space="0" w:color="auto"/>
              <w:right w:val="single" w:sz="8" w:space="0" w:color="auto"/>
            </w:tcBorders>
            <w:shd w:val="clear" w:color="auto" w:fill="auto"/>
            <w:noWrap/>
            <w:vAlign w:val="center"/>
            <w:hideMark/>
          </w:tcPr>
          <w:p w14:paraId="3D82BAE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171475DE"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352947B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BB1278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645222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53D1FE5"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DANTE 64 įvesčių ir 64 išvesčių sąsaja (prie 96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 xml:space="preserve">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dažnio)</w:t>
            </w:r>
          </w:p>
        </w:tc>
        <w:tc>
          <w:tcPr>
            <w:tcW w:w="1300" w:type="dxa"/>
            <w:tcBorders>
              <w:top w:val="nil"/>
              <w:left w:val="nil"/>
              <w:bottom w:val="single" w:sz="4" w:space="0" w:color="auto"/>
              <w:right w:val="single" w:sz="8" w:space="0" w:color="auto"/>
            </w:tcBorders>
            <w:shd w:val="clear" w:color="auto" w:fill="auto"/>
            <w:noWrap/>
            <w:vAlign w:val="center"/>
            <w:hideMark/>
          </w:tcPr>
          <w:p w14:paraId="54FD5E3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75C32549"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6FA923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55C886F9"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8EED8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4DEF8D2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MADI-B sąsaja</w:t>
            </w:r>
          </w:p>
        </w:tc>
        <w:tc>
          <w:tcPr>
            <w:tcW w:w="1300" w:type="dxa"/>
            <w:tcBorders>
              <w:top w:val="nil"/>
              <w:left w:val="nil"/>
              <w:bottom w:val="single" w:sz="4" w:space="0" w:color="auto"/>
              <w:right w:val="single" w:sz="8" w:space="0" w:color="auto"/>
            </w:tcBorders>
            <w:shd w:val="clear" w:color="auto" w:fill="auto"/>
            <w:noWrap/>
            <w:vAlign w:val="center"/>
            <w:hideMark/>
          </w:tcPr>
          <w:p w14:paraId="7A06E66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E54D868"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5A7A503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2163263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3BDF19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58E9C6A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MADI-C sąsaja</w:t>
            </w:r>
          </w:p>
        </w:tc>
        <w:tc>
          <w:tcPr>
            <w:tcW w:w="1300" w:type="dxa"/>
            <w:tcBorders>
              <w:top w:val="nil"/>
              <w:left w:val="nil"/>
              <w:bottom w:val="single" w:sz="4" w:space="0" w:color="auto"/>
              <w:right w:val="single" w:sz="8" w:space="0" w:color="auto"/>
            </w:tcBorders>
            <w:shd w:val="clear" w:color="auto" w:fill="auto"/>
            <w:noWrap/>
            <w:vAlign w:val="center"/>
            <w:hideMark/>
          </w:tcPr>
          <w:p w14:paraId="1B76F9A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3AAE4FC7"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57FEEBF7"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9AF48E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48DC960"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E73257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DANTE 64 įvesčių ir 64 išvesčių sąsaja (prie 48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 xml:space="preserve">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dažnio)</w:t>
            </w:r>
          </w:p>
        </w:tc>
        <w:tc>
          <w:tcPr>
            <w:tcW w:w="1300" w:type="dxa"/>
            <w:tcBorders>
              <w:top w:val="nil"/>
              <w:left w:val="nil"/>
              <w:bottom w:val="single" w:sz="4" w:space="0" w:color="auto"/>
              <w:right w:val="single" w:sz="8" w:space="0" w:color="auto"/>
            </w:tcBorders>
            <w:shd w:val="clear" w:color="auto" w:fill="auto"/>
            <w:noWrap/>
            <w:vAlign w:val="center"/>
            <w:hideMark/>
          </w:tcPr>
          <w:p w14:paraId="32712BE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24CA16B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C375FBB"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3606BF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51BA7B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4" w:space="0" w:color="auto"/>
              <w:right w:val="single" w:sz="4" w:space="0" w:color="auto"/>
            </w:tcBorders>
            <w:shd w:val="clear" w:color="auto" w:fill="auto"/>
            <w:noWrap/>
            <w:vAlign w:val="center"/>
            <w:hideMark/>
          </w:tcPr>
          <w:p w14:paraId="30FD28E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WAVES sąsaja</w:t>
            </w:r>
          </w:p>
        </w:tc>
        <w:tc>
          <w:tcPr>
            <w:tcW w:w="1300" w:type="dxa"/>
            <w:tcBorders>
              <w:top w:val="nil"/>
              <w:left w:val="nil"/>
              <w:bottom w:val="single" w:sz="4" w:space="0" w:color="auto"/>
              <w:right w:val="single" w:sz="8" w:space="0" w:color="auto"/>
            </w:tcBorders>
            <w:shd w:val="clear" w:color="auto" w:fill="auto"/>
            <w:noWrap/>
            <w:vAlign w:val="center"/>
            <w:hideMark/>
          </w:tcPr>
          <w:p w14:paraId="7B16626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98EAA18"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77D6F3F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C59A05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5684B1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6D16BC3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KLANG sąsaja</w:t>
            </w:r>
          </w:p>
        </w:tc>
        <w:tc>
          <w:tcPr>
            <w:tcW w:w="1300" w:type="dxa"/>
            <w:tcBorders>
              <w:top w:val="nil"/>
              <w:left w:val="nil"/>
              <w:bottom w:val="single" w:sz="8" w:space="0" w:color="auto"/>
              <w:right w:val="single" w:sz="8" w:space="0" w:color="auto"/>
            </w:tcBorders>
            <w:shd w:val="clear" w:color="auto" w:fill="auto"/>
            <w:noWrap/>
            <w:vAlign w:val="center"/>
            <w:hideMark/>
          </w:tcPr>
          <w:p w14:paraId="1C3FE05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0CA91FD" w14:textId="77777777" w:rsidTr="003F002B">
        <w:trPr>
          <w:trHeight w:val="18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204CE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29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5F335997"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3.6. Galimybė naudoti pulto programinę </w:t>
            </w:r>
            <w:proofErr w:type="spellStart"/>
            <w:r w:rsidRPr="00AA2A69">
              <w:rPr>
                <w:rFonts w:eastAsia="Times New Roman" w:cs="Times New Roman"/>
                <w:color w:val="000000"/>
                <w:szCs w:val="24"/>
                <w:lang w:eastAsia="lt-LT"/>
              </w:rPr>
              <w:t>sąsąją</w:t>
            </w:r>
            <w:proofErr w:type="spellEnd"/>
            <w:r w:rsidRPr="00AA2A69">
              <w:rPr>
                <w:rFonts w:eastAsia="Times New Roman" w:cs="Times New Roman"/>
                <w:color w:val="000000"/>
                <w:szCs w:val="24"/>
                <w:lang w:eastAsia="lt-LT"/>
              </w:rPr>
              <w:t xml:space="preserve"> kompiuteryje (dedikuota kompiuteriui programinės įrangos versija skirta nuotoliniam pasiruošimui darbui)</w:t>
            </w:r>
          </w:p>
        </w:tc>
        <w:tc>
          <w:tcPr>
            <w:tcW w:w="1758" w:type="dxa"/>
            <w:vMerge w:val="restart"/>
            <w:tcBorders>
              <w:top w:val="nil"/>
              <w:left w:val="single" w:sz="4" w:space="0" w:color="auto"/>
              <w:bottom w:val="single" w:sz="8" w:space="0" w:color="000000"/>
              <w:right w:val="single" w:sz="4" w:space="0" w:color="auto"/>
            </w:tcBorders>
            <w:shd w:val="clear" w:color="auto" w:fill="auto"/>
            <w:vAlign w:val="center"/>
            <w:hideMark/>
          </w:tcPr>
          <w:p w14:paraId="5000D29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4A9CCC4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Galimybės naudoti programinės įrangos sąsają kompiuteryje nėra</w:t>
            </w:r>
          </w:p>
        </w:tc>
        <w:tc>
          <w:tcPr>
            <w:tcW w:w="1300" w:type="dxa"/>
            <w:tcBorders>
              <w:top w:val="nil"/>
              <w:left w:val="nil"/>
              <w:bottom w:val="single" w:sz="4" w:space="0" w:color="auto"/>
              <w:right w:val="single" w:sz="8" w:space="0" w:color="auto"/>
            </w:tcBorders>
            <w:shd w:val="clear" w:color="auto" w:fill="auto"/>
            <w:noWrap/>
            <w:vAlign w:val="center"/>
            <w:hideMark/>
          </w:tcPr>
          <w:p w14:paraId="7C562B5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3B2441EE" w14:textId="77777777" w:rsidTr="003F002B">
        <w:trPr>
          <w:trHeight w:val="615"/>
        </w:trPr>
        <w:tc>
          <w:tcPr>
            <w:tcW w:w="1341" w:type="dxa"/>
            <w:vMerge/>
            <w:tcBorders>
              <w:top w:val="nil"/>
              <w:left w:val="single" w:sz="8" w:space="0" w:color="auto"/>
              <w:bottom w:val="single" w:sz="8" w:space="0" w:color="000000"/>
              <w:right w:val="single" w:sz="4" w:space="0" w:color="auto"/>
            </w:tcBorders>
            <w:vAlign w:val="center"/>
            <w:hideMark/>
          </w:tcPr>
          <w:p w14:paraId="464F4C7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B360603"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1291A08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77C8CD4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 naudoti programinės įrangos sąsają kompiuteryje yra</w:t>
            </w:r>
          </w:p>
        </w:tc>
        <w:tc>
          <w:tcPr>
            <w:tcW w:w="1300" w:type="dxa"/>
            <w:tcBorders>
              <w:top w:val="nil"/>
              <w:left w:val="nil"/>
              <w:bottom w:val="single" w:sz="8" w:space="0" w:color="auto"/>
              <w:right w:val="single" w:sz="8" w:space="0" w:color="auto"/>
            </w:tcBorders>
            <w:shd w:val="clear" w:color="auto" w:fill="auto"/>
            <w:noWrap/>
            <w:vAlign w:val="center"/>
            <w:hideMark/>
          </w:tcPr>
          <w:p w14:paraId="6D784CB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513D6AA7"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021083"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30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5F40759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Pirkimo objektas 3.6. Galimybė valdyti pulto funkcijas iš nutolusio kompiuterio</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ECE3F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08F29C6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Galimybės valdyti pultą iš nutolusio kompiuterio nėra</w:t>
            </w:r>
          </w:p>
        </w:tc>
        <w:tc>
          <w:tcPr>
            <w:tcW w:w="1300" w:type="dxa"/>
            <w:tcBorders>
              <w:top w:val="nil"/>
              <w:left w:val="nil"/>
              <w:bottom w:val="single" w:sz="4" w:space="0" w:color="auto"/>
              <w:right w:val="single" w:sz="8" w:space="0" w:color="auto"/>
            </w:tcBorders>
            <w:shd w:val="clear" w:color="auto" w:fill="auto"/>
            <w:noWrap/>
            <w:vAlign w:val="center"/>
            <w:hideMark/>
          </w:tcPr>
          <w:p w14:paraId="5E67DAB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5E8FFC5C" w14:textId="77777777" w:rsidTr="003F002B">
        <w:trPr>
          <w:trHeight w:val="735"/>
        </w:trPr>
        <w:tc>
          <w:tcPr>
            <w:tcW w:w="1341" w:type="dxa"/>
            <w:vMerge/>
            <w:tcBorders>
              <w:top w:val="nil"/>
              <w:left w:val="single" w:sz="8" w:space="0" w:color="auto"/>
              <w:bottom w:val="single" w:sz="8" w:space="0" w:color="000000"/>
              <w:right w:val="single" w:sz="4" w:space="0" w:color="auto"/>
            </w:tcBorders>
            <w:vAlign w:val="center"/>
            <w:hideMark/>
          </w:tcPr>
          <w:p w14:paraId="3C3164E8"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DF8E2C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0201B7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4AC9BEA1"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 valdyti pultą iš nutolusio kompiuterio yra</w:t>
            </w:r>
          </w:p>
        </w:tc>
        <w:tc>
          <w:tcPr>
            <w:tcW w:w="1300" w:type="dxa"/>
            <w:tcBorders>
              <w:top w:val="nil"/>
              <w:left w:val="nil"/>
              <w:bottom w:val="single" w:sz="8" w:space="0" w:color="auto"/>
              <w:right w:val="single" w:sz="8" w:space="0" w:color="auto"/>
            </w:tcBorders>
            <w:shd w:val="clear" w:color="auto" w:fill="auto"/>
            <w:noWrap/>
            <w:vAlign w:val="center"/>
            <w:hideMark/>
          </w:tcPr>
          <w:p w14:paraId="38A2F4A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B250A22" w14:textId="77777777" w:rsidTr="003F002B">
        <w:trPr>
          <w:trHeight w:val="9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D14BE2"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31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7C58FD9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3.6.(scenos </w:t>
            </w:r>
            <w:proofErr w:type="spellStart"/>
            <w:r w:rsidRPr="00AA2A69">
              <w:rPr>
                <w:rFonts w:eastAsia="Times New Roman" w:cs="Times New Roman"/>
                <w:color w:val="000000"/>
                <w:szCs w:val="24"/>
                <w:lang w:eastAsia="lt-LT"/>
              </w:rPr>
              <w:t>junčių</w:t>
            </w:r>
            <w:proofErr w:type="spellEnd"/>
            <w:r w:rsidRPr="00AA2A69">
              <w:rPr>
                <w:rFonts w:eastAsia="Times New Roman" w:cs="Times New Roman"/>
                <w:color w:val="000000"/>
                <w:szCs w:val="24"/>
                <w:lang w:eastAsia="lt-LT"/>
              </w:rPr>
              <w:t xml:space="preserve"> blokas). Galimybė keisti įvesties/išvesties jungčių modulius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0621B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6F482D70"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Galimybės keisti įvesties/išvesties jungčių modulius nėra</w:t>
            </w:r>
          </w:p>
        </w:tc>
        <w:tc>
          <w:tcPr>
            <w:tcW w:w="1300" w:type="dxa"/>
            <w:tcBorders>
              <w:top w:val="nil"/>
              <w:left w:val="nil"/>
              <w:bottom w:val="single" w:sz="4" w:space="0" w:color="auto"/>
              <w:right w:val="single" w:sz="8" w:space="0" w:color="auto"/>
            </w:tcBorders>
            <w:shd w:val="clear" w:color="auto" w:fill="auto"/>
            <w:noWrap/>
            <w:vAlign w:val="center"/>
            <w:hideMark/>
          </w:tcPr>
          <w:p w14:paraId="3F04184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3846EB62" w14:textId="77777777" w:rsidTr="003F002B">
        <w:trPr>
          <w:trHeight w:val="552"/>
        </w:trPr>
        <w:tc>
          <w:tcPr>
            <w:tcW w:w="1341" w:type="dxa"/>
            <w:vMerge/>
            <w:tcBorders>
              <w:top w:val="nil"/>
              <w:left w:val="single" w:sz="8" w:space="0" w:color="auto"/>
              <w:bottom w:val="single" w:sz="8" w:space="0" w:color="000000"/>
              <w:right w:val="single" w:sz="4" w:space="0" w:color="auto"/>
            </w:tcBorders>
            <w:vAlign w:val="center"/>
            <w:hideMark/>
          </w:tcPr>
          <w:p w14:paraId="77026AC1"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32C654FE"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DB756E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7D8D084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Galimybė keisti įvesties/išvesties jungčių modulius yra</w:t>
            </w:r>
          </w:p>
        </w:tc>
        <w:tc>
          <w:tcPr>
            <w:tcW w:w="1300" w:type="dxa"/>
            <w:tcBorders>
              <w:top w:val="nil"/>
              <w:left w:val="nil"/>
              <w:bottom w:val="single" w:sz="8" w:space="0" w:color="auto"/>
              <w:right w:val="single" w:sz="8" w:space="0" w:color="auto"/>
            </w:tcBorders>
            <w:shd w:val="clear" w:color="auto" w:fill="auto"/>
            <w:noWrap/>
            <w:vAlign w:val="center"/>
            <w:hideMark/>
          </w:tcPr>
          <w:p w14:paraId="2684308A"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4EFA759D"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C0F2D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32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6C3196B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3.7.(scenos </w:t>
            </w:r>
            <w:proofErr w:type="spellStart"/>
            <w:r w:rsidRPr="00AA2A69">
              <w:rPr>
                <w:rFonts w:eastAsia="Times New Roman" w:cs="Times New Roman"/>
                <w:color w:val="000000"/>
                <w:szCs w:val="24"/>
                <w:lang w:eastAsia="lt-LT"/>
              </w:rPr>
              <w:t>junčių</w:t>
            </w:r>
            <w:proofErr w:type="spellEnd"/>
            <w:r w:rsidRPr="00AA2A69">
              <w:rPr>
                <w:rFonts w:eastAsia="Times New Roman" w:cs="Times New Roman"/>
                <w:color w:val="000000"/>
                <w:szCs w:val="24"/>
                <w:lang w:eastAsia="lt-LT"/>
              </w:rPr>
              <w:t xml:space="preserve"> blokas). Maitinimo šaltinis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70F966"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noWrap/>
            <w:vAlign w:val="center"/>
            <w:hideMark/>
          </w:tcPr>
          <w:p w14:paraId="1A1C99FF"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Nėra papildomo maitinimo šaltinio</w:t>
            </w:r>
          </w:p>
        </w:tc>
        <w:tc>
          <w:tcPr>
            <w:tcW w:w="1300" w:type="dxa"/>
            <w:tcBorders>
              <w:top w:val="nil"/>
              <w:left w:val="nil"/>
              <w:bottom w:val="single" w:sz="4" w:space="0" w:color="auto"/>
              <w:right w:val="single" w:sz="8" w:space="0" w:color="auto"/>
            </w:tcBorders>
            <w:shd w:val="clear" w:color="auto" w:fill="auto"/>
            <w:noWrap/>
            <w:vAlign w:val="center"/>
            <w:hideMark/>
          </w:tcPr>
          <w:p w14:paraId="564C7A3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3141F5FD"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797EE0BF"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38101FD"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7361176"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5048D1C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Yra papildomas 1 ar daugiau maitinimo šaltinių</w:t>
            </w:r>
          </w:p>
        </w:tc>
        <w:tc>
          <w:tcPr>
            <w:tcW w:w="1300" w:type="dxa"/>
            <w:tcBorders>
              <w:top w:val="nil"/>
              <w:left w:val="nil"/>
              <w:bottom w:val="single" w:sz="8" w:space="0" w:color="auto"/>
              <w:right w:val="single" w:sz="8" w:space="0" w:color="auto"/>
            </w:tcBorders>
            <w:shd w:val="clear" w:color="auto" w:fill="auto"/>
            <w:noWrap/>
            <w:vAlign w:val="center"/>
            <w:hideMark/>
          </w:tcPr>
          <w:p w14:paraId="14A5A1EE"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0C176172"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86AC2C"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33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2B87F5D8"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Pirkimo objektas 3.7.(scenos </w:t>
            </w:r>
            <w:proofErr w:type="spellStart"/>
            <w:r w:rsidRPr="00AA2A69">
              <w:rPr>
                <w:rFonts w:eastAsia="Times New Roman" w:cs="Times New Roman"/>
                <w:color w:val="000000"/>
                <w:szCs w:val="24"/>
                <w:lang w:eastAsia="lt-LT"/>
              </w:rPr>
              <w:t>junčių</w:t>
            </w:r>
            <w:proofErr w:type="spellEnd"/>
            <w:r w:rsidRPr="00AA2A69">
              <w:rPr>
                <w:rFonts w:eastAsia="Times New Roman" w:cs="Times New Roman"/>
                <w:color w:val="000000"/>
                <w:szCs w:val="24"/>
                <w:lang w:eastAsia="lt-LT"/>
              </w:rPr>
              <w:t xml:space="preserve"> blokas). </w:t>
            </w:r>
            <w:proofErr w:type="spellStart"/>
            <w:r w:rsidRPr="00AA2A69">
              <w:rPr>
                <w:rFonts w:eastAsia="Times New Roman" w:cs="Times New Roman"/>
                <w:color w:val="000000"/>
                <w:szCs w:val="24"/>
                <w:lang w:eastAsia="lt-LT"/>
              </w:rPr>
              <w:t>Diskretizavimo</w:t>
            </w:r>
            <w:proofErr w:type="spellEnd"/>
            <w:r w:rsidRPr="00AA2A69">
              <w:rPr>
                <w:rFonts w:eastAsia="Times New Roman" w:cs="Times New Roman"/>
                <w:color w:val="000000"/>
                <w:szCs w:val="24"/>
                <w:lang w:eastAsia="lt-LT"/>
              </w:rPr>
              <w:t xml:space="preserve"> dažnis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EF1B7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Didžiausia</w:t>
            </w:r>
          </w:p>
        </w:tc>
        <w:tc>
          <w:tcPr>
            <w:tcW w:w="4182" w:type="dxa"/>
            <w:tcBorders>
              <w:top w:val="nil"/>
              <w:left w:val="nil"/>
              <w:bottom w:val="single" w:sz="4" w:space="0" w:color="auto"/>
              <w:right w:val="single" w:sz="4" w:space="0" w:color="auto"/>
            </w:tcBorders>
            <w:shd w:val="clear" w:color="auto" w:fill="auto"/>
            <w:noWrap/>
            <w:vAlign w:val="center"/>
            <w:hideMark/>
          </w:tcPr>
          <w:p w14:paraId="04FE50D9"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 44,1 bet ≤ 48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nil"/>
              <w:left w:val="nil"/>
              <w:bottom w:val="single" w:sz="4" w:space="0" w:color="auto"/>
              <w:right w:val="single" w:sz="8" w:space="0" w:color="auto"/>
            </w:tcBorders>
            <w:shd w:val="clear" w:color="auto" w:fill="auto"/>
            <w:noWrap/>
            <w:vAlign w:val="center"/>
            <w:hideMark/>
          </w:tcPr>
          <w:p w14:paraId="2B703E6B"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0</w:t>
            </w:r>
          </w:p>
        </w:tc>
      </w:tr>
      <w:tr w:rsidR="00E70F94" w:rsidRPr="00AA2A69" w14:paraId="2C9BFF1F"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78020C55"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1A00262"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288137C" w14:textId="77777777" w:rsidR="00E70F94" w:rsidRPr="00AA2A69" w:rsidRDefault="00E70F94" w:rsidP="003F002B">
            <w:pPr>
              <w:spacing w:after="0" w:line="240" w:lineRule="auto"/>
              <w:jc w:val="both"/>
              <w:rPr>
                <w:rFonts w:eastAsia="Times New Roman" w:cs="Times New Roman"/>
                <w:color w:val="000000"/>
                <w:szCs w:val="24"/>
                <w:lang w:eastAsia="lt-LT"/>
              </w:rPr>
            </w:pPr>
          </w:p>
        </w:tc>
        <w:tc>
          <w:tcPr>
            <w:tcW w:w="4182" w:type="dxa"/>
            <w:tcBorders>
              <w:top w:val="nil"/>
              <w:left w:val="nil"/>
              <w:bottom w:val="single" w:sz="8" w:space="0" w:color="auto"/>
              <w:right w:val="single" w:sz="4" w:space="0" w:color="auto"/>
            </w:tcBorders>
            <w:shd w:val="clear" w:color="auto" w:fill="auto"/>
            <w:noWrap/>
            <w:vAlign w:val="center"/>
            <w:hideMark/>
          </w:tcPr>
          <w:p w14:paraId="69606A7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&gt; 48 bet ≤ 96 </w:t>
            </w:r>
            <w:proofErr w:type="spellStart"/>
            <w:r w:rsidRPr="00AA2A69">
              <w:rPr>
                <w:rFonts w:eastAsia="Times New Roman" w:cs="Times New Roman"/>
                <w:color w:val="000000"/>
                <w:szCs w:val="24"/>
                <w:lang w:eastAsia="lt-LT"/>
              </w:rPr>
              <w:t>kHz</w:t>
            </w:r>
            <w:proofErr w:type="spellEnd"/>
            <w:r w:rsidRPr="00AA2A69">
              <w:rPr>
                <w:rFonts w:eastAsia="Times New Roman" w:cs="Times New Roman"/>
                <w:color w:val="000000"/>
                <w:szCs w:val="24"/>
                <w:lang w:eastAsia="lt-LT"/>
              </w:rPr>
              <w:t>.</w:t>
            </w:r>
          </w:p>
        </w:tc>
        <w:tc>
          <w:tcPr>
            <w:tcW w:w="1300" w:type="dxa"/>
            <w:tcBorders>
              <w:top w:val="nil"/>
              <w:left w:val="nil"/>
              <w:bottom w:val="single" w:sz="8" w:space="0" w:color="auto"/>
              <w:right w:val="single" w:sz="8" w:space="0" w:color="auto"/>
            </w:tcBorders>
            <w:shd w:val="clear" w:color="auto" w:fill="auto"/>
            <w:noWrap/>
            <w:vAlign w:val="center"/>
            <w:hideMark/>
          </w:tcPr>
          <w:p w14:paraId="32E23F1D"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1</w:t>
            </w:r>
          </w:p>
        </w:tc>
      </w:tr>
      <w:tr w:rsidR="00E70F94" w:rsidRPr="00AA2A69" w14:paraId="16857A83"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971BF4"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34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7B185BB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 Priekinės garso sistemos rezervas⁴</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839A4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Didžiausia</w:t>
            </w:r>
          </w:p>
        </w:tc>
        <w:tc>
          <w:tcPr>
            <w:tcW w:w="4182" w:type="dxa"/>
            <w:tcBorders>
              <w:top w:val="nil"/>
              <w:left w:val="nil"/>
              <w:bottom w:val="single" w:sz="4" w:space="0" w:color="auto"/>
              <w:right w:val="single" w:sz="4" w:space="0" w:color="auto"/>
            </w:tcBorders>
            <w:shd w:val="clear" w:color="auto" w:fill="auto"/>
            <w:vAlign w:val="center"/>
            <w:hideMark/>
          </w:tcPr>
          <w:p w14:paraId="03C1858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&gt;0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 5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322D7F9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0</w:t>
            </w:r>
          </w:p>
        </w:tc>
      </w:tr>
      <w:tr w:rsidR="00E70F94" w:rsidRPr="00AA2A69" w14:paraId="47B38E1C"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19B9AA37"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02C3C36C"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B2CA5A2"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ADAEF7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&gt;5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 10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6C20F71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5CA3A581"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4E5FABE7"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7528DB1"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51291CC"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470186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&gt;10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 15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0B65D4D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279CF4D2" w14:textId="77777777" w:rsidTr="003F002B">
        <w:trPr>
          <w:trHeight w:val="300"/>
        </w:trPr>
        <w:tc>
          <w:tcPr>
            <w:tcW w:w="1341" w:type="dxa"/>
            <w:vMerge/>
            <w:tcBorders>
              <w:top w:val="nil"/>
              <w:left w:val="single" w:sz="8" w:space="0" w:color="auto"/>
              <w:bottom w:val="single" w:sz="8" w:space="0" w:color="000000"/>
              <w:right w:val="single" w:sz="4" w:space="0" w:color="auto"/>
            </w:tcBorders>
            <w:vAlign w:val="center"/>
            <w:hideMark/>
          </w:tcPr>
          <w:p w14:paraId="0D113ECD"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9A2F864"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2C1FFDD4"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62597E4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&gt;15 </w:t>
            </w:r>
            <w:proofErr w:type="spellStart"/>
            <w:r w:rsidRPr="00AA2A69">
              <w:rPr>
                <w:rFonts w:eastAsia="Times New Roman" w:cs="Times New Roman"/>
                <w:szCs w:val="24"/>
                <w:lang w:eastAsia="lt-LT"/>
              </w:rPr>
              <w:t>dB</w:t>
            </w:r>
            <w:proofErr w:type="spellEnd"/>
            <w:r w:rsidRPr="00AA2A69">
              <w:rPr>
                <w:rFonts w:eastAsia="Times New Roman" w:cs="Times New Roman"/>
                <w:szCs w:val="24"/>
                <w:lang w:eastAsia="lt-LT"/>
              </w:rPr>
              <w:t xml:space="preserve"> bet ≤ 20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1E4DBEC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r>
      <w:tr w:rsidR="00E70F94" w:rsidRPr="00AA2A69" w14:paraId="64AA1708" w14:textId="77777777" w:rsidTr="003F002B">
        <w:trPr>
          <w:trHeight w:val="315"/>
        </w:trPr>
        <w:tc>
          <w:tcPr>
            <w:tcW w:w="1341" w:type="dxa"/>
            <w:vMerge/>
            <w:tcBorders>
              <w:top w:val="nil"/>
              <w:left w:val="single" w:sz="8" w:space="0" w:color="auto"/>
              <w:bottom w:val="single" w:sz="8" w:space="0" w:color="000000"/>
              <w:right w:val="single" w:sz="4" w:space="0" w:color="auto"/>
            </w:tcBorders>
            <w:vAlign w:val="center"/>
            <w:hideMark/>
          </w:tcPr>
          <w:p w14:paraId="4B68E0E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1189A643"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68BC1AB9"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35A28DD"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&gt;20 </w:t>
            </w:r>
            <w:proofErr w:type="spellStart"/>
            <w:r w:rsidRPr="00AA2A69">
              <w:rPr>
                <w:rFonts w:eastAsia="Times New Roman" w:cs="Times New Roman"/>
                <w:szCs w:val="24"/>
                <w:lang w:eastAsia="lt-LT"/>
              </w:rPr>
              <w:t>dB</w:t>
            </w:r>
            <w:proofErr w:type="spellEnd"/>
          </w:p>
        </w:tc>
        <w:tc>
          <w:tcPr>
            <w:tcW w:w="1300" w:type="dxa"/>
            <w:tcBorders>
              <w:top w:val="nil"/>
              <w:left w:val="nil"/>
              <w:bottom w:val="single" w:sz="8" w:space="0" w:color="auto"/>
              <w:right w:val="single" w:sz="8" w:space="0" w:color="auto"/>
            </w:tcBorders>
            <w:shd w:val="clear" w:color="auto" w:fill="auto"/>
            <w:noWrap/>
            <w:vAlign w:val="center"/>
            <w:hideMark/>
          </w:tcPr>
          <w:p w14:paraId="04DE713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w:t>
            </w:r>
          </w:p>
        </w:tc>
      </w:tr>
      <w:tr w:rsidR="00E70F94" w:rsidRPr="00AA2A69" w14:paraId="43D77489" w14:textId="77777777" w:rsidTr="003F002B">
        <w:trPr>
          <w:trHeight w:val="600"/>
        </w:trPr>
        <w:tc>
          <w:tcPr>
            <w:tcW w:w="13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4275C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35 kriterijus</w:t>
            </w:r>
          </w:p>
        </w:tc>
        <w:tc>
          <w:tcPr>
            <w:tcW w:w="2079" w:type="dxa"/>
            <w:vMerge w:val="restart"/>
            <w:tcBorders>
              <w:top w:val="nil"/>
              <w:left w:val="single" w:sz="4" w:space="0" w:color="auto"/>
              <w:bottom w:val="single" w:sz="8" w:space="0" w:color="000000"/>
              <w:right w:val="single" w:sz="4" w:space="0" w:color="auto"/>
            </w:tcBorders>
            <w:shd w:val="clear" w:color="auto" w:fill="auto"/>
            <w:vAlign w:val="center"/>
            <w:hideMark/>
          </w:tcPr>
          <w:p w14:paraId="4CAC63E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br/>
              <w:t xml:space="preserve">Priekinės garso sistemos </w:t>
            </w:r>
            <w:proofErr w:type="spellStart"/>
            <w:r w:rsidRPr="00AA2A69">
              <w:rPr>
                <w:rFonts w:eastAsia="Times New Roman" w:cs="Times New Roman"/>
                <w:szCs w:val="24"/>
                <w:lang w:eastAsia="lt-LT"/>
              </w:rPr>
              <w:t>padengimogarso</w:t>
            </w:r>
            <w:proofErr w:type="spellEnd"/>
            <w:r w:rsidRPr="00AA2A69">
              <w:rPr>
                <w:rFonts w:eastAsia="Times New Roman" w:cs="Times New Roman"/>
                <w:szCs w:val="24"/>
                <w:lang w:eastAsia="lt-LT"/>
              </w:rPr>
              <w:t xml:space="preserve"> bangomis tolygumas.</w:t>
            </w:r>
          </w:p>
        </w:tc>
        <w:tc>
          <w:tcPr>
            <w:tcW w:w="175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805E79"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Mažiausia</w:t>
            </w:r>
          </w:p>
        </w:tc>
        <w:tc>
          <w:tcPr>
            <w:tcW w:w="4182" w:type="dxa"/>
            <w:tcBorders>
              <w:top w:val="nil"/>
              <w:left w:val="nil"/>
              <w:bottom w:val="single" w:sz="4" w:space="0" w:color="auto"/>
              <w:right w:val="single" w:sz="4" w:space="0" w:color="auto"/>
            </w:tcBorders>
            <w:shd w:val="clear" w:color="auto" w:fill="auto"/>
            <w:vAlign w:val="center"/>
            <w:hideMark/>
          </w:tcPr>
          <w:p w14:paraId="33B4F01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Skirtumas tarp matuojamų taškų (didžiausio ir mažiausio) yra ne didesnis kaip 1 </w:t>
            </w:r>
            <w:proofErr w:type="spellStart"/>
            <w:r w:rsidRPr="00AA2A69">
              <w:rPr>
                <w:rFonts w:eastAsia="Times New Roman" w:cs="Times New Roman"/>
                <w:szCs w:val="24"/>
                <w:lang w:eastAsia="lt-LT"/>
              </w:rPr>
              <w:t>dBA</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3F6C968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1</w:t>
            </w:r>
          </w:p>
        </w:tc>
      </w:tr>
      <w:tr w:rsidR="00E70F94" w:rsidRPr="00AA2A69" w14:paraId="22CE01C3"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3B9E8E27"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CC0349A"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04AEC7E6"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40376EC3"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Skirtumas tarp matuojamų taškų (didžiausio ir mažiausio) yra ne didesnis kaip 2 </w:t>
            </w:r>
            <w:proofErr w:type="spellStart"/>
            <w:r w:rsidRPr="00AA2A69">
              <w:rPr>
                <w:rFonts w:eastAsia="Times New Roman" w:cs="Times New Roman"/>
                <w:szCs w:val="24"/>
                <w:lang w:eastAsia="lt-LT"/>
              </w:rPr>
              <w:t>dBA</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29A10F20"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2</w:t>
            </w:r>
          </w:p>
        </w:tc>
      </w:tr>
      <w:tr w:rsidR="00E70F94" w:rsidRPr="00AA2A69" w14:paraId="6217AD10"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54266616"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6027486F"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5E12C07C"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106F400C"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Skirtumas tarp matuojamų taškų (didžiausio ir mažiausio) yra ne didesnis kaip 3 </w:t>
            </w:r>
            <w:proofErr w:type="spellStart"/>
            <w:r w:rsidRPr="00AA2A69">
              <w:rPr>
                <w:rFonts w:eastAsia="Times New Roman" w:cs="Times New Roman"/>
                <w:szCs w:val="24"/>
                <w:lang w:eastAsia="lt-LT"/>
              </w:rPr>
              <w:t>dBA</w:t>
            </w:r>
            <w:proofErr w:type="spellEnd"/>
          </w:p>
        </w:tc>
        <w:tc>
          <w:tcPr>
            <w:tcW w:w="1300" w:type="dxa"/>
            <w:tcBorders>
              <w:top w:val="nil"/>
              <w:left w:val="nil"/>
              <w:bottom w:val="single" w:sz="4" w:space="0" w:color="auto"/>
              <w:right w:val="single" w:sz="8" w:space="0" w:color="auto"/>
            </w:tcBorders>
            <w:shd w:val="clear" w:color="auto" w:fill="auto"/>
            <w:noWrap/>
            <w:vAlign w:val="center"/>
            <w:hideMark/>
          </w:tcPr>
          <w:p w14:paraId="16F8CE86"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3</w:t>
            </w:r>
          </w:p>
        </w:tc>
      </w:tr>
      <w:tr w:rsidR="00E70F94" w:rsidRPr="00AA2A69" w14:paraId="289118B5" w14:textId="77777777" w:rsidTr="003F002B">
        <w:trPr>
          <w:trHeight w:val="600"/>
        </w:trPr>
        <w:tc>
          <w:tcPr>
            <w:tcW w:w="1341" w:type="dxa"/>
            <w:vMerge/>
            <w:tcBorders>
              <w:top w:val="nil"/>
              <w:left w:val="single" w:sz="8" w:space="0" w:color="auto"/>
              <w:bottom w:val="single" w:sz="8" w:space="0" w:color="000000"/>
              <w:right w:val="single" w:sz="4" w:space="0" w:color="auto"/>
            </w:tcBorders>
            <w:vAlign w:val="center"/>
            <w:hideMark/>
          </w:tcPr>
          <w:p w14:paraId="41573C78"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AB79286"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7F7CEAB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4" w:space="0" w:color="auto"/>
              <w:right w:val="single" w:sz="4" w:space="0" w:color="auto"/>
            </w:tcBorders>
            <w:shd w:val="clear" w:color="auto" w:fill="auto"/>
            <w:vAlign w:val="center"/>
            <w:hideMark/>
          </w:tcPr>
          <w:p w14:paraId="7645EFC8"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Skirtumas tarp matuojamų taškų (didžiausio ir mažiausio) yra ne didesnis kaip 4dBA</w:t>
            </w:r>
          </w:p>
        </w:tc>
        <w:tc>
          <w:tcPr>
            <w:tcW w:w="1300" w:type="dxa"/>
            <w:tcBorders>
              <w:top w:val="nil"/>
              <w:left w:val="nil"/>
              <w:bottom w:val="single" w:sz="4" w:space="0" w:color="auto"/>
              <w:right w:val="single" w:sz="8" w:space="0" w:color="auto"/>
            </w:tcBorders>
            <w:shd w:val="clear" w:color="auto" w:fill="auto"/>
            <w:noWrap/>
            <w:vAlign w:val="center"/>
            <w:hideMark/>
          </w:tcPr>
          <w:p w14:paraId="740CC291"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4</w:t>
            </w:r>
          </w:p>
        </w:tc>
      </w:tr>
      <w:tr w:rsidR="00E70F94" w:rsidRPr="00AA2A69" w14:paraId="63C90B0C" w14:textId="77777777" w:rsidTr="003F002B">
        <w:trPr>
          <w:trHeight w:val="615"/>
        </w:trPr>
        <w:tc>
          <w:tcPr>
            <w:tcW w:w="1341" w:type="dxa"/>
            <w:vMerge/>
            <w:tcBorders>
              <w:top w:val="nil"/>
              <w:left w:val="single" w:sz="8" w:space="0" w:color="auto"/>
              <w:bottom w:val="single" w:sz="8" w:space="0" w:color="000000"/>
              <w:right w:val="single" w:sz="4" w:space="0" w:color="auto"/>
            </w:tcBorders>
            <w:vAlign w:val="center"/>
            <w:hideMark/>
          </w:tcPr>
          <w:p w14:paraId="616D9E1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vMerge/>
            <w:tcBorders>
              <w:top w:val="nil"/>
              <w:left w:val="single" w:sz="4" w:space="0" w:color="auto"/>
              <w:bottom w:val="single" w:sz="8" w:space="0" w:color="000000"/>
              <w:right w:val="single" w:sz="4" w:space="0" w:color="auto"/>
            </w:tcBorders>
            <w:vAlign w:val="center"/>
            <w:hideMark/>
          </w:tcPr>
          <w:p w14:paraId="45578784"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vMerge/>
            <w:tcBorders>
              <w:top w:val="nil"/>
              <w:left w:val="single" w:sz="4" w:space="0" w:color="auto"/>
              <w:bottom w:val="single" w:sz="8" w:space="0" w:color="000000"/>
              <w:right w:val="single" w:sz="4" w:space="0" w:color="auto"/>
            </w:tcBorders>
            <w:vAlign w:val="center"/>
            <w:hideMark/>
          </w:tcPr>
          <w:p w14:paraId="49F6A9A5"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single" w:sz="8" w:space="0" w:color="auto"/>
              <w:right w:val="single" w:sz="4" w:space="0" w:color="auto"/>
            </w:tcBorders>
            <w:shd w:val="clear" w:color="auto" w:fill="auto"/>
            <w:vAlign w:val="center"/>
            <w:hideMark/>
          </w:tcPr>
          <w:p w14:paraId="16D6FED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Skirtumas tarp matuojamų taškų (didžiausio ir mažiausio) yra ne didesnis kaip 5 </w:t>
            </w:r>
            <w:proofErr w:type="spellStart"/>
            <w:r w:rsidRPr="00AA2A69">
              <w:rPr>
                <w:rFonts w:eastAsia="Times New Roman" w:cs="Times New Roman"/>
                <w:szCs w:val="24"/>
                <w:lang w:eastAsia="lt-LT"/>
              </w:rPr>
              <w:t>dBA</w:t>
            </w:r>
            <w:proofErr w:type="spellEnd"/>
          </w:p>
        </w:tc>
        <w:tc>
          <w:tcPr>
            <w:tcW w:w="1300" w:type="dxa"/>
            <w:tcBorders>
              <w:top w:val="nil"/>
              <w:left w:val="nil"/>
              <w:bottom w:val="single" w:sz="8" w:space="0" w:color="auto"/>
              <w:right w:val="single" w:sz="8" w:space="0" w:color="auto"/>
            </w:tcBorders>
            <w:shd w:val="clear" w:color="auto" w:fill="auto"/>
            <w:noWrap/>
            <w:vAlign w:val="center"/>
            <w:hideMark/>
          </w:tcPr>
          <w:p w14:paraId="50FBB7DA"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5</w:t>
            </w:r>
          </w:p>
        </w:tc>
      </w:tr>
      <w:tr w:rsidR="00E70F94" w:rsidRPr="00AA2A69" w14:paraId="1812AFD5" w14:textId="77777777" w:rsidTr="003F002B">
        <w:trPr>
          <w:trHeight w:val="300"/>
        </w:trPr>
        <w:tc>
          <w:tcPr>
            <w:tcW w:w="1341" w:type="dxa"/>
            <w:tcBorders>
              <w:top w:val="nil"/>
              <w:left w:val="nil"/>
              <w:bottom w:val="nil"/>
              <w:right w:val="nil"/>
            </w:tcBorders>
            <w:shd w:val="clear" w:color="auto" w:fill="auto"/>
            <w:noWrap/>
            <w:vAlign w:val="bottom"/>
            <w:hideMark/>
          </w:tcPr>
          <w:p w14:paraId="32B9B7EE"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tcBorders>
              <w:top w:val="nil"/>
              <w:left w:val="nil"/>
              <w:bottom w:val="nil"/>
              <w:right w:val="nil"/>
            </w:tcBorders>
            <w:shd w:val="clear" w:color="auto" w:fill="auto"/>
            <w:noWrap/>
            <w:vAlign w:val="bottom"/>
            <w:hideMark/>
          </w:tcPr>
          <w:p w14:paraId="19D206DF"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tcBorders>
              <w:top w:val="nil"/>
              <w:left w:val="nil"/>
              <w:bottom w:val="nil"/>
              <w:right w:val="nil"/>
            </w:tcBorders>
            <w:shd w:val="clear" w:color="auto" w:fill="auto"/>
            <w:noWrap/>
            <w:vAlign w:val="bottom"/>
            <w:hideMark/>
          </w:tcPr>
          <w:p w14:paraId="295E5196"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nil"/>
              <w:right w:val="nil"/>
            </w:tcBorders>
            <w:shd w:val="clear" w:color="auto" w:fill="auto"/>
            <w:noWrap/>
            <w:vAlign w:val="bottom"/>
            <w:hideMark/>
          </w:tcPr>
          <w:p w14:paraId="226CA04A" w14:textId="77777777" w:rsidR="00E70F94" w:rsidRPr="00AA2A69" w:rsidRDefault="00E70F94" w:rsidP="003F002B">
            <w:pPr>
              <w:spacing w:after="0" w:line="240" w:lineRule="auto"/>
              <w:jc w:val="both"/>
              <w:rPr>
                <w:rFonts w:eastAsia="Times New Roman" w:cs="Times New Roman"/>
                <w:szCs w:val="24"/>
                <w:lang w:eastAsia="lt-LT"/>
              </w:rPr>
            </w:pPr>
          </w:p>
        </w:tc>
        <w:tc>
          <w:tcPr>
            <w:tcW w:w="1300" w:type="dxa"/>
            <w:tcBorders>
              <w:top w:val="nil"/>
              <w:left w:val="nil"/>
              <w:bottom w:val="nil"/>
              <w:right w:val="nil"/>
            </w:tcBorders>
            <w:shd w:val="clear" w:color="auto" w:fill="auto"/>
            <w:noWrap/>
            <w:vAlign w:val="center"/>
            <w:hideMark/>
          </w:tcPr>
          <w:p w14:paraId="3C4E0496" w14:textId="77777777" w:rsidR="00E70F94" w:rsidRPr="00AA2A69" w:rsidRDefault="00E70F94" w:rsidP="003F002B">
            <w:pPr>
              <w:spacing w:after="0" w:line="240" w:lineRule="auto"/>
              <w:jc w:val="both"/>
              <w:rPr>
                <w:rFonts w:eastAsia="Times New Roman" w:cs="Times New Roman"/>
                <w:szCs w:val="24"/>
                <w:lang w:eastAsia="lt-LT"/>
              </w:rPr>
            </w:pPr>
          </w:p>
        </w:tc>
      </w:tr>
      <w:tr w:rsidR="00E70F94" w:rsidRPr="00AA2A69" w14:paraId="6115360A" w14:textId="77777777" w:rsidTr="003F002B">
        <w:trPr>
          <w:trHeight w:val="300"/>
        </w:trPr>
        <w:tc>
          <w:tcPr>
            <w:tcW w:w="1341" w:type="dxa"/>
            <w:tcBorders>
              <w:top w:val="nil"/>
              <w:left w:val="nil"/>
              <w:bottom w:val="nil"/>
              <w:right w:val="nil"/>
            </w:tcBorders>
            <w:shd w:val="clear" w:color="auto" w:fill="auto"/>
            <w:noWrap/>
            <w:vAlign w:val="bottom"/>
            <w:hideMark/>
          </w:tcPr>
          <w:p w14:paraId="1FF040D8"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tcBorders>
              <w:top w:val="nil"/>
              <w:left w:val="nil"/>
              <w:bottom w:val="nil"/>
              <w:right w:val="nil"/>
            </w:tcBorders>
            <w:shd w:val="clear" w:color="auto" w:fill="auto"/>
            <w:noWrap/>
            <w:vAlign w:val="bottom"/>
            <w:hideMark/>
          </w:tcPr>
          <w:p w14:paraId="5EF4565D"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tcBorders>
              <w:top w:val="nil"/>
              <w:left w:val="nil"/>
              <w:bottom w:val="nil"/>
              <w:right w:val="nil"/>
            </w:tcBorders>
            <w:shd w:val="clear" w:color="auto" w:fill="auto"/>
            <w:noWrap/>
            <w:vAlign w:val="bottom"/>
            <w:hideMark/>
          </w:tcPr>
          <w:p w14:paraId="5EA21AF4"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nil"/>
              <w:right w:val="nil"/>
            </w:tcBorders>
            <w:shd w:val="clear" w:color="auto" w:fill="auto"/>
            <w:noWrap/>
            <w:vAlign w:val="bottom"/>
            <w:hideMark/>
          </w:tcPr>
          <w:p w14:paraId="0BF0F56F" w14:textId="77777777" w:rsidR="00E70F94" w:rsidRPr="00AA2A69" w:rsidRDefault="00E70F94" w:rsidP="003F002B">
            <w:pPr>
              <w:spacing w:after="0" w:line="240" w:lineRule="auto"/>
              <w:jc w:val="both"/>
              <w:rPr>
                <w:rFonts w:eastAsia="Times New Roman" w:cs="Times New Roman"/>
                <w:szCs w:val="24"/>
                <w:lang w:eastAsia="lt-LT"/>
              </w:rPr>
            </w:pPr>
          </w:p>
        </w:tc>
        <w:tc>
          <w:tcPr>
            <w:tcW w:w="1300" w:type="dxa"/>
            <w:tcBorders>
              <w:top w:val="nil"/>
              <w:left w:val="nil"/>
              <w:bottom w:val="nil"/>
              <w:right w:val="nil"/>
            </w:tcBorders>
            <w:shd w:val="clear" w:color="auto" w:fill="auto"/>
            <w:noWrap/>
            <w:vAlign w:val="center"/>
            <w:hideMark/>
          </w:tcPr>
          <w:p w14:paraId="3604614A" w14:textId="77777777" w:rsidR="00E70F94" w:rsidRPr="00AA2A69" w:rsidRDefault="00E70F94" w:rsidP="003F002B">
            <w:pPr>
              <w:spacing w:after="0" w:line="240" w:lineRule="auto"/>
              <w:jc w:val="both"/>
              <w:rPr>
                <w:rFonts w:eastAsia="Times New Roman" w:cs="Times New Roman"/>
                <w:szCs w:val="24"/>
                <w:lang w:eastAsia="lt-LT"/>
              </w:rPr>
            </w:pPr>
          </w:p>
        </w:tc>
      </w:tr>
      <w:tr w:rsidR="00E70F94" w:rsidRPr="00AA2A69" w14:paraId="10E16EB9" w14:textId="77777777" w:rsidTr="003F002B">
        <w:trPr>
          <w:trHeight w:val="1095"/>
        </w:trPr>
        <w:tc>
          <w:tcPr>
            <w:tcW w:w="1341" w:type="dxa"/>
            <w:tcBorders>
              <w:top w:val="nil"/>
              <w:left w:val="nil"/>
              <w:bottom w:val="nil"/>
              <w:right w:val="nil"/>
            </w:tcBorders>
            <w:shd w:val="clear" w:color="auto" w:fill="auto"/>
            <w:noWrap/>
            <w:hideMark/>
          </w:tcPr>
          <w:p w14:paraId="05C6F587" w14:textId="77777777" w:rsidR="00E70F94" w:rsidRPr="00AA2A69" w:rsidRDefault="00E70F94" w:rsidP="003F002B">
            <w:pPr>
              <w:spacing w:after="0" w:line="240" w:lineRule="auto"/>
              <w:jc w:val="center"/>
              <w:rPr>
                <w:rFonts w:eastAsia="Times New Roman" w:cs="Times New Roman"/>
                <w:color w:val="000000"/>
                <w:szCs w:val="24"/>
                <w:lang w:eastAsia="lt-LT"/>
              </w:rPr>
            </w:pPr>
            <w:r w:rsidRPr="00AA2A69">
              <w:rPr>
                <w:rFonts w:eastAsia="Times New Roman" w:cs="Times New Roman"/>
                <w:color w:val="000000"/>
                <w:szCs w:val="24"/>
                <w:lang w:eastAsia="lt-LT"/>
              </w:rPr>
              <w:t>1</w:t>
            </w:r>
          </w:p>
        </w:tc>
        <w:tc>
          <w:tcPr>
            <w:tcW w:w="9319" w:type="dxa"/>
            <w:gridSpan w:val="4"/>
            <w:tcBorders>
              <w:top w:val="nil"/>
              <w:left w:val="nil"/>
              <w:bottom w:val="nil"/>
              <w:right w:val="nil"/>
            </w:tcBorders>
            <w:shd w:val="clear" w:color="auto" w:fill="auto"/>
            <w:hideMark/>
          </w:tcPr>
          <w:p w14:paraId="3CC5F1FE" w14:textId="77777777" w:rsidR="00E70F94" w:rsidRPr="005C52B0" w:rsidRDefault="00E70F94" w:rsidP="003F002B">
            <w:pPr>
              <w:spacing w:after="0" w:line="240" w:lineRule="auto"/>
              <w:jc w:val="both"/>
              <w:rPr>
                <w:rFonts w:eastAsia="Times New Roman" w:cs="Times New Roman"/>
                <w:szCs w:val="24"/>
                <w:lang w:eastAsia="lt-LT"/>
              </w:rPr>
            </w:pPr>
            <w:r w:rsidRPr="005C52B0">
              <w:rPr>
                <w:rFonts w:eastAsia="Times New Roman" w:cs="Times New Roman"/>
                <w:szCs w:val="24"/>
                <w:lang w:eastAsia="lt-LT"/>
              </w:rPr>
              <w:t xml:space="preserve">"Papildomos" funkcijos šiame ir visuose kituose kriterijuose (jei nenurodoma kitaip) reiškia pridėtines Gamintojo deklaruojamas funkcijas kurios papildo minimalių techninių specifikacijų reikalavimus (arba yra būtinos prietaiso funkcionalumui užtikrinti). </w:t>
            </w:r>
          </w:p>
        </w:tc>
      </w:tr>
      <w:tr w:rsidR="00E70F94" w:rsidRPr="00AA2A69" w14:paraId="67272074" w14:textId="77777777" w:rsidTr="003F002B">
        <w:trPr>
          <w:trHeight w:val="1065"/>
        </w:trPr>
        <w:tc>
          <w:tcPr>
            <w:tcW w:w="1341" w:type="dxa"/>
            <w:tcBorders>
              <w:top w:val="nil"/>
              <w:left w:val="nil"/>
              <w:bottom w:val="nil"/>
              <w:right w:val="nil"/>
            </w:tcBorders>
            <w:shd w:val="clear" w:color="auto" w:fill="auto"/>
            <w:noWrap/>
            <w:hideMark/>
          </w:tcPr>
          <w:p w14:paraId="336173B1" w14:textId="77777777" w:rsidR="00E70F94" w:rsidRPr="00AA2A69" w:rsidRDefault="00E70F94" w:rsidP="003F002B">
            <w:pPr>
              <w:spacing w:after="0" w:line="240" w:lineRule="auto"/>
              <w:jc w:val="center"/>
              <w:rPr>
                <w:rFonts w:eastAsia="Times New Roman" w:cs="Times New Roman"/>
                <w:color w:val="000000"/>
                <w:szCs w:val="24"/>
                <w:lang w:eastAsia="lt-LT"/>
              </w:rPr>
            </w:pPr>
            <w:r w:rsidRPr="00AA2A69">
              <w:rPr>
                <w:rFonts w:eastAsia="Times New Roman" w:cs="Times New Roman"/>
                <w:color w:val="000000"/>
                <w:szCs w:val="24"/>
                <w:lang w:eastAsia="lt-LT"/>
              </w:rPr>
              <w:t>2</w:t>
            </w:r>
          </w:p>
        </w:tc>
        <w:tc>
          <w:tcPr>
            <w:tcW w:w="9319" w:type="dxa"/>
            <w:gridSpan w:val="4"/>
            <w:tcBorders>
              <w:top w:val="nil"/>
              <w:left w:val="nil"/>
              <w:bottom w:val="nil"/>
              <w:right w:val="nil"/>
            </w:tcBorders>
            <w:shd w:val="clear" w:color="auto" w:fill="auto"/>
            <w:hideMark/>
          </w:tcPr>
          <w:p w14:paraId="3CA027E4" w14:textId="77777777" w:rsidR="00E70F94" w:rsidRPr="00AA2A69" w:rsidRDefault="00E70F94" w:rsidP="003F002B">
            <w:pPr>
              <w:spacing w:after="0" w:line="240" w:lineRule="auto"/>
              <w:jc w:val="both"/>
              <w:rPr>
                <w:rFonts w:eastAsia="Times New Roman" w:cs="Times New Roman"/>
                <w:color w:val="000000"/>
                <w:szCs w:val="24"/>
                <w:lang w:eastAsia="lt-LT"/>
              </w:rPr>
            </w:pPr>
            <w:r w:rsidRPr="00AA2A69">
              <w:rPr>
                <w:rFonts w:eastAsia="Times New Roman" w:cs="Times New Roman"/>
                <w:color w:val="000000"/>
                <w:szCs w:val="24"/>
                <w:lang w:eastAsia="lt-LT"/>
              </w:rPr>
              <w:t xml:space="preserve">Jeigu prietaisas turi funkcionalumą, kuris vienu metu tenkina kelias kriterijaus sąlygas, tai pasiūlymo vertinimo metu parenkama sąlyga turinti geriausią </w:t>
            </w:r>
            <w:proofErr w:type="spellStart"/>
            <w:r w:rsidRPr="00AA2A69">
              <w:rPr>
                <w:rFonts w:eastAsia="Times New Roman" w:cs="Times New Roman"/>
                <w:color w:val="000000"/>
                <w:szCs w:val="24"/>
                <w:lang w:eastAsia="lt-LT"/>
              </w:rPr>
              <w:t>Ri</w:t>
            </w:r>
            <w:proofErr w:type="spellEnd"/>
            <w:r w:rsidRPr="00AA2A69">
              <w:rPr>
                <w:rFonts w:eastAsia="Times New Roman" w:cs="Times New Roman"/>
                <w:color w:val="000000"/>
                <w:szCs w:val="24"/>
                <w:lang w:eastAsia="lt-LT"/>
              </w:rPr>
              <w:t xml:space="preserve"> reikšmę  (jeigu nėra nurodyta kad funkcinės savybės už kurias skiriami balai yra sumuojamos).</w:t>
            </w:r>
          </w:p>
        </w:tc>
      </w:tr>
      <w:tr w:rsidR="00E70F94" w:rsidRPr="00AA2A69" w14:paraId="279C28C8" w14:textId="77777777" w:rsidTr="003F002B">
        <w:trPr>
          <w:trHeight w:val="1830"/>
        </w:trPr>
        <w:tc>
          <w:tcPr>
            <w:tcW w:w="1341" w:type="dxa"/>
            <w:tcBorders>
              <w:top w:val="nil"/>
              <w:left w:val="nil"/>
              <w:bottom w:val="nil"/>
              <w:right w:val="nil"/>
            </w:tcBorders>
            <w:shd w:val="clear" w:color="auto" w:fill="auto"/>
            <w:noWrap/>
            <w:hideMark/>
          </w:tcPr>
          <w:p w14:paraId="6314FF0B" w14:textId="77777777" w:rsidR="00E70F94" w:rsidRPr="00AA2A69" w:rsidRDefault="00E70F94" w:rsidP="003F002B">
            <w:pPr>
              <w:spacing w:after="0" w:line="240" w:lineRule="auto"/>
              <w:jc w:val="center"/>
              <w:rPr>
                <w:rFonts w:eastAsia="Times New Roman" w:cs="Times New Roman"/>
                <w:color w:val="000000"/>
                <w:szCs w:val="24"/>
                <w:lang w:eastAsia="lt-LT"/>
              </w:rPr>
            </w:pPr>
            <w:r w:rsidRPr="00AA2A69">
              <w:rPr>
                <w:rFonts w:eastAsia="Times New Roman" w:cs="Times New Roman"/>
                <w:color w:val="000000"/>
                <w:szCs w:val="24"/>
                <w:lang w:eastAsia="lt-LT"/>
              </w:rPr>
              <w:t>3</w:t>
            </w:r>
          </w:p>
        </w:tc>
        <w:tc>
          <w:tcPr>
            <w:tcW w:w="9319" w:type="dxa"/>
            <w:gridSpan w:val="4"/>
            <w:tcBorders>
              <w:top w:val="nil"/>
              <w:left w:val="nil"/>
              <w:bottom w:val="nil"/>
              <w:right w:val="nil"/>
            </w:tcBorders>
            <w:shd w:val="clear" w:color="auto" w:fill="auto"/>
            <w:hideMark/>
          </w:tcPr>
          <w:p w14:paraId="37894155"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"Vienos garso kolonėlės ir jai skiriamo stiprintuvo svoris" (čia ir visur kitur) reiškia bendrą vienos garso kolonėlės ir jai priskiriamo stiprintuvo svorio dalį, siekiant nustatyti bendrą galimą visos sistemos svorį ją transportuojant. Pvz. jei Tiekėjas siūlo garso kolonėlę su integruotu į korpusą stiprintuvu, vertinamas Gamintojo deklaruojamas garso kolonėlės svoris. Jei Tiekėjas siūlo garso kolonėlę su nutolusiu stiprintuvu, vertinama Gamintojo deklaruojama garso kolonėles ir jai aptarnauti skiriamo nutolusio garso stiprintuvo (ar jo dalies, atsižvelgiant į priskiriamų kanalų kiekį) svorių suma. </w:t>
            </w:r>
          </w:p>
        </w:tc>
      </w:tr>
      <w:tr w:rsidR="00E70F94" w:rsidRPr="00AA2A69" w14:paraId="03C44098" w14:textId="77777777" w:rsidTr="003F002B">
        <w:trPr>
          <w:trHeight w:val="2925"/>
        </w:trPr>
        <w:tc>
          <w:tcPr>
            <w:tcW w:w="1341" w:type="dxa"/>
            <w:tcBorders>
              <w:top w:val="nil"/>
              <w:left w:val="nil"/>
              <w:bottom w:val="nil"/>
              <w:right w:val="nil"/>
            </w:tcBorders>
            <w:shd w:val="clear" w:color="auto" w:fill="auto"/>
            <w:noWrap/>
            <w:hideMark/>
          </w:tcPr>
          <w:p w14:paraId="2CD53E66" w14:textId="77777777" w:rsidR="00E70F94" w:rsidRPr="00AA2A69" w:rsidRDefault="00E70F94" w:rsidP="003F002B">
            <w:pPr>
              <w:spacing w:after="0" w:line="240" w:lineRule="auto"/>
              <w:jc w:val="center"/>
              <w:rPr>
                <w:rFonts w:eastAsia="Times New Roman" w:cs="Times New Roman"/>
                <w:szCs w:val="24"/>
                <w:lang w:eastAsia="lt-LT"/>
              </w:rPr>
            </w:pPr>
            <w:r w:rsidRPr="00AA2A69">
              <w:rPr>
                <w:rFonts w:eastAsia="Times New Roman" w:cs="Times New Roman"/>
                <w:szCs w:val="24"/>
                <w:lang w:eastAsia="lt-LT"/>
              </w:rPr>
              <w:t>4</w:t>
            </w:r>
          </w:p>
        </w:tc>
        <w:tc>
          <w:tcPr>
            <w:tcW w:w="9319" w:type="dxa"/>
            <w:gridSpan w:val="4"/>
            <w:tcBorders>
              <w:top w:val="nil"/>
              <w:left w:val="nil"/>
              <w:bottom w:val="nil"/>
              <w:right w:val="nil"/>
            </w:tcBorders>
            <w:shd w:val="clear" w:color="auto" w:fill="auto"/>
            <w:hideMark/>
          </w:tcPr>
          <w:p w14:paraId="0BC79C4F" w14:textId="77777777" w:rsidR="00E70F94" w:rsidRPr="00AA2A69" w:rsidRDefault="00E70F94" w:rsidP="003F002B">
            <w:pPr>
              <w:spacing w:after="0" w:line="240" w:lineRule="auto"/>
              <w:jc w:val="both"/>
              <w:rPr>
                <w:rFonts w:eastAsia="Times New Roman" w:cs="Times New Roman"/>
                <w:szCs w:val="24"/>
                <w:lang w:eastAsia="lt-LT"/>
              </w:rPr>
            </w:pPr>
            <w:r w:rsidRPr="00AA2A69">
              <w:rPr>
                <w:rFonts w:eastAsia="Times New Roman" w:cs="Times New Roman"/>
                <w:szCs w:val="24"/>
                <w:lang w:eastAsia="lt-LT"/>
              </w:rPr>
              <w:t xml:space="preserve">Įgarsinimo įrangos rezervas (čia ir toliau) apskaičiuojamas kaip skirtumas tarp tiekėjo siūlomos įrangos sukuriamo salės vidutinio padengimo garso bangomis ir Lietuvos higienos normoje HN 33:2011 „Triukšmo ribiniai dydžiai gyvenamuosiuose ir visuomeninės paskirties pastatuose bei jų aplinkoje“, patvirtintoje Lietuvos Respublikos sveikatos apsaugos ministro 2011 m. birželio 13 d. įsakymu Nr. V-604, nurodyto didžiausio leidžiamo triukšmo ribinio dydžio Maitinimo ir kultūros paskirties pastatų salėse estradinių ar kitų pramoginių renginių metu, kino filmų demonstravimo metu. Tiekėjo siūlomos įrangos sukuriamas salės vidutinis padengimas garso bangomis vertinamas pagal duomenis gautus modeliavimo būdu. Didžiausias leidžiamas triukšmo ribinis dydis yra laikomas 80 </w:t>
            </w:r>
            <w:proofErr w:type="spellStart"/>
            <w:r w:rsidRPr="00AA2A69">
              <w:rPr>
                <w:rFonts w:eastAsia="Times New Roman" w:cs="Times New Roman"/>
                <w:szCs w:val="24"/>
                <w:lang w:eastAsia="lt-LT"/>
              </w:rPr>
              <w:t>dBA</w:t>
            </w:r>
            <w:proofErr w:type="spellEnd"/>
            <w:r w:rsidRPr="00AA2A69">
              <w:rPr>
                <w:rFonts w:eastAsia="Times New Roman" w:cs="Times New Roman"/>
                <w:szCs w:val="24"/>
                <w:lang w:eastAsia="lt-LT"/>
              </w:rPr>
              <w:t xml:space="preserve">. Jeigu pavyzdžiui atlikus salės modeliavimą yra nustatomas, kad salės vidutinis padengimas garso bangomis yra 86 </w:t>
            </w:r>
            <w:proofErr w:type="spellStart"/>
            <w:r w:rsidRPr="00AA2A69">
              <w:rPr>
                <w:rFonts w:eastAsia="Times New Roman" w:cs="Times New Roman"/>
                <w:szCs w:val="24"/>
                <w:lang w:eastAsia="lt-LT"/>
              </w:rPr>
              <w:t>dBA</w:t>
            </w:r>
            <w:proofErr w:type="spellEnd"/>
            <w:r w:rsidRPr="00AA2A69">
              <w:rPr>
                <w:rFonts w:eastAsia="Times New Roman" w:cs="Times New Roman"/>
                <w:szCs w:val="24"/>
                <w:lang w:eastAsia="lt-LT"/>
              </w:rPr>
              <w:t xml:space="preserve">, tai laikoma, kad salės įgarsinimo įranga turi ne mažesnį kaip 6 </w:t>
            </w:r>
            <w:proofErr w:type="spellStart"/>
            <w:r w:rsidRPr="00AA2A69">
              <w:rPr>
                <w:rFonts w:eastAsia="Times New Roman" w:cs="Times New Roman"/>
                <w:szCs w:val="24"/>
                <w:lang w:eastAsia="lt-LT"/>
              </w:rPr>
              <w:t>dBA</w:t>
            </w:r>
            <w:proofErr w:type="spellEnd"/>
            <w:r w:rsidRPr="00AA2A69">
              <w:rPr>
                <w:rFonts w:eastAsia="Times New Roman" w:cs="Times New Roman"/>
                <w:szCs w:val="24"/>
                <w:lang w:eastAsia="lt-LT"/>
              </w:rPr>
              <w:t xml:space="preserve"> rezervą.</w:t>
            </w:r>
          </w:p>
        </w:tc>
      </w:tr>
      <w:tr w:rsidR="00E70F94" w:rsidRPr="00AA2A69" w14:paraId="4BA6381C" w14:textId="77777777" w:rsidTr="003F002B">
        <w:trPr>
          <w:trHeight w:val="300"/>
        </w:trPr>
        <w:tc>
          <w:tcPr>
            <w:tcW w:w="1341" w:type="dxa"/>
            <w:tcBorders>
              <w:top w:val="nil"/>
              <w:left w:val="nil"/>
              <w:bottom w:val="nil"/>
              <w:right w:val="nil"/>
            </w:tcBorders>
            <w:shd w:val="clear" w:color="auto" w:fill="auto"/>
            <w:noWrap/>
            <w:vAlign w:val="bottom"/>
            <w:hideMark/>
          </w:tcPr>
          <w:p w14:paraId="1AEEBC0C" w14:textId="77777777" w:rsidR="00E70F94" w:rsidRPr="00AA2A69" w:rsidRDefault="00E70F94" w:rsidP="003F002B">
            <w:pPr>
              <w:spacing w:after="0" w:line="240" w:lineRule="auto"/>
              <w:jc w:val="both"/>
              <w:rPr>
                <w:rFonts w:eastAsia="Times New Roman" w:cs="Times New Roman"/>
                <w:szCs w:val="24"/>
                <w:lang w:eastAsia="lt-LT"/>
              </w:rPr>
            </w:pPr>
          </w:p>
        </w:tc>
        <w:tc>
          <w:tcPr>
            <w:tcW w:w="2079" w:type="dxa"/>
            <w:tcBorders>
              <w:top w:val="nil"/>
              <w:left w:val="nil"/>
              <w:bottom w:val="nil"/>
              <w:right w:val="nil"/>
            </w:tcBorders>
            <w:shd w:val="clear" w:color="auto" w:fill="auto"/>
            <w:noWrap/>
            <w:vAlign w:val="bottom"/>
            <w:hideMark/>
          </w:tcPr>
          <w:p w14:paraId="53B0CE02" w14:textId="77777777" w:rsidR="00E70F94" w:rsidRPr="00AA2A69" w:rsidRDefault="00E70F94" w:rsidP="003F002B">
            <w:pPr>
              <w:spacing w:after="0" w:line="240" w:lineRule="auto"/>
              <w:jc w:val="both"/>
              <w:rPr>
                <w:rFonts w:eastAsia="Times New Roman" w:cs="Times New Roman"/>
                <w:szCs w:val="24"/>
                <w:lang w:eastAsia="lt-LT"/>
              </w:rPr>
            </w:pPr>
          </w:p>
        </w:tc>
        <w:tc>
          <w:tcPr>
            <w:tcW w:w="1758" w:type="dxa"/>
            <w:tcBorders>
              <w:top w:val="nil"/>
              <w:left w:val="nil"/>
              <w:bottom w:val="nil"/>
              <w:right w:val="nil"/>
            </w:tcBorders>
            <w:shd w:val="clear" w:color="auto" w:fill="auto"/>
            <w:noWrap/>
            <w:vAlign w:val="bottom"/>
            <w:hideMark/>
          </w:tcPr>
          <w:p w14:paraId="40DBFEAA" w14:textId="77777777" w:rsidR="00E70F94" w:rsidRPr="00AA2A69" w:rsidRDefault="00E70F94" w:rsidP="003F002B">
            <w:pPr>
              <w:spacing w:after="0" w:line="240" w:lineRule="auto"/>
              <w:jc w:val="both"/>
              <w:rPr>
                <w:rFonts w:eastAsia="Times New Roman" w:cs="Times New Roman"/>
                <w:szCs w:val="24"/>
                <w:lang w:eastAsia="lt-LT"/>
              </w:rPr>
            </w:pPr>
          </w:p>
        </w:tc>
        <w:tc>
          <w:tcPr>
            <w:tcW w:w="4182" w:type="dxa"/>
            <w:tcBorders>
              <w:top w:val="nil"/>
              <w:left w:val="nil"/>
              <w:bottom w:val="nil"/>
              <w:right w:val="nil"/>
            </w:tcBorders>
            <w:shd w:val="clear" w:color="auto" w:fill="auto"/>
            <w:noWrap/>
            <w:vAlign w:val="bottom"/>
            <w:hideMark/>
          </w:tcPr>
          <w:p w14:paraId="52C594BA" w14:textId="77777777" w:rsidR="00E70F94" w:rsidRPr="00AA2A69" w:rsidRDefault="00E70F94" w:rsidP="003F002B">
            <w:pPr>
              <w:spacing w:after="0" w:line="240" w:lineRule="auto"/>
              <w:jc w:val="both"/>
              <w:rPr>
                <w:rFonts w:eastAsia="Times New Roman" w:cs="Times New Roman"/>
                <w:szCs w:val="24"/>
                <w:lang w:eastAsia="lt-LT"/>
              </w:rPr>
            </w:pPr>
          </w:p>
        </w:tc>
        <w:tc>
          <w:tcPr>
            <w:tcW w:w="1300" w:type="dxa"/>
            <w:tcBorders>
              <w:top w:val="nil"/>
              <w:left w:val="nil"/>
              <w:bottom w:val="nil"/>
              <w:right w:val="nil"/>
            </w:tcBorders>
            <w:shd w:val="clear" w:color="auto" w:fill="auto"/>
            <w:noWrap/>
            <w:vAlign w:val="center"/>
            <w:hideMark/>
          </w:tcPr>
          <w:p w14:paraId="00E77CAA" w14:textId="77777777" w:rsidR="00E70F94" w:rsidRPr="00AA2A69" w:rsidRDefault="00E70F94" w:rsidP="003F002B">
            <w:pPr>
              <w:spacing w:after="0" w:line="240" w:lineRule="auto"/>
              <w:jc w:val="both"/>
              <w:rPr>
                <w:rFonts w:eastAsia="Times New Roman" w:cs="Times New Roman"/>
                <w:szCs w:val="24"/>
                <w:lang w:eastAsia="lt-LT"/>
              </w:rPr>
            </w:pPr>
          </w:p>
        </w:tc>
      </w:tr>
    </w:tbl>
    <w:p w14:paraId="42C36669" w14:textId="77777777" w:rsidR="00E70F94" w:rsidRPr="00A35742" w:rsidRDefault="00E70F94" w:rsidP="00E70F94">
      <w:pPr>
        <w:jc w:val="both"/>
        <w:rPr>
          <w:rFonts w:cs="Times New Roman"/>
          <w:sz w:val="22"/>
          <w:lang w:val="en-US"/>
        </w:rPr>
      </w:pPr>
    </w:p>
    <w:p w14:paraId="2D131C36" w14:textId="021B8460" w:rsidR="00E70F94" w:rsidRDefault="00910884" w:rsidP="00910884">
      <w:pPr>
        <w:jc w:val="both"/>
      </w:pPr>
      <w:r w:rsidRPr="00DF7A43">
        <w:rPr>
          <w:rFonts w:cs="Times New Roman"/>
          <w:b/>
          <w:bCs/>
        </w:rPr>
        <w:t>Visa įgarsinimo sistemos įrenginių Gamintojo parengta techninė informacija, patvirtinanti siūlomų prekių technines savybes taip pat ekonominio naudingumo kriterijų savybes privalo būti parengta lietuvių arba anglų kalba</w:t>
      </w:r>
      <w:r>
        <w:rPr>
          <w:rFonts w:cs="Times New Roman"/>
          <w:b/>
          <w:bCs/>
        </w:rPr>
        <w:t xml:space="preserve"> ir pateikta kartu su pasiūlymu</w:t>
      </w:r>
      <w:r>
        <w:rPr>
          <w:rFonts w:cs="Times New Roman"/>
          <w:b/>
          <w:bCs/>
        </w:rPr>
        <w:t>.</w:t>
      </w:r>
    </w:p>
    <w:sectPr w:rsidR="00E70F94" w:rsidSect="00E70F94">
      <w:pgSz w:w="11906" w:h="16838"/>
      <w:pgMar w:top="567"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317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94"/>
    <w:rsid w:val="005C52B0"/>
    <w:rsid w:val="00910884"/>
    <w:rsid w:val="00AA2A69"/>
    <w:rsid w:val="00B334D9"/>
    <w:rsid w:val="00BB0C7A"/>
    <w:rsid w:val="00BF10C5"/>
    <w:rsid w:val="00E01AE4"/>
    <w:rsid w:val="00E70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E1D037"/>
  <w15:chartTrackingRefBased/>
  <w15:docId w15:val="{99CD382D-8538-4B35-88BF-99D76C43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F94"/>
    <w:pPr>
      <w:spacing w:line="259"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70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0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0F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0F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0F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0F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0F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0F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0F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F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0F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0F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0F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0F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0F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0F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0F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0F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0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0F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0F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0F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0F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0F94"/>
    <w:rPr>
      <w:i/>
      <w:iCs/>
      <w:color w:val="404040" w:themeColor="text1" w:themeTint="BF"/>
    </w:rPr>
  </w:style>
  <w:style w:type="paragraph" w:styleId="Sraopastraipa">
    <w:name w:val="List Paragraph"/>
    <w:basedOn w:val="prastasis"/>
    <w:uiPriority w:val="34"/>
    <w:qFormat/>
    <w:rsid w:val="00E70F94"/>
    <w:pPr>
      <w:ind w:left="720"/>
      <w:contextualSpacing/>
    </w:pPr>
  </w:style>
  <w:style w:type="character" w:styleId="Rykuspabraukimas">
    <w:name w:val="Intense Emphasis"/>
    <w:basedOn w:val="Numatytasispastraiposriftas"/>
    <w:uiPriority w:val="21"/>
    <w:qFormat/>
    <w:rsid w:val="00E70F94"/>
    <w:rPr>
      <w:i/>
      <w:iCs/>
      <w:color w:val="0F4761" w:themeColor="accent1" w:themeShade="BF"/>
    </w:rPr>
  </w:style>
  <w:style w:type="paragraph" w:styleId="Iskirtacitata">
    <w:name w:val="Intense Quote"/>
    <w:basedOn w:val="prastasis"/>
    <w:next w:val="prastasis"/>
    <w:link w:val="IskirtacitataDiagrama"/>
    <w:uiPriority w:val="30"/>
    <w:qFormat/>
    <w:rsid w:val="00E70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0F94"/>
    <w:rPr>
      <w:i/>
      <w:iCs/>
      <w:color w:val="0F4761" w:themeColor="accent1" w:themeShade="BF"/>
    </w:rPr>
  </w:style>
  <w:style w:type="character" w:styleId="Rykinuoroda">
    <w:name w:val="Intense Reference"/>
    <w:basedOn w:val="Numatytasispastraiposriftas"/>
    <w:uiPriority w:val="32"/>
    <w:qFormat/>
    <w:rsid w:val="00E70F94"/>
    <w:rPr>
      <w:b/>
      <w:bCs/>
      <w:smallCaps/>
      <w:color w:val="0F4761" w:themeColor="accent1" w:themeShade="BF"/>
      <w:spacing w:val="5"/>
    </w:rPr>
  </w:style>
  <w:style w:type="paragraph" w:customStyle="1" w:styleId="Default">
    <w:name w:val="Default"/>
    <w:rsid w:val="00E70F94"/>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Komentaronuoroda">
    <w:name w:val="annotation reference"/>
    <w:basedOn w:val="Numatytasispastraiposriftas"/>
    <w:uiPriority w:val="99"/>
    <w:semiHidden/>
    <w:unhideWhenUsed/>
    <w:rsid w:val="00E70F94"/>
    <w:rPr>
      <w:sz w:val="16"/>
      <w:szCs w:val="16"/>
    </w:rPr>
  </w:style>
  <w:style w:type="paragraph" w:styleId="Komentarotekstas">
    <w:name w:val="annotation text"/>
    <w:basedOn w:val="prastasis"/>
    <w:link w:val="KomentarotekstasDiagrama"/>
    <w:uiPriority w:val="99"/>
    <w:unhideWhenUsed/>
    <w:rsid w:val="00E70F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0F94"/>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70F94"/>
    <w:rPr>
      <w:b/>
      <w:bCs/>
    </w:rPr>
  </w:style>
  <w:style w:type="character" w:customStyle="1" w:styleId="KomentarotemaDiagrama">
    <w:name w:val="Komentaro tema Diagrama"/>
    <w:basedOn w:val="KomentarotekstasDiagrama"/>
    <w:link w:val="Komentarotema"/>
    <w:uiPriority w:val="99"/>
    <w:semiHidden/>
    <w:rsid w:val="00E70F94"/>
    <w:rPr>
      <w:rFonts w:ascii="Times New Roman" w:hAnsi="Times New Roman"/>
      <w:b/>
      <w:bCs/>
      <w:kern w:val="0"/>
      <w:sz w:val="20"/>
      <w:szCs w:val="20"/>
      <w14:ligatures w14:val="none"/>
    </w:rPr>
  </w:style>
  <w:style w:type="character" w:styleId="Hipersaitas">
    <w:name w:val="Hyperlink"/>
    <w:basedOn w:val="Numatytasispastraiposriftas"/>
    <w:uiPriority w:val="99"/>
    <w:semiHidden/>
    <w:unhideWhenUsed/>
    <w:rsid w:val="00E70F94"/>
    <w:rPr>
      <w:color w:val="0563C1"/>
      <w:u w:val="single"/>
    </w:rPr>
  </w:style>
  <w:style w:type="character" w:styleId="Perirtashipersaitas">
    <w:name w:val="FollowedHyperlink"/>
    <w:basedOn w:val="Numatytasispastraiposriftas"/>
    <w:uiPriority w:val="99"/>
    <w:semiHidden/>
    <w:unhideWhenUsed/>
    <w:rsid w:val="00E70F94"/>
    <w:rPr>
      <w:color w:val="954F72"/>
      <w:u w:val="single"/>
    </w:rPr>
  </w:style>
  <w:style w:type="paragraph" w:customStyle="1" w:styleId="msonormal0">
    <w:name w:val="msonormal"/>
    <w:basedOn w:val="prastasis"/>
    <w:rsid w:val="00E70F94"/>
    <w:pPr>
      <w:spacing w:before="100" w:beforeAutospacing="1" w:after="100" w:afterAutospacing="1" w:line="240" w:lineRule="auto"/>
    </w:pPr>
    <w:rPr>
      <w:rFonts w:eastAsia="Times New Roman" w:cs="Times New Roman"/>
      <w:szCs w:val="24"/>
      <w:lang w:eastAsia="lt-LT"/>
    </w:rPr>
  </w:style>
  <w:style w:type="paragraph" w:customStyle="1" w:styleId="font5">
    <w:name w:val="font5"/>
    <w:basedOn w:val="prastasis"/>
    <w:rsid w:val="00E70F94"/>
    <w:pPr>
      <w:spacing w:before="100" w:beforeAutospacing="1" w:after="100" w:afterAutospacing="1" w:line="240" w:lineRule="auto"/>
    </w:pPr>
    <w:rPr>
      <w:rFonts w:ascii="Calibri" w:eastAsia="Times New Roman" w:hAnsi="Calibri" w:cs="Calibri"/>
      <w:sz w:val="22"/>
      <w:lang w:eastAsia="lt-LT"/>
    </w:rPr>
  </w:style>
  <w:style w:type="paragraph" w:customStyle="1" w:styleId="font6">
    <w:name w:val="font6"/>
    <w:basedOn w:val="prastasis"/>
    <w:rsid w:val="00E70F94"/>
    <w:pPr>
      <w:spacing w:before="100" w:beforeAutospacing="1" w:after="100" w:afterAutospacing="1" w:line="240" w:lineRule="auto"/>
    </w:pPr>
    <w:rPr>
      <w:rFonts w:ascii="Calibri" w:eastAsia="Times New Roman" w:hAnsi="Calibri" w:cs="Calibri"/>
      <w:sz w:val="22"/>
      <w:lang w:eastAsia="lt-LT"/>
    </w:rPr>
  </w:style>
  <w:style w:type="paragraph" w:customStyle="1" w:styleId="xl65">
    <w:name w:val="xl65"/>
    <w:basedOn w:val="prastasis"/>
    <w:rsid w:val="00E70F94"/>
    <w:pPr>
      <w:spacing w:before="100" w:beforeAutospacing="1" w:after="100" w:afterAutospacing="1" w:line="240" w:lineRule="auto"/>
    </w:pPr>
    <w:rPr>
      <w:rFonts w:eastAsia="Times New Roman" w:cs="Times New Roman"/>
      <w:szCs w:val="24"/>
      <w:lang w:eastAsia="lt-LT"/>
    </w:rPr>
  </w:style>
  <w:style w:type="paragraph" w:customStyle="1" w:styleId="xl66">
    <w:name w:val="xl66"/>
    <w:basedOn w:val="prastasis"/>
    <w:rsid w:val="00E70F94"/>
    <w:pPr>
      <w:spacing w:before="100" w:beforeAutospacing="1" w:after="100" w:afterAutospacing="1" w:line="240" w:lineRule="auto"/>
      <w:textAlignment w:val="center"/>
    </w:pPr>
    <w:rPr>
      <w:rFonts w:eastAsia="Times New Roman" w:cs="Times New Roman"/>
      <w:szCs w:val="24"/>
      <w:lang w:eastAsia="lt-LT"/>
    </w:rPr>
  </w:style>
  <w:style w:type="paragraph" w:customStyle="1" w:styleId="xl67">
    <w:name w:val="xl67"/>
    <w:basedOn w:val="prastasis"/>
    <w:rsid w:val="00E70F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68">
    <w:name w:val="xl68"/>
    <w:basedOn w:val="prastasis"/>
    <w:rsid w:val="00E70F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69">
    <w:name w:val="xl69"/>
    <w:basedOn w:val="prastasis"/>
    <w:rsid w:val="00E70F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Cs w:val="24"/>
      <w:lang w:eastAsia="lt-LT"/>
    </w:rPr>
  </w:style>
  <w:style w:type="paragraph" w:customStyle="1" w:styleId="xl70">
    <w:name w:val="xl70"/>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1">
    <w:name w:val="xl71"/>
    <w:basedOn w:val="prastasis"/>
    <w:rsid w:val="00E70F9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2">
    <w:name w:val="xl72"/>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3">
    <w:name w:val="xl73"/>
    <w:basedOn w:val="prastasis"/>
    <w:rsid w:val="00E70F9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4">
    <w:name w:val="xl74"/>
    <w:basedOn w:val="prastasis"/>
    <w:rsid w:val="00E70F9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5">
    <w:name w:val="xl75"/>
    <w:basedOn w:val="prastasis"/>
    <w:rsid w:val="00E70F9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6">
    <w:name w:val="xl76"/>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7">
    <w:name w:val="xl77"/>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8">
    <w:name w:val="xl78"/>
    <w:basedOn w:val="prastasis"/>
    <w:rsid w:val="00E70F9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9">
    <w:name w:val="xl79"/>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80">
    <w:name w:val="xl80"/>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81">
    <w:name w:val="xl81"/>
    <w:basedOn w:val="prastasis"/>
    <w:rsid w:val="00E70F9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82">
    <w:name w:val="xl82"/>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83">
    <w:name w:val="xl83"/>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84">
    <w:name w:val="xl84"/>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85">
    <w:name w:val="xl85"/>
    <w:basedOn w:val="prastasis"/>
    <w:rsid w:val="00E70F94"/>
    <w:pPr>
      <w:spacing w:before="100" w:beforeAutospacing="1" w:after="100" w:afterAutospacing="1" w:line="240" w:lineRule="auto"/>
      <w:jc w:val="right"/>
      <w:textAlignment w:val="top"/>
    </w:pPr>
    <w:rPr>
      <w:rFonts w:eastAsia="Times New Roman" w:cs="Times New Roman"/>
      <w:szCs w:val="24"/>
      <w:lang w:eastAsia="lt-LT"/>
    </w:rPr>
  </w:style>
  <w:style w:type="paragraph" w:customStyle="1" w:styleId="xl86">
    <w:name w:val="xl86"/>
    <w:basedOn w:val="prastasis"/>
    <w:rsid w:val="00E70F94"/>
    <w:pP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87">
    <w:name w:val="xl87"/>
    <w:basedOn w:val="prastasis"/>
    <w:rsid w:val="00E70F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88">
    <w:name w:val="xl88"/>
    <w:basedOn w:val="prastasis"/>
    <w:rsid w:val="00E70F9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89">
    <w:name w:val="xl89"/>
    <w:basedOn w:val="prastasis"/>
    <w:rsid w:val="00E70F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90">
    <w:name w:val="xl90"/>
    <w:basedOn w:val="prastasis"/>
    <w:rsid w:val="00E70F9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1">
    <w:name w:val="xl91"/>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2">
    <w:name w:val="xl92"/>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3">
    <w:name w:val="xl93"/>
    <w:basedOn w:val="prastasis"/>
    <w:rsid w:val="00E70F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4">
    <w:name w:val="xl94"/>
    <w:basedOn w:val="prastasis"/>
    <w:rsid w:val="00E70F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5">
    <w:name w:val="xl95"/>
    <w:basedOn w:val="prastasis"/>
    <w:rsid w:val="00E70F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6">
    <w:name w:val="xl96"/>
    <w:basedOn w:val="prastasis"/>
    <w:rsid w:val="00E70F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7">
    <w:name w:val="xl97"/>
    <w:basedOn w:val="prastasis"/>
    <w:rsid w:val="00E70F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8">
    <w:name w:val="xl98"/>
    <w:basedOn w:val="prastasis"/>
    <w:rsid w:val="00E70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99">
    <w:name w:val="xl99"/>
    <w:basedOn w:val="prastasis"/>
    <w:rsid w:val="00E70F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00">
    <w:name w:val="xl100"/>
    <w:basedOn w:val="prastasis"/>
    <w:rsid w:val="00E70F94"/>
    <w:pPr>
      <w:spacing w:before="100" w:beforeAutospacing="1" w:after="100" w:afterAutospacing="1" w:line="240" w:lineRule="auto"/>
      <w:textAlignment w:val="top"/>
    </w:pPr>
    <w:rPr>
      <w:rFonts w:eastAsia="Times New Roman" w:cs="Times New Roman"/>
      <w:szCs w:val="24"/>
      <w:lang w:eastAsia="lt-LT"/>
    </w:rPr>
  </w:style>
  <w:style w:type="paragraph" w:customStyle="1" w:styleId="xl101">
    <w:name w:val="xl101"/>
    <w:basedOn w:val="prastasis"/>
    <w:rsid w:val="00E70F94"/>
    <w:pPr>
      <w:spacing w:before="100" w:beforeAutospacing="1" w:after="100" w:afterAutospacing="1" w:line="240" w:lineRule="auto"/>
      <w:textAlignment w:val="top"/>
    </w:pPr>
    <w:rPr>
      <w:rFonts w:eastAsia="Times New Roman" w:cs="Times New Roman"/>
      <w:szCs w:val="24"/>
      <w:lang w:eastAsia="lt-LT"/>
    </w:rPr>
  </w:style>
  <w:style w:type="paragraph" w:customStyle="1" w:styleId="xl102">
    <w:name w:val="xl102"/>
    <w:basedOn w:val="prastasis"/>
    <w:rsid w:val="00E70F94"/>
    <w:pPr>
      <w:spacing w:before="100" w:beforeAutospacing="1" w:after="100" w:afterAutospacing="1" w:line="240" w:lineRule="auto"/>
      <w:textAlignment w:val="top"/>
    </w:pPr>
    <w:rPr>
      <w:rFonts w:eastAsia="Times New Roman" w:cs="Times New Roman"/>
      <w:color w:val="FF0000"/>
      <w:szCs w:val="24"/>
      <w:lang w:eastAsia="lt-LT"/>
    </w:rPr>
  </w:style>
  <w:style w:type="paragraph" w:customStyle="1" w:styleId="xl103">
    <w:name w:val="xl103"/>
    <w:basedOn w:val="prastasis"/>
    <w:rsid w:val="00E70F9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04">
    <w:name w:val="xl104"/>
    <w:basedOn w:val="prastasis"/>
    <w:rsid w:val="00E70F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05">
    <w:name w:val="xl105"/>
    <w:basedOn w:val="prastasis"/>
    <w:rsid w:val="00E70F9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06">
    <w:name w:val="xl106"/>
    <w:basedOn w:val="prastasis"/>
    <w:rsid w:val="00E70F9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07">
    <w:name w:val="xl107"/>
    <w:basedOn w:val="prastasis"/>
    <w:rsid w:val="00E70F9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Times New Roman"/>
      <w:szCs w:val="24"/>
      <w:lang w:eastAsia="lt-LT"/>
    </w:rPr>
  </w:style>
  <w:style w:type="paragraph" w:customStyle="1" w:styleId="xl108">
    <w:name w:val="xl108"/>
    <w:basedOn w:val="prastasis"/>
    <w:rsid w:val="00E70F9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Cs w:val="24"/>
      <w:lang w:eastAsia="lt-LT"/>
    </w:rPr>
  </w:style>
  <w:style w:type="paragraph" w:customStyle="1" w:styleId="xl109">
    <w:name w:val="xl109"/>
    <w:basedOn w:val="prastasis"/>
    <w:rsid w:val="00E70F9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110">
    <w:name w:val="xl110"/>
    <w:basedOn w:val="prastasis"/>
    <w:rsid w:val="00E70F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D66C9-4304-4F4E-92C0-C344526A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619B1-A03E-4ED1-B1F9-37A47D38A227}">
  <ds:schemaRefs>
    <ds:schemaRef ds:uri="http://schemas.microsoft.com/sharepoint/v3/contenttype/forms"/>
  </ds:schemaRefs>
</ds:datastoreItem>
</file>

<file path=customXml/itemProps3.xml><?xml version="1.0" encoding="utf-8"?>
<ds:datastoreItem xmlns:ds="http://schemas.openxmlformats.org/officeDocument/2006/customXml" ds:itemID="{9F24CF99-8457-4D25-80F6-A4EE86940BF3}">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12997</Words>
  <Characters>7409</Characters>
  <Application>Microsoft Office Word</Application>
  <DocSecurity>0</DocSecurity>
  <Lines>61</Lines>
  <Paragraphs>40</Paragraphs>
  <ScaleCrop>false</ScaleCrop>
  <Company>Vilniaus kolegija</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6</cp:revision>
  <dcterms:created xsi:type="dcterms:W3CDTF">2025-05-23T10:37:00Z</dcterms:created>
  <dcterms:modified xsi:type="dcterms:W3CDTF">2025-05-26T12:39:00Z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