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7256" w14:textId="28E71332" w:rsidR="00D656D0" w:rsidRDefault="00D656D0" w:rsidP="00B12503">
      <w:pPr>
        <w:jc w:val="center"/>
        <w:rPr>
          <w:rFonts w:ascii="Times New Roman" w:hAnsi="Times New Roman" w:cs="Times New Roman"/>
          <w:b/>
          <w:sz w:val="24"/>
          <w:szCs w:val="24"/>
        </w:rPr>
      </w:pPr>
      <w:r>
        <w:rPr>
          <w:rFonts w:ascii="Times New Roman" w:hAnsi="Times New Roman" w:cs="Times New Roman"/>
          <w:b/>
          <w:sz w:val="24"/>
          <w:szCs w:val="24"/>
        </w:rPr>
        <w:t>TELŠIŲ</w:t>
      </w:r>
      <w:r w:rsidR="000634DA">
        <w:rPr>
          <w:rFonts w:ascii="Times New Roman" w:hAnsi="Times New Roman" w:cs="Times New Roman"/>
          <w:b/>
          <w:sz w:val="24"/>
          <w:szCs w:val="24"/>
        </w:rPr>
        <w:t xml:space="preserve"> </w:t>
      </w:r>
      <w:r>
        <w:rPr>
          <w:rFonts w:ascii="Times New Roman" w:hAnsi="Times New Roman" w:cs="Times New Roman"/>
          <w:b/>
          <w:sz w:val="24"/>
          <w:szCs w:val="24"/>
        </w:rPr>
        <w:t>„KRANTO“ PROGIMNAZIJA</w:t>
      </w:r>
    </w:p>
    <w:p w14:paraId="5D647F04" w14:textId="121537CD" w:rsidR="00B12503" w:rsidRPr="00D75FDD" w:rsidRDefault="00A31C24" w:rsidP="00B12503">
      <w:pPr>
        <w:jc w:val="center"/>
        <w:rPr>
          <w:rFonts w:ascii="Times New Roman" w:hAnsi="Times New Roman" w:cs="Times New Roman"/>
          <w:b/>
          <w:sz w:val="24"/>
          <w:szCs w:val="24"/>
        </w:rPr>
      </w:pPr>
      <w:r w:rsidRPr="00D75FDD">
        <w:rPr>
          <w:rFonts w:ascii="Times New Roman" w:hAnsi="Times New Roman" w:cs="Times New Roman"/>
          <w:b/>
          <w:sz w:val="24"/>
          <w:szCs w:val="24"/>
        </w:rPr>
        <w:t>TECHNINĖ SPECIFIKACIJA</w:t>
      </w:r>
    </w:p>
    <w:tbl>
      <w:tblPr>
        <w:tblStyle w:val="Lentelstinklelis"/>
        <w:tblW w:w="0" w:type="auto"/>
        <w:tblLook w:val="04A0" w:firstRow="1" w:lastRow="0" w:firstColumn="1" w:lastColumn="0" w:noHBand="0" w:noVBand="1"/>
      </w:tblPr>
      <w:tblGrid>
        <w:gridCol w:w="9628"/>
      </w:tblGrid>
      <w:tr w:rsidR="00B12503" w:rsidRPr="00AF2542" w14:paraId="5CB74F21" w14:textId="77777777" w:rsidTr="00B435B8">
        <w:trPr>
          <w:trHeight w:val="219"/>
        </w:trPr>
        <w:tc>
          <w:tcPr>
            <w:tcW w:w="9628" w:type="dxa"/>
            <w:shd w:val="clear" w:color="auto" w:fill="D9D9D9" w:themeFill="background1" w:themeFillShade="D9"/>
          </w:tcPr>
          <w:p w14:paraId="030B1AB6" w14:textId="77777777" w:rsidR="00B12503" w:rsidRPr="00AF2542" w:rsidRDefault="00B12503">
            <w:pPr>
              <w:rPr>
                <w:rFonts w:ascii="Times New Roman" w:hAnsi="Times New Roman" w:cs="Times New Roman"/>
                <w:b/>
                <w:sz w:val="24"/>
                <w:szCs w:val="24"/>
              </w:rPr>
            </w:pPr>
            <w:r w:rsidRPr="00AF2542">
              <w:rPr>
                <w:rFonts w:ascii="Times New Roman" w:hAnsi="Times New Roman" w:cs="Times New Roman"/>
                <w:b/>
                <w:sz w:val="24"/>
                <w:szCs w:val="24"/>
              </w:rPr>
              <w:t>Pirkimo objektas</w:t>
            </w:r>
          </w:p>
        </w:tc>
      </w:tr>
      <w:tr w:rsidR="009B1FD7" w:rsidRPr="00AF2542" w14:paraId="65BF01F6" w14:textId="77777777" w:rsidTr="00B435B8">
        <w:tc>
          <w:tcPr>
            <w:tcW w:w="9628" w:type="dxa"/>
          </w:tcPr>
          <w:p w14:paraId="65EDAE32" w14:textId="291AB04C" w:rsidR="009B1FD7" w:rsidRPr="00AF2542" w:rsidRDefault="00261673" w:rsidP="009B1FD7">
            <w:pPr>
              <w:rPr>
                <w:rFonts w:ascii="Times New Roman" w:hAnsi="Times New Roman" w:cs="Times New Roman"/>
                <w:sz w:val="24"/>
                <w:szCs w:val="24"/>
              </w:rPr>
            </w:pPr>
            <w:r w:rsidRPr="00AF2542">
              <w:rPr>
                <w:rFonts w:ascii="Times New Roman" w:hAnsi="Times New Roman" w:cs="Times New Roman"/>
                <w:sz w:val="24"/>
                <w:szCs w:val="24"/>
              </w:rPr>
              <w:t> </w:t>
            </w:r>
            <w:r w:rsidR="001B62BC" w:rsidRPr="00AF2542">
              <w:rPr>
                <w:rFonts w:ascii="Times New Roman" w:hAnsi="Times New Roman" w:cs="Times New Roman"/>
                <w:sz w:val="24"/>
                <w:szCs w:val="24"/>
              </w:rPr>
              <w:t>Audiovizualinių medijų raštingumo mokymų mokytojams ir mokiniams paslaugų (TŪM)</w:t>
            </w:r>
          </w:p>
        </w:tc>
      </w:tr>
      <w:tr w:rsidR="00B12503" w:rsidRPr="00AF2542" w14:paraId="79799BD9" w14:textId="77777777" w:rsidTr="00B435B8">
        <w:tc>
          <w:tcPr>
            <w:tcW w:w="9628" w:type="dxa"/>
            <w:shd w:val="clear" w:color="auto" w:fill="D9D9D9" w:themeFill="background1" w:themeFillShade="D9"/>
          </w:tcPr>
          <w:p w14:paraId="045EFB12" w14:textId="77777777" w:rsidR="00B12503" w:rsidRPr="00AF2542" w:rsidRDefault="00B12503">
            <w:pPr>
              <w:rPr>
                <w:rFonts w:ascii="Times New Roman" w:hAnsi="Times New Roman" w:cs="Times New Roman"/>
                <w:b/>
                <w:sz w:val="24"/>
                <w:szCs w:val="24"/>
              </w:rPr>
            </w:pPr>
            <w:r w:rsidRPr="00AF2542">
              <w:rPr>
                <w:rFonts w:ascii="Times New Roman" w:hAnsi="Times New Roman" w:cs="Times New Roman"/>
                <w:b/>
                <w:sz w:val="24"/>
                <w:szCs w:val="24"/>
              </w:rPr>
              <w:t>BVPŽ kodas</w:t>
            </w:r>
          </w:p>
        </w:tc>
      </w:tr>
      <w:tr w:rsidR="009B1FD7" w:rsidRPr="00AF2542" w14:paraId="69D64805" w14:textId="77777777" w:rsidTr="00B435B8">
        <w:tc>
          <w:tcPr>
            <w:tcW w:w="9628" w:type="dxa"/>
          </w:tcPr>
          <w:p w14:paraId="51EB55D8" w14:textId="34995B51" w:rsidR="009B1FD7" w:rsidRPr="0059759E" w:rsidRDefault="0059759E" w:rsidP="009B1FD7">
            <w:pPr>
              <w:rPr>
                <w:rFonts w:ascii="Times New Roman" w:hAnsi="Times New Roman" w:cs="Times New Roman"/>
                <w:sz w:val="24"/>
                <w:szCs w:val="24"/>
              </w:rPr>
            </w:pPr>
            <w:r w:rsidRPr="0059759E">
              <w:rPr>
                <w:rFonts w:ascii="Times New Roman" w:hAnsi="Times New Roman" w:cs="Times New Roman"/>
                <w:bCs/>
                <w:sz w:val="24"/>
                <w:szCs w:val="24"/>
              </w:rPr>
              <w:t>80000000-4</w:t>
            </w:r>
          </w:p>
        </w:tc>
      </w:tr>
      <w:tr w:rsidR="00B12503" w:rsidRPr="00AF2542" w14:paraId="15B7FB48" w14:textId="77777777" w:rsidTr="00B435B8">
        <w:tc>
          <w:tcPr>
            <w:tcW w:w="9628" w:type="dxa"/>
            <w:shd w:val="clear" w:color="auto" w:fill="D9D9D9" w:themeFill="background1" w:themeFillShade="D9"/>
          </w:tcPr>
          <w:p w14:paraId="64A132B6" w14:textId="77777777" w:rsidR="00B12503" w:rsidRPr="00AF2542" w:rsidRDefault="00B12503">
            <w:pPr>
              <w:rPr>
                <w:rFonts w:ascii="Times New Roman" w:hAnsi="Times New Roman" w:cs="Times New Roman"/>
                <w:sz w:val="24"/>
                <w:szCs w:val="24"/>
              </w:rPr>
            </w:pPr>
            <w:r w:rsidRPr="00AF2542">
              <w:rPr>
                <w:rFonts w:ascii="Times New Roman" w:hAnsi="Times New Roman" w:cs="Times New Roman"/>
                <w:b/>
                <w:sz w:val="24"/>
                <w:szCs w:val="24"/>
              </w:rPr>
              <w:t>Pirkimo objekto aprašymas:</w:t>
            </w:r>
            <w:r w:rsidRPr="00AF2542">
              <w:rPr>
                <w:rFonts w:ascii="Times New Roman" w:hAnsi="Times New Roman" w:cs="Times New Roman"/>
                <w:sz w:val="24"/>
                <w:szCs w:val="24"/>
              </w:rPr>
              <w:t xml:space="preserve"> </w:t>
            </w:r>
            <w:r w:rsidRPr="00AF2542">
              <w:rPr>
                <w:rFonts w:ascii="Times New Roman" w:hAnsi="Times New Roman" w:cs="Times New Roman"/>
                <w:i/>
                <w:sz w:val="24"/>
                <w:szCs w:val="24"/>
              </w:rPr>
              <w:t>ketinamų pirkti prekių, paslaugų ar darbų savybės, kokybės reikalavimai</w:t>
            </w:r>
          </w:p>
        </w:tc>
      </w:tr>
      <w:tr w:rsidR="00876272" w:rsidRPr="00AF2542" w14:paraId="601BF845" w14:textId="77777777" w:rsidTr="00B435B8">
        <w:tc>
          <w:tcPr>
            <w:tcW w:w="9628" w:type="dxa"/>
          </w:tcPr>
          <w:p w14:paraId="59B0DE23" w14:textId="77777777" w:rsidR="000634DA" w:rsidRDefault="000634DA" w:rsidP="00C22B6D">
            <w:pPr>
              <w:tabs>
                <w:tab w:val="left" w:pos="1014"/>
              </w:tabs>
              <w:ind w:left="306" w:firstLine="283"/>
              <w:rPr>
                <w:rFonts w:ascii="Times New Roman" w:hAnsi="Times New Roman" w:cs="Times New Roman"/>
                <w:b/>
                <w:bCs/>
                <w:sz w:val="24"/>
                <w:szCs w:val="24"/>
              </w:rPr>
            </w:pPr>
          </w:p>
          <w:p w14:paraId="6E6E22BA" w14:textId="43D83D34" w:rsidR="00876272" w:rsidRPr="00AF2542" w:rsidRDefault="00EE283A" w:rsidP="00C22B6D">
            <w:pPr>
              <w:tabs>
                <w:tab w:val="left" w:pos="1014"/>
              </w:tabs>
              <w:ind w:left="306" w:firstLine="283"/>
              <w:rPr>
                <w:rFonts w:ascii="Times New Roman" w:hAnsi="Times New Roman" w:cs="Times New Roman"/>
                <w:sz w:val="24"/>
                <w:szCs w:val="24"/>
              </w:rPr>
            </w:pPr>
            <w:r w:rsidRPr="00AF2542">
              <w:rPr>
                <w:rFonts w:ascii="Times New Roman" w:hAnsi="Times New Roman" w:cs="Times New Roman"/>
                <w:b/>
                <w:bCs/>
                <w:sz w:val="24"/>
                <w:szCs w:val="24"/>
              </w:rPr>
              <w:t>M</w:t>
            </w:r>
            <w:r w:rsidR="00876272" w:rsidRPr="00AF2542">
              <w:rPr>
                <w:rFonts w:ascii="Times New Roman" w:hAnsi="Times New Roman" w:cs="Times New Roman"/>
                <w:b/>
                <w:bCs/>
                <w:sz w:val="24"/>
                <w:szCs w:val="24"/>
              </w:rPr>
              <w:t xml:space="preserve">edijų raštingumo mokymai mokytojams </w:t>
            </w:r>
          </w:p>
          <w:p w14:paraId="37BB324B" w14:textId="77777777" w:rsidR="00E23FC3" w:rsidRPr="00AF2542" w:rsidRDefault="00876272" w:rsidP="00493DA1">
            <w:pPr>
              <w:numPr>
                <w:ilvl w:val="0"/>
                <w:numId w:val="7"/>
              </w:numPr>
              <w:tabs>
                <w:tab w:val="clear" w:pos="720"/>
                <w:tab w:val="num" w:pos="873"/>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Ugdytojams skirta medijų raštingumo mokymų programa turi trukti 60 akad. val. ir turi būti akredituota kompetentingos LR institucijos kaip mokytojų kvalifikacijos tobulinimo programa.</w:t>
            </w:r>
          </w:p>
          <w:p w14:paraId="3DF27982" w14:textId="07A5A2A9" w:rsidR="003358D4" w:rsidRPr="00AF2542" w:rsidRDefault="00E23FC3" w:rsidP="00493DA1">
            <w:pPr>
              <w:numPr>
                <w:ilvl w:val="0"/>
                <w:numId w:val="7"/>
              </w:numPr>
              <w:tabs>
                <w:tab w:val="clear" w:pos="720"/>
                <w:tab w:val="left" w:pos="1014"/>
                <w:tab w:val="num" w:pos="1156"/>
              </w:tabs>
              <w:autoSpaceDE w:val="0"/>
              <w:autoSpaceDN w:val="0"/>
              <w:adjustRightInd w:val="0"/>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Teikiamos </w:t>
            </w:r>
            <w:r w:rsidR="00007850" w:rsidRPr="00AF2542">
              <w:rPr>
                <w:rFonts w:ascii="Times New Roman" w:hAnsi="Times New Roman" w:cs="Times New Roman"/>
                <w:sz w:val="24"/>
                <w:szCs w:val="24"/>
              </w:rPr>
              <w:t xml:space="preserve">Teikėjo </w:t>
            </w:r>
            <w:r w:rsidRPr="00AF2542">
              <w:rPr>
                <w:rFonts w:ascii="Times New Roman" w:hAnsi="Times New Roman" w:cs="Times New Roman"/>
                <w:sz w:val="24"/>
                <w:szCs w:val="24"/>
              </w:rPr>
              <w:t xml:space="preserve">paslaugos privalo atitikti joms keliamus reikalavimus pagal teisės aktų reikalavimus. Mokymų programa mokytojams, privalo būti akredituota, kaip numatyta Lietuvos Respublikos švietimo, mokslo ir sporto ministro 2022 m. sausio 31 d. įsakymo Nr. V-137 „Dėl „Tūkstantmečio mokyklų“ programos patvirtinimo“ 36.3 papunktyje,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403B78" w:rsidRPr="007772E5">
              <w:rPr>
                <w:rFonts w:ascii="Times New Roman" w:hAnsi="Times New Roman" w:cs="Times New Roman"/>
                <w:b/>
                <w:bCs/>
                <w:sz w:val="24"/>
                <w:szCs w:val="24"/>
              </w:rPr>
              <w:t>mokymai</w:t>
            </w:r>
            <w:r w:rsidR="005C4CCA" w:rsidRPr="007772E5">
              <w:rPr>
                <w:rFonts w:ascii="Times New Roman" w:hAnsi="Times New Roman" w:cs="Times New Roman"/>
                <w:b/>
                <w:bCs/>
                <w:sz w:val="24"/>
                <w:szCs w:val="24"/>
              </w:rPr>
              <w:t xml:space="preserve"> turi būti akredituot</w:t>
            </w:r>
            <w:r w:rsidR="00921849" w:rsidRPr="007772E5">
              <w:rPr>
                <w:rFonts w:ascii="Times New Roman" w:hAnsi="Times New Roman" w:cs="Times New Roman"/>
                <w:b/>
                <w:bCs/>
                <w:sz w:val="24"/>
                <w:szCs w:val="24"/>
              </w:rPr>
              <w:t>i</w:t>
            </w:r>
            <w:r w:rsidR="00DA38C1" w:rsidRPr="007772E5">
              <w:rPr>
                <w:rFonts w:ascii="Times New Roman" w:hAnsi="Times New Roman" w:cs="Times New Roman"/>
                <w:b/>
                <w:bCs/>
                <w:sz w:val="24"/>
                <w:szCs w:val="24"/>
              </w:rPr>
              <w:t xml:space="preserve"> iki </w:t>
            </w:r>
            <w:r w:rsidR="000542DA" w:rsidRPr="007772E5">
              <w:rPr>
                <w:rFonts w:ascii="Times New Roman" w:hAnsi="Times New Roman" w:cs="Times New Roman"/>
                <w:b/>
                <w:bCs/>
                <w:sz w:val="24"/>
                <w:szCs w:val="24"/>
              </w:rPr>
              <w:t xml:space="preserve">pasiūlymo pateikimo termino </w:t>
            </w:r>
            <w:r w:rsidR="009F3C92" w:rsidRPr="007772E5">
              <w:rPr>
                <w:rFonts w:ascii="Times New Roman" w:hAnsi="Times New Roman" w:cs="Times New Roman"/>
                <w:b/>
                <w:bCs/>
                <w:sz w:val="24"/>
                <w:szCs w:val="24"/>
              </w:rPr>
              <w:t>dienos</w:t>
            </w:r>
            <w:r w:rsidRPr="007772E5">
              <w:rPr>
                <w:rFonts w:ascii="Times New Roman" w:hAnsi="Times New Roman" w:cs="Times New Roman"/>
                <w:b/>
                <w:bCs/>
                <w:sz w:val="24"/>
                <w:szCs w:val="24"/>
              </w:rPr>
              <w:t>.</w:t>
            </w:r>
            <w:r w:rsidRPr="00AF2542">
              <w:rPr>
                <w:rFonts w:ascii="Times New Roman" w:hAnsi="Times New Roman" w:cs="Times New Roman"/>
                <w:sz w:val="24"/>
                <w:szCs w:val="24"/>
              </w:rPr>
              <w:t xml:space="preserve"> </w:t>
            </w:r>
          </w:p>
          <w:p w14:paraId="6141CAE5" w14:textId="7F91F334" w:rsidR="00706BCB" w:rsidRPr="00AF2542" w:rsidRDefault="00706BCB" w:rsidP="00493DA1">
            <w:pPr>
              <w:numPr>
                <w:ilvl w:val="0"/>
                <w:numId w:val="7"/>
              </w:numPr>
              <w:tabs>
                <w:tab w:val="clear" w:pos="720"/>
                <w:tab w:val="left" w:pos="1014"/>
              </w:tabs>
              <w:autoSpaceDE w:val="0"/>
              <w:autoSpaceDN w:val="0"/>
              <w:adjustRightInd w:val="0"/>
              <w:ind w:left="306" w:firstLine="283"/>
              <w:jc w:val="both"/>
              <w:rPr>
                <w:rFonts w:ascii="Times New Roman" w:hAnsi="Times New Roman" w:cs="Times New Roman"/>
                <w:sz w:val="24"/>
                <w:szCs w:val="24"/>
              </w:rPr>
            </w:pPr>
            <w:r w:rsidRPr="00AF2542">
              <w:rPr>
                <w:rFonts w:ascii="Times New Roman" w:hAnsi="Times New Roman" w:cs="Times New Roman"/>
                <w:sz w:val="24"/>
                <w:szCs w:val="24"/>
              </w:rPr>
              <w:t>Tiekėjas turi turėti teisę patvirtinti pedagoginių darbuotojų dalyvavimą programoje – išduoti kvalifikacijos tobulinimo skaitmeninius pažymėjimus mokytojams, išklausiusiems ne mažiau kaip 75 proc. mokymų trukmės, t. y. 45 akad. val.</w:t>
            </w:r>
            <w:r w:rsidR="00CC0FCE" w:rsidRPr="00AF2542">
              <w:rPr>
                <w:rFonts w:ascii="Times New Roman" w:hAnsi="Times New Roman" w:cs="Times New Roman"/>
                <w:sz w:val="24"/>
                <w:szCs w:val="24"/>
              </w:rPr>
              <w:t xml:space="preserve"> </w:t>
            </w:r>
            <w:r w:rsidRPr="00AF2542">
              <w:rPr>
                <w:rFonts w:ascii="Times New Roman" w:hAnsi="Times New Roman" w:cs="Times New Roman"/>
                <w:sz w:val="24"/>
                <w:szCs w:val="24"/>
              </w:rPr>
              <w:t>LR Švietimo įstatymo 23 straipsnio 6 dalyje įtvirtinta, kad Pedagoginių darbuotojų (išskyrus aukštųjų mokyklų darbuotojus) kvalifikacijos tobulinimo programas įgyvendina švietimo, mokslo ir sporto ministro nustatyta tvarka patvirtinti pedagogų rengimo centrai ir akredituotos kvalifikacijos tobulinimo įstaigos.</w:t>
            </w:r>
          </w:p>
          <w:p w14:paraId="0C87D2C4" w14:textId="131056BF" w:rsidR="003358D4" w:rsidRPr="00AF2542" w:rsidRDefault="003358D4" w:rsidP="00493DA1">
            <w:pPr>
              <w:tabs>
                <w:tab w:val="left" w:pos="1014"/>
              </w:tabs>
              <w:autoSpaceDE w:val="0"/>
              <w:autoSpaceDN w:val="0"/>
              <w:adjustRightInd w:val="0"/>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Pažymėjimo turinys ir forma turi būti suderintas su </w:t>
            </w:r>
            <w:r w:rsidR="003D288D" w:rsidRPr="00AF2542">
              <w:rPr>
                <w:rFonts w:ascii="Times New Roman" w:hAnsi="Times New Roman" w:cs="Times New Roman"/>
                <w:sz w:val="24"/>
                <w:szCs w:val="24"/>
              </w:rPr>
              <w:t>Užsakovu</w:t>
            </w:r>
            <w:r w:rsidRPr="00AF2542">
              <w:rPr>
                <w:rFonts w:ascii="Times New Roman" w:hAnsi="Times New Roman" w:cs="Times New Roman"/>
                <w:sz w:val="24"/>
                <w:szCs w:val="24"/>
              </w:rPr>
              <w:t xml:space="preserve">, pažymėjime nurodoma, kokias mokymų temas dalyvis išklausė. Pažymėjimų dizainą parenka </w:t>
            </w:r>
            <w:r w:rsidR="002B1351" w:rsidRPr="00AF2542">
              <w:rPr>
                <w:rFonts w:ascii="Times New Roman" w:hAnsi="Times New Roman" w:cs="Times New Roman"/>
                <w:sz w:val="24"/>
                <w:szCs w:val="24"/>
              </w:rPr>
              <w:t>p</w:t>
            </w:r>
            <w:r w:rsidRPr="00AF2542">
              <w:rPr>
                <w:rFonts w:ascii="Times New Roman" w:hAnsi="Times New Roman" w:cs="Times New Roman"/>
                <w:sz w:val="24"/>
                <w:szCs w:val="24"/>
              </w:rPr>
              <w:t xml:space="preserve">aslaugų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eikėjas;</w:t>
            </w:r>
          </w:p>
          <w:p w14:paraId="21305F40" w14:textId="5D5B9BF9" w:rsidR="003358D4" w:rsidRPr="00AF2542" w:rsidRDefault="003358D4" w:rsidP="00493DA1">
            <w:pPr>
              <w:tabs>
                <w:tab w:val="left" w:pos="1014"/>
              </w:tabs>
              <w:autoSpaceDE w:val="0"/>
              <w:autoSpaceDN w:val="0"/>
              <w:adjustRightInd w:val="0"/>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Ant pažymėjimo rekomenduojama naudoti ES emblemą, 2021–2027 m. Europos Sąjungos fondų investicijų programos logotipą ir „Naujos kartos Lietuva“ logotipą (daugiau apie </w:t>
            </w:r>
            <w:proofErr w:type="spellStart"/>
            <w:r w:rsidRPr="00AF2542">
              <w:rPr>
                <w:rFonts w:ascii="Times New Roman" w:hAnsi="Times New Roman" w:cs="Times New Roman"/>
                <w:sz w:val="24"/>
                <w:szCs w:val="24"/>
              </w:rPr>
              <w:t>rojektą</w:t>
            </w:r>
            <w:proofErr w:type="spellEnd"/>
            <w:r w:rsidRPr="00AF2542">
              <w:rPr>
                <w:rFonts w:ascii="Times New Roman" w:hAnsi="Times New Roman" w:cs="Times New Roman"/>
                <w:sz w:val="24"/>
                <w:szCs w:val="24"/>
              </w:rPr>
              <w:t xml:space="preserve"> nurodyta ES-Investicijos-</w:t>
            </w:r>
            <w:proofErr w:type="spellStart"/>
            <w:r w:rsidRPr="00AF2542">
              <w:rPr>
                <w:rFonts w:ascii="Times New Roman" w:hAnsi="Times New Roman" w:cs="Times New Roman"/>
                <w:sz w:val="24"/>
                <w:szCs w:val="24"/>
              </w:rPr>
              <w:t>Brandbook</w:t>
            </w:r>
            <w:proofErr w:type="spellEnd"/>
            <w:r w:rsidRPr="00AF2542">
              <w:rPr>
                <w:rFonts w:ascii="Times New Roman" w:hAnsi="Times New Roman" w:cs="Times New Roman"/>
                <w:sz w:val="24"/>
                <w:szCs w:val="24"/>
              </w:rPr>
              <w:t xml:space="preserve"> nuorodoje </w:t>
            </w:r>
            <w:hyperlink r:id="rId9" w:history="1">
              <w:r w:rsidR="005C5E71" w:rsidRPr="00AF2542">
                <w:rPr>
                  <w:rStyle w:val="Hipersaitas"/>
                  <w:rFonts w:ascii="Times New Roman" w:hAnsi="Times New Roman" w:cs="Times New Roman"/>
                  <w:color w:val="auto"/>
                  <w:sz w:val="24"/>
                  <w:szCs w:val="24"/>
                </w:rPr>
                <w:t>Apie planą „Naujos kartos Lietuva“ 2021-2027 ES investicijų interneto svetainė</w:t>
              </w:r>
            </w:hyperlink>
            <w:r w:rsidRPr="00AF2542">
              <w:rPr>
                <w:rFonts w:ascii="Times New Roman" w:hAnsi="Times New Roman" w:cs="Times New Roman"/>
                <w:sz w:val="24"/>
                <w:szCs w:val="24"/>
              </w:rPr>
              <w:t>);</w:t>
            </w:r>
          </w:p>
          <w:p w14:paraId="79548033" w14:textId="4B834D68" w:rsidR="00BE5028" w:rsidRPr="00AF2542" w:rsidRDefault="003358D4" w:rsidP="00493DA1">
            <w:pPr>
              <w:tabs>
                <w:tab w:val="left" w:pos="1014"/>
              </w:tabs>
              <w:autoSpaceDE w:val="0"/>
              <w:autoSpaceDN w:val="0"/>
              <w:adjustRightInd w:val="0"/>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Paslaugų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eikėjas elektroninius pažymėjimus mokytojams turi išsiųsti elektroniniu paštu ne vėliau kaip per 5 (penkias) darbo dienas po mokymų baigimo.</w:t>
            </w:r>
          </w:p>
          <w:p w14:paraId="69B64970" w14:textId="1D2C0522" w:rsidR="00876272" w:rsidRPr="00AF2542" w:rsidRDefault="00693824" w:rsidP="00493DA1">
            <w:pPr>
              <w:pStyle w:val="Sraopastraipa"/>
              <w:numPr>
                <w:ilvl w:val="0"/>
                <w:numId w:val="7"/>
              </w:numPr>
              <w:tabs>
                <w:tab w:val="left" w:pos="1014"/>
              </w:tabs>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Turi būti ugdoma programos dalyvių medijų raštingumo kompetencija ir gebėjimas </w:t>
            </w:r>
            <w:proofErr w:type="spellStart"/>
            <w:r w:rsidRPr="00AF2542">
              <w:rPr>
                <w:rFonts w:ascii="Times New Roman" w:hAnsi="Times New Roman" w:cs="Times New Roman"/>
                <w:sz w:val="24"/>
                <w:szCs w:val="24"/>
              </w:rPr>
              <w:t>būti</w:t>
            </w:r>
            <w:proofErr w:type="spellEnd"/>
            <w:r w:rsidRPr="00AF2542">
              <w:rPr>
                <w:rFonts w:ascii="Times New Roman" w:hAnsi="Times New Roman" w:cs="Times New Roman"/>
                <w:sz w:val="24"/>
                <w:szCs w:val="24"/>
              </w:rPr>
              <w:t xml:space="preserve"> bei veikti pasaulyje, samprotaujant apie kitų asmenų sukurtus įvairių medijų̨ tekstus (rašytinius, garso, judančių̨ ir nejudančių̨ vaizdų), kuriant ir dalijantis savaisiais.</w:t>
            </w:r>
          </w:p>
          <w:p w14:paraId="2D517D27" w14:textId="228CC6EC" w:rsidR="001304DB"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Medijų raštingumo programa turi apimti analitines ir kūrybines užduotis, ugdančias dalyvių praktinius medijų raštingumo gebėjimus ir gilinančias jų teorines žinias šioje srityje</w:t>
            </w:r>
            <w:r w:rsidR="00FC3FD5">
              <w:rPr>
                <w:rFonts w:ascii="Times New Roman" w:hAnsi="Times New Roman" w:cs="Times New Roman"/>
                <w:sz w:val="24"/>
                <w:szCs w:val="24"/>
              </w:rPr>
              <w:t>,</w:t>
            </w:r>
            <w:r w:rsidRPr="00AF2542">
              <w:rPr>
                <w:rFonts w:ascii="Times New Roman" w:hAnsi="Times New Roman" w:cs="Times New Roman"/>
                <w:sz w:val="24"/>
                <w:szCs w:val="24"/>
              </w:rPr>
              <w:t xml:space="preserve"> taip pat ugdančius jų kritinį mąstymą, IT ir komunikacijos bei kūrybiškumo gebėjimus</w:t>
            </w:r>
            <w:r w:rsidR="00FC3FD5">
              <w:rPr>
                <w:rFonts w:ascii="Times New Roman" w:hAnsi="Times New Roman" w:cs="Times New Roman"/>
                <w:sz w:val="24"/>
                <w:szCs w:val="24"/>
              </w:rPr>
              <w:t>.</w:t>
            </w:r>
          </w:p>
          <w:p w14:paraId="2B177519" w14:textId="626B61E7" w:rsidR="004A4070" w:rsidRPr="00AF2542" w:rsidRDefault="004A4070"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Per laikotarpį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eikėjas turi įgyvendinti vieną medijų raštingumo programą pedagogams</w:t>
            </w:r>
            <w:r w:rsidR="000F397C" w:rsidRPr="00AF2542">
              <w:rPr>
                <w:rFonts w:ascii="Times New Roman" w:hAnsi="Times New Roman" w:cs="Times New Roman"/>
                <w:sz w:val="24"/>
                <w:szCs w:val="24"/>
              </w:rPr>
              <w:t>, j</w:t>
            </w:r>
            <w:r w:rsidRPr="00AF2542">
              <w:rPr>
                <w:rFonts w:ascii="Times New Roman" w:hAnsi="Times New Roman" w:cs="Times New Roman"/>
                <w:sz w:val="24"/>
                <w:szCs w:val="24"/>
              </w:rPr>
              <w:t>oje dalyva</w:t>
            </w:r>
            <w:r w:rsidR="000F397C" w:rsidRPr="00AF2542">
              <w:rPr>
                <w:rFonts w:ascii="Times New Roman" w:hAnsi="Times New Roman" w:cs="Times New Roman"/>
                <w:sz w:val="24"/>
                <w:szCs w:val="24"/>
              </w:rPr>
              <w:t xml:space="preserve">us </w:t>
            </w:r>
            <w:r w:rsidR="00134FC6" w:rsidRPr="00AF2542">
              <w:rPr>
                <w:rFonts w:ascii="Times New Roman" w:hAnsi="Times New Roman" w:cs="Times New Roman"/>
                <w:sz w:val="24"/>
                <w:szCs w:val="24"/>
              </w:rPr>
              <w:t xml:space="preserve">ne mažiau 20 ir </w:t>
            </w:r>
            <w:r w:rsidR="00284DD1" w:rsidRPr="00AF2542">
              <w:rPr>
                <w:rFonts w:ascii="Times New Roman" w:hAnsi="Times New Roman" w:cs="Times New Roman"/>
                <w:sz w:val="24"/>
                <w:szCs w:val="24"/>
              </w:rPr>
              <w:t>ne daugiau</w:t>
            </w:r>
            <w:r w:rsidRPr="00AF2542">
              <w:rPr>
                <w:rFonts w:ascii="Times New Roman" w:hAnsi="Times New Roman" w:cs="Times New Roman"/>
                <w:sz w:val="24"/>
                <w:szCs w:val="24"/>
              </w:rPr>
              <w:t xml:space="preserve"> </w:t>
            </w:r>
            <w:r w:rsidR="00284DD1" w:rsidRPr="00AF2542">
              <w:rPr>
                <w:rFonts w:ascii="Times New Roman" w:hAnsi="Times New Roman" w:cs="Times New Roman"/>
                <w:sz w:val="24"/>
                <w:szCs w:val="24"/>
              </w:rPr>
              <w:t>kaip 30</w:t>
            </w:r>
            <w:r w:rsidR="005D4E81" w:rsidRPr="00AF2542">
              <w:rPr>
                <w:rFonts w:ascii="Times New Roman" w:hAnsi="Times New Roman" w:cs="Times New Roman"/>
                <w:sz w:val="24"/>
                <w:szCs w:val="24"/>
              </w:rPr>
              <w:t xml:space="preserve"> </w:t>
            </w:r>
            <w:r w:rsidR="00B97321" w:rsidRPr="00AF2542">
              <w:rPr>
                <w:rFonts w:ascii="Times New Roman" w:hAnsi="Times New Roman" w:cs="Times New Roman"/>
                <w:sz w:val="24"/>
                <w:szCs w:val="24"/>
              </w:rPr>
              <w:t>pedagogų</w:t>
            </w:r>
            <w:r w:rsidRPr="00AF2542">
              <w:rPr>
                <w:rFonts w:ascii="Times New Roman" w:hAnsi="Times New Roman" w:cs="Times New Roman"/>
                <w:sz w:val="24"/>
                <w:szCs w:val="24"/>
              </w:rPr>
              <w:t xml:space="preserve"> asmenų grupė</w:t>
            </w:r>
            <w:r w:rsidR="00793605" w:rsidRPr="00AF2542">
              <w:rPr>
                <w:rFonts w:ascii="Times New Roman" w:hAnsi="Times New Roman" w:cs="Times New Roman"/>
                <w:sz w:val="24"/>
                <w:szCs w:val="24"/>
              </w:rPr>
              <w:t xml:space="preserve"> </w:t>
            </w:r>
            <w:r w:rsidR="000D7A00" w:rsidRPr="00AF2542">
              <w:rPr>
                <w:rFonts w:ascii="Times New Roman" w:hAnsi="Times New Roman" w:cs="Times New Roman"/>
                <w:sz w:val="24"/>
                <w:szCs w:val="24"/>
              </w:rPr>
              <w:t>i</w:t>
            </w:r>
            <w:r w:rsidR="001304DB" w:rsidRPr="00AF2542">
              <w:rPr>
                <w:rFonts w:ascii="Times New Roman" w:hAnsi="Times New Roman" w:cs="Times New Roman"/>
                <w:sz w:val="24"/>
                <w:szCs w:val="24"/>
              </w:rPr>
              <w:t>š septynių mokyklų</w:t>
            </w:r>
            <w:r w:rsidR="000D7A00" w:rsidRPr="00AF2542">
              <w:rPr>
                <w:rFonts w:ascii="Times New Roman" w:hAnsi="Times New Roman" w:cs="Times New Roman"/>
                <w:sz w:val="24"/>
                <w:szCs w:val="24"/>
              </w:rPr>
              <w:t>.</w:t>
            </w:r>
            <w:r w:rsidR="001304DB" w:rsidRPr="00AF2542">
              <w:rPr>
                <w:rFonts w:ascii="Times New Roman" w:hAnsi="Times New Roman" w:cs="Times New Roman"/>
                <w:sz w:val="24"/>
                <w:szCs w:val="24"/>
              </w:rPr>
              <w:t xml:space="preserve"> </w:t>
            </w:r>
            <w:r w:rsidR="00E54E60" w:rsidRPr="00AF2542">
              <w:rPr>
                <w:rFonts w:ascii="Times New Roman" w:hAnsi="Times New Roman" w:cs="Times New Roman"/>
                <w:sz w:val="24"/>
                <w:szCs w:val="24"/>
              </w:rPr>
              <w:t>R</w:t>
            </w:r>
            <w:r w:rsidR="001304DB" w:rsidRPr="00AF2542">
              <w:rPr>
                <w:rFonts w:ascii="Times New Roman" w:hAnsi="Times New Roman" w:cs="Times New Roman"/>
                <w:sz w:val="24"/>
                <w:szCs w:val="24"/>
              </w:rPr>
              <w:t xml:space="preserve">ekomenduojamas turinys: medijų edukacijos metodai ir jų integravimas į skirtingus ugdymo dalykus kurie vyks Telšių „Kranto“ progimnazijoje, adresu Masčio g. 14, Telšiai   </w:t>
            </w:r>
          </w:p>
          <w:p w14:paraId="4828B44E" w14:textId="46F4741E"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Medijų raštingumo programos mokymuose turi būti derinamas teorinis, praktinis ir savarankiškas darbas. Ne mažiau nei 30 proc. programos veiklų turi būti įgyvendinama kontaktiniu būdu.</w:t>
            </w:r>
          </w:p>
          <w:p w14:paraId="5C99E256" w14:textId="77777777"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lastRenderedPageBreak/>
              <w:t>Medijų raštingumo programoje ne mažiau nei 5 akad. val. turi būti skirtos individualioms pedagogų konsultacijoms pedagogams (nuotoliniu arba kontaktiniu būdu).</w:t>
            </w:r>
          </w:p>
          <w:p w14:paraId="14840FBF" w14:textId="77777777" w:rsidR="003C3DEC"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Baigę mokymų programą, dalyviai turi gebėti: kurti pamokų planus, skirtus įvairių dalykų bei integruojamoms pamokoms; į jas integruoti garso ir vaizdo kūrinius; vesti medijų raštingumo pamokas mokiniams; sukurti nedidelės trukmės (1-3 min) audiovizualinius kūrinius.</w:t>
            </w:r>
          </w:p>
          <w:p w14:paraId="25FE3244" w14:textId="77777777" w:rsidR="003C3DEC" w:rsidRPr="00AF2542" w:rsidRDefault="003C3DEC"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Mokymai turi vykti lietuvių kalba.</w:t>
            </w:r>
          </w:p>
          <w:p w14:paraId="2082616E" w14:textId="78ADD922" w:rsidR="002D26C4" w:rsidRPr="00AF2542" w:rsidRDefault="002B1351"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T</w:t>
            </w:r>
            <w:r w:rsidR="003C3DEC" w:rsidRPr="00AF2542">
              <w:rPr>
                <w:rFonts w:ascii="Times New Roman" w:hAnsi="Times New Roman" w:cs="Times New Roman"/>
                <w:sz w:val="24"/>
                <w:szCs w:val="24"/>
              </w:rPr>
              <w:t>eikėjas turi pasirūpinti mokymams reikalingomis priemonėmis.</w:t>
            </w:r>
          </w:p>
          <w:p w14:paraId="3021C08E" w14:textId="1AD3585E" w:rsidR="002D26C4" w:rsidRPr="00AF2542" w:rsidRDefault="003C3DEC"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b/>
                <w:bCs/>
                <w:sz w:val="24"/>
                <w:szCs w:val="24"/>
              </w:rPr>
              <w:t xml:space="preserve">Mokymai mokytojams </w:t>
            </w:r>
            <w:r w:rsidRPr="00AF2542">
              <w:rPr>
                <w:rFonts w:ascii="Times New Roman" w:hAnsi="Times New Roman" w:cs="Times New Roman"/>
                <w:sz w:val="24"/>
                <w:szCs w:val="24"/>
              </w:rPr>
              <w:t>turi vykti darbo dienomis ne anksčiau kaip nuo 14</w:t>
            </w:r>
            <w:r w:rsidR="002D26C4" w:rsidRPr="00AF2542">
              <w:rPr>
                <w:rFonts w:ascii="Times New Roman" w:hAnsi="Times New Roman" w:cs="Times New Roman"/>
                <w:sz w:val="24"/>
                <w:szCs w:val="24"/>
              </w:rPr>
              <w:t>:</w:t>
            </w:r>
            <w:r w:rsidRPr="00AF2542">
              <w:rPr>
                <w:rFonts w:ascii="Times New Roman" w:hAnsi="Times New Roman" w:cs="Times New Roman"/>
                <w:sz w:val="24"/>
                <w:szCs w:val="24"/>
              </w:rPr>
              <w:t>00 val. Jeigu mokymai vykdomi mokinių atostogų metu, tokiu atveju užsiėmimų pradžios laikas darbo dienomis gali būti ne ankstesnis kaip 8</w:t>
            </w:r>
            <w:r w:rsidR="002D26C4" w:rsidRPr="00AF2542">
              <w:rPr>
                <w:rFonts w:ascii="Times New Roman" w:hAnsi="Times New Roman" w:cs="Times New Roman"/>
                <w:sz w:val="24"/>
                <w:szCs w:val="24"/>
              </w:rPr>
              <w:t>:</w:t>
            </w:r>
            <w:r w:rsidRPr="00AF2542">
              <w:rPr>
                <w:rFonts w:ascii="Times New Roman" w:hAnsi="Times New Roman" w:cs="Times New Roman"/>
                <w:sz w:val="24"/>
                <w:szCs w:val="24"/>
              </w:rPr>
              <w:t>00 val. Mokymai gali vykti ne vėliau kaip iki 18</w:t>
            </w:r>
            <w:r w:rsidR="002D26C4" w:rsidRPr="00AF2542">
              <w:rPr>
                <w:rFonts w:ascii="Times New Roman" w:hAnsi="Times New Roman" w:cs="Times New Roman"/>
                <w:sz w:val="24"/>
                <w:szCs w:val="24"/>
              </w:rPr>
              <w:t>:</w:t>
            </w:r>
            <w:r w:rsidRPr="00AF2542">
              <w:rPr>
                <w:rFonts w:ascii="Times New Roman" w:hAnsi="Times New Roman" w:cs="Times New Roman"/>
                <w:sz w:val="24"/>
                <w:szCs w:val="24"/>
              </w:rPr>
              <w:t>00 val. Mokymai negali vykti laikotarpiu nuo birželio 1 d. iki rugpjūčio 22 d.</w:t>
            </w:r>
          </w:p>
          <w:p w14:paraId="454AB9C1" w14:textId="77777777" w:rsidR="000634DA"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Programos veiklas iš </w:t>
            </w:r>
            <w:r w:rsidR="00F94DE3">
              <w:rPr>
                <w:rFonts w:ascii="Times New Roman" w:hAnsi="Times New Roman" w:cs="Times New Roman"/>
                <w:sz w:val="24"/>
                <w:szCs w:val="24"/>
              </w:rPr>
              <w:t>m</w:t>
            </w:r>
            <w:r w:rsidRPr="00AF2542">
              <w:rPr>
                <w:rFonts w:ascii="Times New Roman" w:hAnsi="Times New Roman" w:cs="Times New Roman"/>
                <w:sz w:val="24"/>
                <w:szCs w:val="24"/>
              </w:rPr>
              <w:t xml:space="preserve">okyklos pusės organizuos kuruojantys mokytojai, iš </w:t>
            </w:r>
            <w:r w:rsidR="002B1351" w:rsidRPr="00AF2542">
              <w:rPr>
                <w:rFonts w:ascii="Times New Roman" w:hAnsi="Times New Roman" w:cs="Times New Roman"/>
                <w:sz w:val="24"/>
                <w:szCs w:val="24"/>
              </w:rPr>
              <w:t>p</w:t>
            </w:r>
            <w:r w:rsidRPr="00AF2542">
              <w:rPr>
                <w:rFonts w:ascii="Times New Roman" w:hAnsi="Times New Roman" w:cs="Times New Roman"/>
                <w:sz w:val="24"/>
                <w:szCs w:val="24"/>
              </w:rPr>
              <w:t xml:space="preserve">aslaugų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 xml:space="preserve">eikėjo pusės – projekto koordinatoriai. Kuruojantys mokytojai užtikrins tęstinį </w:t>
            </w:r>
            <w:r w:rsidR="00F94DE3">
              <w:rPr>
                <w:rFonts w:ascii="Times New Roman" w:hAnsi="Times New Roman" w:cs="Times New Roman"/>
                <w:sz w:val="24"/>
                <w:szCs w:val="24"/>
              </w:rPr>
              <w:t>m</w:t>
            </w:r>
            <w:r w:rsidRPr="00AF2542">
              <w:rPr>
                <w:rFonts w:ascii="Times New Roman" w:hAnsi="Times New Roman" w:cs="Times New Roman"/>
                <w:sz w:val="24"/>
                <w:szCs w:val="24"/>
              </w:rPr>
              <w:t xml:space="preserve">okyklos mokytojų dalyvavimą mokymų programoje.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eikėjas užtikrins sklandžią mokymų eigą.</w:t>
            </w:r>
            <w:r w:rsidR="00457B47" w:rsidRPr="00AF2542">
              <w:rPr>
                <w:rFonts w:ascii="Times New Roman" w:hAnsi="Times New Roman" w:cs="Times New Roman"/>
                <w:sz w:val="24"/>
                <w:szCs w:val="24"/>
              </w:rPr>
              <w:t xml:space="preserve"> Jei mokykloje nėra tinkamos technikos kūrybinių dirbtuvių veiklų įgyvendinimui, ja pasirūpina tiekėjas.</w:t>
            </w:r>
          </w:p>
          <w:p w14:paraId="0B563521" w14:textId="7146D448" w:rsidR="00457B47" w:rsidRPr="00AF2542" w:rsidRDefault="00457B47" w:rsidP="000634DA">
            <w:pPr>
              <w:tabs>
                <w:tab w:val="left" w:pos="1014"/>
              </w:tabs>
              <w:spacing w:line="259" w:lineRule="auto"/>
              <w:ind w:left="589"/>
              <w:jc w:val="both"/>
              <w:rPr>
                <w:rFonts w:ascii="Times New Roman" w:hAnsi="Times New Roman" w:cs="Times New Roman"/>
                <w:sz w:val="24"/>
                <w:szCs w:val="24"/>
              </w:rPr>
            </w:pPr>
            <w:r w:rsidRPr="00AF2542">
              <w:rPr>
                <w:rFonts w:ascii="Times New Roman" w:hAnsi="Times New Roman" w:cs="Times New Roman"/>
                <w:sz w:val="24"/>
                <w:szCs w:val="24"/>
              </w:rPr>
              <w:t> </w:t>
            </w:r>
          </w:p>
          <w:p w14:paraId="493F8A71" w14:textId="03632680" w:rsidR="00876272" w:rsidRPr="00AF2542" w:rsidRDefault="00876272" w:rsidP="00C22B6D">
            <w:pPr>
              <w:tabs>
                <w:tab w:val="left" w:pos="1014"/>
              </w:tabs>
              <w:ind w:left="306" w:firstLine="283"/>
              <w:rPr>
                <w:rFonts w:ascii="Times New Roman" w:hAnsi="Times New Roman" w:cs="Times New Roman"/>
                <w:sz w:val="24"/>
                <w:szCs w:val="24"/>
              </w:rPr>
            </w:pPr>
            <w:r w:rsidRPr="00AF2542">
              <w:rPr>
                <w:rFonts w:ascii="Times New Roman" w:hAnsi="Times New Roman" w:cs="Times New Roman"/>
                <w:b/>
                <w:bCs/>
                <w:sz w:val="24"/>
                <w:szCs w:val="24"/>
              </w:rPr>
              <w:t>Kūrybinės dirbtuvės mokiniams</w:t>
            </w:r>
          </w:p>
          <w:p w14:paraId="25AEF023" w14:textId="422E6626"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Viso tiekėjas įsipareigoja įgyvendinti šešias kūrybines dirbtuves</w:t>
            </w:r>
            <w:r w:rsidR="00AD2389" w:rsidRPr="00AF2542">
              <w:rPr>
                <w:rFonts w:ascii="Times New Roman" w:hAnsi="Times New Roman" w:cs="Times New Roman"/>
                <w:sz w:val="24"/>
                <w:szCs w:val="24"/>
              </w:rPr>
              <w:t>,</w:t>
            </w:r>
            <w:r w:rsidRPr="00AF2542">
              <w:rPr>
                <w:rFonts w:ascii="Times New Roman" w:hAnsi="Times New Roman" w:cs="Times New Roman"/>
                <w:sz w:val="24"/>
                <w:szCs w:val="24"/>
              </w:rPr>
              <w:t xml:space="preserve"> </w:t>
            </w:r>
            <w:r w:rsidR="00C720AE" w:rsidRPr="00AF2542">
              <w:rPr>
                <w:rFonts w:ascii="Times New Roman" w:hAnsi="Times New Roman" w:cs="Times New Roman"/>
                <w:sz w:val="24"/>
                <w:szCs w:val="24"/>
              </w:rPr>
              <w:t xml:space="preserve">kurios vyks </w:t>
            </w:r>
            <w:r w:rsidR="00391538" w:rsidRPr="00AF2542">
              <w:rPr>
                <w:rFonts w:ascii="Times New Roman" w:hAnsi="Times New Roman" w:cs="Times New Roman"/>
                <w:sz w:val="24"/>
                <w:szCs w:val="24"/>
              </w:rPr>
              <w:t>Telšių „Kr</w:t>
            </w:r>
            <w:r w:rsidR="00263B00" w:rsidRPr="00AF2542">
              <w:rPr>
                <w:rFonts w:ascii="Times New Roman" w:hAnsi="Times New Roman" w:cs="Times New Roman"/>
                <w:sz w:val="24"/>
                <w:szCs w:val="24"/>
              </w:rPr>
              <w:t>a</w:t>
            </w:r>
            <w:r w:rsidR="00391538" w:rsidRPr="00AF2542">
              <w:rPr>
                <w:rFonts w:ascii="Times New Roman" w:hAnsi="Times New Roman" w:cs="Times New Roman"/>
                <w:sz w:val="24"/>
                <w:szCs w:val="24"/>
              </w:rPr>
              <w:t>nto“ progimnazijoje</w:t>
            </w:r>
            <w:r w:rsidR="003C2103" w:rsidRPr="00AF2542">
              <w:rPr>
                <w:rFonts w:ascii="Times New Roman" w:hAnsi="Times New Roman" w:cs="Times New Roman"/>
                <w:sz w:val="24"/>
                <w:szCs w:val="24"/>
              </w:rPr>
              <w:t xml:space="preserve"> iš visų Telšių TŪM dalyvaujančių mokyklų</w:t>
            </w:r>
            <w:r w:rsidR="004470EB" w:rsidRPr="00AF2542">
              <w:rPr>
                <w:rFonts w:ascii="Times New Roman" w:hAnsi="Times New Roman" w:cs="Times New Roman"/>
                <w:sz w:val="24"/>
                <w:szCs w:val="24"/>
              </w:rPr>
              <w:t xml:space="preserve">, </w:t>
            </w:r>
            <w:r w:rsidR="009B2B7B" w:rsidRPr="00AF2542">
              <w:rPr>
                <w:rFonts w:ascii="Times New Roman" w:hAnsi="Times New Roman" w:cs="Times New Roman"/>
                <w:sz w:val="24"/>
                <w:szCs w:val="24"/>
              </w:rPr>
              <w:t xml:space="preserve">dalyvaus </w:t>
            </w:r>
            <w:r w:rsidR="00ED513C" w:rsidRPr="00AF2542">
              <w:rPr>
                <w:rFonts w:ascii="Times New Roman" w:hAnsi="Times New Roman" w:cs="Times New Roman"/>
                <w:sz w:val="24"/>
                <w:szCs w:val="24"/>
              </w:rPr>
              <w:t>130</w:t>
            </w:r>
            <w:r w:rsidR="00305C9A" w:rsidRPr="00AF2542">
              <w:rPr>
                <w:rFonts w:ascii="Times New Roman" w:hAnsi="Times New Roman" w:cs="Times New Roman"/>
                <w:sz w:val="24"/>
                <w:szCs w:val="24"/>
              </w:rPr>
              <w:t xml:space="preserve"> mokin</w:t>
            </w:r>
            <w:r w:rsidR="009B2B7B" w:rsidRPr="00AF2542">
              <w:rPr>
                <w:rFonts w:ascii="Times New Roman" w:hAnsi="Times New Roman" w:cs="Times New Roman"/>
                <w:sz w:val="24"/>
                <w:szCs w:val="24"/>
              </w:rPr>
              <w:t>ių</w:t>
            </w:r>
            <w:r w:rsidR="00305C9A" w:rsidRPr="00AF2542">
              <w:rPr>
                <w:rFonts w:ascii="Times New Roman" w:hAnsi="Times New Roman" w:cs="Times New Roman"/>
                <w:sz w:val="24"/>
                <w:szCs w:val="24"/>
              </w:rPr>
              <w:t>. Jose dalyvau</w:t>
            </w:r>
            <w:r w:rsidR="00060F9F" w:rsidRPr="00AF2542">
              <w:rPr>
                <w:rFonts w:ascii="Times New Roman" w:hAnsi="Times New Roman" w:cs="Times New Roman"/>
                <w:sz w:val="24"/>
                <w:szCs w:val="24"/>
              </w:rPr>
              <w:t>s</w:t>
            </w:r>
            <w:r w:rsidR="00305C9A" w:rsidRPr="00AF2542">
              <w:rPr>
                <w:rFonts w:ascii="Times New Roman" w:hAnsi="Times New Roman" w:cs="Times New Roman"/>
                <w:sz w:val="24"/>
                <w:szCs w:val="24"/>
              </w:rPr>
              <w:t xml:space="preserve"> ne didesnė nei </w:t>
            </w:r>
            <w:r w:rsidR="00083FF9" w:rsidRPr="00AF2542">
              <w:rPr>
                <w:rFonts w:ascii="Times New Roman" w:hAnsi="Times New Roman" w:cs="Times New Roman"/>
                <w:sz w:val="24"/>
                <w:szCs w:val="24"/>
              </w:rPr>
              <w:t>25</w:t>
            </w:r>
            <w:r w:rsidR="00060F9F" w:rsidRPr="00AF2542">
              <w:rPr>
                <w:rFonts w:ascii="Times New Roman" w:hAnsi="Times New Roman" w:cs="Times New Roman"/>
                <w:sz w:val="24"/>
                <w:szCs w:val="24"/>
              </w:rPr>
              <w:t xml:space="preserve"> mokinių</w:t>
            </w:r>
            <w:r w:rsidR="00305C9A" w:rsidRPr="00AF2542">
              <w:rPr>
                <w:rFonts w:ascii="Times New Roman" w:hAnsi="Times New Roman" w:cs="Times New Roman"/>
                <w:sz w:val="24"/>
                <w:szCs w:val="24"/>
              </w:rPr>
              <w:t xml:space="preserve"> asmenų grupė</w:t>
            </w:r>
            <w:r w:rsidR="00CE5FF2" w:rsidRPr="00AF2542">
              <w:rPr>
                <w:rFonts w:ascii="Times New Roman" w:hAnsi="Times New Roman" w:cs="Times New Roman"/>
                <w:sz w:val="24"/>
                <w:szCs w:val="24"/>
              </w:rPr>
              <w:t>,  medijų raštingumo kūrybinių dirbtuvių veiklų mokiniams trukmė turi būti 40 akad. val. </w:t>
            </w:r>
            <w:r w:rsidRPr="00AF2542">
              <w:rPr>
                <w:rFonts w:ascii="Times New Roman" w:hAnsi="Times New Roman" w:cs="Times New Roman"/>
                <w:sz w:val="24"/>
                <w:szCs w:val="24"/>
              </w:rPr>
              <w:t>.</w:t>
            </w:r>
          </w:p>
          <w:p w14:paraId="433F3573" w14:textId="1400BDC3"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Bendra šešių dirbtuvių trukmė – 240 akad. val.</w:t>
            </w:r>
          </w:p>
          <w:p w14:paraId="6AE3E03F" w14:textId="77777777"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Kūrybinių dirbtuvių metu mokiniai turi:</w:t>
            </w:r>
          </w:p>
          <w:p w14:paraId="431EB2D1" w14:textId="7F3FC9F3" w:rsidR="00876272" w:rsidRPr="00AF2542" w:rsidRDefault="00876272" w:rsidP="00493DA1">
            <w:pPr>
              <w:pStyle w:val="Sraopastraipa"/>
              <w:numPr>
                <w:ilvl w:val="0"/>
                <w:numId w:val="23"/>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atlikti praktines veiklas (žiūrėti, tyrinėti ir kurti audiovizualinius ir vizualiųjų menų kūrinius) ir mokytis reikšti mintis vaizdais ir garsais, taip ugdydami medijų raštingumo ir IT kompetenciją;</w:t>
            </w:r>
          </w:p>
          <w:p w14:paraId="0BBEE55A" w14:textId="77777777" w:rsidR="00876272" w:rsidRPr="00AF2542" w:rsidRDefault="00876272" w:rsidP="00493DA1">
            <w:pPr>
              <w:pStyle w:val="Sraopastraipa"/>
              <w:numPr>
                <w:ilvl w:val="0"/>
                <w:numId w:val="23"/>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per praktines veiklas, ieškodami tinkamiausių kūrybinių sprendimų ir informacijos, planuodami kūrybinį procesą, reflektuodami ir pristatydami sukurtus kūrinius ugdyti kūrybiškumo, kritinio mąstymo, komunikacijos kompetencijas ir planavimo gebėjimą; dirbdami komandoje - tobulintų socialinę ir emocinę kompetenciją bei komandinio darbo įgūdžius.</w:t>
            </w:r>
          </w:p>
          <w:p w14:paraId="5CEE2105" w14:textId="7E677CF9"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Kūrybinių dirbtuvių metu turi būti sukurtas (</w:t>
            </w:r>
            <w:proofErr w:type="spellStart"/>
            <w:r w:rsidRPr="00AF2542">
              <w:rPr>
                <w:rFonts w:ascii="Times New Roman" w:hAnsi="Times New Roman" w:cs="Times New Roman"/>
                <w:sz w:val="24"/>
                <w:szCs w:val="24"/>
              </w:rPr>
              <w:t>audio</w:t>
            </w:r>
            <w:proofErr w:type="spellEnd"/>
            <w:r w:rsidRPr="00AF2542">
              <w:rPr>
                <w:rFonts w:ascii="Times New Roman" w:hAnsi="Times New Roman" w:cs="Times New Roman"/>
                <w:sz w:val="24"/>
                <w:szCs w:val="24"/>
              </w:rPr>
              <w:t>)</w:t>
            </w:r>
            <w:r w:rsidR="007054C6" w:rsidRPr="00AF2542">
              <w:rPr>
                <w:rFonts w:ascii="Times New Roman" w:hAnsi="Times New Roman" w:cs="Times New Roman"/>
                <w:sz w:val="24"/>
                <w:szCs w:val="24"/>
              </w:rPr>
              <w:t xml:space="preserve"> </w:t>
            </w:r>
            <w:r w:rsidRPr="00AF2542">
              <w:rPr>
                <w:rFonts w:ascii="Times New Roman" w:hAnsi="Times New Roman" w:cs="Times New Roman"/>
                <w:sz w:val="24"/>
                <w:szCs w:val="24"/>
              </w:rPr>
              <w:t xml:space="preserve">vizualinis produktas (pvz.: filmas, vaizdo žaidimas, </w:t>
            </w:r>
            <w:proofErr w:type="spellStart"/>
            <w:r w:rsidRPr="00AF2542">
              <w:rPr>
                <w:rFonts w:ascii="Times New Roman" w:hAnsi="Times New Roman" w:cs="Times New Roman"/>
                <w:sz w:val="24"/>
                <w:szCs w:val="24"/>
              </w:rPr>
              <w:t>multimedijų</w:t>
            </w:r>
            <w:proofErr w:type="spellEnd"/>
            <w:r w:rsidRPr="00AF2542">
              <w:rPr>
                <w:rFonts w:ascii="Times New Roman" w:hAnsi="Times New Roman" w:cs="Times New Roman"/>
                <w:sz w:val="24"/>
                <w:szCs w:val="24"/>
              </w:rPr>
              <w:t xml:space="preserve"> pasakojimas, garsinis pasakojimas, fotografijų serija ir kt.).</w:t>
            </w:r>
          </w:p>
          <w:p w14:paraId="3675B29B" w14:textId="77777777" w:rsidR="00876272"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Kūrybinių dirbtuvių metu turi būti skatinama partnerystė su vietos kultūros ir švietimo įstaigomis ir medijų sričių profesionalais.</w:t>
            </w:r>
          </w:p>
          <w:p w14:paraId="0958ED1E" w14:textId="77777777" w:rsidR="009720C4" w:rsidRPr="00AF2542" w:rsidRDefault="00876272"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sz w:val="24"/>
                <w:szCs w:val="24"/>
              </w:rPr>
              <w:t xml:space="preserve">Programos veiklas iš Mokyklos pusės organizuos kuruojantys mokytojai, iš </w:t>
            </w:r>
            <w:r w:rsidR="002B1351" w:rsidRPr="00AF2542">
              <w:rPr>
                <w:rFonts w:ascii="Times New Roman" w:hAnsi="Times New Roman" w:cs="Times New Roman"/>
                <w:sz w:val="24"/>
                <w:szCs w:val="24"/>
              </w:rPr>
              <w:t>p</w:t>
            </w:r>
            <w:r w:rsidRPr="00AF2542">
              <w:rPr>
                <w:rFonts w:ascii="Times New Roman" w:hAnsi="Times New Roman" w:cs="Times New Roman"/>
                <w:sz w:val="24"/>
                <w:szCs w:val="24"/>
              </w:rPr>
              <w:t xml:space="preserve">aslaugų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 xml:space="preserve">eikėjo pusės – projekto koordinatoriai. Kuruojantys mokytojai užtikrins Mokyklos mokinių dalyvavimą kūrybinėse dirbtuvėse bei parūpins erdvę dirbtuvėms.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 xml:space="preserve">eikėjas suorganizuos kūrybinių dirbtuvių vedėjų atvykimą į mokyklą, užtikrins sklandžią dirbtuvių eigą. Jei mokykloje nėra tinkamos technikos kūrybinių dirbtuvių veiklų įgyvendinimui, ja pasirūpina </w:t>
            </w:r>
            <w:r w:rsidR="002B1351" w:rsidRPr="00AF2542">
              <w:rPr>
                <w:rFonts w:ascii="Times New Roman" w:hAnsi="Times New Roman" w:cs="Times New Roman"/>
                <w:sz w:val="24"/>
                <w:szCs w:val="24"/>
              </w:rPr>
              <w:t>T</w:t>
            </w:r>
            <w:r w:rsidRPr="00AF2542">
              <w:rPr>
                <w:rFonts w:ascii="Times New Roman" w:hAnsi="Times New Roman" w:cs="Times New Roman"/>
                <w:sz w:val="24"/>
                <w:szCs w:val="24"/>
              </w:rPr>
              <w:t>iekėjas. </w:t>
            </w:r>
          </w:p>
          <w:p w14:paraId="19B56CCF" w14:textId="0EAF61B8" w:rsidR="00876272" w:rsidRPr="00AF2542" w:rsidRDefault="009720C4" w:rsidP="00493DA1">
            <w:pPr>
              <w:numPr>
                <w:ilvl w:val="0"/>
                <w:numId w:val="7"/>
              </w:numPr>
              <w:tabs>
                <w:tab w:val="left" w:pos="1014"/>
              </w:tabs>
              <w:spacing w:line="259" w:lineRule="auto"/>
              <w:ind w:left="306" w:firstLine="283"/>
              <w:jc w:val="both"/>
              <w:rPr>
                <w:rFonts w:ascii="Times New Roman" w:hAnsi="Times New Roman" w:cs="Times New Roman"/>
                <w:sz w:val="24"/>
                <w:szCs w:val="24"/>
              </w:rPr>
            </w:pPr>
            <w:r w:rsidRPr="00AF2542">
              <w:rPr>
                <w:rFonts w:ascii="Times New Roman" w:hAnsi="Times New Roman" w:cs="Times New Roman"/>
                <w:color w:val="080809"/>
                <w:sz w:val="24"/>
                <w:szCs w:val="24"/>
              </w:rPr>
              <w:t>Tiekėjas, bendradarbiaudamas su užsakovu, sukuria ir įgyvendina bendrą renginį, pagrįstą projekto metu kūrybinėse dirbtuvėse sukurta medžiaga. Renginys apima visas TŪM (Tūkstantmečio mokyklų) projekte dalyvaujančias mokyklas, įtraukiant jų mokinius ir mokytojus. Renginio tikslas – skatinti bendruomeniškumą, kūrybiškumą ir aktyvų dalyvavimą</w:t>
            </w:r>
            <w:r w:rsidR="00BB4D0C" w:rsidRPr="00AF2542">
              <w:rPr>
                <w:rFonts w:ascii="Times New Roman" w:hAnsi="Times New Roman" w:cs="Times New Roman"/>
                <w:color w:val="080809"/>
                <w:sz w:val="24"/>
                <w:szCs w:val="24"/>
              </w:rPr>
              <w:t>,</w:t>
            </w:r>
            <w:r w:rsidR="00E26E41" w:rsidRPr="00AF2542">
              <w:rPr>
                <w:rFonts w:ascii="Times New Roman" w:hAnsi="Times New Roman" w:cs="Times New Roman"/>
                <w:color w:val="080809"/>
                <w:sz w:val="24"/>
                <w:szCs w:val="24"/>
              </w:rPr>
              <w:t xml:space="preserve"> </w:t>
            </w:r>
            <w:r w:rsidR="00BB4D0C" w:rsidRPr="00AF2542">
              <w:rPr>
                <w:rFonts w:ascii="Times New Roman" w:hAnsi="Times New Roman" w:cs="Times New Roman"/>
                <w:color w:val="080809"/>
                <w:sz w:val="24"/>
                <w:szCs w:val="24"/>
              </w:rPr>
              <w:t>r</w:t>
            </w:r>
            <w:r w:rsidR="006229A5" w:rsidRPr="00AF2542">
              <w:rPr>
                <w:rFonts w:ascii="Times New Roman" w:hAnsi="Times New Roman" w:cs="Times New Roman"/>
                <w:color w:val="080809"/>
                <w:sz w:val="24"/>
                <w:szCs w:val="24"/>
              </w:rPr>
              <w:t xml:space="preserve">enginio vieta </w:t>
            </w:r>
            <w:r w:rsidR="00BB4D0C" w:rsidRPr="00AF2542">
              <w:rPr>
                <w:rFonts w:ascii="Times New Roman" w:hAnsi="Times New Roman" w:cs="Times New Roman"/>
                <w:color w:val="080809"/>
                <w:sz w:val="24"/>
                <w:szCs w:val="24"/>
              </w:rPr>
              <w:t>rūpinasi Užsakovas</w:t>
            </w:r>
            <w:r w:rsidR="00792729" w:rsidRPr="00AF2542">
              <w:rPr>
                <w:rFonts w:ascii="Times New Roman" w:hAnsi="Times New Roman" w:cs="Times New Roman"/>
                <w:color w:val="080809"/>
                <w:sz w:val="24"/>
                <w:szCs w:val="24"/>
              </w:rPr>
              <w:t>.</w:t>
            </w:r>
            <w:r w:rsidR="00BB4D0C" w:rsidRPr="00AF2542">
              <w:rPr>
                <w:rFonts w:ascii="Times New Roman" w:hAnsi="Times New Roman" w:cs="Times New Roman"/>
                <w:color w:val="080809"/>
                <w:sz w:val="24"/>
                <w:szCs w:val="24"/>
              </w:rPr>
              <w:t xml:space="preserve"> </w:t>
            </w:r>
          </w:p>
        </w:tc>
      </w:tr>
      <w:tr w:rsidR="006F2A77" w:rsidRPr="00AF2542" w14:paraId="3DD89054" w14:textId="77777777" w:rsidTr="00B435B8">
        <w:tc>
          <w:tcPr>
            <w:tcW w:w="9628" w:type="dxa"/>
            <w:shd w:val="clear" w:color="auto" w:fill="D9D9D9" w:themeFill="background1" w:themeFillShade="D9"/>
          </w:tcPr>
          <w:p w14:paraId="4B23F771" w14:textId="0FCC4615" w:rsidR="006F2A77" w:rsidRPr="00AF2542" w:rsidRDefault="006F2A77" w:rsidP="006F2A77">
            <w:pPr>
              <w:rPr>
                <w:rFonts w:ascii="Times New Roman" w:hAnsi="Times New Roman" w:cs="Times New Roman"/>
                <w:sz w:val="24"/>
                <w:szCs w:val="24"/>
              </w:rPr>
            </w:pPr>
            <w:r w:rsidRPr="00AF2542">
              <w:rPr>
                <w:rFonts w:ascii="Times New Roman" w:hAnsi="Times New Roman" w:cs="Times New Roman"/>
                <w:b/>
                <w:sz w:val="24"/>
                <w:szCs w:val="24"/>
              </w:rPr>
              <w:lastRenderedPageBreak/>
              <w:t>Pirkimo objekto kiekis ar apimtys</w:t>
            </w:r>
            <w:r w:rsidRPr="00AF2542">
              <w:rPr>
                <w:rFonts w:ascii="Times New Roman" w:hAnsi="Times New Roman" w:cs="Times New Roman"/>
                <w:sz w:val="24"/>
                <w:szCs w:val="24"/>
              </w:rPr>
              <w:t xml:space="preserve"> </w:t>
            </w:r>
            <w:r w:rsidRPr="00AF2542">
              <w:rPr>
                <w:rFonts w:ascii="Times New Roman" w:hAnsi="Times New Roman" w:cs="Times New Roman"/>
                <w:i/>
                <w:sz w:val="24"/>
                <w:szCs w:val="24"/>
              </w:rPr>
              <w:t>(atsižvelgiant į visą pirkimo sutarties trukmę su galimais pratęsimais)</w:t>
            </w:r>
          </w:p>
        </w:tc>
      </w:tr>
      <w:tr w:rsidR="006F2A77" w:rsidRPr="00AF2542" w14:paraId="1AF818BE" w14:textId="77777777" w:rsidTr="00B435B8">
        <w:tc>
          <w:tcPr>
            <w:tcW w:w="9628" w:type="dxa"/>
          </w:tcPr>
          <w:p w14:paraId="3825BE08" w14:textId="555D5463" w:rsidR="006F2A77" w:rsidRPr="00AF2542" w:rsidRDefault="00363A94" w:rsidP="007C6022">
            <w:pPr>
              <w:ind w:firstLine="589"/>
              <w:jc w:val="both"/>
              <w:rPr>
                <w:rFonts w:ascii="Times New Roman" w:hAnsi="Times New Roman" w:cs="Times New Roman"/>
                <w:sz w:val="24"/>
                <w:szCs w:val="24"/>
              </w:rPr>
            </w:pPr>
            <w:r w:rsidRPr="00AF2542">
              <w:rPr>
                <w:rFonts w:ascii="Times New Roman" w:hAnsi="Times New Roman" w:cs="Times New Roman"/>
                <w:sz w:val="24"/>
                <w:szCs w:val="24"/>
              </w:rPr>
              <w:lastRenderedPageBreak/>
              <w:t xml:space="preserve">Po sutarties pasirašymo </w:t>
            </w:r>
            <w:r w:rsidR="009A62FC" w:rsidRPr="00AF2542">
              <w:rPr>
                <w:rFonts w:ascii="Times New Roman" w:hAnsi="Times New Roman" w:cs="Times New Roman"/>
                <w:sz w:val="24"/>
                <w:szCs w:val="24"/>
              </w:rPr>
              <w:t>per 1</w:t>
            </w:r>
            <w:r w:rsidR="003916FB" w:rsidRPr="00AF2542">
              <w:rPr>
                <w:rFonts w:ascii="Times New Roman" w:hAnsi="Times New Roman" w:cs="Times New Roman"/>
                <w:sz w:val="24"/>
                <w:szCs w:val="24"/>
              </w:rPr>
              <w:t>5</w:t>
            </w:r>
            <w:r w:rsidR="009A62FC" w:rsidRPr="00AF2542">
              <w:rPr>
                <w:rFonts w:ascii="Times New Roman" w:hAnsi="Times New Roman" w:cs="Times New Roman"/>
                <w:sz w:val="24"/>
                <w:szCs w:val="24"/>
              </w:rPr>
              <w:t xml:space="preserve"> </w:t>
            </w:r>
            <w:proofErr w:type="spellStart"/>
            <w:r w:rsidR="009A62FC" w:rsidRPr="00AF2542">
              <w:rPr>
                <w:rFonts w:ascii="Times New Roman" w:hAnsi="Times New Roman" w:cs="Times New Roman"/>
                <w:sz w:val="24"/>
                <w:szCs w:val="24"/>
              </w:rPr>
              <w:t>d.d</w:t>
            </w:r>
            <w:proofErr w:type="spellEnd"/>
            <w:r w:rsidR="009A62FC" w:rsidRPr="00AF2542">
              <w:rPr>
                <w:rFonts w:ascii="Times New Roman" w:hAnsi="Times New Roman" w:cs="Times New Roman"/>
                <w:sz w:val="24"/>
                <w:szCs w:val="24"/>
              </w:rPr>
              <w:t xml:space="preserve">. </w:t>
            </w:r>
            <w:r w:rsidR="00FF22D5" w:rsidRPr="00AF2542">
              <w:rPr>
                <w:rFonts w:ascii="Times New Roman" w:hAnsi="Times New Roman" w:cs="Times New Roman"/>
                <w:sz w:val="24"/>
                <w:szCs w:val="24"/>
              </w:rPr>
              <w:t>mokymų grafikas turi būti suderi</w:t>
            </w:r>
            <w:r w:rsidR="00740A82" w:rsidRPr="00AF2542">
              <w:rPr>
                <w:rFonts w:ascii="Times New Roman" w:hAnsi="Times New Roman" w:cs="Times New Roman"/>
                <w:sz w:val="24"/>
                <w:szCs w:val="24"/>
              </w:rPr>
              <w:t xml:space="preserve">ntas su </w:t>
            </w:r>
            <w:r w:rsidR="00194E1F" w:rsidRPr="00AF2542">
              <w:rPr>
                <w:rFonts w:ascii="Times New Roman" w:hAnsi="Times New Roman" w:cs="Times New Roman"/>
                <w:sz w:val="24"/>
                <w:szCs w:val="24"/>
              </w:rPr>
              <w:t xml:space="preserve">atsakingu </w:t>
            </w:r>
            <w:r w:rsidR="00DC4799" w:rsidRPr="00AF2542">
              <w:rPr>
                <w:rFonts w:ascii="Times New Roman" w:hAnsi="Times New Roman" w:cs="Times New Roman"/>
                <w:sz w:val="24"/>
                <w:szCs w:val="24"/>
              </w:rPr>
              <w:t xml:space="preserve">asmeniu už sutarties </w:t>
            </w:r>
            <w:r w:rsidR="00AC240F" w:rsidRPr="00AF2542">
              <w:rPr>
                <w:rFonts w:ascii="Times New Roman" w:hAnsi="Times New Roman" w:cs="Times New Roman"/>
                <w:sz w:val="24"/>
                <w:szCs w:val="24"/>
              </w:rPr>
              <w:t>vykdymą.</w:t>
            </w:r>
            <w:r w:rsidRPr="00AF2542">
              <w:rPr>
                <w:rFonts w:ascii="Times New Roman" w:hAnsi="Times New Roman" w:cs="Times New Roman"/>
                <w:sz w:val="24"/>
                <w:szCs w:val="24"/>
              </w:rPr>
              <w:t xml:space="preserve"> </w:t>
            </w:r>
            <w:r w:rsidR="006F2DD1" w:rsidRPr="00AF2542">
              <w:rPr>
                <w:rFonts w:ascii="Times New Roman" w:hAnsi="Times New Roman" w:cs="Times New Roman"/>
                <w:sz w:val="24"/>
                <w:szCs w:val="24"/>
              </w:rPr>
              <w:t xml:space="preserve">Mokymai turi būti pradėti vesti </w:t>
            </w:r>
            <w:r w:rsidR="00275624" w:rsidRPr="00AF2542">
              <w:rPr>
                <w:rFonts w:ascii="Times New Roman" w:hAnsi="Times New Roman" w:cs="Times New Roman"/>
                <w:sz w:val="24"/>
                <w:szCs w:val="24"/>
              </w:rPr>
              <w:t xml:space="preserve"> </w:t>
            </w:r>
            <w:r w:rsidR="006F2DD1" w:rsidRPr="00AF2542">
              <w:rPr>
                <w:rFonts w:ascii="Times New Roman" w:hAnsi="Times New Roman" w:cs="Times New Roman"/>
                <w:sz w:val="24"/>
                <w:szCs w:val="24"/>
              </w:rPr>
              <w:t xml:space="preserve">ne vėliau kaip </w:t>
            </w:r>
            <w:r w:rsidR="00EC1A51" w:rsidRPr="00AF2542">
              <w:rPr>
                <w:rFonts w:ascii="Times New Roman" w:hAnsi="Times New Roman" w:cs="Times New Roman"/>
                <w:sz w:val="24"/>
                <w:szCs w:val="24"/>
              </w:rPr>
              <w:t xml:space="preserve">nuo </w:t>
            </w:r>
            <w:r w:rsidR="001B60EB" w:rsidRPr="00AF2542">
              <w:rPr>
                <w:rFonts w:ascii="Times New Roman" w:hAnsi="Times New Roman" w:cs="Times New Roman"/>
                <w:sz w:val="24"/>
                <w:szCs w:val="24"/>
              </w:rPr>
              <w:t xml:space="preserve">2025 m. </w:t>
            </w:r>
            <w:r w:rsidR="00EC1A51" w:rsidRPr="00AF2542">
              <w:rPr>
                <w:rFonts w:ascii="Times New Roman" w:hAnsi="Times New Roman" w:cs="Times New Roman"/>
                <w:sz w:val="24"/>
                <w:szCs w:val="24"/>
              </w:rPr>
              <w:t>rugsėjo 2</w:t>
            </w:r>
            <w:r w:rsidR="005805A8" w:rsidRPr="00AF2542">
              <w:rPr>
                <w:rFonts w:ascii="Times New Roman" w:hAnsi="Times New Roman" w:cs="Times New Roman"/>
                <w:sz w:val="24"/>
                <w:szCs w:val="24"/>
              </w:rPr>
              <w:t xml:space="preserve"> </w:t>
            </w:r>
            <w:r w:rsidR="006F2DD1" w:rsidRPr="00AF2542">
              <w:rPr>
                <w:rFonts w:ascii="Times New Roman" w:hAnsi="Times New Roman" w:cs="Times New Roman"/>
                <w:sz w:val="24"/>
                <w:szCs w:val="24"/>
              </w:rPr>
              <w:t xml:space="preserve">dienos, </w:t>
            </w:r>
            <w:r w:rsidR="00326262" w:rsidRPr="00AF2542">
              <w:rPr>
                <w:rFonts w:ascii="Times New Roman" w:hAnsi="Times New Roman" w:cs="Times New Roman"/>
                <w:sz w:val="24"/>
                <w:szCs w:val="24"/>
              </w:rPr>
              <w:t>o baigti</w:t>
            </w:r>
            <w:r w:rsidR="006F2DD1" w:rsidRPr="00AF2542">
              <w:rPr>
                <w:rFonts w:ascii="Times New Roman" w:hAnsi="Times New Roman" w:cs="Times New Roman"/>
                <w:sz w:val="24"/>
                <w:szCs w:val="24"/>
              </w:rPr>
              <w:t xml:space="preserve"> iki 2026 m. </w:t>
            </w:r>
            <w:r w:rsidR="005805A8" w:rsidRPr="00AF2542">
              <w:rPr>
                <w:rFonts w:ascii="Times New Roman" w:hAnsi="Times New Roman" w:cs="Times New Roman"/>
                <w:sz w:val="24"/>
                <w:szCs w:val="24"/>
              </w:rPr>
              <w:t>kovo</w:t>
            </w:r>
            <w:r w:rsidR="006F2DD1" w:rsidRPr="00AF2542">
              <w:rPr>
                <w:rFonts w:ascii="Times New Roman" w:hAnsi="Times New Roman" w:cs="Times New Roman"/>
                <w:sz w:val="24"/>
                <w:szCs w:val="24"/>
              </w:rPr>
              <w:t xml:space="preserve"> </w:t>
            </w:r>
            <w:r w:rsidR="00D22765" w:rsidRPr="00AF2542">
              <w:rPr>
                <w:rFonts w:ascii="Times New Roman" w:hAnsi="Times New Roman" w:cs="Times New Roman"/>
                <w:sz w:val="24"/>
                <w:szCs w:val="24"/>
              </w:rPr>
              <w:t>31</w:t>
            </w:r>
            <w:r w:rsidR="006F2DD1" w:rsidRPr="00AF2542">
              <w:rPr>
                <w:rFonts w:ascii="Times New Roman" w:hAnsi="Times New Roman" w:cs="Times New Roman"/>
                <w:sz w:val="24"/>
                <w:szCs w:val="24"/>
              </w:rPr>
              <w:t xml:space="preserve"> d.</w:t>
            </w:r>
            <w:r w:rsidR="00156D17" w:rsidRPr="00AF2542">
              <w:rPr>
                <w:rFonts w:ascii="Times New Roman" w:hAnsi="Times New Roman" w:cs="Times New Roman"/>
                <w:sz w:val="24"/>
                <w:szCs w:val="24"/>
              </w:rPr>
              <w:t>,</w:t>
            </w:r>
            <w:r w:rsidR="00156D17" w:rsidRPr="00AF2542">
              <w:rPr>
                <w:rFonts w:ascii="Aptos" w:hAnsi="Aptos"/>
                <w:color w:val="000000"/>
                <w:sz w:val="24"/>
                <w:szCs w:val="24"/>
                <w:shd w:val="clear" w:color="auto" w:fill="FFFFFF"/>
              </w:rPr>
              <w:t xml:space="preserve"> </w:t>
            </w:r>
            <w:r w:rsidR="00156D17" w:rsidRPr="00AF2542">
              <w:rPr>
                <w:rFonts w:ascii="Times New Roman" w:hAnsi="Times New Roman" w:cs="Times New Roman"/>
                <w:sz w:val="24"/>
                <w:szCs w:val="24"/>
              </w:rPr>
              <w:t>mokymai negali būti vedami (t. y. laikotarpiu nuo birželio 1 d. iki rugpjūčio 22 d.).</w:t>
            </w:r>
          </w:p>
        </w:tc>
      </w:tr>
      <w:tr w:rsidR="006F2A77" w:rsidRPr="00AF2542" w14:paraId="55F45F17" w14:textId="77777777" w:rsidTr="00B435B8">
        <w:tc>
          <w:tcPr>
            <w:tcW w:w="9628" w:type="dxa"/>
            <w:shd w:val="clear" w:color="auto" w:fill="D9D9D9" w:themeFill="background1" w:themeFillShade="D9"/>
          </w:tcPr>
          <w:p w14:paraId="3AD9F0B7" w14:textId="3CFF72A0" w:rsidR="006F2A77" w:rsidRPr="00AF2542" w:rsidRDefault="006F2A77" w:rsidP="006F2A77">
            <w:pPr>
              <w:rPr>
                <w:rFonts w:ascii="Times New Roman" w:hAnsi="Times New Roman" w:cs="Times New Roman"/>
                <w:sz w:val="24"/>
                <w:szCs w:val="24"/>
              </w:rPr>
            </w:pPr>
            <w:r w:rsidRPr="00AF2542">
              <w:rPr>
                <w:rFonts w:ascii="Times New Roman" w:hAnsi="Times New Roman" w:cs="Times New Roman"/>
                <w:b/>
                <w:sz w:val="24"/>
                <w:szCs w:val="24"/>
              </w:rPr>
              <w:t>Prekių pristatymo, paslaugų suteikimo ar darbų atlikimo terminai:</w:t>
            </w:r>
          </w:p>
        </w:tc>
      </w:tr>
      <w:tr w:rsidR="006F2A77" w:rsidRPr="00AF2542" w14:paraId="2609C327" w14:textId="77777777" w:rsidTr="00B435B8">
        <w:tc>
          <w:tcPr>
            <w:tcW w:w="9628" w:type="dxa"/>
          </w:tcPr>
          <w:p w14:paraId="1AF0E18E" w14:textId="333A3A85" w:rsidR="006F2A77" w:rsidRPr="00AF2542" w:rsidRDefault="00493DA1" w:rsidP="006F2A77">
            <w:pPr>
              <w:rPr>
                <w:rFonts w:ascii="Times New Roman" w:hAnsi="Times New Roman" w:cs="Times New Roman"/>
                <w:sz w:val="24"/>
                <w:szCs w:val="24"/>
              </w:rPr>
            </w:pPr>
            <w:r w:rsidRPr="0059759E">
              <w:rPr>
                <w:rStyle w:val="Grietas"/>
                <w:rFonts w:ascii="Times New Roman" w:hAnsi="Times New Roman" w:cs="Times New Roman"/>
                <w:b w:val="0"/>
                <w:sz w:val="24"/>
                <w:szCs w:val="24"/>
                <w:shd w:val="clear" w:color="auto" w:fill="FFFFFF"/>
              </w:rPr>
              <w:t>7</w:t>
            </w:r>
            <w:r w:rsidR="006F2A77" w:rsidRPr="0059759E">
              <w:rPr>
                <w:rStyle w:val="Grietas"/>
                <w:rFonts w:ascii="Times New Roman" w:hAnsi="Times New Roman" w:cs="Times New Roman"/>
                <w:b w:val="0"/>
                <w:sz w:val="24"/>
                <w:szCs w:val="24"/>
                <w:shd w:val="clear" w:color="auto" w:fill="FFFFFF"/>
              </w:rPr>
              <w:t xml:space="preserve"> </w:t>
            </w:r>
            <w:r w:rsidR="00246A75" w:rsidRPr="0059759E">
              <w:rPr>
                <w:rStyle w:val="Grietas"/>
                <w:rFonts w:ascii="Times New Roman" w:hAnsi="Times New Roman" w:cs="Times New Roman"/>
                <w:b w:val="0"/>
                <w:sz w:val="24"/>
                <w:szCs w:val="24"/>
                <w:shd w:val="clear" w:color="auto" w:fill="FFFFFF"/>
              </w:rPr>
              <w:t>mėn.</w:t>
            </w:r>
            <w:r w:rsidR="006F2A77" w:rsidRPr="0059759E">
              <w:rPr>
                <w:rStyle w:val="Grietas"/>
                <w:rFonts w:ascii="Times New Roman" w:hAnsi="Times New Roman" w:cs="Times New Roman"/>
                <w:b w:val="0"/>
                <w:sz w:val="24"/>
                <w:szCs w:val="24"/>
                <w:shd w:val="clear" w:color="auto" w:fill="FFFFFF"/>
              </w:rPr>
              <w:t xml:space="preserve"> </w:t>
            </w:r>
          </w:p>
        </w:tc>
      </w:tr>
    </w:tbl>
    <w:p w14:paraId="0D0B940D" w14:textId="6F187C21" w:rsidR="00B12503" w:rsidRPr="007341AE" w:rsidRDefault="00B12503">
      <w:pPr>
        <w:rPr>
          <w:rFonts w:ascii="Times New Roman" w:hAnsi="Times New Roman" w:cs="Times New Roman"/>
          <w:sz w:val="24"/>
          <w:szCs w:val="24"/>
        </w:rPr>
      </w:pPr>
    </w:p>
    <w:sectPr w:rsidR="00B12503" w:rsidRPr="007341AE" w:rsidSect="000634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C7A"/>
    <w:multiLevelType w:val="multilevel"/>
    <w:tmpl w:val="8A987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45D2C"/>
    <w:multiLevelType w:val="multilevel"/>
    <w:tmpl w:val="58947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E45367"/>
    <w:multiLevelType w:val="hybridMultilevel"/>
    <w:tmpl w:val="A38A8A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B6E581F"/>
    <w:multiLevelType w:val="hybridMultilevel"/>
    <w:tmpl w:val="EC9CB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375A4F"/>
    <w:multiLevelType w:val="multilevel"/>
    <w:tmpl w:val="A5C046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D7926"/>
    <w:multiLevelType w:val="multilevel"/>
    <w:tmpl w:val="0CD4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377983"/>
    <w:multiLevelType w:val="multilevel"/>
    <w:tmpl w:val="E4B0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96FBB"/>
    <w:multiLevelType w:val="multilevel"/>
    <w:tmpl w:val="CC82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FA4C0F"/>
    <w:multiLevelType w:val="hybridMultilevel"/>
    <w:tmpl w:val="E2BE5226"/>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9" w15:restartNumberingAfterBreak="0">
    <w:nsid w:val="4D97661A"/>
    <w:multiLevelType w:val="multilevel"/>
    <w:tmpl w:val="8BB88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371835"/>
    <w:multiLevelType w:val="multilevel"/>
    <w:tmpl w:val="C0785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D82856"/>
    <w:multiLevelType w:val="multilevel"/>
    <w:tmpl w:val="43187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D14227"/>
    <w:multiLevelType w:val="multilevel"/>
    <w:tmpl w:val="CC82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6349FB"/>
    <w:multiLevelType w:val="multilevel"/>
    <w:tmpl w:val="CC82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348238">
    <w:abstractNumId w:val="0"/>
  </w:num>
  <w:num w:numId="2" w16cid:durableId="173225091">
    <w:abstractNumId w:val="11"/>
  </w:num>
  <w:num w:numId="3" w16cid:durableId="1285192064">
    <w:abstractNumId w:val="10"/>
  </w:num>
  <w:num w:numId="4" w16cid:durableId="1547370828">
    <w:abstractNumId w:val="1"/>
  </w:num>
  <w:num w:numId="5" w16cid:durableId="1946233914">
    <w:abstractNumId w:val="9"/>
  </w:num>
  <w:num w:numId="6" w16cid:durableId="1204751738">
    <w:abstractNumId w:val="3"/>
  </w:num>
  <w:num w:numId="7" w16cid:durableId="1524247258">
    <w:abstractNumId w:val="13"/>
  </w:num>
  <w:num w:numId="8" w16cid:durableId="1009523357">
    <w:abstractNumId w:val="5"/>
  </w:num>
  <w:num w:numId="9" w16cid:durableId="1033188319">
    <w:abstractNumId w:val="6"/>
  </w:num>
  <w:num w:numId="10" w16cid:durableId="346827797">
    <w:abstractNumId w:val="4"/>
    <w:lvlOverride w:ilvl="0">
      <w:lvl w:ilvl="0">
        <w:numFmt w:val="decimal"/>
        <w:lvlText w:val="%1."/>
        <w:lvlJc w:val="left"/>
      </w:lvl>
    </w:lvlOverride>
  </w:num>
  <w:num w:numId="11" w16cid:durableId="1659109504">
    <w:abstractNumId w:val="4"/>
    <w:lvlOverride w:ilvl="0">
      <w:lvl w:ilvl="0">
        <w:numFmt w:val="decimal"/>
        <w:lvlText w:val="%1."/>
        <w:lvlJc w:val="left"/>
      </w:lvl>
    </w:lvlOverride>
  </w:num>
  <w:num w:numId="12" w16cid:durableId="2103069003">
    <w:abstractNumId w:val="4"/>
    <w:lvlOverride w:ilvl="0">
      <w:lvl w:ilvl="0">
        <w:numFmt w:val="decimal"/>
        <w:lvlText w:val="%1."/>
        <w:lvlJc w:val="left"/>
      </w:lvl>
    </w:lvlOverride>
  </w:num>
  <w:num w:numId="13" w16cid:durableId="403261269">
    <w:abstractNumId w:val="4"/>
    <w:lvlOverride w:ilvl="0">
      <w:lvl w:ilvl="0">
        <w:numFmt w:val="decimal"/>
        <w:lvlText w:val="%1."/>
        <w:lvlJc w:val="left"/>
      </w:lvl>
    </w:lvlOverride>
  </w:num>
  <w:num w:numId="14" w16cid:durableId="1841458547">
    <w:abstractNumId w:val="4"/>
    <w:lvlOverride w:ilvl="0">
      <w:lvl w:ilvl="0">
        <w:numFmt w:val="decimal"/>
        <w:lvlText w:val="%1."/>
        <w:lvlJc w:val="left"/>
      </w:lvl>
    </w:lvlOverride>
  </w:num>
  <w:num w:numId="15" w16cid:durableId="261575219">
    <w:abstractNumId w:val="4"/>
    <w:lvlOverride w:ilvl="0">
      <w:lvl w:ilvl="0">
        <w:numFmt w:val="decimal"/>
        <w:lvlText w:val="%1."/>
        <w:lvlJc w:val="left"/>
      </w:lvl>
    </w:lvlOverride>
  </w:num>
  <w:num w:numId="16" w16cid:durableId="2084334660">
    <w:abstractNumId w:val="4"/>
    <w:lvlOverride w:ilvl="0">
      <w:lvl w:ilvl="0">
        <w:numFmt w:val="decimal"/>
        <w:lvlText w:val="%1."/>
        <w:lvlJc w:val="left"/>
      </w:lvl>
    </w:lvlOverride>
  </w:num>
  <w:num w:numId="17" w16cid:durableId="637298655">
    <w:abstractNumId w:val="4"/>
    <w:lvlOverride w:ilvl="0">
      <w:lvl w:ilvl="0">
        <w:numFmt w:val="decimal"/>
        <w:lvlText w:val="%1."/>
        <w:lvlJc w:val="left"/>
      </w:lvl>
    </w:lvlOverride>
  </w:num>
  <w:num w:numId="18" w16cid:durableId="1589537035">
    <w:abstractNumId w:val="4"/>
    <w:lvlOverride w:ilvl="0">
      <w:lvl w:ilvl="0">
        <w:numFmt w:val="decimal"/>
        <w:lvlText w:val="%1."/>
        <w:lvlJc w:val="left"/>
      </w:lvl>
    </w:lvlOverride>
  </w:num>
  <w:num w:numId="19" w16cid:durableId="622612943">
    <w:abstractNumId w:val="4"/>
    <w:lvlOverride w:ilvl="0">
      <w:lvl w:ilvl="0">
        <w:numFmt w:val="decimal"/>
        <w:lvlText w:val="%1."/>
        <w:lvlJc w:val="left"/>
      </w:lvl>
    </w:lvlOverride>
  </w:num>
  <w:num w:numId="20" w16cid:durableId="1270549884">
    <w:abstractNumId w:val="4"/>
    <w:lvlOverride w:ilvl="0">
      <w:lvl w:ilvl="0">
        <w:numFmt w:val="decimal"/>
        <w:lvlText w:val="%1."/>
        <w:lvlJc w:val="left"/>
      </w:lvl>
    </w:lvlOverride>
  </w:num>
  <w:num w:numId="21" w16cid:durableId="1741366094">
    <w:abstractNumId w:val="2"/>
  </w:num>
  <w:num w:numId="22" w16cid:durableId="416754657">
    <w:abstractNumId w:val="12"/>
  </w:num>
  <w:num w:numId="23" w16cid:durableId="933320230">
    <w:abstractNumId w:val="8"/>
  </w:num>
  <w:num w:numId="24" w16cid:durableId="71423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66"/>
    <w:rsid w:val="0000639F"/>
    <w:rsid w:val="0000643A"/>
    <w:rsid w:val="00007850"/>
    <w:rsid w:val="00014236"/>
    <w:rsid w:val="00023116"/>
    <w:rsid w:val="00024B91"/>
    <w:rsid w:val="00030C9F"/>
    <w:rsid w:val="00051D0E"/>
    <w:rsid w:val="0005277B"/>
    <w:rsid w:val="000542DA"/>
    <w:rsid w:val="00060F9F"/>
    <w:rsid w:val="0006109E"/>
    <w:rsid w:val="000634DA"/>
    <w:rsid w:val="00066D52"/>
    <w:rsid w:val="00067712"/>
    <w:rsid w:val="000722F3"/>
    <w:rsid w:val="00083FF9"/>
    <w:rsid w:val="00084D66"/>
    <w:rsid w:val="00085436"/>
    <w:rsid w:val="000907D7"/>
    <w:rsid w:val="00096D11"/>
    <w:rsid w:val="0009787C"/>
    <w:rsid w:val="000A2538"/>
    <w:rsid w:val="000A5100"/>
    <w:rsid w:val="000A6544"/>
    <w:rsid w:val="000B406E"/>
    <w:rsid w:val="000D6656"/>
    <w:rsid w:val="000D7A00"/>
    <w:rsid w:val="000E0200"/>
    <w:rsid w:val="000E25A0"/>
    <w:rsid w:val="000E51E0"/>
    <w:rsid w:val="000F397C"/>
    <w:rsid w:val="00111105"/>
    <w:rsid w:val="00111B62"/>
    <w:rsid w:val="00112F90"/>
    <w:rsid w:val="0012715F"/>
    <w:rsid w:val="001304DB"/>
    <w:rsid w:val="00131A28"/>
    <w:rsid w:val="00131AE5"/>
    <w:rsid w:val="00134FC6"/>
    <w:rsid w:val="00135F18"/>
    <w:rsid w:val="00147872"/>
    <w:rsid w:val="0015316E"/>
    <w:rsid w:val="00156D17"/>
    <w:rsid w:val="0016210F"/>
    <w:rsid w:val="00166EE7"/>
    <w:rsid w:val="00177377"/>
    <w:rsid w:val="00180C01"/>
    <w:rsid w:val="00183898"/>
    <w:rsid w:val="00190FBB"/>
    <w:rsid w:val="00194E1F"/>
    <w:rsid w:val="001A05EA"/>
    <w:rsid w:val="001A13F1"/>
    <w:rsid w:val="001A145C"/>
    <w:rsid w:val="001A518A"/>
    <w:rsid w:val="001B439E"/>
    <w:rsid w:val="001B60EB"/>
    <w:rsid w:val="001B62BC"/>
    <w:rsid w:val="001C4709"/>
    <w:rsid w:val="001E0EDC"/>
    <w:rsid w:val="001F64DE"/>
    <w:rsid w:val="001F7C4F"/>
    <w:rsid w:val="0020373A"/>
    <w:rsid w:val="0021104F"/>
    <w:rsid w:val="002142BB"/>
    <w:rsid w:val="00225297"/>
    <w:rsid w:val="002333C3"/>
    <w:rsid w:val="00240AB7"/>
    <w:rsid w:val="002419DB"/>
    <w:rsid w:val="00246A75"/>
    <w:rsid w:val="00253294"/>
    <w:rsid w:val="00261673"/>
    <w:rsid w:val="00263B00"/>
    <w:rsid w:val="00264B06"/>
    <w:rsid w:val="00275624"/>
    <w:rsid w:val="00284DD1"/>
    <w:rsid w:val="002B1351"/>
    <w:rsid w:val="002B2008"/>
    <w:rsid w:val="002C00BE"/>
    <w:rsid w:val="002C3549"/>
    <w:rsid w:val="002C7635"/>
    <w:rsid w:val="002D26C4"/>
    <w:rsid w:val="002D664E"/>
    <w:rsid w:val="002E27A4"/>
    <w:rsid w:val="002E2FC3"/>
    <w:rsid w:val="002F64E8"/>
    <w:rsid w:val="002F64F8"/>
    <w:rsid w:val="0030013E"/>
    <w:rsid w:val="00305C9A"/>
    <w:rsid w:val="003072F0"/>
    <w:rsid w:val="00326262"/>
    <w:rsid w:val="00327380"/>
    <w:rsid w:val="00327F80"/>
    <w:rsid w:val="003315EE"/>
    <w:rsid w:val="003358D4"/>
    <w:rsid w:val="003444AD"/>
    <w:rsid w:val="00355239"/>
    <w:rsid w:val="00363A94"/>
    <w:rsid w:val="003715F7"/>
    <w:rsid w:val="00384F60"/>
    <w:rsid w:val="00385210"/>
    <w:rsid w:val="00391538"/>
    <w:rsid w:val="003916FB"/>
    <w:rsid w:val="003921C6"/>
    <w:rsid w:val="00396391"/>
    <w:rsid w:val="00396A65"/>
    <w:rsid w:val="003A3905"/>
    <w:rsid w:val="003A4A7A"/>
    <w:rsid w:val="003A6225"/>
    <w:rsid w:val="003B0D1E"/>
    <w:rsid w:val="003B1E96"/>
    <w:rsid w:val="003B4957"/>
    <w:rsid w:val="003C011A"/>
    <w:rsid w:val="003C109E"/>
    <w:rsid w:val="003C2103"/>
    <w:rsid w:val="003C3DEC"/>
    <w:rsid w:val="003C4B65"/>
    <w:rsid w:val="003C5AFE"/>
    <w:rsid w:val="003C68BC"/>
    <w:rsid w:val="003D288D"/>
    <w:rsid w:val="003D334A"/>
    <w:rsid w:val="003D6C63"/>
    <w:rsid w:val="003E097B"/>
    <w:rsid w:val="003E529F"/>
    <w:rsid w:val="003E6B30"/>
    <w:rsid w:val="003F0167"/>
    <w:rsid w:val="00403B78"/>
    <w:rsid w:val="004042F3"/>
    <w:rsid w:val="00405B6A"/>
    <w:rsid w:val="0041773F"/>
    <w:rsid w:val="00420B22"/>
    <w:rsid w:val="00422B7D"/>
    <w:rsid w:val="004470EB"/>
    <w:rsid w:val="004528F7"/>
    <w:rsid w:val="00457B47"/>
    <w:rsid w:val="00464DC1"/>
    <w:rsid w:val="0046562A"/>
    <w:rsid w:val="0047083E"/>
    <w:rsid w:val="00470BB5"/>
    <w:rsid w:val="00472142"/>
    <w:rsid w:val="00475853"/>
    <w:rsid w:val="004841AE"/>
    <w:rsid w:val="0048576C"/>
    <w:rsid w:val="00490DBD"/>
    <w:rsid w:val="00493DA1"/>
    <w:rsid w:val="004A121C"/>
    <w:rsid w:val="004A1C9B"/>
    <w:rsid w:val="004A3197"/>
    <w:rsid w:val="004A358C"/>
    <w:rsid w:val="004A4070"/>
    <w:rsid w:val="004C41F7"/>
    <w:rsid w:val="004C450A"/>
    <w:rsid w:val="004D32B5"/>
    <w:rsid w:val="0050748A"/>
    <w:rsid w:val="00512616"/>
    <w:rsid w:val="00526F8F"/>
    <w:rsid w:val="00533ACF"/>
    <w:rsid w:val="00533F8C"/>
    <w:rsid w:val="005523A2"/>
    <w:rsid w:val="005612A5"/>
    <w:rsid w:val="0056452C"/>
    <w:rsid w:val="005752C7"/>
    <w:rsid w:val="005805A8"/>
    <w:rsid w:val="00582525"/>
    <w:rsid w:val="00595BFF"/>
    <w:rsid w:val="00596E36"/>
    <w:rsid w:val="0059759E"/>
    <w:rsid w:val="005C1388"/>
    <w:rsid w:val="005C4CCA"/>
    <w:rsid w:val="005C5071"/>
    <w:rsid w:val="005C5E71"/>
    <w:rsid w:val="005D44F7"/>
    <w:rsid w:val="005D4E05"/>
    <w:rsid w:val="005D4E81"/>
    <w:rsid w:val="005F3C5E"/>
    <w:rsid w:val="005F7EAE"/>
    <w:rsid w:val="00605F56"/>
    <w:rsid w:val="00613C0C"/>
    <w:rsid w:val="00620148"/>
    <w:rsid w:val="006229A5"/>
    <w:rsid w:val="0062511A"/>
    <w:rsid w:val="00640657"/>
    <w:rsid w:val="00641EAC"/>
    <w:rsid w:val="00645A27"/>
    <w:rsid w:val="006513A1"/>
    <w:rsid w:val="00652049"/>
    <w:rsid w:val="0065264C"/>
    <w:rsid w:val="0067360D"/>
    <w:rsid w:val="00673FBB"/>
    <w:rsid w:val="00685745"/>
    <w:rsid w:val="00690092"/>
    <w:rsid w:val="00693060"/>
    <w:rsid w:val="00693824"/>
    <w:rsid w:val="0069506D"/>
    <w:rsid w:val="00696019"/>
    <w:rsid w:val="006A11E6"/>
    <w:rsid w:val="006B4298"/>
    <w:rsid w:val="006C5516"/>
    <w:rsid w:val="006D2DE8"/>
    <w:rsid w:val="006E0942"/>
    <w:rsid w:val="006E53AB"/>
    <w:rsid w:val="006F2A77"/>
    <w:rsid w:val="006F2DD1"/>
    <w:rsid w:val="007054C6"/>
    <w:rsid w:val="00706BCB"/>
    <w:rsid w:val="007101CF"/>
    <w:rsid w:val="00727110"/>
    <w:rsid w:val="00731A51"/>
    <w:rsid w:val="007341AE"/>
    <w:rsid w:val="00740A82"/>
    <w:rsid w:val="00740FAE"/>
    <w:rsid w:val="0074170C"/>
    <w:rsid w:val="007444FB"/>
    <w:rsid w:val="007642B9"/>
    <w:rsid w:val="00775959"/>
    <w:rsid w:val="00776269"/>
    <w:rsid w:val="007772E5"/>
    <w:rsid w:val="00782F33"/>
    <w:rsid w:val="00792729"/>
    <w:rsid w:val="00793605"/>
    <w:rsid w:val="007A7EFA"/>
    <w:rsid w:val="007B06D5"/>
    <w:rsid w:val="007B5AA9"/>
    <w:rsid w:val="007C2F54"/>
    <w:rsid w:val="007C5633"/>
    <w:rsid w:val="007C6022"/>
    <w:rsid w:val="007C6CE5"/>
    <w:rsid w:val="007C737F"/>
    <w:rsid w:val="007D4935"/>
    <w:rsid w:val="007D71B9"/>
    <w:rsid w:val="007E5058"/>
    <w:rsid w:val="007F6A4A"/>
    <w:rsid w:val="007F6D87"/>
    <w:rsid w:val="00800B54"/>
    <w:rsid w:val="00803EE2"/>
    <w:rsid w:val="008060D0"/>
    <w:rsid w:val="008164F6"/>
    <w:rsid w:val="0082084F"/>
    <w:rsid w:val="008219C5"/>
    <w:rsid w:val="00840B61"/>
    <w:rsid w:val="008418DC"/>
    <w:rsid w:val="00847896"/>
    <w:rsid w:val="00855C76"/>
    <w:rsid w:val="00856A17"/>
    <w:rsid w:val="00862CB2"/>
    <w:rsid w:val="00865BF5"/>
    <w:rsid w:val="00876272"/>
    <w:rsid w:val="00893961"/>
    <w:rsid w:val="0089422F"/>
    <w:rsid w:val="00895EE1"/>
    <w:rsid w:val="008A173A"/>
    <w:rsid w:val="008A39C8"/>
    <w:rsid w:val="008B1C20"/>
    <w:rsid w:val="008B3557"/>
    <w:rsid w:val="008D7F8A"/>
    <w:rsid w:val="008E0CFE"/>
    <w:rsid w:val="008E180A"/>
    <w:rsid w:val="008E611B"/>
    <w:rsid w:val="008F2B0D"/>
    <w:rsid w:val="008F7F9E"/>
    <w:rsid w:val="00901B83"/>
    <w:rsid w:val="00921849"/>
    <w:rsid w:val="00926C19"/>
    <w:rsid w:val="00937A06"/>
    <w:rsid w:val="00937B72"/>
    <w:rsid w:val="00941B7D"/>
    <w:rsid w:val="00954D93"/>
    <w:rsid w:val="00957478"/>
    <w:rsid w:val="00963F2D"/>
    <w:rsid w:val="009678C5"/>
    <w:rsid w:val="009720C4"/>
    <w:rsid w:val="00980B19"/>
    <w:rsid w:val="00982509"/>
    <w:rsid w:val="009850B6"/>
    <w:rsid w:val="00987F57"/>
    <w:rsid w:val="00997ABA"/>
    <w:rsid w:val="009A62FC"/>
    <w:rsid w:val="009B1FD7"/>
    <w:rsid w:val="009B2B7B"/>
    <w:rsid w:val="009C5BFE"/>
    <w:rsid w:val="009D39EE"/>
    <w:rsid w:val="009D3B67"/>
    <w:rsid w:val="009E0F59"/>
    <w:rsid w:val="009E0FC3"/>
    <w:rsid w:val="009F3C92"/>
    <w:rsid w:val="009F4794"/>
    <w:rsid w:val="009F5BF2"/>
    <w:rsid w:val="00A00C7B"/>
    <w:rsid w:val="00A05A50"/>
    <w:rsid w:val="00A110D5"/>
    <w:rsid w:val="00A13755"/>
    <w:rsid w:val="00A22C7F"/>
    <w:rsid w:val="00A301B7"/>
    <w:rsid w:val="00A31944"/>
    <w:rsid w:val="00A31C24"/>
    <w:rsid w:val="00A45816"/>
    <w:rsid w:val="00A465B1"/>
    <w:rsid w:val="00A57F0F"/>
    <w:rsid w:val="00A75BB4"/>
    <w:rsid w:val="00A959D2"/>
    <w:rsid w:val="00AA6D3F"/>
    <w:rsid w:val="00AB1DC7"/>
    <w:rsid w:val="00AB3703"/>
    <w:rsid w:val="00AB3E31"/>
    <w:rsid w:val="00AC1EE2"/>
    <w:rsid w:val="00AC240F"/>
    <w:rsid w:val="00AC4F14"/>
    <w:rsid w:val="00AD2389"/>
    <w:rsid w:val="00AD3302"/>
    <w:rsid w:val="00AD365C"/>
    <w:rsid w:val="00AD3C66"/>
    <w:rsid w:val="00AE23C8"/>
    <w:rsid w:val="00AF2542"/>
    <w:rsid w:val="00B11AFE"/>
    <w:rsid w:val="00B12503"/>
    <w:rsid w:val="00B13EA3"/>
    <w:rsid w:val="00B1507A"/>
    <w:rsid w:val="00B27BF3"/>
    <w:rsid w:val="00B3233A"/>
    <w:rsid w:val="00B375EE"/>
    <w:rsid w:val="00B435B8"/>
    <w:rsid w:val="00B44F3F"/>
    <w:rsid w:val="00B45428"/>
    <w:rsid w:val="00B5151E"/>
    <w:rsid w:val="00B52280"/>
    <w:rsid w:val="00B57D9D"/>
    <w:rsid w:val="00B64357"/>
    <w:rsid w:val="00B67D32"/>
    <w:rsid w:val="00B738D9"/>
    <w:rsid w:val="00B77159"/>
    <w:rsid w:val="00B97321"/>
    <w:rsid w:val="00B97962"/>
    <w:rsid w:val="00BA628F"/>
    <w:rsid w:val="00BA6610"/>
    <w:rsid w:val="00BB1E6B"/>
    <w:rsid w:val="00BB20E5"/>
    <w:rsid w:val="00BB4D0C"/>
    <w:rsid w:val="00BC293D"/>
    <w:rsid w:val="00BC75E5"/>
    <w:rsid w:val="00BD78ED"/>
    <w:rsid w:val="00BE2F5F"/>
    <w:rsid w:val="00BE5028"/>
    <w:rsid w:val="00BE53AD"/>
    <w:rsid w:val="00BF03D0"/>
    <w:rsid w:val="00BF2A6D"/>
    <w:rsid w:val="00BF4B15"/>
    <w:rsid w:val="00C0239D"/>
    <w:rsid w:val="00C13C08"/>
    <w:rsid w:val="00C13EFC"/>
    <w:rsid w:val="00C1416D"/>
    <w:rsid w:val="00C176E8"/>
    <w:rsid w:val="00C22B6D"/>
    <w:rsid w:val="00C2321A"/>
    <w:rsid w:val="00C26255"/>
    <w:rsid w:val="00C26EB7"/>
    <w:rsid w:val="00C33B74"/>
    <w:rsid w:val="00C52850"/>
    <w:rsid w:val="00C55543"/>
    <w:rsid w:val="00C60BF5"/>
    <w:rsid w:val="00C720AE"/>
    <w:rsid w:val="00C74D85"/>
    <w:rsid w:val="00C81C93"/>
    <w:rsid w:val="00C85698"/>
    <w:rsid w:val="00C950F3"/>
    <w:rsid w:val="00C96BAD"/>
    <w:rsid w:val="00C9779B"/>
    <w:rsid w:val="00CA2611"/>
    <w:rsid w:val="00CA2D26"/>
    <w:rsid w:val="00CA6AD8"/>
    <w:rsid w:val="00CC0FCE"/>
    <w:rsid w:val="00CC1E7D"/>
    <w:rsid w:val="00CC39A9"/>
    <w:rsid w:val="00CD6448"/>
    <w:rsid w:val="00CE2604"/>
    <w:rsid w:val="00CE2D07"/>
    <w:rsid w:val="00CE447A"/>
    <w:rsid w:val="00CE543C"/>
    <w:rsid w:val="00CE5FF2"/>
    <w:rsid w:val="00CF0541"/>
    <w:rsid w:val="00D06314"/>
    <w:rsid w:val="00D21C3E"/>
    <w:rsid w:val="00D21E00"/>
    <w:rsid w:val="00D22765"/>
    <w:rsid w:val="00D31FEF"/>
    <w:rsid w:val="00D45553"/>
    <w:rsid w:val="00D45968"/>
    <w:rsid w:val="00D65411"/>
    <w:rsid w:val="00D656D0"/>
    <w:rsid w:val="00D661EF"/>
    <w:rsid w:val="00D75FDD"/>
    <w:rsid w:val="00D905B4"/>
    <w:rsid w:val="00D92529"/>
    <w:rsid w:val="00DA189A"/>
    <w:rsid w:val="00DA1994"/>
    <w:rsid w:val="00DA38C1"/>
    <w:rsid w:val="00DA588D"/>
    <w:rsid w:val="00DA61EC"/>
    <w:rsid w:val="00DB1118"/>
    <w:rsid w:val="00DB6FDE"/>
    <w:rsid w:val="00DC071B"/>
    <w:rsid w:val="00DC4799"/>
    <w:rsid w:val="00DC783D"/>
    <w:rsid w:val="00DC7FFA"/>
    <w:rsid w:val="00DD1088"/>
    <w:rsid w:val="00DD18D8"/>
    <w:rsid w:val="00DD64E6"/>
    <w:rsid w:val="00DF6199"/>
    <w:rsid w:val="00E06A67"/>
    <w:rsid w:val="00E12F82"/>
    <w:rsid w:val="00E14242"/>
    <w:rsid w:val="00E23FC3"/>
    <w:rsid w:val="00E26123"/>
    <w:rsid w:val="00E26E41"/>
    <w:rsid w:val="00E33C11"/>
    <w:rsid w:val="00E54E60"/>
    <w:rsid w:val="00E727D5"/>
    <w:rsid w:val="00E81BDD"/>
    <w:rsid w:val="00E83376"/>
    <w:rsid w:val="00E8551C"/>
    <w:rsid w:val="00E85E4F"/>
    <w:rsid w:val="00E96A8F"/>
    <w:rsid w:val="00E9793D"/>
    <w:rsid w:val="00EB09CF"/>
    <w:rsid w:val="00EB282D"/>
    <w:rsid w:val="00EB5587"/>
    <w:rsid w:val="00EC1A51"/>
    <w:rsid w:val="00EC2C9D"/>
    <w:rsid w:val="00EC74AD"/>
    <w:rsid w:val="00ED1475"/>
    <w:rsid w:val="00ED513C"/>
    <w:rsid w:val="00ED71DD"/>
    <w:rsid w:val="00EE283A"/>
    <w:rsid w:val="00EF42AF"/>
    <w:rsid w:val="00F03A0F"/>
    <w:rsid w:val="00F04F6E"/>
    <w:rsid w:val="00F14224"/>
    <w:rsid w:val="00F23BF2"/>
    <w:rsid w:val="00F26592"/>
    <w:rsid w:val="00F31941"/>
    <w:rsid w:val="00F52EB0"/>
    <w:rsid w:val="00F556B9"/>
    <w:rsid w:val="00F626E3"/>
    <w:rsid w:val="00F6696D"/>
    <w:rsid w:val="00F708ED"/>
    <w:rsid w:val="00F91632"/>
    <w:rsid w:val="00F94DE3"/>
    <w:rsid w:val="00FA04A5"/>
    <w:rsid w:val="00FA2E35"/>
    <w:rsid w:val="00FA71C0"/>
    <w:rsid w:val="00FC3FD5"/>
    <w:rsid w:val="00FC4925"/>
    <w:rsid w:val="00FC5A23"/>
    <w:rsid w:val="00FF22D5"/>
    <w:rsid w:val="06A8591D"/>
    <w:rsid w:val="075DAB46"/>
    <w:rsid w:val="0AC1E988"/>
    <w:rsid w:val="15707828"/>
    <w:rsid w:val="18BE7DDE"/>
    <w:rsid w:val="1E179B9A"/>
    <w:rsid w:val="291A4DC7"/>
    <w:rsid w:val="2EE455E7"/>
    <w:rsid w:val="33EFB484"/>
    <w:rsid w:val="368D672C"/>
    <w:rsid w:val="36C68672"/>
    <w:rsid w:val="3D87C237"/>
    <w:rsid w:val="43A08A12"/>
    <w:rsid w:val="4A951E59"/>
    <w:rsid w:val="4BE4F4B9"/>
    <w:rsid w:val="4C51EEC9"/>
    <w:rsid w:val="5592A83B"/>
    <w:rsid w:val="572D1C7C"/>
    <w:rsid w:val="597E0789"/>
    <w:rsid w:val="5B161452"/>
    <w:rsid w:val="5DF56B86"/>
    <w:rsid w:val="5F7CF047"/>
    <w:rsid w:val="77F26117"/>
    <w:rsid w:val="7A943CA9"/>
    <w:rsid w:val="7DED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0D9B"/>
  <w15:docId w15:val="{84E106B3-219B-4850-AC7F-3A2403AE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B4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D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contentpasted4">
    <w:name w:val="v1contentpasted4"/>
    <w:basedOn w:val="Numatytasispastraiposriftas"/>
    <w:rsid w:val="00641EAC"/>
  </w:style>
  <w:style w:type="character" w:styleId="Grietas">
    <w:name w:val="Strong"/>
    <w:basedOn w:val="Numatytasispastraiposriftas"/>
    <w:uiPriority w:val="22"/>
    <w:qFormat/>
    <w:rsid w:val="00253294"/>
    <w:rPr>
      <w:b/>
      <w:bCs/>
    </w:rPr>
  </w:style>
  <w:style w:type="paragraph" w:styleId="Sraopastraipa">
    <w:name w:val="List Paragraph"/>
    <w:basedOn w:val="prastasis"/>
    <w:uiPriority w:val="34"/>
    <w:qFormat/>
    <w:rsid w:val="00BA628F"/>
    <w:pPr>
      <w:ind w:left="720"/>
      <w:contextualSpacing/>
    </w:pPr>
  </w:style>
  <w:style w:type="character" w:styleId="Komentaronuoroda">
    <w:name w:val="annotation reference"/>
    <w:basedOn w:val="Numatytasispastraiposriftas"/>
    <w:uiPriority w:val="99"/>
    <w:semiHidden/>
    <w:unhideWhenUsed/>
    <w:rsid w:val="00901B83"/>
    <w:rPr>
      <w:sz w:val="16"/>
      <w:szCs w:val="16"/>
    </w:rPr>
  </w:style>
  <w:style w:type="paragraph" w:styleId="Komentarotekstas">
    <w:name w:val="annotation text"/>
    <w:basedOn w:val="prastasis"/>
    <w:link w:val="KomentarotekstasDiagrama"/>
    <w:uiPriority w:val="99"/>
    <w:unhideWhenUsed/>
    <w:rsid w:val="00901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1B83"/>
    <w:rPr>
      <w:sz w:val="20"/>
      <w:szCs w:val="20"/>
    </w:rPr>
  </w:style>
  <w:style w:type="paragraph" w:styleId="Komentarotema">
    <w:name w:val="annotation subject"/>
    <w:basedOn w:val="Komentarotekstas"/>
    <w:next w:val="Komentarotekstas"/>
    <w:link w:val="KomentarotemaDiagrama"/>
    <w:uiPriority w:val="99"/>
    <w:semiHidden/>
    <w:unhideWhenUsed/>
    <w:rsid w:val="00901B83"/>
    <w:rPr>
      <w:b/>
      <w:bCs/>
    </w:rPr>
  </w:style>
  <w:style w:type="character" w:customStyle="1" w:styleId="KomentarotemaDiagrama">
    <w:name w:val="Komentaro tema Diagrama"/>
    <w:basedOn w:val="KomentarotekstasDiagrama"/>
    <w:link w:val="Komentarotema"/>
    <w:uiPriority w:val="99"/>
    <w:semiHidden/>
    <w:rsid w:val="00901B83"/>
    <w:rPr>
      <w:b/>
      <w:bCs/>
      <w:sz w:val="20"/>
      <w:szCs w:val="20"/>
    </w:rPr>
  </w:style>
  <w:style w:type="character" w:styleId="Hipersaitas">
    <w:name w:val="Hyperlink"/>
    <w:basedOn w:val="Numatytasispastraiposriftas"/>
    <w:uiPriority w:val="99"/>
    <w:unhideWhenUsed/>
    <w:rsid w:val="003358D4"/>
    <w:rPr>
      <w:color w:val="0000FF" w:themeColor="hyperlink"/>
      <w:u w:val="single"/>
    </w:rPr>
  </w:style>
  <w:style w:type="character" w:styleId="Neapdorotaspaminjimas">
    <w:name w:val="Unresolved Mention"/>
    <w:basedOn w:val="Numatytasispastraiposriftas"/>
    <w:uiPriority w:val="99"/>
    <w:semiHidden/>
    <w:unhideWhenUsed/>
    <w:rsid w:val="00727110"/>
    <w:rPr>
      <w:color w:val="605E5C"/>
      <w:shd w:val="clear" w:color="auto" w:fill="E1DFDD"/>
    </w:rPr>
  </w:style>
  <w:style w:type="paragraph" w:styleId="Pataisymai">
    <w:name w:val="Revision"/>
    <w:hidden/>
    <w:uiPriority w:val="99"/>
    <w:semiHidden/>
    <w:rsid w:val="00693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2021.esinvesticijos.lt/2021-2026-m-planas-naujos-kartos-lietuva/apie-plana-naujos-kartos-liet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36D3FC8D4CB5849A3D9F8C6D7F66B77" ma:contentTypeVersion="14" ma:contentTypeDescription="Kurkite naują dokumentą." ma:contentTypeScope="" ma:versionID="483b6a0b1e90a1ccefa803e4761962d3">
  <xsd:schema xmlns:xsd="http://www.w3.org/2001/XMLSchema" xmlns:xs="http://www.w3.org/2001/XMLSchema" xmlns:p="http://schemas.microsoft.com/office/2006/metadata/properties" xmlns:ns3="072a25f3-bd5c-4a15-96ac-7ba8c1d57888" xmlns:ns4="e363dbcc-876a-4e5b-9b1c-366163642a29" targetNamespace="http://schemas.microsoft.com/office/2006/metadata/properties" ma:root="true" ma:fieldsID="06362d70d0f695a8b5f181d21bb4e63c" ns3:_="" ns4:_="">
    <xsd:import namespace="072a25f3-bd5c-4a15-96ac-7ba8c1d57888"/>
    <xsd:import namespace="e363dbcc-876a-4e5b-9b1c-366163642a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a25f3-bd5c-4a15-96ac-7ba8c1d57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3dbcc-876a-4e5b-9b1c-366163642a29"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72a25f3-bd5c-4a15-96ac-7ba8c1d578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FA1EE-8C27-46EF-B5AF-04D9E2FA4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a25f3-bd5c-4a15-96ac-7ba8c1d57888"/>
    <ds:schemaRef ds:uri="e363dbcc-876a-4e5b-9b1c-36616364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ABE7A-2A37-4EE8-867E-C2628B777C10}">
  <ds:schemaRefs>
    <ds:schemaRef ds:uri="http://schemas.openxmlformats.org/officeDocument/2006/bibliography"/>
  </ds:schemaRefs>
</ds:datastoreItem>
</file>

<file path=customXml/itemProps3.xml><?xml version="1.0" encoding="utf-8"?>
<ds:datastoreItem xmlns:ds="http://schemas.openxmlformats.org/officeDocument/2006/customXml" ds:itemID="{A9123DD7-B6D0-4782-AA39-448DC0DFD7F8}">
  <ds:schemaRefs>
    <ds:schemaRef ds:uri="http://schemas.microsoft.com/office/2006/metadata/properties"/>
    <ds:schemaRef ds:uri="http://schemas.microsoft.com/office/infopath/2007/PartnerControls"/>
    <ds:schemaRef ds:uri="072a25f3-bd5c-4a15-96ac-7ba8c1d57888"/>
  </ds:schemaRefs>
</ds:datastoreItem>
</file>

<file path=customXml/itemProps4.xml><?xml version="1.0" encoding="utf-8"?>
<ds:datastoreItem xmlns:ds="http://schemas.openxmlformats.org/officeDocument/2006/customXml" ds:itemID="{5BBDFAAB-8DB4-4B52-A242-B8459C6D0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4763</Words>
  <Characters>2715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bit170116</dc:creator>
  <cp:lastModifiedBy>pirmas</cp:lastModifiedBy>
  <cp:revision>135</cp:revision>
  <cp:lastPrinted>2024-03-27T09:20:00Z</cp:lastPrinted>
  <dcterms:created xsi:type="dcterms:W3CDTF">2025-04-10T12:29:00Z</dcterms:created>
  <dcterms:modified xsi:type="dcterms:W3CDTF">2025-05-26T08:03:00Z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0x010100636D3FC8D4CB5849A3D9F8C6D7F66B77</vt:lpwstr>
  </property>
</Properties>
</file>