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619BF" w:rsidRDefault="00133358">
      <w:pPr>
        <w:pBdr>
          <w:bottom w:val="single" w:sz="12" w:space="1" w:color="000000"/>
        </w:pBdr>
        <w:spacing w:after="160"/>
        <w:rPr>
          <w:b/>
          <w:sz w:val="6"/>
          <w:szCs w:val="6"/>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0E737CCF"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duomenys, brėžiniai, skaičiavimai, modeliai, specifikacijos, Darbo projektas, statyb</w:t>
      </w:r>
      <w:r w:rsidR="007965B5">
        <w:t>os</w:t>
      </w:r>
      <w:r w:rsidRPr="00E301A5">
        <w:t xml:space="preserve">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EB0E74B"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w:t>
      </w:r>
      <w:r w:rsidR="005376D9">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DEA7" w14:textId="77777777" w:rsidR="00481589" w:rsidRDefault="00481589">
      <w:pPr>
        <w:spacing w:after="0" w:line="240" w:lineRule="auto"/>
      </w:pPr>
      <w:r>
        <w:separator/>
      </w:r>
    </w:p>
    <w:p w14:paraId="109664B8" w14:textId="77777777" w:rsidR="00481589" w:rsidRDefault="00481589"/>
    <w:p w14:paraId="74A29539" w14:textId="77777777" w:rsidR="00481589" w:rsidRDefault="00481589" w:rsidP="00360124"/>
  </w:endnote>
  <w:endnote w:type="continuationSeparator" w:id="0">
    <w:p w14:paraId="67E820D7" w14:textId="77777777" w:rsidR="00481589" w:rsidRDefault="00481589">
      <w:pPr>
        <w:spacing w:after="0" w:line="240" w:lineRule="auto"/>
      </w:pPr>
      <w:r>
        <w:continuationSeparator/>
      </w:r>
    </w:p>
    <w:p w14:paraId="4F40C128" w14:textId="77777777" w:rsidR="00481589" w:rsidRDefault="00481589"/>
    <w:p w14:paraId="023EE856" w14:textId="77777777" w:rsidR="00481589" w:rsidRDefault="00481589" w:rsidP="00360124"/>
  </w:endnote>
  <w:endnote w:type="continuationNotice" w:id="1">
    <w:p w14:paraId="0D6F5E7E" w14:textId="77777777" w:rsidR="00481589" w:rsidRDefault="00481589">
      <w:pPr>
        <w:spacing w:after="0" w:line="240" w:lineRule="auto"/>
      </w:pPr>
    </w:p>
    <w:p w14:paraId="0488D22E" w14:textId="77777777" w:rsidR="00481589" w:rsidRDefault="00481589"/>
    <w:p w14:paraId="0FF3F05A" w14:textId="77777777" w:rsidR="00481589" w:rsidRDefault="00481589"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2658" w14:textId="77777777" w:rsidR="00481589" w:rsidRDefault="00481589">
      <w:pPr>
        <w:spacing w:after="0" w:line="240" w:lineRule="auto"/>
      </w:pPr>
      <w:r>
        <w:separator/>
      </w:r>
    </w:p>
    <w:p w14:paraId="04ACCD52" w14:textId="77777777" w:rsidR="00481589" w:rsidRDefault="00481589"/>
    <w:p w14:paraId="744D83F9" w14:textId="77777777" w:rsidR="00481589" w:rsidRDefault="00481589" w:rsidP="00360124"/>
  </w:footnote>
  <w:footnote w:type="continuationSeparator" w:id="0">
    <w:p w14:paraId="3C084E55" w14:textId="77777777" w:rsidR="00481589" w:rsidRDefault="00481589">
      <w:pPr>
        <w:spacing w:after="0" w:line="240" w:lineRule="auto"/>
      </w:pPr>
      <w:r>
        <w:continuationSeparator/>
      </w:r>
    </w:p>
    <w:p w14:paraId="25B1DFE8" w14:textId="77777777" w:rsidR="00481589" w:rsidRDefault="00481589"/>
    <w:p w14:paraId="33E796A2" w14:textId="77777777" w:rsidR="00481589" w:rsidRDefault="00481589" w:rsidP="00360124"/>
  </w:footnote>
  <w:footnote w:type="continuationNotice" w:id="1">
    <w:p w14:paraId="1B450886" w14:textId="77777777" w:rsidR="00481589" w:rsidRDefault="00481589">
      <w:pPr>
        <w:spacing w:after="0" w:line="240" w:lineRule="auto"/>
      </w:pPr>
    </w:p>
    <w:p w14:paraId="4264BCD2" w14:textId="77777777" w:rsidR="00481589" w:rsidRDefault="00481589"/>
    <w:p w14:paraId="2DAC8A59" w14:textId="77777777" w:rsidR="00481589" w:rsidRDefault="00481589"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67852875">
    <w:abstractNumId w:val="8"/>
  </w:num>
  <w:num w:numId="2" w16cid:durableId="456726705">
    <w:abstractNumId w:val="5"/>
  </w:num>
  <w:num w:numId="3" w16cid:durableId="1704018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8084564">
    <w:abstractNumId w:val="10"/>
  </w:num>
  <w:num w:numId="5" w16cid:durableId="342363638">
    <w:abstractNumId w:val="5"/>
  </w:num>
  <w:num w:numId="6" w16cid:durableId="831605289">
    <w:abstractNumId w:val="5"/>
  </w:num>
  <w:num w:numId="7" w16cid:durableId="52972078">
    <w:abstractNumId w:val="5"/>
  </w:num>
  <w:num w:numId="8" w16cid:durableId="175777007">
    <w:abstractNumId w:val="5"/>
  </w:num>
  <w:num w:numId="9" w16cid:durableId="738677007">
    <w:abstractNumId w:val="9"/>
  </w:num>
  <w:num w:numId="10" w16cid:durableId="953709487">
    <w:abstractNumId w:val="0"/>
  </w:num>
  <w:num w:numId="11" w16cid:durableId="1240406970">
    <w:abstractNumId w:val="6"/>
  </w:num>
  <w:num w:numId="12" w16cid:durableId="2129348622">
    <w:abstractNumId w:val="1"/>
  </w:num>
  <w:num w:numId="13" w16cid:durableId="1986735635">
    <w:abstractNumId w:val="5"/>
  </w:num>
  <w:num w:numId="14" w16cid:durableId="942879897">
    <w:abstractNumId w:val="5"/>
  </w:num>
  <w:num w:numId="15" w16cid:durableId="2071802891">
    <w:abstractNumId w:val="5"/>
  </w:num>
  <w:num w:numId="16" w16cid:durableId="1163160511">
    <w:abstractNumId w:val="5"/>
  </w:num>
  <w:num w:numId="17" w16cid:durableId="66848249">
    <w:abstractNumId w:val="5"/>
  </w:num>
  <w:num w:numId="18" w16cid:durableId="415857289">
    <w:abstractNumId w:val="5"/>
  </w:num>
  <w:num w:numId="19" w16cid:durableId="2103061785">
    <w:abstractNumId w:val="5"/>
  </w:num>
  <w:num w:numId="20" w16cid:durableId="647899369">
    <w:abstractNumId w:val="5"/>
  </w:num>
  <w:num w:numId="21" w16cid:durableId="543978921">
    <w:abstractNumId w:val="5"/>
  </w:num>
  <w:num w:numId="22" w16cid:durableId="1768765052">
    <w:abstractNumId w:val="5"/>
  </w:num>
  <w:num w:numId="23" w16cid:durableId="368645828">
    <w:abstractNumId w:val="5"/>
  </w:num>
  <w:num w:numId="24" w16cid:durableId="333461840">
    <w:abstractNumId w:val="5"/>
  </w:num>
  <w:num w:numId="25" w16cid:durableId="162208598">
    <w:abstractNumId w:val="5"/>
  </w:num>
  <w:num w:numId="26" w16cid:durableId="2002076277">
    <w:abstractNumId w:val="5"/>
  </w:num>
  <w:num w:numId="27" w16cid:durableId="669219098">
    <w:abstractNumId w:val="5"/>
  </w:num>
  <w:num w:numId="28" w16cid:durableId="864557757">
    <w:abstractNumId w:val="5"/>
  </w:num>
  <w:num w:numId="29" w16cid:durableId="1895582982">
    <w:abstractNumId w:val="5"/>
  </w:num>
  <w:num w:numId="30" w16cid:durableId="423845328">
    <w:abstractNumId w:val="5"/>
  </w:num>
  <w:num w:numId="31" w16cid:durableId="1430349874">
    <w:abstractNumId w:val="5"/>
  </w:num>
  <w:num w:numId="32" w16cid:durableId="1994138947">
    <w:abstractNumId w:val="5"/>
  </w:num>
  <w:num w:numId="33" w16cid:durableId="461198035">
    <w:abstractNumId w:val="5"/>
  </w:num>
  <w:num w:numId="34" w16cid:durableId="1363673263">
    <w:abstractNumId w:val="5"/>
  </w:num>
  <w:num w:numId="35" w16cid:durableId="737168211">
    <w:abstractNumId w:val="5"/>
  </w:num>
  <w:num w:numId="36" w16cid:durableId="1979341563">
    <w:abstractNumId w:val="5"/>
  </w:num>
  <w:num w:numId="37" w16cid:durableId="1424106905">
    <w:abstractNumId w:val="5"/>
  </w:num>
  <w:num w:numId="38" w16cid:durableId="1826627769">
    <w:abstractNumId w:val="5"/>
  </w:num>
  <w:num w:numId="39" w16cid:durableId="811295438">
    <w:abstractNumId w:val="5"/>
  </w:num>
  <w:num w:numId="40" w16cid:durableId="185756999">
    <w:abstractNumId w:val="5"/>
  </w:num>
  <w:num w:numId="41" w16cid:durableId="12650699">
    <w:abstractNumId w:val="11"/>
  </w:num>
  <w:num w:numId="42" w16cid:durableId="1240209098">
    <w:abstractNumId w:val="7"/>
  </w:num>
  <w:num w:numId="43" w16cid:durableId="1939679995">
    <w:abstractNumId w:val="4"/>
  </w:num>
  <w:num w:numId="44" w16cid:durableId="1224757829">
    <w:abstractNumId w:val="2"/>
  </w:num>
  <w:num w:numId="45" w16cid:durableId="204760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086"/>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43F"/>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846"/>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1F93"/>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5BC"/>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3BF0"/>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1589"/>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5DB"/>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376D9"/>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56"/>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5B5"/>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34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57C"/>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2E92"/>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0A0"/>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320"/>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12E8"/>
    <w:rsid w:val="00E619BF"/>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3E0D"/>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table" w:styleId="Lentelstinklelis">
    <w:name w:val="Table Grid"/>
    <w:basedOn w:val="prastojilentel"/>
    <w:uiPriority w:val="59"/>
    <w:rsid w:val="00E619BF"/>
    <w:pPr>
      <w:tabs>
        <w:tab w:val="clear" w:pos="567"/>
        <w:tab w:val="clear" w:pos="851"/>
        <w:tab w:val="clear" w:pos="992"/>
        <w:tab w:val="clear" w:pos="1134"/>
      </w:tabs>
      <w:spacing w:after="0" w:line="240" w:lineRule="auto"/>
      <w:jc w:val="left"/>
    </w:pPr>
    <w:rPr>
      <w:rFonts w:ascii="Times New Roman" w:eastAsia="Calibri"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69361BA2-0423-40E6-BE6C-EA8EE730CAE8}">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178078</Words>
  <Characters>101505</Characters>
  <Application>Microsoft Office Word</Application>
  <DocSecurity>0</DocSecurity>
  <Lines>845</Lines>
  <Paragraphs>558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279025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Bendras</cp:lastModifiedBy>
  <cp:revision>6</cp:revision>
  <cp:lastPrinted>2021-12-16T20:35:00Z</cp:lastPrinted>
  <dcterms:created xsi:type="dcterms:W3CDTF">2024-09-11T05:08:00Z</dcterms:created>
  <dcterms:modified xsi:type="dcterms:W3CDTF">2025-05-07T11:28:00Z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