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8D4F" w14:textId="5BE0E293" w:rsidR="00132486" w:rsidRPr="000207EE" w:rsidRDefault="00366642" w:rsidP="00132486">
      <w:pPr>
        <w:keepNext/>
        <w:keepLines/>
        <w:pBdr>
          <w:bottom w:val="single" w:sz="4" w:space="2" w:color="ED7D31" w:themeColor="accent2"/>
        </w:pBdr>
        <w:spacing w:before="360" w:after="120" w:line="240" w:lineRule="auto"/>
        <w:jc w:val="right"/>
        <w:outlineLvl w:val="0"/>
        <w:rPr>
          <w:rFonts w:eastAsiaTheme="majorEastAsia" w:cstheme="minorHAnsi"/>
          <w:b/>
          <w:lang w:eastAsia="lt-LT"/>
        </w:rPr>
      </w:pPr>
      <w:bookmarkStart w:id="0" w:name="_Toc124404956"/>
      <w:r w:rsidRPr="000207EE">
        <w:rPr>
          <w:rFonts w:eastAsiaTheme="majorEastAsia" w:cstheme="minorHAnsi"/>
          <w:b/>
          <w:lang w:eastAsia="lt-LT"/>
        </w:rPr>
        <w:t>Pirkimo sąlygų 2</w:t>
      </w:r>
      <w:r w:rsidR="00132486" w:rsidRPr="000207EE">
        <w:rPr>
          <w:rFonts w:eastAsiaTheme="majorEastAsia" w:cstheme="minorHAnsi"/>
          <w:b/>
          <w:lang w:eastAsia="lt-LT"/>
        </w:rPr>
        <w:t xml:space="preserve"> priedas „</w:t>
      </w:r>
      <w:r w:rsidR="00C363D0" w:rsidRPr="000207EE">
        <w:rPr>
          <w:rFonts w:eastAsiaTheme="majorEastAsia" w:cstheme="minorHAnsi"/>
          <w:b/>
          <w:lang w:eastAsia="lt-LT"/>
        </w:rPr>
        <w:t>Techninė specifikacija</w:t>
      </w:r>
      <w:r w:rsidR="00132486" w:rsidRPr="000207EE">
        <w:rPr>
          <w:rFonts w:eastAsiaTheme="majorEastAsia" w:cstheme="minorHAnsi"/>
          <w:b/>
          <w:lang w:eastAsia="lt-LT"/>
        </w:rPr>
        <w:t>“</w:t>
      </w:r>
      <w:bookmarkEnd w:id="0"/>
    </w:p>
    <w:p w14:paraId="3D117F6C" w14:textId="77777777" w:rsidR="00102770" w:rsidRPr="008D50E6" w:rsidRDefault="00102770" w:rsidP="00102770">
      <w:pPr>
        <w:ind w:left="-567" w:firstLine="567"/>
        <w:jc w:val="center"/>
        <w:rPr>
          <w:rFonts w:ascii="Times New Roman" w:hAnsi="Times New Roman" w:cs="Times New Roman"/>
          <w:b/>
          <w:color w:val="FF0000"/>
          <w:lang w:val="fr-FR" w:eastAsia="lt-LT"/>
        </w:rPr>
      </w:pPr>
      <w:r w:rsidRPr="008D50E6">
        <w:rPr>
          <w:rFonts w:ascii="Times New Roman" w:hAnsi="Times New Roman" w:cs="Times New Roman"/>
          <w:b/>
          <w:lang w:eastAsia="lt-LT"/>
        </w:rPr>
        <w:t xml:space="preserve">PRADŪRIMO JĖGOS NUSTATYMO LABORATORINĖ ĮRANGA </w:t>
      </w:r>
    </w:p>
    <w:p w14:paraId="6352330A" w14:textId="77777777" w:rsidR="00102770" w:rsidRPr="008D50E6" w:rsidRDefault="00102770" w:rsidP="00102770">
      <w:pPr>
        <w:ind w:left="-567" w:firstLine="567"/>
        <w:rPr>
          <w:rFonts w:ascii="Times New Roman" w:hAnsi="Times New Roman" w:cs="Times New Roman"/>
          <w:b/>
          <w:color w:val="000000" w:themeColor="text1"/>
          <w:lang w:val="fr-FR"/>
        </w:rPr>
      </w:pPr>
    </w:p>
    <w:p w14:paraId="637CFA8C" w14:textId="77777777" w:rsidR="00102770" w:rsidRPr="008D50E6" w:rsidRDefault="00102770" w:rsidP="00102770">
      <w:pPr>
        <w:ind w:left="-567" w:firstLine="567"/>
        <w:jc w:val="center"/>
        <w:rPr>
          <w:rFonts w:ascii="Times New Roman" w:hAnsi="Times New Roman" w:cs="Times New Roman"/>
          <w:b/>
          <w:color w:val="000000" w:themeColor="text1"/>
          <w:lang w:val="fr-FR"/>
        </w:rPr>
      </w:pPr>
      <w:r w:rsidRPr="008D50E6">
        <w:rPr>
          <w:rFonts w:ascii="Times New Roman" w:hAnsi="Times New Roman" w:cs="Times New Roman"/>
          <w:b/>
          <w:color w:val="000000" w:themeColor="text1"/>
          <w:lang w:val="fr-FR"/>
        </w:rPr>
        <w:t>BENDRIEJI REIKALAVIMAI</w:t>
      </w:r>
    </w:p>
    <w:p w14:paraId="4CA4A69F" w14:textId="77777777" w:rsidR="00102770" w:rsidRPr="008D50E6" w:rsidRDefault="00102770" w:rsidP="00102770">
      <w:pPr>
        <w:ind w:left="-567" w:firstLine="567"/>
        <w:rPr>
          <w:rFonts w:ascii="Times New Roman" w:hAnsi="Times New Roman" w:cs="Times New Roman"/>
          <w:b/>
          <w:color w:val="000000" w:themeColor="text1"/>
          <w:lang w:val="fr-FR"/>
        </w:rPr>
      </w:pPr>
    </w:p>
    <w:p w14:paraId="639912D4" w14:textId="77777777" w:rsidR="00102770" w:rsidRPr="008D50E6" w:rsidRDefault="00102770" w:rsidP="00102770">
      <w:pPr>
        <w:ind w:left="-567" w:firstLine="567"/>
        <w:jc w:val="both"/>
        <w:rPr>
          <w:rFonts w:ascii="Times New Roman" w:hAnsi="Times New Roman" w:cs="Times New Roman"/>
        </w:rPr>
      </w:pPr>
      <w:bookmarkStart w:id="1" w:name="_Hlk125995986"/>
      <w:r w:rsidRPr="008D50E6">
        <w:rPr>
          <w:rFonts w:ascii="Times New Roman" w:hAnsi="Times New Roman" w:cs="Times New Roman"/>
        </w:rPr>
        <w:t>Kauno technologijos universitetas įgyvendina projektą „Misijomis grįstų mokslo ir inovacijų programų įgyvendinimas“, Nr. 02-002-P-0001, finansuojamą 2021 – 2027 metų Europos sąjungos fondų, Ekonomikos gaivinimo ir atsparumo didinimo „Naujos kartos Lietuva“ priemonės ir Lietuvos Respublikos valstybės biudžeto lėšomis.</w:t>
      </w:r>
    </w:p>
    <w:p w14:paraId="3DDD04E5" w14:textId="77777777"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 xml:space="preserve">Pirkimo objektas – pradūrimo jėgos nustatymo laboratorinė įranga, Kauno technologijos universiteto kuriamam </w:t>
      </w:r>
      <w:proofErr w:type="spellStart"/>
      <w:r w:rsidRPr="008D50E6">
        <w:rPr>
          <w:rFonts w:ascii="Times New Roman" w:hAnsi="Times New Roman" w:cs="Times New Roman"/>
        </w:rPr>
        <w:t>SmartEcoTech</w:t>
      </w:r>
      <w:proofErr w:type="spellEnd"/>
      <w:r w:rsidRPr="008D50E6">
        <w:rPr>
          <w:rFonts w:ascii="Times New Roman" w:hAnsi="Times New Roman" w:cs="Times New Roman"/>
        </w:rPr>
        <w:t xml:space="preserve"> kompetencijų centrui („Sumani ir klimatui neutrali Lietuva“) (toliau prekė).</w:t>
      </w:r>
    </w:p>
    <w:p w14:paraId="63119477" w14:textId="77777777"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 xml:space="preserve">Pirkimo objekto pagrindinis kodas pagal Bendrą viešųjų pirkimų žodyną: 38410000-2, Matavimo prietaisai. </w:t>
      </w:r>
    </w:p>
    <w:p w14:paraId="36B577DF" w14:textId="77777777" w:rsidR="00102770" w:rsidRPr="008D50E6" w:rsidRDefault="00102770" w:rsidP="00102770">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Pirkimo objektas į dalis neskaidomas.</w:t>
      </w:r>
    </w:p>
    <w:p w14:paraId="6AC46699" w14:textId="77777777" w:rsidR="00102770" w:rsidRPr="008001DB" w:rsidRDefault="00102770" w:rsidP="00102770">
      <w:pPr>
        <w:tabs>
          <w:tab w:val="left" w:pos="426"/>
        </w:tabs>
        <w:ind w:left="-567" w:firstLine="567"/>
        <w:jc w:val="both"/>
        <w:rPr>
          <w:rFonts w:ascii="Times New Roman" w:hAnsi="Times New Roman" w:cs="Times New Roman"/>
        </w:rPr>
      </w:pPr>
      <w:r w:rsidRPr="008001DB">
        <w:rPr>
          <w:rFonts w:ascii="Times New Roman" w:hAnsi="Times New Roman" w:cs="Times New Roman"/>
        </w:rPr>
        <w:t>Pirkimo objekto neskaidymo į dalis pagrindas: perkamas vienas prietaisas, kurio visos dalys turi būti tarpusavyje suderintos, užtikrinant nuoseklų darbą bei rezultatų patikimumą ir palyginamumą. Pirkimo objektą skaidant į dalis,  būtų neįmanoma užtikrinti optimalaus sistemos funkcionalumo.</w:t>
      </w:r>
    </w:p>
    <w:p w14:paraId="37757BF6" w14:textId="77777777" w:rsidR="00102770" w:rsidRPr="008D50E6" w:rsidRDefault="00102770" w:rsidP="00102770">
      <w:pPr>
        <w:ind w:left="-567" w:firstLine="567"/>
        <w:jc w:val="both"/>
        <w:rPr>
          <w:rFonts w:ascii="Times New Roman" w:hAnsi="Times New Roman" w:cs="Times New Roman"/>
        </w:rPr>
      </w:pPr>
      <w:r w:rsidRPr="008001DB">
        <w:rPr>
          <w:rFonts w:ascii="Times New Roman" w:hAnsi="Times New Roman" w:cs="Times New Roman"/>
        </w:rPr>
        <w:t>Maksimali pirkimui skirtų lėšų suma be PVM – 11 700,00 EUR (vienuolika tūkstančių septyni šimtai  Eur., 00 ct.)</w:t>
      </w:r>
    </w:p>
    <w:p w14:paraId="66FC4C36" w14:textId="77777777" w:rsidR="00102770" w:rsidRPr="000620D3" w:rsidRDefault="00102770" w:rsidP="00102770">
      <w:pPr>
        <w:ind w:left="-567" w:firstLine="567"/>
        <w:jc w:val="both"/>
        <w:rPr>
          <w:rFonts w:ascii="Times New Roman" w:hAnsi="Times New Roman" w:cs="Times New Roman"/>
        </w:rPr>
      </w:pPr>
      <w:r w:rsidRPr="000620D3">
        <w:rPr>
          <w:rFonts w:ascii="Times New Roman" w:hAnsi="Times New Roman" w:cs="Times New Roman"/>
        </w:rPr>
        <w:t>Šis prekių pirkimas apima:</w:t>
      </w:r>
    </w:p>
    <w:p w14:paraId="7804A68E" w14:textId="77777777" w:rsidR="00102770" w:rsidRPr="000620D3" w:rsidRDefault="00102770" w:rsidP="00102770">
      <w:pPr>
        <w:pStyle w:val="ListParagraph"/>
        <w:numPr>
          <w:ilvl w:val="0"/>
          <w:numId w:val="5"/>
        </w:numPr>
        <w:tabs>
          <w:tab w:val="left" w:pos="567"/>
        </w:tabs>
        <w:spacing w:line="256" w:lineRule="auto"/>
        <w:ind w:left="-567" w:firstLine="567"/>
        <w:jc w:val="both"/>
        <w:rPr>
          <w:rFonts w:ascii="Times New Roman" w:hAnsi="Times New Roman" w:cs="Times New Roman"/>
          <w:sz w:val="22"/>
          <w:szCs w:val="22"/>
        </w:rPr>
      </w:pPr>
      <w:r w:rsidRPr="000620D3">
        <w:rPr>
          <w:rFonts w:ascii="Times New Roman" w:hAnsi="Times New Roman" w:cs="Times New Roman"/>
          <w:sz w:val="22"/>
          <w:szCs w:val="22"/>
        </w:rPr>
        <w:t>įrangos pristatymą, sumontavimą, įdiegimą;</w:t>
      </w:r>
    </w:p>
    <w:p w14:paraId="657687DA" w14:textId="77777777" w:rsidR="00102770" w:rsidRPr="000620D3" w:rsidRDefault="00102770" w:rsidP="00102770">
      <w:pPr>
        <w:pStyle w:val="ListParagraph"/>
        <w:numPr>
          <w:ilvl w:val="0"/>
          <w:numId w:val="5"/>
        </w:numPr>
        <w:tabs>
          <w:tab w:val="left" w:pos="567"/>
        </w:tabs>
        <w:spacing w:line="256" w:lineRule="auto"/>
        <w:ind w:left="-567" w:firstLine="567"/>
        <w:jc w:val="both"/>
        <w:rPr>
          <w:rFonts w:ascii="Times New Roman" w:hAnsi="Times New Roman" w:cs="Times New Roman"/>
          <w:sz w:val="22"/>
          <w:szCs w:val="22"/>
        </w:rPr>
      </w:pPr>
      <w:r w:rsidRPr="000620D3">
        <w:rPr>
          <w:rFonts w:ascii="Times New Roman" w:hAnsi="Times New Roman" w:cs="Times New Roman"/>
          <w:sz w:val="22"/>
          <w:szCs w:val="22"/>
        </w:rPr>
        <w:t>įrangos išbandymą, jos veikimo ir valdymo funkcijų pademonstravimą.</w:t>
      </w:r>
    </w:p>
    <w:p w14:paraId="0F469030" w14:textId="77777777"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21163AAF" w14:textId="77777777"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Prekės turi būti pristatytos tiekėjo transportu, sumontuotos bei instaliuotos Kauno technologijos universiteto patalpose, Tunelio g. 60, Kaune arba kitame atsakingo už sutarties vykdymą KTU darbuotojų nurodytame KTU padalinyje Kaune.</w:t>
      </w:r>
    </w:p>
    <w:p w14:paraId="6CD61CB8" w14:textId="77777777"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Kartu su pristatyta įranga turi būti pateikiamos darbo ir / ar eksploatavimo ir / ar priežiūros naudojimosi vadovas (instrukcijos) lietuvių ir / ar anglų kalba.</w:t>
      </w:r>
    </w:p>
    <w:p w14:paraId="6D18B42E" w14:textId="77777777"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Įsigyta įranga bus priimama iš tiekėjo tik tada, kai visa įsigyta įranga bus visiškai veikianti perkančiosios organizacijos patalpose, išbandyta, pademonstruotas įrangos veikimas ir valdymo funkcionavimas.</w:t>
      </w:r>
    </w:p>
    <w:p w14:paraId="67C533EE" w14:textId="2F1A6D42"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Sutartyje Tiekėjo numatytų įsipareigojimų atlikimo terminas –</w:t>
      </w:r>
      <w:r w:rsidR="005B7C21">
        <w:rPr>
          <w:rFonts w:ascii="Times New Roman" w:hAnsi="Times New Roman" w:cs="Times New Roman"/>
        </w:rPr>
        <w:t xml:space="preserve"> </w:t>
      </w:r>
      <w:r w:rsidRPr="005B7C21">
        <w:rPr>
          <w:rFonts w:ascii="Times New Roman" w:hAnsi="Times New Roman" w:cs="Times New Roman"/>
          <w:b/>
          <w:bCs/>
        </w:rPr>
        <w:t>6 mėnesi</w:t>
      </w:r>
      <w:r w:rsidR="00DE736A" w:rsidRPr="005B7C21">
        <w:rPr>
          <w:rFonts w:ascii="Times New Roman" w:hAnsi="Times New Roman" w:cs="Times New Roman"/>
          <w:b/>
          <w:bCs/>
        </w:rPr>
        <w:t>ai</w:t>
      </w:r>
      <w:r w:rsidR="005B7C21">
        <w:rPr>
          <w:rFonts w:ascii="Times New Roman" w:hAnsi="Times New Roman" w:cs="Times New Roman"/>
        </w:rPr>
        <w:t xml:space="preserve"> </w:t>
      </w:r>
      <w:r w:rsidRPr="00B15947">
        <w:rPr>
          <w:rFonts w:ascii="Times New Roman" w:hAnsi="Times New Roman" w:cs="Times New Roman"/>
        </w:rPr>
        <w:t>nuo sutarties įsigaliojimo dienos</w:t>
      </w:r>
      <w:r w:rsidR="005B7C21">
        <w:rPr>
          <w:rFonts w:ascii="Times New Roman" w:hAnsi="Times New Roman" w:cs="Times New Roman"/>
        </w:rPr>
        <w:t xml:space="preserve">, </w:t>
      </w:r>
      <w:r w:rsidR="005B7C21" w:rsidRPr="005B7C21">
        <w:rPr>
          <w:rFonts w:ascii="Times New Roman" w:hAnsi="Times New Roman" w:cs="Times New Roman"/>
          <w:b/>
          <w:bCs/>
        </w:rPr>
        <w:t>bet ne vėliau kaip iki 2025 m. gruodžio 31 d</w:t>
      </w:r>
      <w:r w:rsidRPr="00B15947">
        <w:rPr>
          <w:rFonts w:ascii="Times New Roman" w:hAnsi="Times New Roman" w:cs="Times New Roman"/>
        </w:rPr>
        <w:t>.</w:t>
      </w:r>
    </w:p>
    <w:p w14:paraId="52249D16" w14:textId="77777777"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 xml:space="preserve">Visai įrangai ir ją sudarančioms atskiroms prekėms </w:t>
      </w:r>
      <w:r w:rsidRPr="0006522B">
        <w:rPr>
          <w:rFonts w:ascii="Times New Roman" w:hAnsi="Times New Roman" w:cs="Times New Roman"/>
        </w:rPr>
        <w:t>turi būti suteikiama ne trumpesnė nei 12 mėnesių garantija. Tiekėjas privalo su parduodamomis prekėmis perduoti Prekių garantiją patvirtinančius dokumentus. Tiekėjas įrangos</w:t>
      </w:r>
      <w:r w:rsidRPr="008D50E6">
        <w:rPr>
          <w:rFonts w:ascii="Times New Roman" w:hAnsi="Times New Roman" w:cs="Times New Roman"/>
        </w:rPr>
        <w:t xml:space="preserve"> naudojimo vietoje turės užtikrinti parduotos įrangos garantinę priežiūrą ir garantinį remontą.</w:t>
      </w:r>
    </w:p>
    <w:p w14:paraId="61AB2949" w14:textId="77777777"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 xml:space="preserve">Garantiniu </w:t>
      </w:r>
      <w:r w:rsidRPr="0006522B">
        <w:rPr>
          <w:rFonts w:ascii="Times New Roman" w:hAnsi="Times New Roman" w:cs="Times New Roman"/>
        </w:rPr>
        <w:t>laikotarpiu tiekėjas privalo ne ilgiau kaip per 15 darbo dienų nuo pranešimo</w:t>
      </w:r>
      <w:r w:rsidRPr="008D50E6">
        <w:rPr>
          <w:rFonts w:ascii="Times New Roman" w:hAnsi="Times New Roman" w:cs="Times New Roman"/>
        </w:rPr>
        <w:t xml:space="preserve"> apie gedimą dienos pašalinti gedimą, o jei to neįmanoma atlikti vietoje, išsiųsti remontuoti tiekėjui ir pateikti Perkančiosios organizacijos atsakingam už sutarties vykdymą asmeniui išsiuntimo dokumentų kopiją.</w:t>
      </w:r>
    </w:p>
    <w:p w14:paraId="7E5BBC9E" w14:textId="77777777"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05FF735" w14:textId="77777777" w:rsidR="00102770" w:rsidRPr="008D50E6" w:rsidRDefault="00102770" w:rsidP="00102770">
      <w:pPr>
        <w:ind w:left="-567" w:firstLine="567"/>
        <w:jc w:val="both"/>
        <w:rPr>
          <w:rFonts w:ascii="Times New Roman" w:hAnsi="Times New Roman" w:cs="Times New Roman"/>
        </w:rPr>
      </w:pPr>
    </w:p>
    <w:p w14:paraId="1C9B5ED5" w14:textId="77777777" w:rsidR="00102770" w:rsidRPr="008D50E6" w:rsidRDefault="00102770" w:rsidP="00102770">
      <w:pPr>
        <w:ind w:left="-567" w:firstLine="567"/>
        <w:jc w:val="both"/>
        <w:rPr>
          <w:rFonts w:ascii="Times New Roman" w:hAnsi="Times New Roman" w:cs="Times New Roman"/>
        </w:rPr>
      </w:pPr>
      <w:r w:rsidRPr="008D50E6">
        <w:rPr>
          <w:rFonts w:ascii="Times New Roman" w:hAnsi="Times New Roman" w:cs="Times New Roman"/>
        </w:rPr>
        <w:lastRenderedPageBreak/>
        <w:t>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kalba (nuorodas į gaminio pasą, bukletą ar internetinio puslapio adresą, kuriuose Perkančioji organizacija galėtų patikrinti siūlomo gaminio charakteristikas arba pateikti atitinkamos informacijos dokumento skenuotą versiją).</w:t>
      </w:r>
    </w:p>
    <w:bookmarkEnd w:id="1"/>
    <w:p w14:paraId="4B8D6FD2" w14:textId="77777777" w:rsidR="00102770" w:rsidRPr="008D50E6" w:rsidRDefault="00102770" w:rsidP="00102770">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 </w:t>
      </w:r>
    </w:p>
    <w:p w14:paraId="0C079AF1" w14:textId="77777777" w:rsidR="00102770" w:rsidRPr="008D50E6" w:rsidRDefault="00102770" w:rsidP="00102770">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p w14:paraId="1ACFC640" w14:textId="77777777" w:rsidR="00102770" w:rsidRPr="008D50E6" w:rsidRDefault="00102770" w:rsidP="00102770">
      <w:pPr>
        <w:ind w:left="-567" w:firstLine="567"/>
        <w:jc w:val="both"/>
        <w:rPr>
          <w:rFonts w:ascii="Times New Roman" w:hAnsi="Times New Roman" w:cs="Times New Roman"/>
          <w:color w:val="000000" w:themeColor="text1"/>
        </w:rPr>
      </w:pPr>
    </w:p>
    <w:p w14:paraId="2FF54FA8" w14:textId="77777777" w:rsidR="00102770" w:rsidRPr="008D50E6" w:rsidRDefault="00102770" w:rsidP="00102770">
      <w:pPr>
        <w:ind w:left="-567" w:firstLine="567"/>
        <w:jc w:val="center"/>
        <w:rPr>
          <w:rFonts w:ascii="Times New Roman" w:hAnsi="Times New Roman" w:cs="Times New Roman"/>
          <w:b/>
          <w:bCs/>
          <w:color w:val="000000" w:themeColor="text1"/>
          <w:lang w:val="fr-FR"/>
        </w:rPr>
      </w:pPr>
    </w:p>
    <w:p w14:paraId="70FDA1AA" w14:textId="77777777" w:rsidR="00102770" w:rsidRPr="008D50E6" w:rsidRDefault="00102770" w:rsidP="00102770">
      <w:pPr>
        <w:ind w:left="-567" w:firstLine="567"/>
        <w:jc w:val="center"/>
        <w:rPr>
          <w:rFonts w:ascii="Times New Roman" w:hAnsi="Times New Roman" w:cs="Times New Roman"/>
          <w:b/>
          <w:bCs/>
          <w:color w:val="000000" w:themeColor="text1"/>
        </w:rPr>
      </w:pPr>
      <w:r w:rsidRPr="008D50E6">
        <w:rPr>
          <w:rFonts w:ascii="Times New Roman" w:hAnsi="Times New Roman" w:cs="Times New Roman"/>
          <w:b/>
          <w:bCs/>
          <w:color w:val="000000" w:themeColor="text1"/>
        </w:rPr>
        <w:t>DETALIOS TECHNINĖS SPECIFIKACIJOS</w:t>
      </w:r>
    </w:p>
    <w:p w14:paraId="4D2FFB75" w14:textId="77777777" w:rsidR="00102770" w:rsidRPr="008D50E6" w:rsidRDefault="00102770" w:rsidP="00102770">
      <w:pPr>
        <w:ind w:left="-567" w:firstLine="567"/>
        <w:rPr>
          <w:rFonts w:ascii="Times New Roman" w:hAnsi="Times New Roman" w:cs="Times New Roman"/>
          <w:b/>
          <w:color w:val="000000" w:themeColor="text1"/>
          <w:lang w:val="fr-FR"/>
        </w:rPr>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2977"/>
        <w:gridCol w:w="4678"/>
      </w:tblGrid>
      <w:tr w:rsidR="00102770" w:rsidRPr="008D50E6" w14:paraId="063697D3" w14:textId="77777777" w:rsidTr="00BB0E9E">
        <w:trPr>
          <w:trHeight w:val="834"/>
        </w:trPr>
        <w:tc>
          <w:tcPr>
            <w:tcW w:w="567" w:type="dxa"/>
            <w:vAlign w:val="center"/>
          </w:tcPr>
          <w:p w14:paraId="44CE855B" w14:textId="77777777" w:rsidR="00102770" w:rsidRPr="008D50E6" w:rsidRDefault="00102770" w:rsidP="003E3EC7">
            <w:pPr>
              <w:ind w:left="-567" w:firstLine="567"/>
              <w:rPr>
                <w:rFonts w:ascii="Times New Roman" w:hAnsi="Times New Roman" w:cs="Times New Roman"/>
              </w:rPr>
            </w:pPr>
            <w:r w:rsidRPr="008D50E6">
              <w:rPr>
                <w:rFonts w:ascii="Times New Roman" w:hAnsi="Times New Roman" w:cs="Times New Roman"/>
              </w:rPr>
              <w:t xml:space="preserve">Eil. </w:t>
            </w:r>
          </w:p>
          <w:p w14:paraId="41DEC355" w14:textId="77777777" w:rsidR="00102770" w:rsidRPr="008D50E6" w:rsidRDefault="00102770" w:rsidP="003E3EC7">
            <w:pPr>
              <w:ind w:left="-567" w:firstLine="567"/>
              <w:rPr>
                <w:rFonts w:ascii="Times New Roman" w:hAnsi="Times New Roman" w:cs="Times New Roman"/>
              </w:rPr>
            </w:pPr>
            <w:r w:rsidRPr="008D50E6">
              <w:rPr>
                <w:rFonts w:ascii="Times New Roman" w:hAnsi="Times New Roman" w:cs="Times New Roman"/>
              </w:rPr>
              <w:t>Nr.</w:t>
            </w:r>
          </w:p>
        </w:tc>
        <w:tc>
          <w:tcPr>
            <w:tcW w:w="2835" w:type="dxa"/>
            <w:vAlign w:val="center"/>
          </w:tcPr>
          <w:p w14:paraId="19F87477" w14:textId="77777777" w:rsidR="00102770" w:rsidRPr="008D50E6" w:rsidRDefault="00102770" w:rsidP="00BB0E9E">
            <w:pPr>
              <w:ind w:left="-567" w:firstLine="567"/>
              <w:jc w:val="center"/>
              <w:rPr>
                <w:rFonts w:ascii="Times New Roman" w:hAnsi="Times New Roman" w:cs="Times New Roman"/>
              </w:rPr>
            </w:pPr>
            <w:r w:rsidRPr="008D50E6">
              <w:rPr>
                <w:rFonts w:ascii="Times New Roman" w:hAnsi="Times New Roman" w:cs="Times New Roman"/>
              </w:rPr>
              <w:t>Parametras</w:t>
            </w:r>
          </w:p>
        </w:tc>
        <w:tc>
          <w:tcPr>
            <w:tcW w:w="2977" w:type="dxa"/>
            <w:vAlign w:val="center"/>
          </w:tcPr>
          <w:p w14:paraId="6B98B1E0" w14:textId="77777777" w:rsidR="00102770" w:rsidRPr="008D50E6" w:rsidRDefault="00102770" w:rsidP="00BB0E9E">
            <w:pPr>
              <w:ind w:left="32" w:right="-250"/>
              <w:jc w:val="center"/>
              <w:rPr>
                <w:rFonts w:ascii="Times New Roman" w:hAnsi="Times New Roman" w:cs="Times New Roman"/>
              </w:rPr>
            </w:pPr>
            <w:r w:rsidRPr="008D50E6">
              <w:rPr>
                <w:rFonts w:ascii="Times New Roman" w:hAnsi="Times New Roman" w:cs="Times New Roman"/>
              </w:rPr>
              <w:t>Reikalavimai</w:t>
            </w:r>
          </w:p>
        </w:tc>
        <w:tc>
          <w:tcPr>
            <w:tcW w:w="4678" w:type="dxa"/>
            <w:vAlign w:val="center"/>
          </w:tcPr>
          <w:p w14:paraId="5BECC480" w14:textId="77777777" w:rsidR="00102770" w:rsidRPr="008D50E6" w:rsidRDefault="00102770" w:rsidP="003E3EC7">
            <w:pPr>
              <w:rPr>
                <w:rFonts w:ascii="Times New Roman" w:hAnsi="Times New Roman" w:cs="Times New Roman"/>
              </w:rPr>
            </w:pPr>
            <w:r w:rsidRPr="008D50E6">
              <w:rPr>
                <w:rFonts w:ascii="Times New Roman" w:hAnsi="Times New Roman" w:cs="Times New Roman"/>
              </w:rPr>
              <w:t>Siūlomų prekių konkretūs techniniai parametrai, tiksli nuoroda kuriame prisegtame dokumente ir jo puslapyje yra pateikta informacija apie prekę;</w:t>
            </w:r>
          </w:p>
          <w:p w14:paraId="253B5285" w14:textId="77777777" w:rsidR="00102770" w:rsidRPr="008D50E6" w:rsidRDefault="00102770" w:rsidP="003E3EC7">
            <w:pPr>
              <w:rPr>
                <w:rFonts w:ascii="Times New Roman" w:hAnsi="Times New Roman" w:cs="Times New Roman"/>
              </w:rPr>
            </w:pPr>
            <w:r w:rsidRPr="008D50E6">
              <w:rPr>
                <w:rFonts w:ascii="Times New Roman" w:hAnsi="Times New Roman" w:cs="Times New Roman"/>
              </w:rPr>
              <w:t>Gamintojas ir modelis</w:t>
            </w:r>
          </w:p>
          <w:p w14:paraId="6FD980FF" w14:textId="77777777" w:rsidR="00102770" w:rsidRPr="008D50E6" w:rsidRDefault="00102770" w:rsidP="003E3EC7">
            <w:pPr>
              <w:jc w:val="center"/>
              <w:rPr>
                <w:rFonts w:ascii="Times New Roman" w:hAnsi="Times New Roman" w:cs="Times New Roman"/>
              </w:rPr>
            </w:pPr>
            <w:r w:rsidRPr="008D50E6">
              <w:rPr>
                <w:rFonts w:ascii="Times New Roman" w:hAnsi="Times New Roman" w:cs="Times New Roman"/>
                <w:i/>
                <w:iCs/>
                <w:color w:val="FF0000"/>
              </w:rPr>
              <w:t>Pildo tiekėjas</w:t>
            </w:r>
          </w:p>
        </w:tc>
      </w:tr>
      <w:tr w:rsidR="00102770" w:rsidRPr="008D50E6" w14:paraId="635377D1" w14:textId="77777777" w:rsidTr="00195166">
        <w:trPr>
          <w:trHeight w:val="834"/>
        </w:trPr>
        <w:tc>
          <w:tcPr>
            <w:tcW w:w="11057" w:type="dxa"/>
            <w:gridSpan w:val="4"/>
            <w:vAlign w:val="center"/>
          </w:tcPr>
          <w:p w14:paraId="776B1D64" w14:textId="77777777" w:rsidR="00102770" w:rsidRPr="008D50E6" w:rsidRDefault="00102770" w:rsidP="003E3EC7">
            <w:pPr>
              <w:rPr>
                <w:rFonts w:ascii="Times New Roman" w:hAnsi="Times New Roman" w:cs="Times New Roman"/>
              </w:rPr>
            </w:pPr>
            <w:r w:rsidRPr="008D50E6">
              <w:rPr>
                <w:rFonts w:ascii="Times New Roman" w:hAnsi="Times New Roman" w:cs="Times New Roman"/>
              </w:rPr>
              <w:t xml:space="preserve">Pradūrimo jėgos nustatymo laboratorinė įranga - </w:t>
            </w:r>
            <w:r w:rsidRPr="008D50E6">
              <w:rPr>
                <w:rFonts w:ascii="Times New Roman" w:hAnsi="Times New Roman" w:cs="Times New Roman"/>
                <w:i/>
                <w:iCs/>
                <w:color w:val="FF0000"/>
              </w:rPr>
              <w:t>(nurodomas gamintojas, modelis)</w:t>
            </w:r>
          </w:p>
        </w:tc>
      </w:tr>
      <w:tr w:rsidR="00102770" w:rsidRPr="008D50E6" w14:paraId="6D92A026" w14:textId="77777777" w:rsidTr="00BB0E9E">
        <w:trPr>
          <w:trHeight w:val="392"/>
        </w:trPr>
        <w:tc>
          <w:tcPr>
            <w:tcW w:w="567" w:type="dxa"/>
            <w:vAlign w:val="center"/>
          </w:tcPr>
          <w:p w14:paraId="14287BBF" w14:textId="77777777" w:rsidR="00102770" w:rsidRPr="008D50E6" w:rsidRDefault="00102770" w:rsidP="003E3EC7">
            <w:pPr>
              <w:ind w:left="-567" w:firstLine="567"/>
              <w:rPr>
                <w:rFonts w:ascii="Times New Roman" w:hAnsi="Times New Roman" w:cs="Times New Roman"/>
                <w:color w:val="000000" w:themeColor="text1"/>
              </w:rPr>
            </w:pPr>
            <w:r w:rsidRPr="008D50E6">
              <w:rPr>
                <w:rFonts w:ascii="Times New Roman" w:hAnsi="Times New Roman" w:cs="Times New Roman"/>
                <w:color w:val="000000" w:themeColor="text1"/>
              </w:rPr>
              <w:t>1.1</w:t>
            </w:r>
          </w:p>
        </w:tc>
        <w:tc>
          <w:tcPr>
            <w:tcW w:w="2835" w:type="dxa"/>
            <w:vAlign w:val="center"/>
          </w:tcPr>
          <w:p w14:paraId="70201AA9" w14:textId="77777777" w:rsidR="00102770" w:rsidRPr="008D50E6" w:rsidRDefault="00102770" w:rsidP="003E3EC7">
            <w:pPr>
              <w:rPr>
                <w:rFonts w:ascii="Times New Roman" w:hAnsi="Times New Roman" w:cs="Times New Roman"/>
              </w:rPr>
            </w:pPr>
            <w:r w:rsidRPr="008D50E6">
              <w:rPr>
                <w:rFonts w:ascii="Times New Roman" w:hAnsi="Times New Roman" w:cs="Times New Roman"/>
              </w:rPr>
              <w:t>Paskirtis</w:t>
            </w:r>
          </w:p>
        </w:tc>
        <w:tc>
          <w:tcPr>
            <w:tcW w:w="2977" w:type="dxa"/>
            <w:vAlign w:val="center"/>
          </w:tcPr>
          <w:p w14:paraId="1AABC227" w14:textId="77777777" w:rsidR="00102770" w:rsidRPr="008D50E6" w:rsidRDefault="00102770" w:rsidP="003E3EC7">
            <w:pPr>
              <w:ind w:left="32"/>
              <w:rPr>
                <w:rFonts w:ascii="Times New Roman" w:hAnsi="Times New Roman" w:cs="Times New Roman"/>
              </w:rPr>
            </w:pPr>
            <w:r w:rsidRPr="008D50E6">
              <w:rPr>
                <w:rFonts w:ascii="Times New Roman" w:hAnsi="Times New Roman" w:cs="Times New Roman"/>
              </w:rPr>
              <w:t>Pradūrimo jėgos nustatymo laboratorinė įranga</w:t>
            </w:r>
          </w:p>
        </w:tc>
        <w:tc>
          <w:tcPr>
            <w:tcW w:w="4678" w:type="dxa"/>
            <w:vAlign w:val="center"/>
          </w:tcPr>
          <w:p w14:paraId="4A441647"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31177FE7" w14:textId="77777777" w:rsidR="00102770" w:rsidRPr="008D50E6" w:rsidRDefault="00102770" w:rsidP="003E3EC7">
            <w:pPr>
              <w:rPr>
                <w:rFonts w:ascii="Times New Roman" w:hAnsi="Times New Roman" w:cs="Times New Roman"/>
                <w:b/>
                <w:bCs/>
                <w:iCs/>
                <w:color w:val="000000"/>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r w:rsidR="00102770" w:rsidRPr="008D50E6" w14:paraId="26C37F0D" w14:textId="77777777" w:rsidTr="00BB0E9E">
        <w:trPr>
          <w:trHeight w:val="392"/>
        </w:trPr>
        <w:tc>
          <w:tcPr>
            <w:tcW w:w="567" w:type="dxa"/>
            <w:vAlign w:val="center"/>
          </w:tcPr>
          <w:p w14:paraId="2D16CCD7" w14:textId="77777777" w:rsidR="00102770" w:rsidRPr="008D50E6" w:rsidRDefault="00102770" w:rsidP="003E3EC7">
            <w:pPr>
              <w:ind w:left="-567" w:firstLine="567"/>
              <w:rPr>
                <w:rFonts w:ascii="Times New Roman" w:hAnsi="Times New Roman" w:cs="Times New Roman"/>
                <w:color w:val="000000" w:themeColor="text1"/>
              </w:rPr>
            </w:pPr>
            <w:r w:rsidRPr="008D50E6">
              <w:rPr>
                <w:rFonts w:ascii="Times New Roman" w:hAnsi="Times New Roman" w:cs="Times New Roman"/>
                <w:color w:val="000000" w:themeColor="text1"/>
              </w:rPr>
              <w:t>1.2</w:t>
            </w:r>
          </w:p>
        </w:tc>
        <w:tc>
          <w:tcPr>
            <w:tcW w:w="2835" w:type="dxa"/>
            <w:vAlign w:val="center"/>
          </w:tcPr>
          <w:p w14:paraId="5EBD1178" w14:textId="77777777" w:rsidR="00102770" w:rsidRPr="008D50E6" w:rsidRDefault="00102770" w:rsidP="003E3EC7">
            <w:pPr>
              <w:rPr>
                <w:rFonts w:ascii="Times New Roman" w:hAnsi="Times New Roman" w:cs="Times New Roman"/>
                <w:color w:val="000000" w:themeColor="text1"/>
                <w:lang w:eastAsia="lt-LT"/>
              </w:rPr>
            </w:pPr>
            <w:r w:rsidRPr="008D50E6">
              <w:rPr>
                <w:rFonts w:ascii="Times New Roman" w:hAnsi="Times New Roman" w:cs="Times New Roman"/>
              </w:rPr>
              <w:t>Standartų atitikimas</w:t>
            </w:r>
          </w:p>
        </w:tc>
        <w:tc>
          <w:tcPr>
            <w:tcW w:w="2977" w:type="dxa"/>
            <w:vAlign w:val="center"/>
          </w:tcPr>
          <w:p w14:paraId="16541FBC" w14:textId="77777777" w:rsidR="00102770" w:rsidRPr="008D50E6" w:rsidRDefault="00102770" w:rsidP="003E3EC7">
            <w:pPr>
              <w:ind w:left="32"/>
              <w:rPr>
                <w:rFonts w:ascii="Times New Roman" w:hAnsi="Times New Roman" w:cs="Times New Roman"/>
                <w:color w:val="000000" w:themeColor="text1"/>
              </w:rPr>
            </w:pPr>
            <w:r w:rsidRPr="008D50E6">
              <w:rPr>
                <w:rFonts w:ascii="Times New Roman" w:hAnsi="Times New Roman" w:cs="Times New Roman"/>
              </w:rPr>
              <w:t>ASTM D1709 ir ISO 7765-1 A ir B (arba lygiaverčiai)</w:t>
            </w:r>
          </w:p>
        </w:tc>
        <w:tc>
          <w:tcPr>
            <w:tcW w:w="4678" w:type="dxa"/>
            <w:vAlign w:val="center"/>
          </w:tcPr>
          <w:p w14:paraId="34521B6E"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4CF32446" w14:textId="77777777" w:rsidR="00102770" w:rsidRPr="008D50E6" w:rsidRDefault="00102770" w:rsidP="003E3EC7">
            <w:pPr>
              <w:rPr>
                <w:rFonts w:ascii="Times New Roman" w:hAnsi="Times New Roman" w:cs="Times New Roman"/>
                <w:color w:val="000000" w:themeColor="text1"/>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r w:rsidR="00102770" w:rsidRPr="008D50E6" w14:paraId="604FBAC2" w14:textId="77777777" w:rsidTr="00BB0E9E">
        <w:trPr>
          <w:trHeight w:val="834"/>
        </w:trPr>
        <w:tc>
          <w:tcPr>
            <w:tcW w:w="567" w:type="dxa"/>
            <w:vAlign w:val="center"/>
          </w:tcPr>
          <w:p w14:paraId="34EDE599" w14:textId="77777777" w:rsidR="00102770" w:rsidRPr="008D50E6" w:rsidRDefault="00102770" w:rsidP="003E3EC7">
            <w:pPr>
              <w:ind w:left="-567" w:firstLine="567"/>
              <w:rPr>
                <w:rFonts w:ascii="Times New Roman" w:hAnsi="Times New Roman" w:cs="Times New Roman"/>
                <w:color w:val="000000" w:themeColor="text1"/>
              </w:rPr>
            </w:pPr>
            <w:r w:rsidRPr="008D50E6">
              <w:rPr>
                <w:rFonts w:ascii="Times New Roman" w:hAnsi="Times New Roman" w:cs="Times New Roman"/>
                <w:color w:val="000000" w:themeColor="text1"/>
              </w:rPr>
              <w:t>1.3</w:t>
            </w:r>
          </w:p>
        </w:tc>
        <w:tc>
          <w:tcPr>
            <w:tcW w:w="2835" w:type="dxa"/>
            <w:shd w:val="clear" w:color="auto" w:fill="auto"/>
            <w:vAlign w:val="center"/>
          </w:tcPr>
          <w:p w14:paraId="258DEA30" w14:textId="77777777" w:rsidR="00102770" w:rsidRPr="008D50E6" w:rsidRDefault="00102770" w:rsidP="003E3EC7">
            <w:pPr>
              <w:rPr>
                <w:rFonts w:ascii="Times New Roman" w:hAnsi="Times New Roman" w:cs="Times New Roman"/>
                <w:bCs/>
                <w:color w:val="000000" w:themeColor="text1"/>
              </w:rPr>
            </w:pPr>
            <w:r w:rsidRPr="008D50E6">
              <w:rPr>
                <w:rFonts w:ascii="Times New Roman" w:hAnsi="Times New Roman" w:cs="Times New Roman"/>
              </w:rPr>
              <w:t>Kritimo aukščiai</w:t>
            </w:r>
          </w:p>
        </w:tc>
        <w:tc>
          <w:tcPr>
            <w:tcW w:w="2977" w:type="dxa"/>
            <w:shd w:val="clear" w:color="auto" w:fill="auto"/>
            <w:vAlign w:val="center"/>
          </w:tcPr>
          <w:p w14:paraId="505DF17A" w14:textId="77777777" w:rsidR="00102770" w:rsidRPr="008D50E6" w:rsidRDefault="00102770" w:rsidP="003E3EC7">
            <w:pPr>
              <w:ind w:left="32"/>
              <w:rPr>
                <w:rFonts w:ascii="Times New Roman" w:hAnsi="Times New Roman" w:cs="Times New Roman"/>
                <w:color w:val="000000" w:themeColor="text1"/>
              </w:rPr>
            </w:pPr>
            <w:r w:rsidRPr="008D50E6">
              <w:rPr>
                <w:rFonts w:ascii="Times New Roman" w:hAnsi="Times New Roman" w:cs="Times New Roman"/>
                <w:color w:val="000000" w:themeColor="text1"/>
              </w:rPr>
              <w:t>~</w:t>
            </w:r>
            <w:r w:rsidRPr="008D50E6">
              <w:rPr>
                <w:rFonts w:ascii="Times New Roman" w:hAnsi="Times New Roman" w:cs="Times New Roman"/>
              </w:rPr>
              <w:t xml:space="preserve">660 mm, </w:t>
            </w:r>
            <w:r w:rsidRPr="008D50E6">
              <w:rPr>
                <w:rFonts w:ascii="Times New Roman" w:hAnsi="Times New Roman" w:cs="Times New Roman"/>
                <w:color w:val="000000" w:themeColor="text1"/>
              </w:rPr>
              <w:t>~</w:t>
            </w:r>
            <w:r w:rsidRPr="008D50E6">
              <w:rPr>
                <w:rFonts w:ascii="Times New Roman" w:hAnsi="Times New Roman" w:cs="Times New Roman"/>
              </w:rPr>
              <w:t>1500 mm</w:t>
            </w:r>
          </w:p>
        </w:tc>
        <w:tc>
          <w:tcPr>
            <w:tcW w:w="4678" w:type="dxa"/>
            <w:vAlign w:val="center"/>
          </w:tcPr>
          <w:p w14:paraId="3F05BE72"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5A67EF2F" w14:textId="77777777" w:rsidR="00102770" w:rsidRPr="008D50E6" w:rsidRDefault="00102770" w:rsidP="003E3EC7">
            <w:pPr>
              <w:rPr>
                <w:rFonts w:ascii="Times New Roman" w:hAnsi="Times New Roman" w:cs="Times New Roman"/>
                <w:color w:val="000000" w:themeColor="text1"/>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r w:rsidR="00102770" w:rsidRPr="008D50E6" w14:paraId="14435E10" w14:textId="77777777" w:rsidTr="00BB0E9E">
        <w:trPr>
          <w:trHeight w:val="834"/>
        </w:trPr>
        <w:tc>
          <w:tcPr>
            <w:tcW w:w="567" w:type="dxa"/>
            <w:vAlign w:val="center"/>
          </w:tcPr>
          <w:p w14:paraId="6DBC98C3" w14:textId="77777777" w:rsidR="00102770" w:rsidRPr="008D50E6" w:rsidRDefault="00102770" w:rsidP="003E3EC7">
            <w:pPr>
              <w:ind w:left="-567" w:firstLine="567"/>
              <w:rPr>
                <w:rFonts w:ascii="Times New Roman" w:hAnsi="Times New Roman" w:cs="Times New Roman"/>
                <w:color w:val="000000" w:themeColor="text1"/>
              </w:rPr>
            </w:pPr>
            <w:r w:rsidRPr="008D50E6">
              <w:rPr>
                <w:rFonts w:ascii="Times New Roman" w:hAnsi="Times New Roman" w:cs="Times New Roman"/>
                <w:color w:val="000000" w:themeColor="text1"/>
                <w:lang w:val="fr-FR"/>
              </w:rPr>
              <w:t>1.4</w:t>
            </w:r>
          </w:p>
        </w:tc>
        <w:tc>
          <w:tcPr>
            <w:tcW w:w="2835" w:type="dxa"/>
            <w:shd w:val="clear" w:color="auto" w:fill="auto"/>
            <w:vAlign w:val="center"/>
          </w:tcPr>
          <w:p w14:paraId="773D6D71" w14:textId="77777777" w:rsidR="00102770" w:rsidRPr="008D50E6" w:rsidRDefault="00102770" w:rsidP="003E3EC7">
            <w:pPr>
              <w:rPr>
                <w:rFonts w:ascii="Times New Roman" w:hAnsi="Times New Roman" w:cs="Times New Roman"/>
                <w:bCs/>
                <w:color w:val="000000" w:themeColor="text1"/>
              </w:rPr>
            </w:pPr>
            <w:r w:rsidRPr="008D50E6">
              <w:rPr>
                <w:rFonts w:ascii="Times New Roman" w:hAnsi="Times New Roman" w:cs="Times New Roman"/>
              </w:rPr>
              <w:t xml:space="preserve">Svoriai </w:t>
            </w:r>
          </w:p>
        </w:tc>
        <w:tc>
          <w:tcPr>
            <w:tcW w:w="2977" w:type="dxa"/>
            <w:shd w:val="clear" w:color="auto" w:fill="auto"/>
            <w:vAlign w:val="center"/>
          </w:tcPr>
          <w:p w14:paraId="0A9C8AF4" w14:textId="52FD4710" w:rsidR="00102770" w:rsidRPr="008D50E6" w:rsidRDefault="00102770" w:rsidP="003E3EC7">
            <w:pPr>
              <w:ind w:left="32"/>
              <w:rPr>
                <w:rFonts w:ascii="Times New Roman" w:hAnsi="Times New Roman" w:cs="Times New Roman"/>
                <w:color w:val="000000" w:themeColor="text1"/>
              </w:rPr>
            </w:pPr>
            <w:r w:rsidRPr="008D50E6">
              <w:rPr>
                <w:rFonts w:ascii="Times New Roman" w:hAnsi="Times New Roman" w:cs="Times New Roman"/>
                <w:color w:val="000000" w:themeColor="text1"/>
              </w:rPr>
              <w:t>~</w:t>
            </w:r>
            <w:r w:rsidR="001E0F5B">
              <w:rPr>
                <w:rFonts w:ascii="Times New Roman" w:hAnsi="Times New Roman" w:cs="Times New Roman"/>
                <w:color w:val="000000" w:themeColor="text1"/>
                <w:lang w:val="en-US"/>
              </w:rPr>
              <w:t>15-</w:t>
            </w:r>
            <w:r w:rsidRPr="008D50E6">
              <w:rPr>
                <w:rFonts w:ascii="Times New Roman" w:hAnsi="Times New Roman" w:cs="Times New Roman"/>
              </w:rPr>
              <w:t xml:space="preserve">20 g, </w:t>
            </w:r>
            <w:r w:rsidRPr="008D50E6">
              <w:rPr>
                <w:rFonts w:ascii="Times New Roman" w:hAnsi="Times New Roman" w:cs="Times New Roman"/>
                <w:color w:val="000000" w:themeColor="text1"/>
              </w:rPr>
              <w:t>~</w:t>
            </w:r>
            <w:r w:rsidR="001E0F5B">
              <w:rPr>
                <w:rFonts w:ascii="Times New Roman" w:hAnsi="Times New Roman" w:cs="Times New Roman"/>
                <w:color w:val="000000" w:themeColor="text1"/>
              </w:rPr>
              <w:t>45-</w:t>
            </w:r>
            <w:r w:rsidRPr="008D50E6">
              <w:rPr>
                <w:rFonts w:ascii="Times New Roman" w:hAnsi="Times New Roman" w:cs="Times New Roman"/>
              </w:rPr>
              <w:t xml:space="preserve">60 g, </w:t>
            </w:r>
            <w:r w:rsidRPr="008D50E6">
              <w:rPr>
                <w:rFonts w:ascii="Times New Roman" w:hAnsi="Times New Roman" w:cs="Times New Roman"/>
                <w:color w:val="000000" w:themeColor="text1"/>
              </w:rPr>
              <w:t>~</w:t>
            </w:r>
            <w:r w:rsidR="001E0F5B">
              <w:rPr>
                <w:rFonts w:ascii="Times New Roman" w:hAnsi="Times New Roman" w:cs="Times New Roman"/>
                <w:color w:val="000000" w:themeColor="text1"/>
              </w:rPr>
              <w:t xml:space="preserve">90-115 </w:t>
            </w:r>
            <w:r w:rsidRPr="008D50E6">
              <w:rPr>
                <w:rFonts w:ascii="Times New Roman" w:hAnsi="Times New Roman" w:cs="Times New Roman"/>
              </w:rPr>
              <w:t>g</w:t>
            </w:r>
          </w:p>
        </w:tc>
        <w:tc>
          <w:tcPr>
            <w:tcW w:w="4678" w:type="dxa"/>
            <w:vAlign w:val="center"/>
          </w:tcPr>
          <w:p w14:paraId="328B72B5"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2ABC48D8" w14:textId="77777777" w:rsidR="00102770" w:rsidRPr="008D50E6" w:rsidRDefault="00102770" w:rsidP="003E3EC7">
            <w:pPr>
              <w:rPr>
                <w:rFonts w:ascii="Times New Roman" w:hAnsi="Times New Roman" w:cs="Times New Roman"/>
                <w:color w:val="000000" w:themeColor="text1"/>
              </w:rPr>
            </w:pPr>
            <w:r w:rsidRPr="008D50E6">
              <w:rPr>
                <w:rFonts w:ascii="Times New Roman" w:hAnsi="Times New Roman" w:cs="Times New Roman"/>
                <w:i/>
                <w:iCs/>
              </w:rPr>
              <w:lastRenderedPageBreak/>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r w:rsidR="00102770" w:rsidRPr="008D50E6" w14:paraId="5AC658C3" w14:textId="77777777" w:rsidTr="00BB0E9E">
        <w:trPr>
          <w:trHeight w:val="834"/>
        </w:trPr>
        <w:tc>
          <w:tcPr>
            <w:tcW w:w="567" w:type="dxa"/>
            <w:vAlign w:val="center"/>
          </w:tcPr>
          <w:p w14:paraId="777C4C3F" w14:textId="77777777" w:rsidR="00102770" w:rsidRPr="008D50E6" w:rsidRDefault="00102770" w:rsidP="003E3EC7">
            <w:pPr>
              <w:ind w:left="-567" w:firstLine="567"/>
              <w:rPr>
                <w:rFonts w:ascii="Times New Roman" w:hAnsi="Times New Roman" w:cs="Times New Roman"/>
                <w:color w:val="000000" w:themeColor="text1"/>
                <w:lang w:val="fr-FR"/>
              </w:rPr>
            </w:pPr>
            <w:r w:rsidRPr="008D50E6">
              <w:rPr>
                <w:rFonts w:ascii="Times New Roman" w:hAnsi="Times New Roman" w:cs="Times New Roman"/>
                <w:color w:val="000000" w:themeColor="text1"/>
                <w:lang w:val="fr-FR"/>
              </w:rPr>
              <w:lastRenderedPageBreak/>
              <w:t>1.</w:t>
            </w:r>
            <w:r w:rsidRPr="008D50E6">
              <w:rPr>
                <w:rFonts w:ascii="Times New Roman" w:hAnsi="Times New Roman" w:cs="Times New Roman"/>
                <w:color w:val="000000" w:themeColor="text1"/>
                <w:lang w:val="en-GB"/>
              </w:rPr>
              <w:t>5</w:t>
            </w:r>
          </w:p>
        </w:tc>
        <w:tc>
          <w:tcPr>
            <w:tcW w:w="2835" w:type="dxa"/>
            <w:shd w:val="clear" w:color="auto" w:fill="auto"/>
            <w:vAlign w:val="center"/>
          </w:tcPr>
          <w:p w14:paraId="7686152E" w14:textId="77777777" w:rsidR="00102770" w:rsidRPr="008D50E6" w:rsidRDefault="00102770" w:rsidP="003E3EC7">
            <w:pPr>
              <w:rPr>
                <w:rFonts w:ascii="Times New Roman" w:hAnsi="Times New Roman" w:cs="Times New Roman"/>
                <w:bCs/>
                <w:color w:val="000000" w:themeColor="text1"/>
                <w:lang w:val="fr-FR"/>
              </w:rPr>
            </w:pPr>
            <w:r w:rsidRPr="008D50E6">
              <w:rPr>
                <w:rFonts w:ascii="Times New Roman" w:hAnsi="Times New Roman" w:cs="Times New Roman"/>
              </w:rPr>
              <w:t>Svorio komplektas pagal standartą A (arba lygiavertį)</w:t>
            </w:r>
          </w:p>
        </w:tc>
        <w:tc>
          <w:tcPr>
            <w:tcW w:w="2977" w:type="dxa"/>
            <w:shd w:val="clear" w:color="auto" w:fill="auto"/>
            <w:vAlign w:val="center"/>
          </w:tcPr>
          <w:p w14:paraId="199F5B13" w14:textId="1D2CAFA0" w:rsidR="00102770" w:rsidRPr="008D50E6" w:rsidRDefault="00102770" w:rsidP="0035317A">
            <w:pPr>
              <w:ind w:left="32"/>
              <w:rPr>
                <w:rFonts w:ascii="Times New Roman" w:hAnsi="Times New Roman" w:cs="Times New Roman"/>
                <w:color w:val="000000" w:themeColor="text1"/>
              </w:rPr>
            </w:pPr>
            <w:r w:rsidRPr="008D50E6">
              <w:rPr>
                <w:rFonts w:ascii="Times New Roman" w:hAnsi="Times New Roman" w:cs="Times New Roman"/>
                <w:color w:val="000000" w:themeColor="text1"/>
              </w:rPr>
              <w:t>~</w:t>
            </w:r>
            <w:r w:rsidRPr="008D50E6">
              <w:rPr>
                <w:rFonts w:ascii="Times New Roman" w:eastAsia="Aptos" w:hAnsi="Times New Roman" w:cs="Times New Roman"/>
                <w:kern w:val="2"/>
              </w:rPr>
              <w:t>9</w:t>
            </w:r>
            <w:r w:rsidR="00444859">
              <w:rPr>
                <w:rFonts w:ascii="Times New Roman" w:eastAsia="Aptos" w:hAnsi="Times New Roman" w:cs="Times New Roman"/>
                <w:kern w:val="2"/>
              </w:rPr>
              <w:t>75</w:t>
            </w:r>
            <w:r w:rsidRPr="008D50E6">
              <w:rPr>
                <w:rFonts w:ascii="Times New Roman" w:eastAsia="Aptos" w:hAnsi="Times New Roman" w:cs="Times New Roman"/>
                <w:kern w:val="2"/>
              </w:rPr>
              <w:t xml:space="preserve"> g (pavyzdžiui: 5g x 4; 15g x 8; 30g x 8;</w:t>
            </w:r>
            <w:r w:rsidR="0035317A">
              <w:rPr>
                <w:rFonts w:ascii="Times New Roman" w:eastAsia="Aptos" w:hAnsi="Times New Roman" w:cs="Times New Roman"/>
                <w:kern w:val="2"/>
              </w:rPr>
              <w:t xml:space="preserve"> </w:t>
            </w:r>
            <w:r w:rsidRPr="008D50E6">
              <w:rPr>
                <w:rFonts w:ascii="Times New Roman" w:eastAsia="Aptos" w:hAnsi="Times New Roman" w:cs="Times New Roman"/>
                <w:kern w:val="2"/>
              </w:rPr>
              <w:t>60g x 8; 1</w:t>
            </w:r>
            <w:r w:rsidR="00444859">
              <w:rPr>
                <w:rFonts w:ascii="Times New Roman" w:eastAsia="Aptos" w:hAnsi="Times New Roman" w:cs="Times New Roman"/>
                <w:kern w:val="2"/>
              </w:rPr>
              <w:t xml:space="preserve">15 </w:t>
            </w:r>
            <w:r w:rsidRPr="008D50E6">
              <w:rPr>
                <w:rFonts w:ascii="Times New Roman" w:eastAsia="Aptos" w:hAnsi="Times New Roman" w:cs="Times New Roman"/>
                <w:kern w:val="2"/>
              </w:rPr>
              <w:t>g x 1)</w:t>
            </w:r>
          </w:p>
        </w:tc>
        <w:tc>
          <w:tcPr>
            <w:tcW w:w="4678" w:type="dxa"/>
            <w:vAlign w:val="center"/>
          </w:tcPr>
          <w:p w14:paraId="117594B6"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66D6D56B" w14:textId="77777777" w:rsidR="00102770" w:rsidRPr="008D50E6" w:rsidRDefault="00102770" w:rsidP="003E3EC7">
            <w:pPr>
              <w:rPr>
                <w:rFonts w:ascii="Times New Roman" w:hAnsi="Times New Roman" w:cs="Times New Roman"/>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r w:rsidR="00102770" w:rsidRPr="008D50E6" w14:paraId="6F88706B" w14:textId="77777777" w:rsidTr="00BB0E9E">
        <w:trPr>
          <w:trHeight w:val="834"/>
        </w:trPr>
        <w:tc>
          <w:tcPr>
            <w:tcW w:w="567" w:type="dxa"/>
            <w:vAlign w:val="center"/>
          </w:tcPr>
          <w:p w14:paraId="06482A74" w14:textId="77777777" w:rsidR="00102770" w:rsidRPr="008D50E6" w:rsidRDefault="00102770" w:rsidP="003E3EC7">
            <w:pPr>
              <w:ind w:left="-567" w:firstLine="567"/>
              <w:rPr>
                <w:rFonts w:ascii="Times New Roman" w:hAnsi="Times New Roman" w:cs="Times New Roman"/>
                <w:color w:val="000000" w:themeColor="text1"/>
                <w:lang w:val="en-GB"/>
              </w:rPr>
            </w:pPr>
            <w:r w:rsidRPr="008D50E6">
              <w:rPr>
                <w:rFonts w:ascii="Times New Roman" w:hAnsi="Times New Roman" w:cs="Times New Roman"/>
                <w:color w:val="000000" w:themeColor="text1"/>
                <w:lang w:val="fr-FR"/>
              </w:rPr>
              <w:t>1.6</w:t>
            </w:r>
          </w:p>
        </w:tc>
        <w:tc>
          <w:tcPr>
            <w:tcW w:w="2835" w:type="dxa"/>
            <w:shd w:val="clear" w:color="auto" w:fill="auto"/>
            <w:vAlign w:val="center"/>
          </w:tcPr>
          <w:p w14:paraId="1991500D" w14:textId="77777777" w:rsidR="00102770" w:rsidRPr="008D50E6" w:rsidRDefault="00102770" w:rsidP="003E3EC7">
            <w:pPr>
              <w:rPr>
                <w:rFonts w:ascii="Times New Roman" w:eastAsia="Calibri" w:hAnsi="Times New Roman" w:cs="Times New Roman"/>
              </w:rPr>
            </w:pPr>
            <w:r w:rsidRPr="008D50E6">
              <w:rPr>
                <w:rFonts w:ascii="Times New Roman" w:hAnsi="Times New Roman" w:cs="Times New Roman"/>
              </w:rPr>
              <w:t xml:space="preserve">Svorio komplektas pagal standartą B </w:t>
            </w:r>
            <w:r w:rsidRPr="008D50E6">
              <w:rPr>
                <w:rFonts w:ascii="Times New Roman" w:hAnsi="Times New Roman" w:cs="Times New Roman"/>
                <w:color w:val="000000" w:themeColor="text1"/>
              </w:rPr>
              <w:t>(arba lygiavertį)</w:t>
            </w:r>
          </w:p>
        </w:tc>
        <w:tc>
          <w:tcPr>
            <w:tcW w:w="2977" w:type="dxa"/>
            <w:shd w:val="clear" w:color="auto" w:fill="auto"/>
            <w:vAlign w:val="center"/>
          </w:tcPr>
          <w:p w14:paraId="76B8C721" w14:textId="497860E7" w:rsidR="00102770" w:rsidRPr="008D50E6" w:rsidRDefault="00102770" w:rsidP="003E3EC7">
            <w:pPr>
              <w:ind w:left="32"/>
              <w:rPr>
                <w:rFonts w:ascii="Times New Roman" w:eastAsia="Calibri" w:hAnsi="Times New Roman" w:cs="Times New Roman"/>
              </w:rPr>
            </w:pPr>
            <w:r w:rsidRPr="008D50E6">
              <w:rPr>
                <w:rFonts w:ascii="Times New Roman" w:hAnsi="Times New Roman" w:cs="Times New Roman"/>
                <w:color w:val="000000" w:themeColor="text1"/>
              </w:rPr>
              <w:t>~</w:t>
            </w:r>
            <w:r w:rsidRPr="008D50E6">
              <w:rPr>
                <w:rFonts w:ascii="Times New Roman" w:hAnsi="Times New Roman" w:cs="Times New Roman"/>
              </w:rPr>
              <w:t>22</w:t>
            </w:r>
            <w:r w:rsidR="00444859">
              <w:rPr>
                <w:rFonts w:ascii="Times New Roman" w:hAnsi="Times New Roman" w:cs="Times New Roman"/>
              </w:rPr>
              <w:t>25</w:t>
            </w:r>
            <w:r w:rsidRPr="008D50E6">
              <w:rPr>
                <w:rFonts w:ascii="Times New Roman" w:hAnsi="Times New Roman" w:cs="Times New Roman"/>
              </w:rPr>
              <w:t xml:space="preserve"> g (pavyzdžiui: 5g x 4; 15 g x 8; 30 g x 8; 45 g x 8; 60 g x 8; 90 g x 8; 1</w:t>
            </w:r>
            <w:r w:rsidR="00444859">
              <w:rPr>
                <w:rFonts w:ascii="Times New Roman" w:hAnsi="Times New Roman" w:cs="Times New Roman"/>
              </w:rPr>
              <w:t>15</w:t>
            </w:r>
            <w:r w:rsidRPr="008D50E6">
              <w:rPr>
                <w:rFonts w:ascii="Times New Roman" w:hAnsi="Times New Roman" w:cs="Times New Roman"/>
              </w:rPr>
              <w:t xml:space="preserve"> g x 1; 1</w:t>
            </w:r>
            <w:r w:rsidR="00444859">
              <w:rPr>
                <w:rFonts w:ascii="Times New Roman" w:hAnsi="Times New Roman" w:cs="Times New Roman"/>
              </w:rPr>
              <w:t>7</w:t>
            </w:r>
            <w:r w:rsidRPr="008D50E6">
              <w:rPr>
                <w:rFonts w:ascii="Times New Roman" w:hAnsi="Times New Roman" w:cs="Times New Roman"/>
              </w:rPr>
              <w:t>0 g x 1)</w:t>
            </w:r>
          </w:p>
        </w:tc>
        <w:tc>
          <w:tcPr>
            <w:tcW w:w="4678" w:type="dxa"/>
            <w:vAlign w:val="center"/>
          </w:tcPr>
          <w:p w14:paraId="29BC36F9"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3495BD35" w14:textId="77777777" w:rsidR="00102770" w:rsidRPr="008D50E6" w:rsidRDefault="00102770" w:rsidP="003E3EC7">
            <w:pPr>
              <w:rPr>
                <w:rFonts w:ascii="Times New Roman" w:hAnsi="Times New Roman" w:cs="Times New Roman"/>
                <w:b/>
                <w:bCs/>
                <w:iCs/>
                <w:color w:val="000000"/>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r w:rsidR="00102770" w:rsidRPr="008D50E6" w14:paraId="5699EE64" w14:textId="77777777" w:rsidTr="00BB0E9E">
        <w:trPr>
          <w:trHeight w:val="834"/>
        </w:trPr>
        <w:tc>
          <w:tcPr>
            <w:tcW w:w="567" w:type="dxa"/>
            <w:vAlign w:val="center"/>
          </w:tcPr>
          <w:p w14:paraId="604DB4BA" w14:textId="77777777" w:rsidR="00102770" w:rsidRPr="008D50E6" w:rsidRDefault="00102770" w:rsidP="003E3EC7">
            <w:pPr>
              <w:ind w:left="-567" w:firstLine="567"/>
              <w:rPr>
                <w:rFonts w:ascii="Times New Roman" w:hAnsi="Times New Roman" w:cs="Times New Roman"/>
                <w:color w:val="000000" w:themeColor="text1"/>
                <w:lang w:val="fr-FR"/>
              </w:rPr>
            </w:pPr>
            <w:r w:rsidRPr="008D50E6">
              <w:rPr>
                <w:rFonts w:ascii="Times New Roman" w:hAnsi="Times New Roman" w:cs="Times New Roman"/>
                <w:color w:val="000000" w:themeColor="text1"/>
                <w:lang w:val="fr-FR"/>
              </w:rPr>
              <w:t>1.7</w:t>
            </w:r>
          </w:p>
        </w:tc>
        <w:tc>
          <w:tcPr>
            <w:tcW w:w="2835" w:type="dxa"/>
            <w:shd w:val="clear" w:color="auto" w:fill="auto"/>
            <w:vAlign w:val="center"/>
          </w:tcPr>
          <w:p w14:paraId="201B2727" w14:textId="77777777" w:rsidR="00102770" w:rsidRPr="008D50E6" w:rsidRDefault="00102770" w:rsidP="003E3EC7">
            <w:pPr>
              <w:rPr>
                <w:rFonts w:ascii="Times New Roman" w:eastAsia="Calibri" w:hAnsi="Times New Roman" w:cs="Times New Roman"/>
              </w:rPr>
            </w:pPr>
            <w:r w:rsidRPr="008D50E6">
              <w:rPr>
                <w:rFonts w:ascii="Times New Roman" w:hAnsi="Times New Roman" w:cs="Times New Roman"/>
              </w:rPr>
              <w:t xml:space="preserve">Galimybė padidinti svorį B standartui </w:t>
            </w:r>
            <w:r w:rsidRPr="008D50E6">
              <w:rPr>
                <w:rFonts w:ascii="Times New Roman" w:hAnsi="Times New Roman" w:cs="Times New Roman"/>
                <w:color w:val="000000" w:themeColor="text1"/>
              </w:rPr>
              <w:t>(arba lygiaverčiam)</w:t>
            </w:r>
          </w:p>
        </w:tc>
        <w:tc>
          <w:tcPr>
            <w:tcW w:w="2977" w:type="dxa"/>
            <w:shd w:val="clear" w:color="auto" w:fill="auto"/>
            <w:vAlign w:val="center"/>
          </w:tcPr>
          <w:p w14:paraId="4CB9C601" w14:textId="08BE798F" w:rsidR="00102770" w:rsidRPr="008D50E6" w:rsidRDefault="00102770" w:rsidP="003E3EC7">
            <w:pPr>
              <w:ind w:left="32"/>
              <w:rPr>
                <w:rFonts w:ascii="Times New Roman" w:eastAsia="Calibri" w:hAnsi="Times New Roman" w:cs="Times New Roman"/>
              </w:rPr>
            </w:pPr>
            <w:r w:rsidRPr="008D50E6">
              <w:rPr>
                <w:rFonts w:ascii="Times New Roman" w:hAnsi="Times New Roman" w:cs="Times New Roman"/>
                <w:color w:val="000000" w:themeColor="text1"/>
              </w:rPr>
              <w:t>~</w:t>
            </w:r>
            <w:r w:rsidRPr="008D50E6">
              <w:rPr>
                <w:rFonts w:ascii="Times New Roman" w:hAnsi="Times New Roman" w:cs="Times New Roman"/>
              </w:rPr>
              <w:t>12</w:t>
            </w:r>
            <w:r w:rsidR="00444859">
              <w:rPr>
                <w:rFonts w:ascii="Times New Roman" w:hAnsi="Times New Roman" w:cs="Times New Roman"/>
              </w:rPr>
              <w:t>5</w:t>
            </w:r>
            <w:r w:rsidRPr="008D50E6">
              <w:rPr>
                <w:rFonts w:ascii="Times New Roman" w:hAnsi="Times New Roman" w:cs="Times New Roman"/>
              </w:rPr>
              <w:t>0 g (pavyzdžiui: 45g x 8; 90g x 8; 1</w:t>
            </w:r>
            <w:r w:rsidR="00444859">
              <w:rPr>
                <w:rFonts w:ascii="Times New Roman" w:hAnsi="Times New Roman" w:cs="Times New Roman"/>
              </w:rPr>
              <w:t>7</w:t>
            </w:r>
            <w:r w:rsidRPr="008D50E6">
              <w:rPr>
                <w:rFonts w:ascii="Times New Roman" w:hAnsi="Times New Roman" w:cs="Times New Roman"/>
              </w:rPr>
              <w:t>0g x 1)</w:t>
            </w:r>
          </w:p>
        </w:tc>
        <w:tc>
          <w:tcPr>
            <w:tcW w:w="4678" w:type="dxa"/>
            <w:vAlign w:val="center"/>
          </w:tcPr>
          <w:p w14:paraId="0DEDEF1B"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7BFA9102" w14:textId="77777777" w:rsidR="00102770" w:rsidRPr="008D50E6" w:rsidRDefault="00102770" w:rsidP="003E3EC7">
            <w:pPr>
              <w:rPr>
                <w:rFonts w:ascii="Times New Roman" w:hAnsi="Times New Roman" w:cs="Times New Roman"/>
                <w:b/>
                <w:bCs/>
                <w:iCs/>
                <w:color w:val="000000"/>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r w:rsidR="00102770" w:rsidRPr="008D50E6" w14:paraId="7A843B59" w14:textId="77777777" w:rsidTr="00BB0E9E">
        <w:trPr>
          <w:trHeight w:val="834"/>
        </w:trPr>
        <w:tc>
          <w:tcPr>
            <w:tcW w:w="567" w:type="dxa"/>
            <w:vAlign w:val="center"/>
          </w:tcPr>
          <w:p w14:paraId="6A5B451F" w14:textId="77777777" w:rsidR="00102770" w:rsidRPr="008D50E6" w:rsidRDefault="00102770" w:rsidP="003E3EC7">
            <w:pPr>
              <w:ind w:left="-567" w:firstLine="567"/>
              <w:rPr>
                <w:rFonts w:ascii="Times New Roman" w:hAnsi="Times New Roman" w:cs="Times New Roman"/>
                <w:color w:val="000000" w:themeColor="text1"/>
                <w:lang w:val="fr-FR"/>
              </w:rPr>
            </w:pPr>
            <w:r w:rsidRPr="008D50E6">
              <w:rPr>
                <w:rFonts w:ascii="Times New Roman" w:hAnsi="Times New Roman" w:cs="Times New Roman"/>
                <w:color w:val="000000" w:themeColor="text1"/>
                <w:lang w:val="fr-FR"/>
              </w:rPr>
              <w:t>1.8</w:t>
            </w:r>
          </w:p>
        </w:tc>
        <w:tc>
          <w:tcPr>
            <w:tcW w:w="2835" w:type="dxa"/>
            <w:shd w:val="clear" w:color="auto" w:fill="auto"/>
            <w:vAlign w:val="center"/>
          </w:tcPr>
          <w:p w14:paraId="4A77AB73" w14:textId="77777777" w:rsidR="00102770" w:rsidRPr="008D50E6" w:rsidRDefault="00102770" w:rsidP="003E3EC7">
            <w:pPr>
              <w:rPr>
                <w:rFonts w:ascii="Times New Roman" w:eastAsia="Calibri" w:hAnsi="Times New Roman" w:cs="Times New Roman"/>
              </w:rPr>
            </w:pPr>
            <w:r w:rsidRPr="008D50E6">
              <w:rPr>
                <w:rFonts w:ascii="Times New Roman" w:hAnsi="Times New Roman" w:cs="Times New Roman"/>
              </w:rPr>
              <w:t>Mėginio užspaudimas</w:t>
            </w:r>
          </w:p>
        </w:tc>
        <w:tc>
          <w:tcPr>
            <w:tcW w:w="2977" w:type="dxa"/>
            <w:shd w:val="clear" w:color="auto" w:fill="auto"/>
            <w:vAlign w:val="center"/>
          </w:tcPr>
          <w:p w14:paraId="6BF937E9" w14:textId="77777777" w:rsidR="00102770" w:rsidRPr="008D50E6" w:rsidRDefault="00102770" w:rsidP="003E3EC7">
            <w:pPr>
              <w:ind w:left="32"/>
              <w:rPr>
                <w:rFonts w:ascii="Times New Roman" w:eastAsia="Calibri" w:hAnsi="Times New Roman" w:cs="Times New Roman"/>
              </w:rPr>
            </w:pPr>
            <w:r w:rsidRPr="008D50E6">
              <w:rPr>
                <w:rFonts w:ascii="Times New Roman" w:hAnsi="Times New Roman" w:cs="Times New Roman"/>
              </w:rPr>
              <w:t>Pneumatinis</w:t>
            </w:r>
          </w:p>
        </w:tc>
        <w:tc>
          <w:tcPr>
            <w:tcW w:w="4678" w:type="dxa"/>
            <w:vAlign w:val="center"/>
          </w:tcPr>
          <w:p w14:paraId="52E2DD61"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6453B644" w14:textId="77777777" w:rsidR="00102770" w:rsidRPr="008D50E6" w:rsidRDefault="00102770" w:rsidP="003E3EC7">
            <w:pPr>
              <w:rPr>
                <w:rFonts w:ascii="Times New Roman" w:hAnsi="Times New Roman" w:cs="Times New Roman"/>
                <w:b/>
                <w:bCs/>
                <w:iCs/>
                <w:color w:val="000000"/>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r w:rsidR="00102770" w:rsidRPr="008D50E6" w14:paraId="0BDC2BF6" w14:textId="77777777" w:rsidTr="00BB0E9E">
        <w:trPr>
          <w:trHeight w:val="834"/>
        </w:trPr>
        <w:tc>
          <w:tcPr>
            <w:tcW w:w="567" w:type="dxa"/>
            <w:vAlign w:val="center"/>
          </w:tcPr>
          <w:p w14:paraId="3DE5ADB5" w14:textId="77777777" w:rsidR="00102770" w:rsidRPr="008D50E6" w:rsidRDefault="00102770" w:rsidP="003E3EC7">
            <w:pPr>
              <w:ind w:left="-567" w:firstLine="567"/>
              <w:rPr>
                <w:rFonts w:ascii="Times New Roman" w:hAnsi="Times New Roman" w:cs="Times New Roman"/>
                <w:color w:val="000000" w:themeColor="text1"/>
                <w:lang w:val="fr-FR"/>
              </w:rPr>
            </w:pPr>
            <w:r w:rsidRPr="008D50E6">
              <w:rPr>
                <w:rFonts w:ascii="Times New Roman" w:hAnsi="Times New Roman" w:cs="Times New Roman"/>
                <w:color w:val="000000" w:themeColor="text1"/>
                <w:lang w:val="fr-FR"/>
              </w:rPr>
              <w:t>1.9</w:t>
            </w:r>
          </w:p>
        </w:tc>
        <w:tc>
          <w:tcPr>
            <w:tcW w:w="2835" w:type="dxa"/>
            <w:shd w:val="clear" w:color="auto" w:fill="auto"/>
            <w:vAlign w:val="center"/>
          </w:tcPr>
          <w:p w14:paraId="2F45D3A5" w14:textId="77777777" w:rsidR="00102770" w:rsidRPr="008D50E6" w:rsidRDefault="00102770" w:rsidP="003E3EC7">
            <w:pPr>
              <w:rPr>
                <w:rFonts w:ascii="Times New Roman" w:eastAsia="Calibri" w:hAnsi="Times New Roman" w:cs="Times New Roman"/>
              </w:rPr>
            </w:pPr>
            <w:r w:rsidRPr="008D50E6">
              <w:rPr>
                <w:rFonts w:ascii="Times New Roman" w:hAnsi="Times New Roman" w:cs="Times New Roman"/>
              </w:rPr>
              <w:t>Sertifikavimas</w:t>
            </w:r>
          </w:p>
        </w:tc>
        <w:tc>
          <w:tcPr>
            <w:tcW w:w="2977" w:type="dxa"/>
            <w:shd w:val="clear" w:color="auto" w:fill="auto"/>
            <w:vAlign w:val="center"/>
          </w:tcPr>
          <w:p w14:paraId="24D52115" w14:textId="6A85D6D7" w:rsidR="00102770" w:rsidRPr="008D50E6" w:rsidRDefault="0035317A" w:rsidP="003E3EC7">
            <w:pPr>
              <w:ind w:left="32"/>
              <w:rPr>
                <w:rFonts w:ascii="Times New Roman" w:eastAsia="Calibri" w:hAnsi="Times New Roman" w:cs="Times New Roman"/>
              </w:rPr>
            </w:pPr>
            <w:r w:rsidRPr="0035317A">
              <w:rPr>
                <w:rFonts w:ascii="Times New Roman" w:hAnsi="Times New Roman" w:cs="Times New Roman"/>
              </w:rPr>
              <w:t xml:space="preserve">Atsižvelgiant į prietaiso konstrukcinius ir funkcinius ypatumus, prietaisas turi atitikti Europos Sąjungos teisės aktų (Mašinų, EMC, Žemos įtampos, </w:t>
            </w:r>
            <w:proofErr w:type="spellStart"/>
            <w:r w:rsidRPr="0035317A">
              <w:rPr>
                <w:rFonts w:ascii="Times New Roman" w:hAnsi="Times New Roman" w:cs="Times New Roman"/>
              </w:rPr>
              <w:t>RoHS</w:t>
            </w:r>
            <w:proofErr w:type="spellEnd"/>
            <w:r w:rsidRPr="0035317A">
              <w:rPr>
                <w:rFonts w:ascii="Times New Roman" w:hAnsi="Times New Roman" w:cs="Times New Roman"/>
              </w:rPr>
              <w:t xml:space="preserve"> ar kitų taikytinų direktyvų) reikalavimus ir/arba turėti  CE sertifikatą (arba lygiavertį), jeigu CE ženklinimas yra privalomas.  Jei CE sertifikatas (arba lygiavertis</w:t>
            </w:r>
            <w:r>
              <w:rPr>
                <w:rFonts w:ascii="Times New Roman" w:hAnsi="Times New Roman" w:cs="Times New Roman"/>
              </w:rPr>
              <w:t>)</w:t>
            </w:r>
            <w:r w:rsidRPr="0035317A">
              <w:rPr>
                <w:rFonts w:ascii="Times New Roman" w:hAnsi="Times New Roman" w:cs="Times New Roman"/>
              </w:rPr>
              <w:t xml:space="preserve"> netaikomas, pateikti pagrindimą.</w:t>
            </w:r>
          </w:p>
        </w:tc>
        <w:tc>
          <w:tcPr>
            <w:tcW w:w="4678" w:type="dxa"/>
            <w:vAlign w:val="center"/>
          </w:tcPr>
          <w:p w14:paraId="1F62E8B0" w14:textId="77777777" w:rsidR="00102770" w:rsidRPr="008D50E6" w:rsidRDefault="00102770" w:rsidP="003E3EC7">
            <w:pPr>
              <w:rPr>
                <w:rFonts w:ascii="Times New Roman" w:hAnsi="Times New Roman" w:cs="Times New Roman"/>
                <w:i/>
                <w:iCs/>
              </w:rPr>
            </w:pPr>
            <w:r w:rsidRPr="008D50E6">
              <w:rPr>
                <w:rFonts w:ascii="Times New Roman" w:hAnsi="Times New Roman" w:cs="Times New Roman"/>
                <w:b/>
                <w:bCs/>
                <w:iCs/>
                <w:color w:val="000000"/>
              </w:rPr>
              <w:t>Siūlomas parametras / reikšmė</w:t>
            </w:r>
            <w:r w:rsidRPr="008D50E6">
              <w:rPr>
                <w:rFonts w:ascii="Times New Roman" w:hAnsi="Times New Roman" w:cs="Times New Roman"/>
                <w:i/>
                <w:color w:val="000000"/>
              </w:rPr>
              <w:t xml:space="preserve"> </w:t>
            </w:r>
            <w:r w:rsidRPr="008D50E6">
              <w:rPr>
                <w:rFonts w:ascii="Times New Roman" w:hAnsi="Times New Roman" w:cs="Times New Roman"/>
                <w:iCs/>
                <w:color w:val="000000"/>
              </w:rPr>
              <w:t>(įrašyti)</w:t>
            </w:r>
            <w:r w:rsidRPr="008D50E6">
              <w:rPr>
                <w:rFonts w:ascii="Times New Roman" w:hAnsi="Times New Roman" w:cs="Times New Roman"/>
                <w:i/>
                <w:color w:val="000000"/>
                <w:highlight w:val="lightGray"/>
              </w:rPr>
              <w:t>_________</w:t>
            </w:r>
            <w:r w:rsidRPr="008D50E6">
              <w:rPr>
                <w:rFonts w:ascii="Times New Roman" w:hAnsi="Times New Roman" w:cs="Times New Roman"/>
                <w:i/>
                <w:color w:val="000000"/>
              </w:rPr>
              <w:t>.</w:t>
            </w:r>
          </w:p>
          <w:p w14:paraId="30857B69" w14:textId="77777777" w:rsidR="00102770" w:rsidRPr="008D50E6" w:rsidRDefault="00102770" w:rsidP="003E3EC7">
            <w:pPr>
              <w:rPr>
                <w:rFonts w:ascii="Times New Roman" w:hAnsi="Times New Roman" w:cs="Times New Roman"/>
                <w:b/>
                <w:bCs/>
                <w:iCs/>
                <w:color w:val="000000"/>
              </w:rPr>
            </w:pPr>
            <w:r w:rsidRPr="008D50E6">
              <w:rPr>
                <w:rFonts w:ascii="Times New Roman" w:hAnsi="Times New Roman" w:cs="Times New Roman"/>
                <w:i/>
                <w:iCs/>
              </w:rPr>
              <w:t xml:space="preserve">Pateikto dokumento pavadinimas </w:t>
            </w:r>
            <w:r w:rsidRPr="008D50E6">
              <w:rPr>
                <w:rFonts w:ascii="Times New Roman" w:hAnsi="Times New Roman" w:cs="Times New Roman"/>
                <w:i/>
                <w:iCs/>
                <w:highlight w:val="lightGray"/>
              </w:rPr>
              <w:t>________ ir psl. Nr. ______</w:t>
            </w:r>
            <w:r w:rsidRPr="008D50E6">
              <w:rPr>
                <w:rFonts w:ascii="Times New Roman" w:hAnsi="Times New Roman" w:cs="Times New Roman"/>
                <w:i/>
                <w:iCs/>
              </w:rPr>
              <w:t xml:space="preserve"> </w:t>
            </w:r>
            <w:r w:rsidRPr="008D50E6">
              <w:rPr>
                <w:rFonts w:ascii="Times New Roman" w:hAnsi="Times New Roman" w:cs="Times New Roman"/>
                <w:iCs/>
              </w:rPr>
              <w:t xml:space="preserve">arba nuoroda </w:t>
            </w:r>
            <w:r w:rsidRPr="008D50E6">
              <w:rPr>
                <w:rFonts w:ascii="Times New Roman" w:hAnsi="Times New Roman" w:cs="Times New Roman"/>
                <w:i/>
                <w:color w:val="000000"/>
                <w:highlight w:val="lightGray"/>
              </w:rPr>
              <w:t>________</w:t>
            </w:r>
            <w:r w:rsidRPr="008D50E6">
              <w:rPr>
                <w:rFonts w:ascii="Times New Roman" w:hAnsi="Times New Roman" w:cs="Times New Roman"/>
                <w:i/>
                <w:color w:val="000000"/>
              </w:rPr>
              <w:t>.</w:t>
            </w:r>
          </w:p>
        </w:tc>
      </w:tr>
    </w:tbl>
    <w:p w14:paraId="48DA9B40" w14:textId="77777777" w:rsidR="00102770" w:rsidRPr="008D50E6" w:rsidRDefault="00102770" w:rsidP="00102770">
      <w:pPr>
        <w:ind w:left="-567" w:firstLine="567"/>
        <w:jc w:val="both"/>
        <w:rPr>
          <w:rFonts w:ascii="Times New Roman" w:hAnsi="Times New Roman" w:cs="Times New Roman"/>
          <w:bCs/>
          <w:i/>
        </w:rPr>
      </w:pPr>
    </w:p>
    <w:p w14:paraId="0582D0CD" w14:textId="77777777" w:rsidR="00102770" w:rsidRPr="005B2107" w:rsidRDefault="00102770" w:rsidP="00102770">
      <w:pPr>
        <w:ind w:left="-567" w:firstLine="567"/>
        <w:jc w:val="both"/>
        <w:rPr>
          <w:rFonts w:ascii="Times New Roman" w:hAnsi="Times New Roman" w:cs="Times New Roman"/>
          <w:color w:val="000000" w:themeColor="text1"/>
        </w:rPr>
      </w:pPr>
      <w:bookmarkStart w:id="2" w:name="_Hlk161402181"/>
      <w:r w:rsidRPr="005B2107">
        <w:rPr>
          <w:rFonts w:ascii="Times New Roman" w:hAnsi="Times New Roman" w:cs="Times New Roman"/>
          <w:color w:val="000000" w:themeColor="text1"/>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bookmarkEnd w:id="2"/>
    <w:p w14:paraId="04CD978E" w14:textId="77777777" w:rsidR="00102770" w:rsidRPr="005B2107" w:rsidRDefault="00102770" w:rsidP="00102770">
      <w:pPr>
        <w:ind w:left="-567" w:firstLine="567"/>
        <w:jc w:val="both"/>
        <w:rPr>
          <w:rFonts w:ascii="Times New Roman" w:hAnsi="Times New Roman" w:cs="Times New Roman"/>
          <w:color w:val="000000" w:themeColor="text1"/>
        </w:rPr>
      </w:pPr>
      <w:r w:rsidRPr="005B2107">
        <w:rPr>
          <w:rFonts w:ascii="Times New Roman" w:hAnsi="Times New Roman" w:cs="Times New Roman"/>
          <w:color w:val="000000" w:themeColor="text1"/>
        </w:rPr>
        <w:t>Perkama Prekė turi būti ilgaamžė, funkcionali, ji ar jos sudedamosios dalys tinka naudoti daug kartų ir (ar) lengvai pataisomos  ir (ar) pakeičiamos.</w:t>
      </w:r>
    </w:p>
    <w:p w14:paraId="5E3BD144" w14:textId="77777777" w:rsidR="00102770" w:rsidRDefault="00102770" w:rsidP="00102770">
      <w:pPr>
        <w:ind w:left="-567" w:firstLine="567"/>
        <w:jc w:val="both"/>
        <w:rPr>
          <w:rFonts w:ascii="Times New Roman" w:hAnsi="Times New Roman" w:cs="Times New Roman"/>
          <w:color w:val="000000" w:themeColor="text1"/>
        </w:rPr>
      </w:pPr>
      <w:r w:rsidRPr="005B2107">
        <w:rPr>
          <w:rFonts w:ascii="Times New Roman" w:hAnsi="Times New Roman" w:cs="Times New Roman"/>
          <w:color w:val="000000" w:themeColor="text1"/>
        </w:rPr>
        <w:t>Tiekėjas turi užtikrinti, kad per garantinį įrangos naudojimo laikotarpį ir bent 5 metus po garantinio laikotarpio būtų galima įsigyti originalių arba joms lygiaverčių atsarginių dalių.</w:t>
      </w:r>
      <w:r w:rsidRPr="008D50E6">
        <w:rPr>
          <w:rFonts w:ascii="Times New Roman" w:hAnsi="Times New Roman" w:cs="Times New Roman"/>
          <w:color w:val="000000" w:themeColor="text1"/>
        </w:rPr>
        <w:t xml:space="preserve"> </w:t>
      </w:r>
    </w:p>
    <w:p w14:paraId="0958835F" w14:textId="77777777" w:rsidR="00A43F2E" w:rsidRDefault="00A43F2E" w:rsidP="00102770">
      <w:pPr>
        <w:ind w:left="-567" w:firstLine="567"/>
        <w:jc w:val="both"/>
        <w:rPr>
          <w:rFonts w:ascii="Times New Roman" w:hAnsi="Times New Roman" w:cs="Times New Roman"/>
          <w:color w:val="000000" w:themeColor="text1"/>
        </w:rPr>
      </w:pPr>
    </w:p>
    <w:p w14:paraId="5EF93199" w14:textId="77777777" w:rsidR="00A43F2E" w:rsidRDefault="00A43F2E" w:rsidP="00102770">
      <w:pPr>
        <w:ind w:left="-567" w:firstLine="567"/>
        <w:jc w:val="both"/>
        <w:rPr>
          <w:rFonts w:ascii="Times New Roman" w:hAnsi="Times New Roman" w:cs="Times New Roman"/>
          <w:color w:val="000000" w:themeColor="text1"/>
        </w:rPr>
      </w:pPr>
    </w:p>
    <w:p w14:paraId="643519F8" w14:textId="77777777" w:rsidR="00A43F2E" w:rsidRPr="008D50E6" w:rsidRDefault="00A43F2E" w:rsidP="00102770">
      <w:pPr>
        <w:ind w:left="-567" w:firstLine="567"/>
        <w:jc w:val="both"/>
        <w:rPr>
          <w:rFonts w:ascii="Times New Roman" w:hAnsi="Times New Roman" w:cs="Times New Roman"/>
          <w:color w:val="000000" w:themeColor="text1"/>
        </w:rPr>
      </w:pPr>
    </w:p>
    <w:p w14:paraId="742EF66E" w14:textId="77777777" w:rsidR="00102770" w:rsidRPr="008D50E6" w:rsidRDefault="00102770" w:rsidP="00102770">
      <w:pPr>
        <w:ind w:left="-567" w:firstLine="567"/>
        <w:jc w:val="both"/>
        <w:rPr>
          <w:rFonts w:ascii="Times New Roman" w:hAnsi="Times New Roman" w:cs="Times New Roman"/>
          <w:b/>
          <w:bCs/>
          <w:i/>
          <w:iCs/>
          <w:color w:val="000000" w:themeColor="text1"/>
        </w:rPr>
      </w:pPr>
      <w:r w:rsidRPr="008D50E6">
        <w:rPr>
          <w:rFonts w:ascii="Times New Roman" w:hAnsi="Times New Roman" w:cs="Times New Roman"/>
          <w:b/>
          <w:bCs/>
          <w:i/>
          <w:iCs/>
          <w:color w:val="000000" w:themeColor="text1"/>
        </w:rPr>
        <w:t xml:space="preserve">Atitiktį reikalavimams įrodantys dokumentai: </w:t>
      </w:r>
    </w:p>
    <w:p w14:paraId="4418AA25" w14:textId="77777777" w:rsidR="00102770" w:rsidRPr="008D50E6" w:rsidRDefault="00102770" w:rsidP="00102770">
      <w:pPr>
        <w:ind w:left="-567"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014427CF" w14:textId="77777777" w:rsidR="00102770" w:rsidRPr="008D50E6" w:rsidRDefault="00102770" w:rsidP="00102770">
      <w:pPr>
        <w:ind w:left="-567" w:firstLine="567"/>
        <w:jc w:val="both"/>
        <w:rPr>
          <w:rFonts w:ascii="Times New Roman" w:hAnsi="Times New Roman" w:cs="Times New Roman"/>
          <w:b/>
          <w:bCs/>
          <w:highlight w:val="yellow"/>
        </w:rPr>
      </w:pPr>
    </w:p>
    <w:p w14:paraId="2EB7E5ED" w14:textId="77777777" w:rsidR="00102770" w:rsidRPr="008D50E6" w:rsidRDefault="00102770" w:rsidP="00102770">
      <w:pPr>
        <w:ind w:left="-567" w:firstLine="567"/>
        <w:jc w:val="both"/>
        <w:rPr>
          <w:rFonts w:ascii="Times New Roman" w:hAnsi="Times New Roman" w:cs="Times New Roman"/>
          <w:b/>
          <w:bCs/>
          <w:highlight w:val="yellow"/>
        </w:rPr>
      </w:pPr>
    </w:p>
    <w:p w14:paraId="5FFC71A4" w14:textId="77777777" w:rsidR="00102770" w:rsidRPr="008D50E6" w:rsidRDefault="00102770" w:rsidP="00102770">
      <w:pPr>
        <w:ind w:left="-567" w:firstLine="567"/>
        <w:jc w:val="center"/>
        <w:rPr>
          <w:rFonts w:ascii="Times New Roman" w:hAnsi="Times New Roman" w:cs="Times New Roman"/>
          <w:b/>
          <w:bCs/>
          <w:color w:val="000000" w:themeColor="text1"/>
        </w:rPr>
      </w:pPr>
      <w:r w:rsidRPr="008D50E6">
        <w:rPr>
          <w:rFonts w:ascii="Times New Roman" w:hAnsi="Times New Roman" w:cs="Times New Roman"/>
          <w:b/>
          <w:bCs/>
          <w:color w:val="000000" w:themeColor="text1"/>
        </w:rPr>
        <w:t>PAPILDOMI REIKALAVIMAI</w:t>
      </w:r>
    </w:p>
    <w:p w14:paraId="72A07CED" w14:textId="77777777" w:rsidR="00102770" w:rsidRPr="008D50E6" w:rsidRDefault="00102770" w:rsidP="00102770">
      <w:pPr>
        <w:ind w:left="-567" w:firstLine="567"/>
        <w:jc w:val="center"/>
        <w:rPr>
          <w:rFonts w:ascii="Times New Roman" w:hAnsi="Times New Roman" w:cs="Times New Roman"/>
          <w:b/>
          <w:bCs/>
          <w:color w:val="000000" w:themeColor="text1"/>
        </w:rPr>
      </w:pPr>
    </w:p>
    <w:p w14:paraId="11E57840" w14:textId="77777777" w:rsidR="00102770" w:rsidRPr="008D50E6" w:rsidRDefault="00102770" w:rsidP="00102770">
      <w:pPr>
        <w:pStyle w:val="ListParagraph"/>
        <w:spacing w:after="0" w:line="240" w:lineRule="auto"/>
        <w:ind w:left="-567" w:firstLine="567"/>
        <w:jc w:val="both"/>
        <w:rPr>
          <w:rFonts w:ascii="Times New Roman" w:hAnsi="Times New Roman" w:cs="Times New Roman"/>
          <w:sz w:val="22"/>
          <w:szCs w:val="22"/>
        </w:rPr>
      </w:pPr>
      <w:r w:rsidRPr="008D50E6">
        <w:rPr>
          <w:rFonts w:ascii="Times New Roman" w:hAnsi="Times New Roman" w:cs="Times New Roman"/>
          <w:sz w:val="22"/>
          <w:szCs w:val="22"/>
        </w:rPr>
        <w:t>Sutarties vykdymui  taikomi aplinkos apsaugos kriterijai/reikalavimai:</w:t>
      </w:r>
    </w:p>
    <w:p w14:paraId="2B42F54F" w14:textId="77777777" w:rsidR="00102770" w:rsidRPr="008D50E6" w:rsidRDefault="00102770" w:rsidP="00102770">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bookmarkStart w:id="3" w:name="_Hlk142647099"/>
      <w:r w:rsidRPr="008D50E6">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42C9AB2B" w14:textId="77777777" w:rsidR="00102770" w:rsidRPr="008D50E6" w:rsidRDefault="00102770" w:rsidP="00102770">
      <w:pPr>
        <w:pStyle w:val="ListParagraph"/>
        <w:numPr>
          <w:ilvl w:val="0"/>
          <w:numId w:val="2"/>
        </w:numPr>
        <w:tabs>
          <w:tab w:val="left" w:pos="567"/>
          <w:tab w:val="left" w:pos="993"/>
        </w:tabs>
        <w:ind w:left="-567" w:firstLine="567"/>
        <w:jc w:val="both"/>
        <w:rPr>
          <w:rFonts w:ascii="Times New Roman" w:hAnsi="Times New Roman" w:cs="Times New Roman"/>
          <w:sz w:val="22"/>
          <w:szCs w:val="22"/>
        </w:rPr>
      </w:pPr>
      <w:r w:rsidRPr="008D50E6">
        <w:rPr>
          <w:rFonts w:ascii="Times New Roman" w:hAnsi="Times New Roman" w:cs="Times New Roman"/>
          <w:sz w:val="22"/>
          <w:szCs w:val="22"/>
        </w:rPr>
        <w:t>visa dokumentacija susijusi su Sutarties vykdymu teikiama Pirkėjui ir Tiekėjui elektorinėmis priemonėmis (elektoriniu paštu ar kt.);</w:t>
      </w:r>
    </w:p>
    <w:p w14:paraId="4DB877CC" w14:textId="77777777" w:rsidR="00102770" w:rsidRPr="008D50E6" w:rsidRDefault="00102770" w:rsidP="00102770">
      <w:pPr>
        <w:pStyle w:val="ListParagraph"/>
        <w:numPr>
          <w:ilvl w:val="0"/>
          <w:numId w:val="2"/>
        </w:numPr>
        <w:tabs>
          <w:tab w:val="left" w:pos="284"/>
          <w:tab w:val="left" w:pos="567"/>
          <w:tab w:val="left" w:pos="993"/>
        </w:tabs>
        <w:ind w:left="-567" w:firstLine="567"/>
        <w:jc w:val="both"/>
        <w:rPr>
          <w:rFonts w:ascii="Times New Roman" w:hAnsi="Times New Roman" w:cs="Times New Roman"/>
          <w:sz w:val="22"/>
          <w:szCs w:val="22"/>
        </w:rPr>
      </w:pPr>
      <w:r w:rsidRPr="008D50E6">
        <w:rPr>
          <w:rFonts w:ascii="Times New Roman" w:hAnsi="Times New Roman" w:cs="Times New Roman"/>
          <w:sz w:val="22"/>
          <w:szCs w:val="22"/>
        </w:rPr>
        <w:t>Sutartis bus pasirašoma tik elektroninėmis priemonėmis (elektroniniu parašu);</w:t>
      </w:r>
    </w:p>
    <w:p w14:paraId="38D8AB85" w14:textId="77777777" w:rsidR="00102770" w:rsidRPr="008D50E6" w:rsidRDefault="00102770" w:rsidP="00102770">
      <w:pPr>
        <w:pStyle w:val="ListParagraph"/>
        <w:numPr>
          <w:ilvl w:val="0"/>
          <w:numId w:val="2"/>
        </w:numPr>
        <w:tabs>
          <w:tab w:val="left" w:pos="426"/>
          <w:tab w:val="left" w:pos="567"/>
          <w:tab w:val="left" w:pos="993"/>
        </w:tabs>
        <w:ind w:left="-567" w:firstLine="567"/>
        <w:jc w:val="both"/>
        <w:rPr>
          <w:rFonts w:ascii="Times New Roman" w:hAnsi="Times New Roman" w:cs="Times New Roman"/>
          <w:sz w:val="22"/>
          <w:szCs w:val="22"/>
        </w:rPr>
      </w:pPr>
      <w:r w:rsidRPr="008D50E6">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3"/>
    </w:p>
    <w:p w14:paraId="6B38E20F" w14:textId="77777777" w:rsidR="00102770" w:rsidRPr="008D50E6" w:rsidRDefault="00102770" w:rsidP="00102770">
      <w:pPr>
        <w:tabs>
          <w:tab w:val="left" w:pos="426"/>
          <w:tab w:val="left" w:pos="567"/>
          <w:tab w:val="left" w:pos="993"/>
        </w:tabs>
        <w:ind w:left="-567" w:firstLine="567"/>
        <w:jc w:val="both"/>
        <w:rPr>
          <w:rFonts w:ascii="Times New Roman" w:hAnsi="Times New Roman" w:cs="Times New Roman"/>
        </w:rPr>
      </w:pPr>
    </w:p>
    <w:p w14:paraId="611CD408" w14:textId="77777777" w:rsidR="00034558" w:rsidRDefault="00034558" w:rsidP="00034558">
      <w:pPr>
        <w:jc w:val="center"/>
        <w:rPr>
          <w:rFonts w:ascii="Times New Roman" w:hAnsi="Times New Roman" w:cs="Times New Roman"/>
          <w:b/>
        </w:rPr>
      </w:pPr>
    </w:p>
    <w:sectPr w:rsidR="00034558" w:rsidSect="00102770">
      <w:pgSz w:w="12240" w:h="15840"/>
      <w:pgMar w:top="567" w:right="567" w:bottom="568"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6E84" w14:textId="77777777" w:rsidR="00D167C2" w:rsidRDefault="00D167C2" w:rsidP="00705B83">
      <w:pPr>
        <w:spacing w:after="0" w:line="240" w:lineRule="auto"/>
      </w:pPr>
      <w:r>
        <w:separator/>
      </w:r>
    </w:p>
  </w:endnote>
  <w:endnote w:type="continuationSeparator" w:id="0">
    <w:p w14:paraId="32C77CE4" w14:textId="77777777" w:rsidR="00D167C2" w:rsidRDefault="00D167C2"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F171F" w14:textId="77777777" w:rsidR="00D167C2" w:rsidRDefault="00D167C2" w:rsidP="00705B83">
      <w:pPr>
        <w:spacing w:after="0" w:line="240" w:lineRule="auto"/>
      </w:pPr>
      <w:r>
        <w:separator/>
      </w:r>
    </w:p>
  </w:footnote>
  <w:footnote w:type="continuationSeparator" w:id="0">
    <w:p w14:paraId="255FA8DC" w14:textId="77777777" w:rsidR="00D167C2" w:rsidRDefault="00D167C2"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C7D7B"/>
    <w:multiLevelType w:val="hybridMultilevel"/>
    <w:tmpl w:val="76C24D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51080080">
    <w:abstractNumId w:val="4"/>
  </w:num>
  <w:num w:numId="2" w16cid:durableId="189338471">
    <w:abstractNumId w:val="1"/>
  </w:num>
  <w:num w:numId="3" w16cid:durableId="1166018963">
    <w:abstractNumId w:val="2"/>
  </w:num>
  <w:num w:numId="4" w16cid:durableId="1322349428">
    <w:abstractNumId w:val="3"/>
  </w:num>
  <w:num w:numId="5" w16cid:durableId="171419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15A7D"/>
    <w:rsid w:val="000207EE"/>
    <w:rsid w:val="00034558"/>
    <w:rsid w:val="00041D0C"/>
    <w:rsid w:val="000501B9"/>
    <w:rsid w:val="000727C8"/>
    <w:rsid w:val="000A4EC9"/>
    <w:rsid w:val="00102770"/>
    <w:rsid w:val="00132486"/>
    <w:rsid w:val="00145AF2"/>
    <w:rsid w:val="00150EFF"/>
    <w:rsid w:val="00150F41"/>
    <w:rsid w:val="001763A9"/>
    <w:rsid w:val="00177637"/>
    <w:rsid w:val="00195166"/>
    <w:rsid w:val="00195210"/>
    <w:rsid w:val="001A6E05"/>
    <w:rsid w:val="001B4930"/>
    <w:rsid w:val="001E0F5B"/>
    <w:rsid w:val="001E411E"/>
    <w:rsid w:val="002425A2"/>
    <w:rsid w:val="00282072"/>
    <w:rsid w:val="002A2465"/>
    <w:rsid w:val="002A7CE3"/>
    <w:rsid w:val="002B1886"/>
    <w:rsid w:val="002C1FC1"/>
    <w:rsid w:val="0031743D"/>
    <w:rsid w:val="00322054"/>
    <w:rsid w:val="00333826"/>
    <w:rsid w:val="0033549F"/>
    <w:rsid w:val="0035317A"/>
    <w:rsid w:val="0036153A"/>
    <w:rsid w:val="00366642"/>
    <w:rsid w:val="003F2D6A"/>
    <w:rsid w:val="00414561"/>
    <w:rsid w:val="00430C22"/>
    <w:rsid w:val="00444859"/>
    <w:rsid w:val="004B1DE4"/>
    <w:rsid w:val="004F3C50"/>
    <w:rsid w:val="00532F2C"/>
    <w:rsid w:val="00573567"/>
    <w:rsid w:val="0057391D"/>
    <w:rsid w:val="00591A37"/>
    <w:rsid w:val="005A008C"/>
    <w:rsid w:val="005B7C21"/>
    <w:rsid w:val="005F35C8"/>
    <w:rsid w:val="0066033D"/>
    <w:rsid w:val="006751C7"/>
    <w:rsid w:val="00687B63"/>
    <w:rsid w:val="00693C3E"/>
    <w:rsid w:val="0069433B"/>
    <w:rsid w:val="006A55E9"/>
    <w:rsid w:val="00705B83"/>
    <w:rsid w:val="0077408C"/>
    <w:rsid w:val="007742E5"/>
    <w:rsid w:val="00794EAF"/>
    <w:rsid w:val="007A48DB"/>
    <w:rsid w:val="0082776C"/>
    <w:rsid w:val="00846155"/>
    <w:rsid w:val="0089649D"/>
    <w:rsid w:val="008C0F79"/>
    <w:rsid w:val="008F685D"/>
    <w:rsid w:val="00902E1F"/>
    <w:rsid w:val="00943258"/>
    <w:rsid w:val="0098019B"/>
    <w:rsid w:val="009A6544"/>
    <w:rsid w:val="00A02ED7"/>
    <w:rsid w:val="00A43F2E"/>
    <w:rsid w:val="00AA6D55"/>
    <w:rsid w:val="00AB6EA1"/>
    <w:rsid w:val="00AF0F70"/>
    <w:rsid w:val="00B06E14"/>
    <w:rsid w:val="00B367BB"/>
    <w:rsid w:val="00B3779D"/>
    <w:rsid w:val="00BB0E9E"/>
    <w:rsid w:val="00BC446A"/>
    <w:rsid w:val="00BE506D"/>
    <w:rsid w:val="00C363D0"/>
    <w:rsid w:val="00C645E6"/>
    <w:rsid w:val="00C855E4"/>
    <w:rsid w:val="00C96E02"/>
    <w:rsid w:val="00CC199C"/>
    <w:rsid w:val="00D167C2"/>
    <w:rsid w:val="00D65E09"/>
    <w:rsid w:val="00D70F18"/>
    <w:rsid w:val="00DD4FC4"/>
    <w:rsid w:val="00DE3B5E"/>
    <w:rsid w:val="00DE6B68"/>
    <w:rsid w:val="00DE736A"/>
    <w:rsid w:val="00E56CB5"/>
    <w:rsid w:val="00EE24C0"/>
    <w:rsid w:val="00EE56AA"/>
    <w:rsid w:val="00EE6FA3"/>
    <w:rsid w:val="00F010BE"/>
    <w:rsid w:val="00F27F2F"/>
    <w:rsid w:val="00F64638"/>
    <w:rsid w:val="00F67DA2"/>
    <w:rsid w:val="00F94926"/>
    <w:rsid w:val="00FA493E"/>
    <w:rsid w:val="00FC5B35"/>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9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2D1B49-004F-4220-A8AC-1F5C24643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1474</Words>
  <Characters>8403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6</cp:revision>
  <dcterms:created xsi:type="dcterms:W3CDTF">2025-05-13T13:43:00Z</dcterms:created>
  <dcterms:modified xsi:type="dcterms:W3CDTF">2025-05-26T11:52:00Z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