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AC22" w14:textId="0A30E337" w:rsidR="008228DE" w:rsidRPr="00F279EE" w:rsidRDefault="008228DE" w:rsidP="007D02D2">
      <w:pPr>
        <w:jc w:val="right"/>
        <w:rPr>
          <w:rFonts w:ascii="Times New Roman" w:hAnsi="Times New Roman" w:cs="Times New Roman"/>
          <w:sz w:val="24"/>
          <w:szCs w:val="24"/>
        </w:rPr>
      </w:pPr>
      <w:r w:rsidRPr="00F279EE">
        <w:rPr>
          <w:rFonts w:ascii="Times New Roman" w:hAnsi="Times New Roman" w:cs="Times New Roman"/>
          <w:sz w:val="24"/>
          <w:szCs w:val="24"/>
        </w:rPr>
        <w:t xml:space="preserve">                                                                                                                                                     </w:t>
      </w:r>
      <w:r w:rsidR="00C72BCA" w:rsidRPr="00F279EE">
        <w:rPr>
          <w:rFonts w:ascii="Times New Roman" w:hAnsi="Times New Roman" w:cs="Times New Roman"/>
          <w:sz w:val="24"/>
          <w:szCs w:val="24"/>
        </w:rPr>
        <w:t xml:space="preserve">   Sutarties priedas Nr. 1</w:t>
      </w:r>
    </w:p>
    <w:p w14:paraId="50EBB7BB" w14:textId="77777777" w:rsidR="009E64D3" w:rsidRPr="00F279EE" w:rsidRDefault="009E64D3">
      <w:pPr>
        <w:rPr>
          <w:rFonts w:ascii="Times New Roman" w:hAnsi="Times New Roman" w:cs="Times New Roman"/>
          <w:sz w:val="24"/>
          <w:szCs w:val="24"/>
        </w:rPr>
      </w:pPr>
    </w:p>
    <w:p w14:paraId="41BFD3F0" w14:textId="77777777" w:rsidR="009E64D3" w:rsidRPr="00F279EE" w:rsidRDefault="009E64D3" w:rsidP="009E64D3">
      <w:pPr>
        <w:widowControl w:val="0"/>
        <w:suppressAutoHyphens/>
        <w:spacing w:after="0" w:line="240" w:lineRule="auto"/>
        <w:jc w:val="center"/>
        <w:rPr>
          <w:rFonts w:ascii="Times New Roman" w:eastAsia="Lucida Sans Unicode" w:hAnsi="Times New Roman" w:cs="Times New Roman"/>
          <w:b/>
          <w:kern w:val="1"/>
          <w:sz w:val="24"/>
          <w:szCs w:val="24"/>
          <w:lang w:eastAsia="ar-SA"/>
        </w:rPr>
      </w:pPr>
      <w:r w:rsidRPr="00F279EE">
        <w:rPr>
          <w:rFonts w:ascii="Times New Roman" w:eastAsia="Lucida Sans Unicode" w:hAnsi="Times New Roman" w:cs="Times New Roman"/>
          <w:b/>
          <w:kern w:val="1"/>
          <w:sz w:val="24"/>
          <w:szCs w:val="24"/>
          <w:lang w:eastAsia="ar-SA"/>
        </w:rPr>
        <w:t>TECHNINĖ (PROJEKTAVIMO) UŽDUOTIS</w:t>
      </w:r>
    </w:p>
    <w:p w14:paraId="77327AB9" w14:textId="77777777" w:rsidR="009E64D3" w:rsidRPr="00F279EE" w:rsidRDefault="009E64D3" w:rsidP="009E64D3">
      <w:pPr>
        <w:widowControl w:val="0"/>
        <w:suppressAutoHyphens/>
        <w:spacing w:after="0" w:line="240" w:lineRule="auto"/>
        <w:jc w:val="center"/>
        <w:rPr>
          <w:rFonts w:ascii="Times New Roman" w:eastAsia="Lucida Sans Unicode" w:hAnsi="Times New Roman" w:cs="Times New Roman"/>
          <w:b/>
          <w:kern w:val="1"/>
          <w:sz w:val="24"/>
          <w:szCs w:val="24"/>
          <w:lang w:eastAsia="ar-SA"/>
        </w:rPr>
      </w:pPr>
    </w:p>
    <w:p w14:paraId="669AF18F" w14:textId="77777777" w:rsidR="009E64D3" w:rsidRPr="00F279EE" w:rsidRDefault="009E64D3" w:rsidP="009E64D3">
      <w:pPr>
        <w:widowControl w:val="0"/>
        <w:suppressAutoHyphens/>
        <w:spacing w:after="0" w:line="240" w:lineRule="auto"/>
        <w:jc w:val="center"/>
        <w:rPr>
          <w:rFonts w:ascii="Times New Roman" w:eastAsia="Lucida Sans Unicode" w:hAnsi="Times New Roman" w:cs="Times New Roman"/>
          <w:b/>
          <w:kern w:val="1"/>
          <w:sz w:val="24"/>
          <w:szCs w:val="24"/>
          <w:lang w:eastAsia="ar-SA"/>
        </w:rPr>
      </w:pPr>
      <w:r w:rsidRPr="00F279EE">
        <w:rPr>
          <w:rFonts w:ascii="Times New Roman" w:eastAsia="Lucida Sans Unicode" w:hAnsi="Times New Roman" w:cs="Times New Roman"/>
          <w:b/>
          <w:kern w:val="1"/>
          <w:sz w:val="24"/>
          <w:szCs w:val="24"/>
          <w:lang w:eastAsia="ar-SA"/>
        </w:rPr>
        <w:t>ĮGYVENDINANT projektą „Elektrėnų marių pritaikymas lankyti“ Nr. 20-302-P-0001 pagal Regioninės pažangos priemonės Nr. 01-004-07-01-01 (RE) „Paskatinti regionų, funkcinių zonų, savivaldybių ir miestų ekonominį augimą pasitelkiant jų turimus išteklius“ finansavimo gaires</w:t>
      </w:r>
    </w:p>
    <w:p w14:paraId="6131D995" w14:textId="77777777" w:rsidR="009E64D3" w:rsidRPr="00F279EE" w:rsidRDefault="009E64D3" w:rsidP="009E64D3">
      <w:pPr>
        <w:widowControl w:val="0"/>
        <w:suppressAutoHyphens/>
        <w:spacing w:after="0" w:line="240" w:lineRule="auto"/>
        <w:jc w:val="center"/>
        <w:rPr>
          <w:rFonts w:ascii="Times New Roman" w:eastAsia="Lucida Sans Unicode" w:hAnsi="Times New Roman" w:cs="Times New Roman"/>
          <w:b/>
          <w:kern w:val="1"/>
          <w:sz w:val="24"/>
          <w:szCs w:val="24"/>
          <w:lang w:eastAsia="ar-SA"/>
        </w:rPr>
      </w:pPr>
    </w:p>
    <w:p w14:paraId="507512C7" w14:textId="38D62E77" w:rsidR="009E64D3" w:rsidRPr="00F279EE" w:rsidRDefault="009E64D3" w:rsidP="009E64D3">
      <w:pPr>
        <w:widowControl w:val="0"/>
        <w:suppressAutoHyphens/>
        <w:spacing w:after="0" w:line="240" w:lineRule="auto"/>
        <w:jc w:val="center"/>
        <w:rPr>
          <w:rFonts w:ascii="Times New Roman" w:eastAsia="Lucida Sans Unicode" w:hAnsi="Times New Roman" w:cs="Times New Roman"/>
          <w:b/>
          <w:kern w:val="1"/>
          <w:sz w:val="24"/>
          <w:szCs w:val="24"/>
          <w:lang w:eastAsia="ar-SA"/>
        </w:rPr>
      </w:pPr>
      <w:r w:rsidRPr="00F279EE">
        <w:rPr>
          <w:rFonts w:ascii="Times New Roman" w:eastAsia="Lucida Sans Unicode" w:hAnsi="Times New Roman" w:cs="Times New Roman"/>
          <w:b/>
          <w:kern w:val="1"/>
          <w:sz w:val="24"/>
          <w:szCs w:val="24"/>
          <w:lang w:eastAsia="ar-SA"/>
        </w:rPr>
        <w:t>VIEŠOSIOS ERDVĖS (ELEKTRĖNŲ CENTRINIO PARKO) IR ŽELDYNŲ SUTVARKYMO, APŠVIETIMO, KITŲ INŽINERINIŲ STATINIŲ IR SUSISIEKIMO KOMUNIKACIJŲ – PĖSČIŲJŲ TAKŲ AR KITOS INFRASTRUKTŪROS (MAŽOSIOS ARCHITEKTŪROS ĮRENGIM</w:t>
      </w:r>
      <w:r w:rsidR="008C4B40">
        <w:rPr>
          <w:rFonts w:ascii="Times New Roman" w:eastAsia="Lucida Sans Unicode" w:hAnsi="Times New Roman" w:cs="Times New Roman"/>
          <w:b/>
          <w:kern w:val="1"/>
          <w:sz w:val="24"/>
          <w:szCs w:val="24"/>
          <w:lang w:eastAsia="ar-SA"/>
        </w:rPr>
        <w:t>O</w:t>
      </w:r>
      <w:r w:rsidRPr="00F279EE">
        <w:rPr>
          <w:rFonts w:ascii="Times New Roman" w:eastAsia="Lucida Sans Unicode" w:hAnsi="Times New Roman" w:cs="Times New Roman"/>
          <w:b/>
          <w:kern w:val="1"/>
          <w:sz w:val="24"/>
          <w:szCs w:val="24"/>
          <w:lang w:eastAsia="ar-SA"/>
        </w:rPr>
        <w:t xml:space="preserve"> IR ŽELDINIM</w:t>
      </w:r>
      <w:r w:rsidR="008C4B40">
        <w:rPr>
          <w:rFonts w:ascii="Times New Roman" w:eastAsia="Lucida Sans Unicode" w:hAnsi="Times New Roman" w:cs="Times New Roman"/>
          <w:b/>
          <w:kern w:val="1"/>
          <w:sz w:val="24"/>
          <w:szCs w:val="24"/>
          <w:lang w:eastAsia="ar-SA"/>
        </w:rPr>
        <w:t>O</w:t>
      </w:r>
      <w:r w:rsidRPr="00F279EE">
        <w:rPr>
          <w:rFonts w:ascii="Times New Roman" w:eastAsia="Lucida Sans Unicode" w:hAnsi="Times New Roman" w:cs="Times New Roman"/>
          <w:b/>
          <w:kern w:val="1"/>
          <w:sz w:val="24"/>
          <w:szCs w:val="24"/>
          <w:lang w:eastAsia="ar-SA"/>
        </w:rPr>
        <w:t>)</w:t>
      </w:r>
    </w:p>
    <w:p w14:paraId="365E3A7B" w14:textId="77777777" w:rsidR="009E64D3" w:rsidRPr="00F279EE" w:rsidRDefault="009E64D3" w:rsidP="009E64D3">
      <w:pPr>
        <w:widowControl w:val="0"/>
        <w:suppressAutoHyphens/>
        <w:spacing w:after="0" w:line="240" w:lineRule="auto"/>
        <w:jc w:val="center"/>
        <w:rPr>
          <w:rFonts w:ascii="Times New Roman" w:eastAsia="Lucida Sans Unicode" w:hAnsi="Times New Roman" w:cs="Times New Roman"/>
          <w:b/>
          <w:kern w:val="1"/>
          <w:sz w:val="24"/>
          <w:szCs w:val="24"/>
          <w:lang w:eastAsia="ar-SA"/>
        </w:rPr>
      </w:pPr>
    </w:p>
    <w:p w14:paraId="57F64085" w14:textId="77777777" w:rsidR="009E64D3" w:rsidRPr="00F279EE" w:rsidRDefault="009E64D3" w:rsidP="009E64D3">
      <w:pPr>
        <w:widowControl w:val="0"/>
        <w:suppressAutoHyphens/>
        <w:spacing w:after="0" w:line="240" w:lineRule="auto"/>
        <w:jc w:val="center"/>
        <w:rPr>
          <w:rFonts w:ascii="Times New Roman" w:eastAsia="Lucida Sans Unicode" w:hAnsi="Times New Roman" w:cs="Times New Roman"/>
          <w:b/>
          <w:kern w:val="1"/>
          <w:sz w:val="24"/>
          <w:szCs w:val="24"/>
          <w:lang w:eastAsia="ar-SA"/>
        </w:rPr>
      </w:pPr>
      <w:r w:rsidRPr="00F279EE">
        <w:rPr>
          <w:rFonts w:ascii="Times New Roman" w:eastAsia="Lucida Sans Unicode" w:hAnsi="Times New Roman" w:cs="Times New Roman"/>
          <w:b/>
          <w:kern w:val="1"/>
          <w:sz w:val="24"/>
          <w:szCs w:val="24"/>
          <w:lang w:eastAsia="ar-SA"/>
        </w:rPr>
        <w:t>SUPAPRASTINTAS PROJEKTAS</w:t>
      </w:r>
    </w:p>
    <w:p w14:paraId="1D16253B" w14:textId="77777777" w:rsidR="009E64D3" w:rsidRPr="00F279EE" w:rsidRDefault="009E64D3" w:rsidP="009E64D3">
      <w:pPr>
        <w:widowControl w:val="0"/>
        <w:suppressAutoHyphens/>
        <w:spacing w:after="0" w:line="240" w:lineRule="auto"/>
        <w:jc w:val="center"/>
        <w:rPr>
          <w:rFonts w:ascii="Times New Roman" w:eastAsia="Lucida Sans Unicode" w:hAnsi="Times New Roman" w:cs="Times New Roman"/>
          <w:b/>
          <w:kern w:val="1"/>
          <w:sz w:val="24"/>
          <w:szCs w:val="24"/>
          <w:lang w:eastAsia="ar-SA"/>
        </w:rPr>
      </w:pPr>
    </w:p>
    <w:p w14:paraId="759F0606" w14:textId="77777777" w:rsidR="009E64D3" w:rsidRPr="00F279EE" w:rsidRDefault="009E64D3" w:rsidP="009E64D3">
      <w:pPr>
        <w:spacing w:after="0" w:line="240" w:lineRule="auto"/>
        <w:ind w:left="2640"/>
        <w:contextualSpacing/>
        <w:rPr>
          <w:rFonts w:ascii="Times New Roman" w:eastAsia="Calibri" w:hAnsi="Times New Roman" w:cs="Times New Roman"/>
          <w:noProof/>
          <w:sz w:val="24"/>
          <w:szCs w:val="24"/>
          <w:lang w:eastAsia="en-US"/>
        </w:rPr>
      </w:pPr>
    </w:p>
    <w:p w14:paraId="70B6F9DB"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kern w:val="1"/>
          <w:sz w:val="24"/>
          <w:szCs w:val="24"/>
          <w:lang w:eastAsia="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9E64D3" w:rsidRPr="00F279EE" w14:paraId="03684A2E" w14:textId="77777777" w:rsidTr="002C1F16">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369C3321" w14:textId="77777777" w:rsidR="009E64D3" w:rsidRPr="00F279EE" w:rsidRDefault="009E64D3" w:rsidP="009E64D3">
            <w:pPr>
              <w:widowControl w:val="0"/>
              <w:suppressAutoHyphens/>
              <w:spacing w:after="0"/>
              <w:jc w:val="both"/>
              <w:rPr>
                <w:rFonts w:ascii="Times New Roman" w:eastAsia="Times New Roman" w:hAnsi="Times New Roman" w:cs="Times New Roman"/>
                <w:b/>
                <w:kern w:val="2"/>
                <w:sz w:val="24"/>
                <w:szCs w:val="24"/>
                <w:lang w:eastAsia="ar-SA"/>
              </w:rPr>
            </w:pPr>
            <w:r w:rsidRPr="00F279EE">
              <w:rPr>
                <w:rFonts w:ascii="Times New Roman" w:eastAsia="Lucida Sans Unicode" w:hAnsi="Times New Roman" w:cs="Times New Roman"/>
                <w:b/>
                <w:kern w:val="1"/>
                <w:sz w:val="24"/>
                <w:szCs w:val="24"/>
                <w:lang w:eastAsia="ar-SA"/>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21625A79" w14:textId="77777777" w:rsidR="009E64D3" w:rsidRPr="00F279EE" w:rsidRDefault="009E64D3" w:rsidP="009E64D3">
            <w:pPr>
              <w:widowControl w:val="0"/>
              <w:suppressAutoHyphens/>
              <w:spacing w:after="0"/>
              <w:jc w:val="center"/>
              <w:rPr>
                <w:rFonts w:ascii="Times New Roman" w:eastAsia="Lucida Sans Unicode" w:hAnsi="Times New Roman" w:cs="Times New Roman"/>
                <w:b/>
                <w:kern w:val="1"/>
                <w:sz w:val="24"/>
                <w:szCs w:val="24"/>
                <w:lang w:eastAsia="ar-SA"/>
              </w:rPr>
            </w:pPr>
            <w:r w:rsidRPr="00F279EE">
              <w:rPr>
                <w:rFonts w:ascii="Times New Roman" w:eastAsia="Lucida Sans Unicode" w:hAnsi="Times New Roman" w:cs="Times New Roman"/>
                <w:b/>
                <w:kern w:val="1"/>
                <w:sz w:val="24"/>
                <w:szCs w:val="24"/>
                <w:lang w:eastAsia="ar-SA"/>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5535937F" w14:textId="77777777" w:rsidR="009E64D3" w:rsidRPr="00F279EE" w:rsidRDefault="009E64D3" w:rsidP="009E64D3">
            <w:pPr>
              <w:widowControl w:val="0"/>
              <w:suppressAutoHyphens/>
              <w:spacing w:after="0"/>
              <w:jc w:val="center"/>
              <w:rPr>
                <w:rFonts w:ascii="Times New Roman" w:eastAsia="Lucida Sans Unicode" w:hAnsi="Times New Roman" w:cs="Times New Roman"/>
                <w:b/>
                <w:kern w:val="1"/>
                <w:sz w:val="24"/>
                <w:szCs w:val="24"/>
                <w:lang w:eastAsia="ar-SA"/>
              </w:rPr>
            </w:pPr>
            <w:r w:rsidRPr="00F279EE">
              <w:rPr>
                <w:rFonts w:ascii="Times New Roman" w:eastAsia="Lucida Sans Unicode" w:hAnsi="Times New Roman" w:cs="Times New Roman"/>
                <w:b/>
                <w:kern w:val="1"/>
                <w:sz w:val="24"/>
                <w:szCs w:val="24"/>
                <w:lang w:eastAsia="ar-SA"/>
              </w:rPr>
              <w:t xml:space="preserve">Reikalavimai </w:t>
            </w:r>
          </w:p>
        </w:tc>
      </w:tr>
      <w:tr w:rsidR="009E64D3" w:rsidRPr="00F279EE" w14:paraId="730CFBB9" w14:textId="77777777" w:rsidTr="002C1F16">
        <w:tc>
          <w:tcPr>
            <w:tcW w:w="828" w:type="dxa"/>
            <w:tcBorders>
              <w:top w:val="single" w:sz="4" w:space="0" w:color="auto"/>
              <w:left w:val="single" w:sz="4" w:space="0" w:color="auto"/>
              <w:bottom w:val="single" w:sz="4" w:space="0" w:color="auto"/>
              <w:right w:val="single" w:sz="4" w:space="0" w:color="auto"/>
            </w:tcBorders>
          </w:tcPr>
          <w:p w14:paraId="52F26E6C"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u w:val="single"/>
                <w:lang w:eastAsia="ar-SA"/>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983096A" w14:textId="77777777" w:rsidR="009E64D3" w:rsidRPr="00F279EE" w:rsidRDefault="009E64D3" w:rsidP="009E64D3">
            <w:pPr>
              <w:widowControl w:val="0"/>
              <w:suppressAutoHyphens/>
              <w:spacing w:after="0"/>
              <w:jc w:val="center"/>
              <w:rPr>
                <w:rFonts w:ascii="Times New Roman" w:eastAsia="Lucida Sans Unicode" w:hAnsi="Times New Roman" w:cs="Times New Roman"/>
                <w:b/>
                <w:kern w:val="1"/>
                <w:sz w:val="24"/>
                <w:szCs w:val="24"/>
                <w:u w:val="single"/>
                <w:lang w:eastAsia="ar-SA"/>
              </w:rPr>
            </w:pPr>
            <w:r w:rsidRPr="00F279EE">
              <w:rPr>
                <w:rFonts w:ascii="Times New Roman" w:eastAsia="Lucida Sans Unicode" w:hAnsi="Times New Roman" w:cs="Times New Roman"/>
                <w:b/>
                <w:kern w:val="1"/>
                <w:sz w:val="24"/>
                <w:szCs w:val="24"/>
                <w:lang w:eastAsia="ar-SA"/>
              </w:rPr>
              <w:t>I. Bendra informacija apie pirkimo objektą</w:t>
            </w:r>
          </w:p>
        </w:tc>
      </w:tr>
      <w:tr w:rsidR="009E64D3" w:rsidRPr="00F279EE" w14:paraId="592A22B7" w14:textId="77777777" w:rsidTr="002C1F16">
        <w:tc>
          <w:tcPr>
            <w:tcW w:w="828" w:type="dxa"/>
            <w:tcBorders>
              <w:top w:val="single" w:sz="4" w:space="0" w:color="auto"/>
              <w:left w:val="single" w:sz="4" w:space="0" w:color="auto"/>
              <w:bottom w:val="single" w:sz="4" w:space="0" w:color="auto"/>
              <w:right w:val="single" w:sz="4" w:space="0" w:color="auto"/>
            </w:tcBorders>
            <w:hideMark/>
          </w:tcPr>
          <w:p w14:paraId="5421EEB4"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1.</w:t>
            </w:r>
          </w:p>
        </w:tc>
        <w:tc>
          <w:tcPr>
            <w:tcW w:w="2824" w:type="dxa"/>
            <w:tcBorders>
              <w:top w:val="single" w:sz="4" w:space="0" w:color="auto"/>
              <w:left w:val="single" w:sz="4" w:space="0" w:color="auto"/>
              <w:bottom w:val="single" w:sz="4" w:space="0" w:color="auto"/>
              <w:right w:val="single" w:sz="4" w:space="0" w:color="auto"/>
            </w:tcBorders>
          </w:tcPr>
          <w:p w14:paraId="34CF4B07"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u w:val="single"/>
                <w:lang w:eastAsia="ar-SA"/>
              </w:rPr>
            </w:pPr>
            <w:r w:rsidRPr="00F279EE">
              <w:rPr>
                <w:rFonts w:ascii="Times New Roman" w:eastAsia="Lucida Sans Unicode" w:hAnsi="Times New Roman" w:cs="Times New Roman"/>
                <w:kern w:val="1"/>
                <w:sz w:val="24"/>
                <w:szCs w:val="24"/>
                <w:lang w:eastAsia="ar-SA"/>
              </w:rPr>
              <w:t>Statytojas (Užsakovas)</w:t>
            </w:r>
          </w:p>
        </w:tc>
        <w:tc>
          <w:tcPr>
            <w:tcW w:w="5699" w:type="dxa"/>
            <w:tcBorders>
              <w:top w:val="single" w:sz="4" w:space="0" w:color="auto"/>
              <w:left w:val="single" w:sz="4" w:space="0" w:color="auto"/>
              <w:bottom w:val="single" w:sz="4" w:space="0" w:color="auto"/>
              <w:right w:val="single" w:sz="4" w:space="0" w:color="auto"/>
            </w:tcBorders>
          </w:tcPr>
          <w:p w14:paraId="0F7E2B01" w14:textId="77777777" w:rsidR="009E64D3" w:rsidRPr="00F279EE" w:rsidRDefault="009E64D3" w:rsidP="009E64D3">
            <w:pPr>
              <w:widowControl w:val="0"/>
              <w:spacing w:after="0"/>
              <w:jc w:val="both"/>
              <w:rPr>
                <w:rFonts w:ascii="Times New Roman" w:eastAsia="Lucida Sans Unicode" w:hAnsi="Times New Roman" w:cs="Times New Roman"/>
                <w:i/>
                <w:iCs/>
                <w:sz w:val="24"/>
                <w:szCs w:val="24"/>
              </w:rPr>
            </w:pPr>
            <w:r w:rsidRPr="00F279EE">
              <w:rPr>
                <w:rFonts w:ascii="Times New Roman" w:eastAsia="Lucida Sans Unicode" w:hAnsi="Times New Roman" w:cs="Times New Roman"/>
                <w:i/>
                <w:iCs/>
                <w:sz w:val="24"/>
                <w:szCs w:val="24"/>
              </w:rPr>
              <w:t>Elektrėnų savivaldybės administracija</w:t>
            </w:r>
          </w:p>
          <w:p w14:paraId="76448892" w14:textId="77777777" w:rsidR="009E64D3" w:rsidRPr="00F279EE" w:rsidRDefault="009E64D3" w:rsidP="009E64D3">
            <w:pPr>
              <w:widowControl w:val="0"/>
              <w:spacing w:after="0"/>
              <w:jc w:val="both"/>
              <w:rPr>
                <w:rFonts w:ascii="Times New Roman" w:eastAsia="Lucida Sans Unicode" w:hAnsi="Times New Roman" w:cs="Times New Roman"/>
                <w:i/>
                <w:iCs/>
                <w:sz w:val="24"/>
                <w:szCs w:val="24"/>
              </w:rPr>
            </w:pPr>
            <w:r w:rsidRPr="00F279EE">
              <w:rPr>
                <w:rFonts w:ascii="Times New Roman" w:eastAsia="Lucida Sans Unicode" w:hAnsi="Times New Roman" w:cs="Times New Roman"/>
                <w:i/>
                <w:iCs/>
                <w:sz w:val="24"/>
                <w:szCs w:val="24"/>
              </w:rPr>
              <w:t>Įstaigos kodas: 188756190</w:t>
            </w:r>
          </w:p>
          <w:p w14:paraId="3E38469F" w14:textId="77777777" w:rsidR="009E64D3" w:rsidRPr="00F279EE" w:rsidRDefault="009E64D3" w:rsidP="009E64D3">
            <w:pPr>
              <w:widowControl w:val="0"/>
              <w:spacing w:after="0"/>
              <w:jc w:val="both"/>
              <w:rPr>
                <w:rFonts w:ascii="Times New Roman" w:eastAsia="Lucida Sans Unicode" w:hAnsi="Times New Roman" w:cs="Times New Roman"/>
                <w:i/>
                <w:iCs/>
                <w:sz w:val="24"/>
                <w:szCs w:val="24"/>
              </w:rPr>
            </w:pPr>
            <w:r w:rsidRPr="00F279EE">
              <w:rPr>
                <w:rFonts w:ascii="Times New Roman" w:eastAsia="Lucida Sans Unicode" w:hAnsi="Times New Roman" w:cs="Times New Roman"/>
                <w:i/>
                <w:iCs/>
                <w:sz w:val="24"/>
                <w:szCs w:val="24"/>
              </w:rPr>
              <w:t>Adresas: Rungos g. 5, LT-26110 Elektrėnai</w:t>
            </w:r>
          </w:p>
          <w:p w14:paraId="0FFA05BA" w14:textId="77777777" w:rsidR="009E64D3" w:rsidRPr="00F279EE" w:rsidRDefault="009E64D3" w:rsidP="009E64D3">
            <w:pPr>
              <w:widowControl w:val="0"/>
              <w:spacing w:after="0"/>
              <w:jc w:val="both"/>
              <w:rPr>
                <w:rFonts w:ascii="Times New Roman" w:eastAsia="Lucida Sans Unicode" w:hAnsi="Times New Roman" w:cs="Times New Roman"/>
                <w:i/>
                <w:iCs/>
                <w:sz w:val="24"/>
                <w:szCs w:val="24"/>
              </w:rPr>
            </w:pPr>
            <w:r w:rsidRPr="00F279EE">
              <w:rPr>
                <w:rFonts w:ascii="Times New Roman" w:eastAsia="Lucida Sans Unicode" w:hAnsi="Times New Roman" w:cs="Times New Roman"/>
                <w:i/>
                <w:iCs/>
                <w:sz w:val="24"/>
                <w:szCs w:val="24"/>
              </w:rPr>
              <w:t xml:space="preserve">El. paštas </w:t>
            </w:r>
            <w:hyperlink r:id="rId4" w:history="1">
              <w:r w:rsidRPr="00F279EE">
                <w:rPr>
                  <w:rFonts w:ascii="Times New Roman" w:eastAsia="Lucida Sans Unicode" w:hAnsi="Times New Roman" w:cs="Times New Roman"/>
                  <w:i/>
                  <w:iCs/>
                  <w:color w:val="0000FF"/>
                  <w:sz w:val="24"/>
                  <w:szCs w:val="24"/>
                  <w:u w:val="single"/>
                </w:rPr>
                <w:t>administracija@elektrėnai.lt</w:t>
              </w:r>
            </w:hyperlink>
          </w:p>
          <w:p w14:paraId="05BA5A62" w14:textId="77777777" w:rsidR="009E64D3" w:rsidRPr="00F279EE" w:rsidRDefault="009E64D3" w:rsidP="009E64D3">
            <w:pPr>
              <w:widowControl w:val="0"/>
              <w:spacing w:after="0"/>
              <w:jc w:val="both"/>
              <w:rPr>
                <w:rFonts w:ascii="Times New Roman" w:eastAsia="Lucida Sans Unicode" w:hAnsi="Times New Roman" w:cs="Times New Roman"/>
                <w:i/>
                <w:iCs/>
                <w:sz w:val="24"/>
                <w:szCs w:val="24"/>
              </w:rPr>
            </w:pPr>
            <w:r w:rsidRPr="00F279EE">
              <w:rPr>
                <w:rFonts w:ascii="Times New Roman" w:eastAsia="Lucida Sans Unicode" w:hAnsi="Times New Roman" w:cs="Times New Roman"/>
                <w:i/>
                <w:iCs/>
                <w:sz w:val="24"/>
                <w:szCs w:val="24"/>
              </w:rPr>
              <w:t>Tel. (0 528) 58 015</w:t>
            </w:r>
          </w:p>
        </w:tc>
      </w:tr>
      <w:tr w:rsidR="009E64D3" w:rsidRPr="00F279EE" w14:paraId="1D03AD56" w14:textId="77777777" w:rsidTr="002C1F16">
        <w:tc>
          <w:tcPr>
            <w:tcW w:w="828" w:type="dxa"/>
            <w:tcBorders>
              <w:top w:val="single" w:sz="4" w:space="0" w:color="auto"/>
              <w:left w:val="single" w:sz="4" w:space="0" w:color="auto"/>
              <w:bottom w:val="single" w:sz="4" w:space="0" w:color="auto"/>
              <w:right w:val="single" w:sz="4" w:space="0" w:color="auto"/>
            </w:tcBorders>
          </w:tcPr>
          <w:p w14:paraId="40829A67"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2.</w:t>
            </w:r>
          </w:p>
        </w:tc>
        <w:tc>
          <w:tcPr>
            <w:tcW w:w="2824" w:type="dxa"/>
            <w:tcBorders>
              <w:top w:val="single" w:sz="4" w:space="0" w:color="auto"/>
              <w:left w:val="single" w:sz="4" w:space="0" w:color="auto"/>
              <w:bottom w:val="single" w:sz="4" w:space="0" w:color="auto"/>
              <w:right w:val="single" w:sz="4" w:space="0" w:color="auto"/>
            </w:tcBorders>
          </w:tcPr>
          <w:p w14:paraId="6D6A25AD"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1C3449E6" w14:textId="77777777" w:rsidR="009E64D3" w:rsidRPr="00F279EE" w:rsidRDefault="009E64D3" w:rsidP="009E64D3">
            <w:pPr>
              <w:widowControl w:val="0"/>
              <w:spacing w:after="0"/>
              <w:jc w:val="both"/>
              <w:rPr>
                <w:rFonts w:ascii="Times New Roman" w:eastAsia="Lucida Sans Unicode" w:hAnsi="Times New Roman" w:cs="Times New Roman"/>
                <w:i/>
                <w:iCs/>
                <w:kern w:val="1"/>
                <w:sz w:val="24"/>
                <w:szCs w:val="24"/>
              </w:rPr>
            </w:pPr>
            <w:r w:rsidRPr="00F279EE">
              <w:rPr>
                <w:rFonts w:ascii="Times New Roman" w:eastAsia="Lucida Sans Unicode" w:hAnsi="Times New Roman" w:cs="Times New Roman"/>
                <w:b/>
                <w:bCs/>
                <w:i/>
                <w:iCs/>
                <w:sz w:val="24"/>
                <w:szCs w:val="24"/>
              </w:rPr>
              <w:t xml:space="preserve">Supaprastintas projektas (SP) </w:t>
            </w:r>
            <w:r w:rsidRPr="00F279EE">
              <w:rPr>
                <w:rFonts w:ascii="Times New Roman" w:eastAsia="Lucida Sans Unicode" w:hAnsi="Times New Roman" w:cs="Times New Roman"/>
                <w:i/>
                <w:iCs/>
                <w:sz w:val="24"/>
                <w:szCs w:val="24"/>
              </w:rPr>
              <w:t>(pagal statybos techninio reglamento STR 1.04.04:2017 „Statinio projektavimas, projekto ekspertizė“ reikalavimus).</w:t>
            </w:r>
          </w:p>
        </w:tc>
      </w:tr>
      <w:tr w:rsidR="009E64D3" w:rsidRPr="00F279EE" w14:paraId="0572B378" w14:textId="77777777" w:rsidTr="002C1F16">
        <w:tc>
          <w:tcPr>
            <w:tcW w:w="828" w:type="dxa"/>
            <w:tcBorders>
              <w:top w:val="single" w:sz="4" w:space="0" w:color="auto"/>
              <w:left w:val="single" w:sz="4" w:space="0" w:color="auto"/>
              <w:bottom w:val="single" w:sz="4" w:space="0" w:color="auto"/>
              <w:right w:val="single" w:sz="4" w:space="0" w:color="auto"/>
            </w:tcBorders>
          </w:tcPr>
          <w:p w14:paraId="311D793C"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3.</w:t>
            </w:r>
          </w:p>
        </w:tc>
        <w:tc>
          <w:tcPr>
            <w:tcW w:w="2824" w:type="dxa"/>
            <w:tcBorders>
              <w:top w:val="single" w:sz="4" w:space="0" w:color="auto"/>
              <w:left w:val="single" w:sz="4" w:space="0" w:color="auto"/>
              <w:bottom w:val="single" w:sz="4" w:space="0" w:color="auto"/>
              <w:right w:val="single" w:sz="4" w:space="0" w:color="auto"/>
            </w:tcBorders>
          </w:tcPr>
          <w:p w14:paraId="52C0C717"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Projekto pavadinimas</w:t>
            </w:r>
          </w:p>
        </w:tc>
        <w:tc>
          <w:tcPr>
            <w:tcW w:w="5699" w:type="dxa"/>
            <w:tcBorders>
              <w:top w:val="single" w:sz="4" w:space="0" w:color="auto"/>
              <w:left w:val="single" w:sz="4" w:space="0" w:color="auto"/>
              <w:bottom w:val="single" w:sz="4" w:space="0" w:color="auto"/>
              <w:right w:val="single" w:sz="4" w:space="0" w:color="auto"/>
            </w:tcBorders>
          </w:tcPr>
          <w:p w14:paraId="48A2A475" w14:textId="4E6A36B5" w:rsidR="009E64D3" w:rsidRPr="00F279EE" w:rsidRDefault="009E64D3" w:rsidP="009E64D3">
            <w:pPr>
              <w:widowControl w:val="0"/>
              <w:spacing w:after="0"/>
              <w:jc w:val="both"/>
              <w:rPr>
                <w:rFonts w:ascii="Times New Roman" w:eastAsia="Lucida Sans Unicode" w:hAnsi="Times New Roman" w:cs="Times New Roman"/>
                <w:b/>
                <w:bCs/>
                <w:i/>
                <w:iCs/>
                <w:sz w:val="24"/>
                <w:szCs w:val="24"/>
              </w:rPr>
            </w:pPr>
            <w:r w:rsidRPr="00F279EE">
              <w:rPr>
                <w:rFonts w:ascii="Times New Roman" w:eastAsia="Lucida Sans Unicode" w:hAnsi="Times New Roman" w:cs="Times New Roman"/>
                <w:b/>
                <w:bCs/>
                <w:i/>
                <w:iCs/>
                <w:sz w:val="24"/>
                <w:szCs w:val="24"/>
              </w:rPr>
              <w:t>Viešosios erdvės (Elektrėnų centrinio parko) ir želdynų sutvarkymo, apšvietimo,  kitų inžinerinių statinių ir susisiekimo komunikacijų – pėsčiųjų takų ar kitos infrastruktūros (mažosios architektūros įrengim</w:t>
            </w:r>
            <w:r w:rsidR="008C4B40">
              <w:rPr>
                <w:rFonts w:ascii="Times New Roman" w:eastAsia="Lucida Sans Unicode" w:hAnsi="Times New Roman" w:cs="Times New Roman"/>
                <w:b/>
                <w:bCs/>
                <w:i/>
                <w:iCs/>
                <w:sz w:val="24"/>
                <w:szCs w:val="24"/>
              </w:rPr>
              <w:t>o</w:t>
            </w:r>
            <w:r w:rsidRPr="00F279EE">
              <w:rPr>
                <w:rFonts w:ascii="Times New Roman" w:eastAsia="Lucida Sans Unicode" w:hAnsi="Times New Roman" w:cs="Times New Roman"/>
                <w:b/>
                <w:bCs/>
                <w:i/>
                <w:iCs/>
                <w:sz w:val="24"/>
                <w:szCs w:val="24"/>
              </w:rPr>
              <w:t xml:space="preserve"> ir želdinim</w:t>
            </w:r>
            <w:r w:rsidR="008C4B40">
              <w:rPr>
                <w:rFonts w:ascii="Times New Roman" w:eastAsia="Lucida Sans Unicode" w:hAnsi="Times New Roman" w:cs="Times New Roman"/>
                <w:b/>
                <w:bCs/>
                <w:i/>
                <w:iCs/>
                <w:sz w:val="24"/>
                <w:szCs w:val="24"/>
              </w:rPr>
              <w:t>o</w:t>
            </w:r>
            <w:r w:rsidRPr="00F279EE">
              <w:rPr>
                <w:rFonts w:ascii="Times New Roman" w:eastAsia="Lucida Sans Unicode" w:hAnsi="Times New Roman" w:cs="Times New Roman"/>
                <w:b/>
                <w:bCs/>
                <w:i/>
                <w:iCs/>
                <w:sz w:val="24"/>
                <w:szCs w:val="24"/>
              </w:rPr>
              <w:t>)</w:t>
            </w:r>
            <w:r w:rsidR="00C1694C">
              <w:rPr>
                <w:rFonts w:ascii="Times New Roman" w:eastAsia="Lucida Sans Unicode" w:hAnsi="Times New Roman" w:cs="Times New Roman"/>
                <w:b/>
                <w:bCs/>
                <w:i/>
                <w:iCs/>
                <w:sz w:val="24"/>
                <w:szCs w:val="24"/>
              </w:rPr>
              <w:t xml:space="preserve"> </w:t>
            </w:r>
            <w:r w:rsidRPr="00F279EE">
              <w:rPr>
                <w:rFonts w:ascii="Times New Roman" w:eastAsia="Lucida Sans Unicode" w:hAnsi="Times New Roman" w:cs="Times New Roman"/>
                <w:b/>
                <w:bCs/>
                <w:i/>
                <w:iCs/>
                <w:sz w:val="24"/>
                <w:szCs w:val="24"/>
              </w:rPr>
              <w:t>supaprastintas projektas.</w:t>
            </w:r>
          </w:p>
          <w:p w14:paraId="228BF3F3" w14:textId="77777777" w:rsidR="009E64D3" w:rsidRPr="00F279EE" w:rsidRDefault="009E64D3" w:rsidP="009E64D3">
            <w:pPr>
              <w:widowControl w:val="0"/>
              <w:spacing w:after="0"/>
              <w:jc w:val="both"/>
              <w:rPr>
                <w:rFonts w:ascii="Times New Roman" w:eastAsia="Lucida Sans Unicode" w:hAnsi="Times New Roman" w:cs="Times New Roman"/>
                <w:i/>
                <w:iCs/>
                <w:sz w:val="24"/>
                <w:szCs w:val="24"/>
              </w:rPr>
            </w:pPr>
            <w:r w:rsidRPr="00F279EE">
              <w:rPr>
                <w:rFonts w:ascii="Times New Roman" w:eastAsia="Lucida Sans Unicode" w:hAnsi="Times New Roman" w:cs="Times New Roman"/>
                <w:i/>
                <w:iCs/>
                <w:sz w:val="24"/>
                <w:szCs w:val="24"/>
              </w:rPr>
              <w:t>(pagal STR 1.04.04:2017 „Statinio projektavimas, projekto ekspertizė“ reikalavimus). Statinio pavadinimai parenkami projektuotojo atsižvelgiant į konkrečius teritorijoje projektuojamus statinius.</w:t>
            </w:r>
          </w:p>
          <w:p w14:paraId="6E1A63C7" w14:textId="77777777" w:rsidR="009E64D3" w:rsidRPr="00F279EE" w:rsidRDefault="009E64D3" w:rsidP="009E64D3">
            <w:pPr>
              <w:widowControl w:val="0"/>
              <w:spacing w:after="0"/>
              <w:jc w:val="both"/>
              <w:rPr>
                <w:rFonts w:ascii="Times New Roman" w:eastAsia="Lucida Sans Unicode" w:hAnsi="Times New Roman" w:cs="Times New Roman"/>
                <w:b/>
                <w:bCs/>
                <w:i/>
                <w:iCs/>
                <w:sz w:val="24"/>
                <w:szCs w:val="24"/>
              </w:rPr>
            </w:pPr>
            <w:r w:rsidRPr="00F279EE">
              <w:rPr>
                <w:rFonts w:ascii="Times New Roman" w:eastAsia="Lucida Sans Unicode" w:hAnsi="Times New Roman" w:cs="Times New Roman"/>
                <w:b/>
                <w:bCs/>
                <w:i/>
                <w:iCs/>
                <w:sz w:val="24"/>
                <w:szCs w:val="24"/>
              </w:rPr>
              <w:t>(Tikslų  projekto pavadinimą, statinių grupes ir paskirtį projektuotojas tikslina projektavimo metu atsižvelgiant į STR 1.01.03:2017 reikalavimus)</w:t>
            </w:r>
          </w:p>
        </w:tc>
      </w:tr>
      <w:tr w:rsidR="009E64D3" w:rsidRPr="00F279EE" w14:paraId="0011E21B" w14:textId="77777777" w:rsidTr="002C1F16">
        <w:tc>
          <w:tcPr>
            <w:tcW w:w="828" w:type="dxa"/>
            <w:tcBorders>
              <w:top w:val="single" w:sz="4" w:space="0" w:color="auto"/>
              <w:left w:val="single" w:sz="4" w:space="0" w:color="auto"/>
              <w:bottom w:val="single" w:sz="4" w:space="0" w:color="auto"/>
              <w:right w:val="single" w:sz="4" w:space="0" w:color="auto"/>
            </w:tcBorders>
          </w:tcPr>
          <w:p w14:paraId="1C5BC4E8"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4.</w:t>
            </w:r>
          </w:p>
        </w:tc>
        <w:tc>
          <w:tcPr>
            <w:tcW w:w="2824" w:type="dxa"/>
            <w:tcBorders>
              <w:top w:val="single" w:sz="4" w:space="0" w:color="auto"/>
              <w:left w:val="single" w:sz="4" w:space="0" w:color="auto"/>
              <w:bottom w:val="single" w:sz="4" w:space="0" w:color="auto"/>
              <w:right w:val="single" w:sz="4" w:space="0" w:color="auto"/>
            </w:tcBorders>
          </w:tcPr>
          <w:p w14:paraId="079DC89C" w14:textId="0DE12370"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Statinio adresas</w:t>
            </w:r>
            <w:r w:rsidR="0023559D" w:rsidRPr="00F279EE">
              <w:rPr>
                <w:rFonts w:ascii="Times New Roman" w:eastAsia="Lucida Sans Unicode" w:hAnsi="Times New Roman" w:cs="Times New Roman"/>
                <w:kern w:val="1"/>
                <w:sz w:val="24"/>
                <w:szCs w:val="24"/>
                <w:lang w:eastAsia="ar-SA"/>
              </w:rPr>
              <w:t>, unikalus Nr.</w:t>
            </w:r>
          </w:p>
        </w:tc>
        <w:tc>
          <w:tcPr>
            <w:tcW w:w="5699" w:type="dxa"/>
            <w:tcBorders>
              <w:top w:val="single" w:sz="4" w:space="0" w:color="auto"/>
              <w:left w:val="single" w:sz="4" w:space="0" w:color="auto"/>
              <w:bottom w:val="single" w:sz="4" w:space="0" w:color="auto"/>
              <w:right w:val="single" w:sz="4" w:space="0" w:color="auto"/>
            </w:tcBorders>
          </w:tcPr>
          <w:p w14:paraId="4B25B15C" w14:textId="2142808B" w:rsidR="009E64D3" w:rsidRPr="00F279EE" w:rsidRDefault="00C319F9" w:rsidP="009E64D3">
            <w:pPr>
              <w:widowControl w:val="0"/>
              <w:spacing w:after="0"/>
              <w:jc w:val="both"/>
              <w:rPr>
                <w:rFonts w:ascii="Times New Roman" w:eastAsia="Lucida Sans Unicode" w:hAnsi="Times New Roman" w:cs="Times New Roman"/>
                <w:b/>
                <w:bCs/>
                <w:i/>
                <w:iCs/>
                <w:sz w:val="24"/>
                <w:szCs w:val="24"/>
              </w:rPr>
            </w:pPr>
            <w:r>
              <w:rPr>
                <w:rFonts w:ascii="Times New Roman" w:hAnsi="Times New Roman" w:cs="Times New Roman"/>
                <w:sz w:val="24"/>
                <w:szCs w:val="24"/>
              </w:rPr>
              <w:t>Elektrėnai, S</w:t>
            </w:r>
            <w:r w:rsidR="00BC0BD6" w:rsidRPr="00F279EE">
              <w:rPr>
                <w:rFonts w:ascii="Times New Roman" w:hAnsi="Times New Roman" w:cs="Times New Roman"/>
                <w:sz w:val="24"/>
                <w:szCs w:val="24"/>
              </w:rPr>
              <w:t>klypo unikalus Nr.  4400-3468-4756</w:t>
            </w:r>
          </w:p>
        </w:tc>
      </w:tr>
      <w:tr w:rsidR="009E64D3" w:rsidRPr="00F279EE" w14:paraId="58762398" w14:textId="77777777" w:rsidTr="002C1F16">
        <w:trPr>
          <w:trHeight w:val="381"/>
        </w:trPr>
        <w:tc>
          <w:tcPr>
            <w:tcW w:w="828" w:type="dxa"/>
            <w:tcBorders>
              <w:top w:val="single" w:sz="4" w:space="0" w:color="auto"/>
              <w:left w:val="single" w:sz="4" w:space="0" w:color="auto"/>
              <w:bottom w:val="single" w:sz="4" w:space="0" w:color="auto"/>
              <w:right w:val="single" w:sz="4" w:space="0" w:color="auto"/>
            </w:tcBorders>
            <w:hideMark/>
          </w:tcPr>
          <w:p w14:paraId="491BC474" w14:textId="77777777" w:rsidR="009E64D3" w:rsidRPr="00F279EE" w:rsidRDefault="009E64D3" w:rsidP="009E64D3">
            <w:pPr>
              <w:widowControl w:val="0"/>
              <w:suppressAutoHyphens/>
              <w:spacing w:after="0"/>
              <w:jc w:val="both"/>
              <w:rPr>
                <w:rFonts w:ascii="Times New Roman" w:eastAsia="Lucida Sans Unicode" w:hAnsi="Times New Roman" w:cs="Times New Roman"/>
                <w:kern w:val="2"/>
                <w:sz w:val="24"/>
                <w:szCs w:val="24"/>
                <w:lang w:eastAsia="ar-SA"/>
              </w:rPr>
            </w:pPr>
            <w:r w:rsidRPr="00F279EE">
              <w:rPr>
                <w:rFonts w:ascii="Times New Roman" w:eastAsia="Lucida Sans Unicode" w:hAnsi="Times New Roman" w:cs="Times New Roman"/>
                <w:kern w:val="1"/>
                <w:sz w:val="24"/>
                <w:szCs w:val="24"/>
                <w:lang w:eastAsia="ar-SA"/>
              </w:rPr>
              <w:lastRenderedPageBreak/>
              <w:t>5.</w:t>
            </w:r>
          </w:p>
        </w:tc>
        <w:tc>
          <w:tcPr>
            <w:tcW w:w="2824" w:type="dxa"/>
            <w:tcBorders>
              <w:top w:val="single" w:sz="4" w:space="0" w:color="auto"/>
              <w:left w:val="single" w:sz="4" w:space="0" w:color="auto"/>
              <w:bottom w:val="single" w:sz="4" w:space="0" w:color="auto"/>
              <w:right w:val="single" w:sz="4" w:space="0" w:color="auto"/>
            </w:tcBorders>
            <w:hideMark/>
          </w:tcPr>
          <w:p w14:paraId="494C7B25"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161D1C3A"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iCs/>
                <w:kern w:val="1"/>
                <w:sz w:val="24"/>
                <w:szCs w:val="24"/>
              </w:rPr>
            </w:pPr>
            <w:r w:rsidRPr="00F279EE">
              <w:rPr>
                <w:rFonts w:ascii="Times New Roman" w:eastAsia="Lucida Sans Unicode" w:hAnsi="Times New Roman" w:cs="Times New Roman"/>
                <w:i/>
                <w:iCs/>
                <w:sz w:val="24"/>
                <w:szCs w:val="24"/>
              </w:rPr>
              <w:t>-</w:t>
            </w:r>
            <w:r w:rsidRPr="00F279EE">
              <w:rPr>
                <w:rFonts w:ascii="Times New Roman" w:eastAsia="Lucida Sans Unicode" w:hAnsi="Times New Roman" w:cs="Times New Roman"/>
                <w:i/>
                <w:iCs/>
                <w:kern w:val="1"/>
                <w:sz w:val="24"/>
                <w:szCs w:val="24"/>
              </w:rPr>
              <w:t xml:space="preserve"> susisiekimo komunikacijos – pėsčiųjų takai ir pan.</w:t>
            </w:r>
          </w:p>
          <w:p w14:paraId="75D0921E"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iCs/>
                <w:kern w:val="1"/>
                <w:sz w:val="24"/>
                <w:szCs w:val="24"/>
              </w:rPr>
            </w:pPr>
            <w:r w:rsidRPr="00F279EE">
              <w:rPr>
                <w:rFonts w:ascii="Times New Roman" w:eastAsia="Lucida Sans Unicode" w:hAnsi="Times New Roman" w:cs="Times New Roman"/>
                <w:i/>
                <w:iCs/>
                <w:kern w:val="1"/>
                <w:sz w:val="24"/>
                <w:szCs w:val="24"/>
              </w:rPr>
              <w:t>- kiti inžineriniai statiniai</w:t>
            </w:r>
          </w:p>
          <w:p w14:paraId="5D8279D0"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iCs/>
                <w:kern w:val="1"/>
                <w:sz w:val="24"/>
                <w:szCs w:val="24"/>
              </w:rPr>
            </w:pPr>
            <w:r w:rsidRPr="00F279EE">
              <w:rPr>
                <w:rFonts w:ascii="Times New Roman" w:eastAsia="Lucida Sans Unicode" w:hAnsi="Times New Roman" w:cs="Times New Roman"/>
                <w:i/>
                <w:iCs/>
                <w:kern w:val="1"/>
                <w:sz w:val="24"/>
                <w:szCs w:val="24"/>
              </w:rPr>
              <w:t>- laikini statiniai, inžineriniai įrenginiai ir pan.</w:t>
            </w:r>
          </w:p>
          <w:p w14:paraId="71881692"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iCs/>
                <w:kern w:val="1"/>
                <w:sz w:val="24"/>
                <w:szCs w:val="24"/>
              </w:rPr>
            </w:pPr>
            <w:r w:rsidRPr="00F279EE">
              <w:rPr>
                <w:rFonts w:ascii="Times New Roman" w:eastAsia="Lucida Sans Unicode" w:hAnsi="Times New Roman" w:cs="Times New Roman"/>
                <w:i/>
                <w:iCs/>
                <w:kern w:val="1"/>
                <w:sz w:val="24"/>
                <w:szCs w:val="24"/>
              </w:rPr>
              <w:t>- mažosios architektūros elementai</w:t>
            </w:r>
          </w:p>
          <w:p w14:paraId="0CD6E277"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iCs/>
                <w:kern w:val="1"/>
                <w:sz w:val="24"/>
                <w:szCs w:val="24"/>
              </w:rPr>
            </w:pPr>
            <w:r w:rsidRPr="00F279EE">
              <w:rPr>
                <w:rFonts w:ascii="Times New Roman" w:eastAsia="Lucida Sans Unicode" w:hAnsi="Times New Roman" w:cs="Times New Roman"/>
                <w:i/>
                <w:iCs/>
                <w:kern w:val="1"/>
                <w:sz w:val="24"/>
                <w:szCs w:val="24"/>
              </w:rPr>
              <w:t>- želdynai</w:t>
            </w:r>
          </w:p>
          <w:p w14:paraId="2ABAB9C9"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b/>
                <w:bCs/>
                <w:i/>
                <w:iCs/>
                <w:sz w:val="24"/>
                <w:szCs w:val="24"/>
              </w:rPr>
            </w:pPr>
            <w:r w:rsidRPr="00F279EE">
              <w:rPr>
                <w:rFonts w:ascii="Times New Roman" w:eastAsia="Lucida Sans Unicode" w:hAnsi="Times New Roman" w:cs="Times New Roman"/>
                <w:b/>
                <w:bCs/>
                <w:i/>
                <w:iCs/>
                <w:kern w:val="1"/>
                <w:sz w:val="24"/>
                <w:szCs w:val="24"/>
              </w:rPr>
              <w:t>Galutinę statinių grupių sudėtį tikslinti projektavimo metu.</w:t>
            </w:r>
          </w:p>
        </w:tc>
      </w:tr>
      <w:tr w:rsidR="009E64D3" w:rsidRPr="00F279EE" w14:paraId="55402B7E" w14:textId="77777777" w:rsidTr="002C1F16">
        <w:trPr>
          <w:trHeight w:val="885"/>
        </w:trPr>
        <w:tc>
          <w:tcPr>
            <w:tcW w:w="828" w:type="dxa"/>
            <w:tcBorders>
              <w:top w:val="single" w:sz="4" w:space="0" w:color="auto"/>
              <w:left w:val="single" w:sz="4" w:space="0" w:color="auto"/>
              <w:bottom w:val="single" w:sz="4" w:space="0" w:color="auto"/>
              <w:right w:val="single" w:sz="4" w:space="0" w:color="auto"/>
            </w:tcBorders>
            <w:hideMark/>
          </w:tcPr>
          <w:p w14:paraId="47405450" w14:textId="77777777" w:rsidR="009E64D3" w:rsidRPr="00F279EE" w:rsidRDefault="009E64D3" w:rsidP="009E64D3">
            <w:pPr>
              <w:widowControl w:val="0"/>
              <w:suppressAutoHyphens/>
              <w:spacing w:after="0"/>
              <w:jc w:val="both"/>
              <w:rPr>
                <w:rFonts w:ascii="Times New Roman" w:eastAsia="Lucida Sans Unicode" w:hAnsi="Times New Roman" w:cs="Times New Roman"/>
                <w:kern w:val="2"/>
                <w:sz w:val="24"/>
                <w:szCs w:val="24"/>
                <w:lang w:eastAsia="ar-SA"/>
              </w:rPr>
            </w:pPr>
            <w:r w:rsidRPr="00F279EE">
              <w:rPr>
                <w:rFonts w:ascii="Times New Roman" w:eastAsia="Lucida Sans Unicode" w:hAnsi="Times New Roman" w:cs="Times New Roman"/>
                <w:kern w:val="1"/>
                <w:sz w:val="24"/>
                <w:szCs w:val="24"/>
                <w:lang w:eastAsia="ar-SA"/>
              </w:rPr>
              <w:t>6.</w:t>
            </w:r>
          </w:p>
        </w:tc>
        <w:tc>
          <w:tcPr>
            <w:tcW w:w="2824" w:type="dxa"/>
            <w:tcBorders>
              <w:top w:val="single" w:sz="4" w:space="0" w:color="auto"/>
              <w:left w:val="single" w:sz="4" w:space="0" w:color="auto"/>
              <w:bottom w:val="single" w:sz="4" w:space="0" w:color="auto"/>
              <w:right w:val="single" w:sz="4" w:space="0" w:color="auto"/>
            </w:tcBorders>
            <w:hideMark/>
          </w:tcPr>
          <w:p w14:paraId="09EF4F97" w14:textId="77777777" w:rsidR="009E64D3" w:rsidRPr="00F279EE" w:rsidRDefault="009E64D3" w:rsidP="009E64D3">
            <w:pPr>
              <w:widowControl w:val="0"/>
              <w:suppressAutoHyphens/>
              <w:spacing w:after="0"/>
              <w:jc w:val="both"/>
              <w:rPr>
                <w:rFonts w:ascii="Times New Roman" w:eastAsia="Lucida Sans Unicode" w:hAnsi="Times New Roman" w:cs="Times New Roman"/>
                <w:noProof/>
                <w:kern w:val="1"/>
                <w:sz w:val="24"/>
                <w:szCs w:val="24"/>
                <w:lang w:eastAsia="ar-SA"/>
              </w:rPr>
            </w:pPr>
            <w:r w:rsidRPr="00F279EE">
              <w:rPr>
                <w:rFonts w:ascii="Times New Roman" w:eastAsia="Lucida Sans Unicode" w:hAnsi="Times New Roman" w:cs="Times New Roman"/>
                <w:noProof/>
                <w:kern w:val="1"/>
                <w:sz w:val="24"/>
                <w:szCs w:val="24"/>
                <w:lang w:eastAsia="ar-SA"/>
              </w:rPr>
              <w:t>Statinio</w:t>
            </w:r>
            <w:r w:rsidRPr="00F279EE">
              <w:rPr>
                <w:rFonts w:ascii="Times New Roman" w:eastAsia="Lucida Sans Unicode" w:hAnsi="Times New Roman" w:cs="Times New Roman"/>
                <w:b/>
                <w:noProof/>
                <w:kern w:val="1"/>
                <w:sz w:val="24"/>
                <w:szCs w:val="24"/>
                <w:lang w:eastAsia="ar-SA"/>
              </w:rPr>
              <w:t xml:space="preserve"> </w:t>
            </w:r>
            <w:r w:rsidRPr="00F279EE">
              <w:rPr>
                <w:rFonts w:ascii="Times New Roman" w:eastAsia="Lucida Sans Unicode" w:hAnsi="Times New Roman" w:cs="Times New Roman"/>
                <w:noProof/>
                <w:kern w:val="1"/>
                <w:sz w:val="24"/>
                <w:szCs w:val="24"/>
                <w:lang w:eastAsia="ar-SA"/>
              </w:rPr>
              <w:t>(-ių) ar statinių grupės paskirtis ir bendrieji (techniniai ir</w:t>
            </w:r>
            <w:r w:rsidRPr="00F279EE">
              <w:rPr>
                <w:rFonts w:ascii="Times New Roman" w:eastAsia="Lucida Sans Unicode" w:hAnsi="Times New Roman" w:cs="Times New Roman"/>
                <w:b/>
                <w:noProof/>
                <w:kern w:val="1"/>
                <w:sz w:val="24"/>
                <w:szCs w:val="24"/>
                <w:lang w:eastAsia="ar-SA"/>
              </w:rPr>
              <w:t xml:space="preserve"> </w:t>
            </w:r>
            <w:r w:rsidRPr="00F279EE">
              <w:rPr>
                <w:rFonts w:ascii="Times New Roman" w:eastAsia="Lucida Sans Unicode" w:hAnsi="Times New Roman" w:cs="Times New Roman"/>
                <w:noProof/>
                <w:kern w:val="1"/>
                <w:sz w:val="24"/>
                <w:szCs w:val="24"/>
                <w:lang w:eastAsia="ar-SA"/>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3CCD151E" w14:textId="77777777" w:rsidR="009E64D3" w:rsidRPr="00F279EE" w:rsidRDefault="009E64D3" w:rsidP="009E64D3">
            <w:pPr>
              <w:widowControl w:val="0"/>
              <w:spacing w:after="0"/>
              <w:jc w:val="both"/>
              <w:rPr>
                <w:rFonts w:ascii="Times New Roman" w:eastAsia="Lucida Sans Unicode" w:hAnsi="Times New Roman" w:cs="Times New Roman"/>
                <w:i/>
                <w:iCs/>
                <w:noProof/>
                <w:sz w:val="24"/>
                <w:szCs w:val="24"/>
              </w:rPr>
            </w:pPr>
            <w:r w:rsidRPr="00F279EE">
              <w:rPr>
                <w:rFonts w:ascii="Times New Roman" w:eastAsia="Lucida Sans Unicode" w:hAnsi="Times New Roman" w:cs="Times New Roman"/>
                <w:i/>
                <w:iCs/>
                <w:noProof/>
                <w:sz w:val="24"/>
                <w:szCs w:val="24"/>
              </w:rPr>
              <w:t>Preliminarus vertinimas – nesudėtingieji statiniai</w:t>
            </w:r>
          </w:p>
          <w:p w14:paraId="22B001C2" w14:textId="77777777" w:rsidR="009E64D3" w:rsidRPr="00F279EE" w:rsidRDefault="009E64D3" w:rsidP="009E64D3">
            <w:pPr>
              <w:widowControl w:val="0"/>
              <w:spacing w:after="0"/>
              <w:jc w:val="both"/>
              <w:rPr>
                <w:rFonts w:ascii="Times New Roman" w:eastAsia="Lucida Sans Unicode" w:hAnsi="Times New Roman" w:cs="Times New Roman"/>
                <w:b/>
                <w:bCs/>
                <w:i/>
                <w:iCs/>
                <w:noProof/>
                <w:kern w:val="1"/>
                <w:sz w:val="24"/>
                <w:szCs w:val="24"/>
                <w:lang w:eastAsia="ar-SA"/>
              </w:rPr>
            </w:pPr>
            <w:r w:rsidRPr="00F279EE">
              <w:rPr>
                <w:rFonts w:ascii="Times New Roman" w:eastAsia="Lucida Sans Unicode" w:hAnsi="Times New Roman" w:cs="Times New Roman"/>
                <w:b/>
                <w:bCs/>
                <w:i/>
                <w:iCs/>
                <w:noProof/>
                <w:kern w:val="1"/>
                <w:sz w:val="24"/>
                <w:szCs w:val="24"/>
                <w:lang w:eastAsia="ar-SA"/>
              </w:rPr>
              <w:t>Galutines statinių kategorijas tikslinti projektavimo metu.</w:t>
            </w:r>
          </w:p>
        </w:tc>
      </w:tr>
      <w:tr w:rsidR="009E64D3" w:rsidRPr="00F279EE" w14:paraId="56C94C3A" w14:textId="77777777" w:rsidTr="002C1F16">
        <w:trPr>
          <w:trHeight w:val="1328"/>
        </w:trPr>
        <w:tc>
          <w:tcPr>
            <w:tcW w:w="828" w:type="dxa"/>
            <w:tcBorders>
              <w:top w:val="single" w:sz="4" w:space="0" w:color="auto"/>
              <w:left w:val="single" w:sz="4" w:space="0" w:color="auto"/>
              <w:bottom w:val="single" w:sz="4" w:space="0" w:color="auto"/>
              <w:right w:val="single" w:sz="4" w:space="0" w:color="auto"/>
            </w:tcBorders>
            <w:hideMark/>
          </w:tcPr>
          <w:p w14:paraId="19D16D92"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7.</w:t>
            </w:r>
          </w:p>
        </w:tc>
        <w:tc>
          <w:tcPr>
            <w:tcW w:w="2824" w:type="dxa"/>
            <w:tcBorders>
              <w:top w:val="single" w:sz="4" w:space="0" w:color="auto"/>
              <w:left w:val="single" w:sz="4" w:space="0" w:color="auto"/>
              <w:bottom w:val="single" w:sz="4" w:space="0" w:color="auto"/>
              <w:right w:val="single" w:sz="4" w:space="0" w:color="auto"/>
            </w:tcBorders>
            <w:hideMark/>
          </w:tcPr>
          <w:p w14:paraId="126549FE"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u w:val="single"/>
                <w:lang w:eastAsia="ar-SA"/>
              </w:rPr>
            </w:pPr>
            <w:r w:rsidRPr="00F279EE">
              <w:rPr>
                <w:rFonts w:ascii="Times New Roman" w:eastAsia="Lucida Sans Unicode" w:hAnsi="Times New Roman" w:cs="Times New Roman"/>
                <w:kern w:val="1"/>
                <w:sz w:val="24"/>
                <w:szCs w:val="24"/>
                <w:lang w:eastAsia="ar-SA"/>
              </w:rPr>
              <w:t>Statinio</w:t>
            </w:r>
            <w:r w:rsidRPr="00F279EE">
              <w:rPr>
                <w:rFonts w:ascii="Times New Roman" w:eastAsia="Lucida Sans Unicode" w:hAnsi="Times New Roman" w:cs="Times New Roman"/>
                <w:b/>
                <w:kern w:val="1"/>
                <w:sz w:val="24"/>
                <w:szCs w:val="24"/>
                <w:lang w:eastAsia="ar-SA"/>
              </w:rPr>
              <w:t xml:space="preserve"> </w:t>
            </w:r>
            <w:r w:rsidRPr="00F279EE">
              <w:rPr>
                <w:rFonts w:ascii="Times New Roman" w:eastAsia="Lucida Sans Unicode" w:hAnsi="Times New Roman" w:cs="Times New Roman"/>
                <w:kern w:val="1"/>
                <w:sz w:val="24"/>
                <w:szCs w:val="24"/>
                <w:lang w:eastAsia="ar-SA"/>
              </w:rPr>
              <w:t>statybos rūšis</w:t>
            </w:r>
          </w:p>
        </w:tc>
        <w:tc>
          <w:tcPr>
            <w:tcW w:w="5699" w:type="dxa"/>
            <w:tcBorders>
              <w:top w:val="single" w:sz="4" w:space="0" w:color="auto"/>
              <w:left w:val="single" w:sz="4" w:space="0" w:color="auto"/>
              <w:bottom w:val="single" w:sz="4" w:space="0" w:color="auto"/>
              <w:right w:val="single" w:sz="4" w:space="0" w:color="auto"/>
            </w:tcBorders>
            <w:hideMark/>
          </w:tcPr>
          <w:p w14:paraId="52D4417B"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bCs/>
                <w:i/>
                <w:iCs/>
                <w:kern w:val="1"/>
                <w:sz w:val="24"/>
                <w:szCs w:val="24"/>
                <w:lang w:eastAsia="ar-SA"/>
              </w:rPr>
            </w:pPr>
            <w:r w:rsidRPr="00F279EE">
              <w:rPr>
                <w:rFonts w:ascii="Times New Roman" w:eastAsia="Lucida Sans Unicode" w:hAnsi="Times New Roman" w:cs="Times New Roman"/>
                <w:bCs/>
                <w:i/>
                <w:iCs/>
                <w:kern w:val="1"/>
                <w:sz w:val="24"/>
                <w:szCs w:val="24"/>
                <w:lang w:eastAsia="ar-SA"/>
              </w:rPr>
              <w:t>Nauja statyba</w:t>
            </w:r>
          </w:p>
          <w:p w14:paraId="33E0EBF8"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b/>
                <w:bCs/>
                <w:i/>
                <w:iCs/>
                <w:kern w:val="1"/>
                <w:sz w:val="24"/>
                <w:szCs w:val="24"/>
                <w:lang w:eastAsia="ar-SA"/>
              </w:rPr>
            </w:pPr>
            <w:r w:rsidRPr="00F279EE">
              <w:rPr>
                <w:rFonts w:ascii="Times New Roman" w:eastAsia="Lucida Sans Unicode" w:hAnsi="Times New Roman" w:cs="Times New Roman"/>
                <w:b/>
                <w:bCs/>
                <w:i/>
                <w:iCs/>
                <w:kern w:val="1"/>
                <w:sz w:val="24"/>
                <w:szCs w:val="24"/>
                <w:lang w:eastAsia="ar-SA"/>
              </w:rPr>
              <w:t xml:space="preserve">Projekto vadovas nustato galutines statinių statybos rūšis, įvertinus Projektavimo užduotį pagal norminių aktų reikalavimus. </w:t>
            </w:r>
          </w:p>
        </w:tc>
      </w:tr>
      <w:tr w:rsidR="009E64D3" w:rsidRPr="00F279EE" w14:paraId="668D5403" w14:textId="77777777" w:rsidTr="002C1F16">
        <w:trPr>
          <w:trHeight w:val="411"/>
        </w:trPr>
        <w:tc>
          <w:tcPr>
            <w:tcW w:w="828" w:type="dxa"/>
            <w:tcBorders>
              <w:top w:val="single" w:sz="4" w:space="0" w:color="auto"/>
              <w:left w:val="single" w:sz="4" w:space="0" w:color="auto"/>
              <w:bottom w:val="single" w:sz="4" w:space="0" w:color="auto"/>
              <w:right w:val="single" w:sz="4" w:space="0" w:color="auto"/>
            </w:tcBorders>
            <w:hideMark/>
          </w:tcPr>
          <w:p w14:paraId="037E43B0"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8.</w:t>
            </w:r>
          </w:p>
        </w:tc>
        <w:tc>
          <w:tcPr>
            <w:tcW w:w="2824" w:type="dxa"/>
            <w:tcBorders>
              <w:top w:val="single" w:sz="4" w:space="0" w:color="auto"/>
              <w:left w:val="single" w:sz="4" w:space="0" w:color="auto"/>
              <w:bottom w:val="single" w:sz="4" w:space="0" w:color="auto"/>
              <w:right w:val="single" w:sz="4" w:space="0" w:color="auto"/>
            </w:tcBorders>
            <w:hideMark/>
          </w:tcPr>
          <w:p w14:paraId="1DF758A8"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u w:val="single"/>
                <w:lang w:eastAsia="ar-SA"/>
              </w:rPr>
            </w:pPr>
            <w:r w:rsidRPr="00F279EE">
              <w:rPr>
                <w:rFonts w:ascii="Times New Roman" w:eastAsia="Lucida Sans Unicode" w:hAnsi="Times New Roman" w:cs="Times New Roman"/>
                <w:kern w:val="1"/>
                <w:sz w:val="24"/>
                <w:szCs w:val="24"/>
                <w:lang w:eastAsia="ar-SA"/>
              </w:rPr>
              <w:t>Statinio kategorija</w:t>
            </w:r>
          </w:p>
        </w:tc>
        <w:tc>
          <w:tcPr>
            <w:tcW w:w="5699" w:type="dxa"/>
            <w:tcBorders>
              <w:top w:val="single" w:sz="4" w:space="0" w:color="auto"/>
              <w:left w:val="single" w:sz="4" w:space="0" w:color="auto"/>
              <w:bottom w:val="single" w:sz="4" w:space="0" w:color="auto"/>
              <w:right w:val="single" w:sz="4" w:space="0" w:color="auto"/>
            </w:tcBorders>
          </w:tcPr>
          <w:p w14:paraId="3510F4D5"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iCs/>
                <w:kern w:val="1"/>
                <w:sz w:val="24"/>
                <w:szCs w:val="24"/>
                <w:lang w:val="en-US" w:eastAsia="ar-SA"/>
              </w:rPr>
            </w:pPr>
            <w:r w:rsidRPr="00F279EE">
              <w:rPr>
                <w:rFonts w:ascii="Times New Roman" w:eastAsia="Lucida Sans Unicode" w:hAnsi="Times New Roman" w:cs="Times New Roman"/>
                <w:i/>
                <w:iCs/>
                <w:kern w:val="1"/>
                <w:sz w:val="24"/>
                <w:szCs w:val="24"/>
                <w:lang w:val="en-US" w:eastAsia="ar-SA"/>
              </w:rPr>
              <w:t>Nesudėtingieji statiniai</w:t>
            </w:r>
          </w:p>
        </w:tc>
      </w:tr>
      <w:tr w:rsidR="009E64D3" w:rsidRPr="00F279EE" w14:paraId="6E4EA810" w14:textId="77777777" w:rsidTr="002C1F16">
        <w:trPr>
          <w:trHeight w:val="757"/>
        </w:trPr>
        <w:tc>
          <w:tcPr>
            <w:tcW w:w="828" w:type="dxa"/>
            <w:tcBorders>
              <w:top w:val="single" w:sz="4" w:space="0" w:color="auto"/>
              <w:left w:val="single" w:sz="4" w:space="0" w:color="auto"/>
              <w:bottom w:val="single" w:sz="4" w:space="0" w:color="auto"/>
              <w:right w:val="single" w:sz="4" w:space="0" w:color="auto"/>
            </w:tcBorders>
          </w:tcPr>
          <w:p w14:paraId="56DCDF9D"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9.</w:t>
            </w:r>
          </w:p>
        </w:tc>
        <w:tc>
          <w:tcPr>
            <w:tcW w:w="2824" w:type="dxa"/>
            <w:tcBorders>
              <w:top w:val="single" w:sz="4" w:space="0" w:color="auto"/>
              <w:left w:val="single" w:sz="4" w:space="0" w:color="auto"/>
              <w:bottom w:val="single" w:sz="4" w:space="0" w:color="auto"/>
              <w:right w:val="single" w:sz="4" w:space="0" w:color="auto"/>
            </w:tcBorders>
          </w:tcPr>
          <w:p w14:paraId="727B72C8"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04EF6051"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iCs/>
                <w:kern w:val="1"/>
                <w:sz w:val="24"/>
                <w:szCs w:val="24"/>
              </w:rPr>
            </w:pPr>
            <w:r w:rsidRPr="00F279EE">
              <w:rPr>
                <w:rFonts w:ascii="Times New Roman" w:eastAsia="Lucida Sans Unicode" w:hAnsi="Times New Roman" w:cs="Times New Roman"/>
                <w:i/>
                <w:iCs/>
                <w:kern w:val="1"/>
                <w:sz w:val="24"/>
                <w:szCs w:val="24"/>
              </w:rPr>
              <w:t>Esami suformuoti ir savaiminiai nesudėtingi objektai (pėsčiųjų takai ar aikštelės be nustatytų parametrų). Pasodinti ir savaime užžėlę želdiniai.</w:t>
            </w:r>
          </w:p>
        </w:tc>
      </w:tr>
      <w:tr w:rsidR="009E64D3" w:rsidRPr="00F279EE" w14:paraId="3227FF3A" w14:textId="77777777" w:rsidTr="002C1F16">
        <w:trPr>
          <w:trHeight w:val="1122"/>
        </w:trPr>
        <w:tc>
          <w:tcPr>
            <w:tcW w:w="828" w:type="dxa"/>
            <w:tcBorders>
              <w:top w:val="single" w:sz="4" w:space="0" w:color="auto"/>
              <w:left w:val="single" w:sz="4" w:space="0" w:color="auto"/>
              <w:bottom w:val="single" w:sz="4" w:space="0" w:color="auto"/>
              <w:right w:val="single" w:sz="4" w:space="0" w:color="auto"/>
            </w:tcBorders>
          </w:tcPr>
          <w:p w14:paraId="5A926732"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10.</w:t>
            </w:r>
          </w:p>
        </w:tc>
        <w:tc>
          <w:tcPr>
            <w:tcW w:w="2824" w:type="dxa"/>
            <w:tcBorders>
              <w:top w:val="single" w:sz="4" w:space="0" w:color="auto"/>
              <w:left w:val="single" w:sz="4" w:space="0" w:color="auto"/>
              <w:bottom w:val="single" w:sz="4" w:space="0" w:color="auto"/>
              <w:right w:val="single" w:sz="4" w:space="0" w:color="auto"/>
            </w:tcBorders>
          </w:tcPr>
          <w:p w14:paraId="3D8DCCE5"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03FA3DF8"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b/>
                <w:bCs/>
                <w:i/>
                <w:iCs/>
                <w:kern w:val="1"/>
                <w:sz w:val="24"/>
                <w:szCs w:val="24"/>
                <w:lang w:eastAsia="ar-SA"/>
              </w:rPr>
            </w:pPr>
            <w:r w:rsidRPr="00F279EE">
              <w:rPr>
                <w:rFonts w:ascii="Times New Roman" w:eastAsia="Lucida Sans Unicode" w:hAnsi="Times New Roman" w:cs="Times New Roman"/>
                <w:i/>
                <w:iCs/>
                <w:kern w:val="1"/>
                <w:sz w:val="24"/>
                <w:szCs w:val="24"/>
                <w:lang w:eastAsia="ar-SA"/>
              </w:rPr>
              <w:t xml:space="preserve">Duomenys pateikti techninės užduoties priede – </w:t>
            </w:r>
            <w:r w:rsidRPr="00F279EE">
              <w:rPr>
                <w:rFonts w:ascii="Times New Roman" w:eastAsia="Lucida Sans Unicode" w:hAnsi="Times New Roman" w:cs="Times New Roman"/>
                <w:b/>
                <w:bCs/>
                <w:i/>
                <w:iCs/>
                <w:kern w:val="1"/>
                <w:sz w:val="24"/>
                <w:szCs w:val="24"/>
                <w:lang w:eastAsia="ar-SA"/>
              </w:rPr>
              <w:t>„Centrinio Elektrėnų parko apželdinimo vizualinės koncepcijos projekte“</w:t>
            </w:r>
          </w:p>
        </w:tc>
      </w:tr>
      <w:tr w:rsidR="009E64D3" w:rsidRPr="00F279EE" w14:paraId="6F53F7BB" w14:textId="77777777" w:rsidTr="002C1F16">
        <w:trPr>
          <w:trHeight w:val="702"/>
        </w:trPr>
        <w:tc>
          <w:tcPr>
            <w:tcW w:w="828" w:type="dxa"/>
            <w:tcBorders>
              <w:top w:val="single" w:sz="4" w:space="0" w:color="auto"/>
              <w:left w:val="single" w:sz="4" w:space="0" w:color="auto"/>
              <w:bottom w:val="single" w:sz="4" w:space="0" w:color="auto"/>
              <w:right w:val="single" w:sz="4" w:space="0" w:color="auto"/>
            </w:tcBorders>
          </w:tcPr>
          <w:p w14:paraId="43772D63"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11.</w:t>
            </w:r>
          </w:p>
        </w:tc>
        <w:tc>
          <w:tcPr>
            <w:tcW w:w="2824" w:type="dxa"/>
            <w:tcBorders>
              <w:top w:val="single" w:sz="4" w:space="0" w:color="auto"/>
              <w:left w:val="single" w:sz="4" w:space="0" w:color="auto"/>
              <w:bottom w:val="single" w:sz="4" w:space="0" w:color="auto"/>
              <w:right w:val="single" w:sz="4" w:space="0" w:color="auto"/>
            </w:tcBorders>
          </w:tcPr>
          <w:p w14:paraId="4E14F639"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1536B895"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b/>
                <w:bCs/>
                <w:i/>
                <w:iCs/>
                <w:kern w:val="1"/>
                <w:sz w:val="24"/>
                <w:szCs w:val="24"/>
              </w:rPr>
            </w:pPr>
            <w:r w:rsidRPr="00F279EE">
              <w:rPr>
                <w:rFonts w:ascii="Times New Roman" w:eastAsia="Lucida Sans Unicode" w:hAnsi="Times New Roman" w:cs="Times New Roman"/>
                <w:b/>
                <w:bCs/>
                <w:i/>
                <w:iCs/>
                <w:kern w:val="1"/>
                <w:sz w:val="24"/>
                <w:szCs w:val="24"/>
              </w:rPr>
              <w:t>662561,00 Eur be PVM</w:t>
            </w:r>
          </w:p>
        </w:tc>
      </w:tr>
      <w:tr w:rsidR="009E64D3" w:rsidRPr="00F279EE" w14:paraId="403F92EC" w14:textId="77777777" w:rsidTr="002C1F16">
        <w:tc>
          <w:tcPr>
            <w:tcW w:w="828" w:type="dxa"/>
            <w:tcBorders>
              <w:top w:val="single" w:sz="4" w:space="0" w:color="auto"/>
              <w:left w:val="single" w:sz="4" w:space="0" w:color="auto"/>
              <w:bottom w:val="single" w:sz="4" w:space="0" w:color="auto"/>
              <w:right w:val="single" w:sz="4" w:space="0" w:color="auto"/>
            </w:tcBorders>
          </w:tcPr>
          <w:p w14:paraId="0353A557"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AFABD5E" w14:textId="77777777" w:rsidR="009E64D3" w:rsidRPr="00F279EE" w:rsidRDefault="009E64D3" w:rsidP="009E64D3">
            <w:pPr>
              <w:widowControl w:val="0"/>
              <w:suppressAutoHyphens/>
              <w:spacing w:after="0"/>
              <w:ind w:left="360"/>
              <w:jc w:val="center"/>
              <w:rPr>
                <w:rFonts w:ascii="Times New Roman" w:eastAsia="Lucida Sans Unicode" w:hAnsi="Times New Roman" w:cs="Times New Roman"/>
                <w:b/>
                <w:kern w:val="1"/>
                <w:sz w:val="24"/>
                <w:szCs w:val="24"/>
                <w:lang w:eastAsia="ar-SA"/>
              </w:rPr>
            </w:pPr>
            <w:r w:rsidRPr="00F279EE">
              <w:rPr>
                <w:rFonts w:ascii="Times New Roman" w:eastAsia="Lucida Sans Unicode" w:hAnsi="Times New Roman" w:cs="Times New Roman"/>
                <w:b/>
                <w:kern w:val="1"/>
                <w:sz w:val="24"/>
                <w:szCs w:val="24"/>
                <w:lang w:eastAsia="ar-SA"/>
              </w:rPr>
              <w:t xml:space="preserve">II. Perkamų paslaugų apimtis ir trukmė </w:t>
            </w:r>
          </w:p>
        </w:tc>
      </w:tr>
      <w:tr w:rsidR="009E64D3" w:rsidRPr="00F279EE" w14:paraId="0C566B2B" w14:textId="77777777" w:rsidTr="002C1F16">
        <w:trPr>
          <w:trHeight w:val="1614"/>
        </w:trPr>
        <w:tc>
          <w:tcPr>
            <w:tcW w:w="828" w:type="dxa"/>
            <w:tcBorders>
              <w:top w:val="single" w:sz="4" w:space="0" w:color="auto"/>
              <w:left w:val="single" w:sz="4" w:space="0" w:color="auto"/>
              <w:bottom w:val="single" w:sz="4" w:space="0" w:color="auto"/>
              <w:right w:val="single" w:sz="4" w:space="0" w:color="auto"/>
            </w:tcBorders>
            <w:hideMark/>
          </w:tcPr>
          <w:p w14:paraId="61F4350F"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12.</w:t>
            </w:r>
          </w:p>
        </w:tc>
        <w:tc>
          <w:tcPr>
            <w:tcW w:w="2824" w:type="dxa"/>
            <w:tcBorders>
              <w:top w:val="single" w:sz="4" w:space="0" w:color="auto"/>
              <w:left w:val="single" w:sz="4" w:space="0" w:color="auto"/>
              <w:bottom w:val="single" w:sz="4" w:space="0" w:color="auto"/>
              <w:right w:val="single" w:sz="4" w:space="0" w:color="auto"/>
            </w:tcBorders>
            <w:hideMark/>
          </w:tcPr>
          <w:p w14:paraId="70A46BAB"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u w:val="single"/>
                <w:lang w:eastAsia="ar-SA"/>
              </w:rPr>
            </w:pPr>
            <w:r w:rsidRPr="00F279EE">
              <w:rPr>
                <w:rFonts w:ascii="Times New Roman" w:eastAsia="Lucida Sans Unicode" w:hAnsi="Times New Roman" w:cs="Times New Roman"/>
                <w:kern w:val="1"/>
                <w:sz w:val="24"/>
                <w:szCs w:val="24"/>
                <w:lang w:eastAsia="ar-SA"/>
              </w:rPr>
              <w:t>Perkamų paslaugų apimtis:</w:t>
            </w:r>
          </w:p>
        </w:tc>
        <w:tc>
          <w:tcPr>
            <w:tcW w:w="5699" w:type="dxa"/>
            <w:tcBorders>
              <w:top w:val="single" w:sz="4" w:space="0" w:color="auto"/>
              <w:left w:val="single" w:sz="4" w:space="0" w:color="auto"/>
              <w:bottom w:val="single" w:sz="4" w:space="0" w:color="auto"/>
              <w:right w:val="single" w:sz="4" w:space="0" w:color="auto"/>
            </w:tcBorders>
          </w:tcPr>
          <w:p w14:paraId="6EC37C8C"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 xml:space="preserve">Supaprastintas projektas: </w:t>
            </w:r>
          </w:p>
          <w:p w14:paraId="5C8E09C2"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Bendroji dalis</w:t>
            </w:r>
          </w:p>
          <w:p w14:paraId="50193DE7"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Sklypo sutvarkymo dalis</w:t>
            </w:r>
          </w:p>
          <w:p w14:paraId="7368AC5E"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Architektūrinė dalis</w:t>
            </w:r>
          </w:p>
          <w:p w14:paraId="11A9901B"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Vandentiekio dalis</w:t>
            </w:r>
          </w:p>
          <w:p w14:paraId="310A1C53"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Elektrotechnikos ir apšvietimo dalis</w:t>
            </w:r>
          </w:p>
          <w:p w14:paraId="6BED5EB0"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Statybos skaičiuojamosios kainos nustatymo dalis</w:t>
            </w:r>
            <w:bookmarkStart w:id="0" w:name="part_3cc9000c2737416c924cabca91b528d0"/>
            <w:bookmarkEnd w:id="0"/>
          </w:p>
        </w:tc>
      </w:tr>
      <w:tr w:rsidR="009E64D3" w:rsidRPr="00F279EE" w14:paraId="3C7B82C3" w14:textId="77777777" w:rsidTr="002C1F16">
        <w:tc>
          <w:tcPr>
            <w:tcW w:w="828" w:type="dxa"/>
            <w:tcBorders>
              <w:top w:val="single" w:sz="4" w:space="0" w:color="auto"/>
              <w:left w:val="single" w:sz="4" w:space="0" w:color="auto"/>
              <w:bottom w:val="single" w:sz="4" w:space="0" w:color="auto"/>
              <w:right w:val="single" w:sz="4" w:space="0" w:color="auto"/>
            </w:tcBorders>
            <w:hideMark/>
          </w:tcPr>
          <w:p w14:paraId="6A5A1361"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12.1.</w:t>
            </w:r>
          </w:p>
        </w:tc>
        <w:tc>
          <w:tcPr>
            <w:tcW w:w="2824" w:type="dxa"/>
            <w:tcBorders>
              <w:top w:val="single" w:sz="4" w:space="0" w:color="auto"/>
              <w:left w:val="single" w:sz="4" w:space="0" w:color="auto"/>
              <w:bottom w:val="single" w:sz="4" w:space="0" w:color="auto"/>
              <w:right w:val="single" w:sz="4" w:space="0" w:color="auto"/>
            </w:tcBorders>
            <w:hideMark/>
          </w:tcPr>
          <w:p w14:paraId="1CA66A60" w14:textId="77777777" w:rsidR="009E64D3" w:rsidRPr="00F279EE" w:rsidRDefault="009E64D3" w:rsidP="009E64D3">
            <w:pPr>
              <w:widowControl w:val="0"/>
              <w:suppressAutoHyphens/>
              <w:spacing w:after="0"/>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374B9B33" w14:textId="77777777" w:rsidR="009E64D3" w:rsidRPr="00F279EE" w:rsidRDefault="009E64D3" w:rsidP="009E64D3">
            <w:pPr>
              <w:widowControl w:val="0"/>
              <w:suppressAutoHyphens/>
              <w:spacing w:after="0"/>
              <w:jc w:val="both"/>
              <w:rPr>
                <w:rFonts w:ascii="Times New Roman" w:eastAsia="Lucida Sans Unicode" w:hAnsi="Times New Roman" w:cs="Times New Roman"/>
                <w:i/>
                <w:iCs/>
                <w:sz w:val="24"/>
                <w:szCs w:val="24"/>
              </w:rPr>
            </w:pPr>
            <w:r w:rsidRPr="00F279EE">
              <w:rPr>
                <w:rFonts w:ascii="Times New Roman" w:eastAsia="Lucida Sans Unicode" w:hAnsi="Times New Roman" w:cs="Times New Roman"/>
                <w:i/>
                <w:iCs/>
                <w:sz w:val="24"/>
                <w:szCs w:val="24"/>
              </w:rPr>
              <w:t>Perkamos įprastos paslaugos, kurias projektuotojas privalo atlikti pagal Statybos įstatymo, STR 1.04.04:2017 „Statinio projektavimas, projekto ekspertizė. Bendrieji reikalavimai“ ir kitų norminių teisės aktų reikalavimus:</w:t>
            </w:r>
          </w:p>
          <w:p w14:paraId="6A8DC173" w14:textId="77777777" w:rsidR="009E64D3" w:rsidRPr="00F279EE" w:rsidRDefault="009E64D3" w:rsidP="009E64D3">
            <w:pPr>
              <w:widowControl w:val="0"/>
              <w:suppressAutoHyphens/>
              <w:spacing w:after="0"/>
              <w:jc w:val="both"/>
              <w:rPr>
                <w:rFonts w:ascii="Times New Roman" w:eastAsia="Lucida Sans Unicode" w:hAnsi="Times New Roman" w:cs="Times New Roman"/>
                <w:i/>
                <w:iCs/>
                <w:sz w:val="24"/>
                <w:szCs w:val="24"/>
              </w:rPr>
            </w:pPr>
            <w:r w:rsidRPr="00F279EE">
              <w:rPr>
                <w:rFonts w:ascii="Times New Roman" w:eastAsia="Lucida Sans Unicode" w:hAnsi="Times New Roman" w:cs="Times New Roman"/>
                <w:i/>
                <w:iCs/>
                <w:sz w:val="24"/>
                <w:szCs w:val="24"/>
              </w:rPr>
              <w:t>- projektuotojas, susipažinęs su planuojama teritorija, pagal pateiktus reikalavimus įsipareigoja parengti visos apimties supaprastintą projektą;</w:t>
            </w:r>
          </w:p>
          <w:p w14:paraId="5B435562" w14:textId="77777777" w:rsidR="009E64D3" w:rsidRPr="00F279EE" w:rsidRDefault="009E64D3" w:rsidP="009E64D3">
            <w:pPr>
              <w:widowControl w:val="0"/>
              <w:suppressAutoHyphens/>
              <w:spacing w:after="0"/>
              <w:jc w:val="both"/>
              <w:rPr>
                <w:rFonts w:ascii="Times New Roman" w:eastAsia="Lucida Sans Unicode" w:hAnsi="Times New Roman" w:cs="Times New Roman"/>
                <w:i/>
                <w:iCs/>
                <w:sz w:val="24"/>
                <w:szCs w:val="24"/>
              </w:rPr>
            </w:pPr>
            <w:r w:rsidRPr="00F279EE">
              <w:rPr>
                <w:rFonts w:ascii="Times New Roman" w:eastAsia="Lucida Sans Unicode" w:hAnsi="Times New Roman" w:cs="Times New Roman"/>
                <w:i/>
                <w:iCs/>
                <w:sz w:val="24"/>
                <w:szCs w:val="24"/>
              </w:rPr>
              <w:t xml:space="preserve">- gavus įgaliojimą gauti spec.,  reikalavimus, prisijungimo reikalavimus (technines sąlygas jeigu </w:t>
            </w:r>
            <w:r w:rsidRPr="00F279EE">
              <w:rPr>
                <w:rFonts w:ascii="Times New Roman" w:eastAsia="Lucida Sans Unicode" w:hAnsi="Times New Roman" w:cs="Times New Roman"/>
                <w:i/>
                <w:iCs/>
                <w:sz w:val="24"/>
                <w:szCs w:val="24"/>
              </w:rPr>
              <w:lastRenderedPageBreak/>
              <w:t>reikalinga). Atlikti privalomus derinimus  (pvz.: projektinių pasiūlymų parengimas, projekto parengimas, projekto derinimų atlikimas ir pan.);</w:t>
            </w:r>
          </w:p>
          <w:p w14:paraId="412F6D10" w14:textId="77777777" w:rsidR="009E64D3" w:rsidRPr="00F279EE" w:rsidRDefault="009E64D3" w:rsidP="009E64D3">
            <w:pPr>
              <w:widowControl w:val="0"/>
              <w:suppressAutoHyphens/>
              <w:spacing w:after="0"/>
              <w:jc w:val="both"/>
              <w:rPr>
                <w:rFonts w:ascii="Times New Roman" w:eastAsia="Lucida Sans Unicode" w:hAnsi="Times New Roman" w:cs="Times New Roman"/>
                <w:i/>
                <w:iCs/>
                <w:sz w:val="24"/>
                <w:szCs w:val="24"/>
              </w:rPr>
            </w:pPr>
            <w:r w:rsidRPr="00F279EE">
              <w:rPr>
                <w:rFonts w:ascii="Times New Roman" w:eastAsia="Lucida Sans Unicode" w:hAnsi="Times New Roman" w:cs="Times New Roman"/>
                <w:i/>
                <w:iCs/>
                <w:sz w:val="24"/>
                <w:szCs w:val="24"/>
              </w:rPr>
              <w:t>-gavus įgaliojimą, pateikti projektą bendrajai ar specialiajai projekto ekspertizei. Ekspertizę rengs Perkančiosios organizacijos (užsakovo) viešojo pirkimo metu parinkta įmonė.</w:t>
            </w:r>
          </w:p>
          <w:p w14:paraId="5377DE32" w14:textId="77777777" w:rsidR="009E64D3" w:rsidRPr="00F279EE" w:rsidRDefault="009E64D3" w:rsidP="009E64D3">
            <w:pPr>
              <w:widowControl w:val="0"/>
              <w:suppressAutoHyphens/>
              <w:spacing w:after="0"/>
              <w:jc w:val="both"/>
              <w:rPr>
                <w:rFonts w:ascii="Times New Roman" w:eastAsia="Lucida Sans Unicode" w:hAnsi="Times New Roman" w:cs="Times New Roman"/>
                <w:b/>
                <w:bCs/>
                <w:i/>
                <w:iCs/>
                <w:sz w:val="24"/>
                <w:szCs w:val="24"/>
              </w:rPr>
            </w:pPr>
            <w:r w:rsidRPr="00F279EE">
              <w:rPr>
                <w:rFonts w:ascii="Times New Roman" w:eastAsia="Lucida Sans Unicode" w:hAnsi="Times New Roman" w:cs="Times New Roman"/>
                <w:b/>
                <w:bCs/>
                <w:i/>
                <w:iCs/>
                <w:sz w:val="24"/>
                <w:szCs w:val="24"/>
              </w:rPr>
              <w:t>Projekto sprendimai ir rodikliai turi atitikti  Regioninės pažangos priemonės Nr. 01-004-07-01-01 (RE) „Paskatinti regionų, funkcinių zonų, savivaldybių ir miestų ekonominį augimą pasitelkiant jų turimus išteklius“ finansavimo gairių nuostatas ir rodiklius, būti vientisi.</w:t>
            </w:r>
          </w:p>
          <w:p w14:paraId="389406C5" w14:textId="77777777" w:rsidR="009E64D3" w:rsidRPr="00F279EE" w:rsidRDefault="009E64D3" w:rsidP="009E64D3">
            <w:pPr>
              <w:widowControl w:val="0"/>
              <w:suppressAutoHyphens/>
              <w:spacing w:after="0"/>
              <w:jc w:val="both"/>
              <w:rPr>
                <w:rFonts w:ascii="Times New Roman" w:eastAsia="Lucida Sans Unicode" w:hAnsi="Times New Roman" w:cs="Times New Roman"/>
                <w:i/>
                <w:iCs/>
                <w:kern w:val="1"/>
                <w:sz w:val="24"/>
                <w:szCs w:val="24"/>
              </w:rPr>
            </w:pPr>
            <w:r w:rsidRPr="00F279EE">
              <w:rPr>
                <w:rFonts w:ascii="Times New Roman" w:eastAsia="Lucida Sans Unicode" w:hAnsi="Times New Roman" w:cs="Times New Roman"/>
                <w:i/>
                <w:iCs/>
                <w:kern w:val="1"/>
                <w:sz w:val="24"/>
                <w:szCs w:val="24"/>
              </w:rPr>
              <w:t xml:space="preserve">Projekto sprendiniai (pateikti </w:t>
            </w:r>
            <w:r w:rsidRPr="00F279EE">
              <w:rPr>
                <w:rFonts w:ascii="Times New Roman" w:eastAsia="Lucida Sans Unicode" w:hAnsi="Times New Roman" w:cs="Times New Roman"/>
                <w:b/>
                <w:bCs/>
                <w:i/>
                <w:iCs/>
                <w:kern w:val="1"/>
                <w:sz w:val="24"/>
                <w:szCs w:val="24"/>
              </w:rPr>
              <w:t>CENTRINIO ELEKTRĖNŲ PARKO APŽELDINIMO VIZUALINĖS KONCEPCIJOS PROJEKTE</w:t>
            </w:r>
            <w:r w:rsidRPr="00F279EE">
              <w:rPr>
                <w:rFonts w:ascii="Times New Roman" w:eastAsia="Lucida Sans Unicode" w:hAnsi="Times New Roman" w:cs="Times New Roman"/>
                <w:i/>
                <w:iCs/>
                <w:kern w:val="1"/>
                <w:sz w:val="24"/>
                <w:szCs w:val="24"/>
              </w:rPr>
              <w:t xml:space="preserve">, techninėse specifikacijose, aiškinamuosiuose raštuose, brėžiniuose) tarpusavyje būtų susieti, atskiruose projekto dokumentuose bei tarp atskirų projekto dalių neturi prieštarauti vieni kitiems ypač atkreipiant dėmesį į projekto dokumentų – projekto sąnaudų kiekio žiniaraščių – kiekių duomenų atitiktį projekto sprendiniams. </w:t>
            </w:r>
          </w:p>
          <w:p w14:paraId="21D48EE8" w14:textId="77777777" w:rsidR="009E64D3" w:rsidRPr="00F279EE" w:rsidRDefault="009E64D3" w:rsidP="009E64D3">
            <w:pPr>
              <w:widowControl w:val="0"/>
              <w:suppressAutoHyphens/>
              <w:spacing w:after="0"/>
              <w:jc w:val="both"/>
              <w:rPr>
                <w:rFonts w:ascii="Times New Roman" w:eastAsia="Lucida Sans Unicode" w:hAnsi="Times New Roman" w:cs="Times New Roman"/>
                <w:i/>
                <w:iCs/>
                <w:kern w:val="1"/>
                <w:sz w:val="24"/>
                <w:szCs w:val="24"/>
              </w:rPr>
            </w:pPr>
            <w:r w:rsidRPr="00F279EE">
              <w:rPr>
                <w:rFonts w:ascii="Times New Roman" w:eastAsia="Lucida Sans Unicode" w:hAnsi="Times New Roman" w:cs="Times New Roman"/>
                <w:i/>
                <w:iCs/>
                <w:kern w:val="1"/>
                <w:sz w:val="24"/>
                <w:szCs w:val="24"/>
              </w:rPr>
              <w:t xml:space="preserve"> Projekto sprendinių techninės specifikacijos nustatytų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Pvz. statybos produkto esminės charakteristikos pagal naudojimo paskirtį yra nustatytos Reglamentuojamų statybos produktų sąraše, patvirtintame Lietuvos Respublikos aplinkos ministro 2022-01-24 įsakymu Nr. D1-15.</w:t>
            </w:r>
          </w:p>
          <w:p w14:paraId="727B1DDD" w14:textId="77777777" w:rsidR="009E64D3" w:rsidRPr="00F279EE" w:rsidRDefault="009E64D3" w:rsidP="009E64D3">
            <w:pPr>
              <w:widowControl w:val="0"/>
              <w:suppressAutoHyphens/>
              <w:spacing w:after="0"/>
              <w:jc w:val="both"/>
              <w:rPr>
                <w:rFonts w:ascii="Times New Roman" w:eastAsia="Lucida Sans Unicode" w:hAnsi="Times New Roman" w:cs="Times New Roman"/>
                <w:i/>
                <w:iCs/>
                <w:sz w:val="24"/>
                <w:szCs w:val="24"/>
              </w:rPr>
            </w:pPr>
            <w:r w:rsidRPr="00F279EE">
              <w:rPr>
                <w:rFonts w:ascii="Times New Roman" w:eastAsia="Lucida Sans Unicode" w:hAnsi="Times New Roman" w:cs="Times New Roman"/>
                <w:i/>
                <w:iCs/>
                <w:kern w:val="1"/>
                <w:sz w:val="24"/>
                <w:szCs w:val="24"/>
              </w:rPr>
              <w:t xml:space="preserve"> Parengtas projektas turi užtikrinti konkurenciją ir nediskriminuoti tiekėjų (prekių tiekėjų, paslaugų teikėjų, rangovų). </w:t>
            </w:r>
          </w:p>
          <w:p w14:paraId="7835A157"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i/>
                <w:iCs/>
                <w:kern w:val="1"/>
                <w:sz w:val="24"/>
                <w:szCs w:val="24"/>
              </w:rPr>
              <w:t xml:space="preserve">Parengtame projekte negali būti nurodytas konkretus modelis ar šaltinis, konkretus procesas, būdingas </w:t>
            </w:r>
            <w:r w:rsidRPr="00F279EE">
              <w:rPr>
                <w:rFonts w:ascii="Times New Roman" w:eastAsia="Lucida Sans Unicode" w:hAnsi="Times New Roman" w:cs="Times New Roman"/>
                <w:i/>
                <w:iCs/>
                <w:kern w:val="1"/>
                <w:sz w:val="24"/>
                <w:szCs w:val="24"/>
              </w:rPr>
              <w:lastRenderedPageBreak/>
              <w:t xml:space="preserve">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tc>
      </w:tr>
      <w:tr w:rsidR="009E64D3" w:rsidRPr="00F279EE" w14:paraId="22F54391" w14:textId="77777777" w:rsidTr="002C1F16">
        <w:tc>
          <w:tcPr>
            <w:tcW w:w="828" w:type="dxa"/>
            <w:tcBorders>
              <w:top w:val="single" w:sz="4" w:space="0" w:color="auto"/>
              <w:left w:val="single" w:sz="4" w:space="0" w:color="auto"/>
              <w:bottom w:val="single" w:sz="4" w:space="0" w:color="auto"/>
              <w:right w:val="single" w:sz="4" w:space="0" w:color="auto"/>
            </w:tcBorders>
            <w:hideMark/>
          </w:tcPr>
          <w:p w14:paraId="69544BED"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lastRenderedPageBreak/>
              <w:t>12.2.</w:t>
            </w:r>
          </w:p>
        </w:tc>
        <w:tc>
          <w:tcPr>
            <w:tcW w:w="2824" w:type="dxa"/>
            <w:tcBorders>
              <w:top w:val="single" w:sz="4" w:space="0" w:color="auto"/>
              <w:left w:val="single" w:sz="4" w:space="0" w:color="auto"/>
              <w:bottom w:val="single" w:sz="4" w:space="0" w:color="auto"/>
              <w:right w:val="single" w:sz="4" w:space="0" w:color="auto"/>
            </w:tcBorders>
          </w:tcPr>
          <w:p w14:paraId="61F1C22D"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tcPr>
          <w:p w14:paraId="12B31496" w14:textId="77777777" w:rsidR="009E64D3" w:rsidRPr="00F279EE" w:rsidRDefault="009E64D3" w:rsidP="009E64D3">
            <w:pPr>
              <w:widowControl w:val="0"/>
              <w:suppressAutoHyphens/>
              <w:spacing w:after="0"/>
              <w:jc w:val="both"/>
              <w:rPr>
                <w:rFonts w:ascii="Times New Roman" w:eastAsia="Lucida Sans Unicode" w:hAnsi="Times New Roman" w:cs="Times New Roman"/>
                <w:i/>
                <w:iCs/>
                <w:kern w:val="1"/>
                <w:sz w:val="24"/>
                <w:szCs w:val="24"/>
                <w:lang w:eastAsia="ar-SA"/>
              </w:rPr>
            </w:pPr>
            <w:r w:rsidRPr="00F279EE">
              <w:rPr>
                <w:rFonts w:ascii="Times New Roman" w:eastAsia="Lucida Sans Unicode" w:hAnsi="Times New Roman" w:cs="Times New Roman"/>
                <w:i/>
                <w:iCs/>
                <w:kern w:val="1"/>
                <w:sz w:val="24"/>
                <w:szCs w:val="24"/>
                <w:lang w:eastAsia="ar-SA"/>
              </w:rPr>
              <w:t>Papildomai atlikti:</w:t>
            </w:r>
          </w:p>
          <w:p w14:paraId="7B2988F8" w14:textId="77777777" w:rsidR="009E64D3" w:rsidRPr="00F279EE" w:rsidRDefault="009E64D3" w:rsidP="009E64D3">
            <w:pPr>
              <w:widowControl w:val="0"/>
              <w:suppressAutoHyphens/>
              <w:spacing w:after="0"/>
              <w:jc w:val="both"/>
              <w:rPr>
                <w:rFonts w:ascii="Times New Roman" w:eastAsia="Lucida Sans Unicode" w:hAnsi="Times New Roman" w:cs="Times New Roman"/>
                <w:i/>
                <w:iCs/>
                <w:kern w:val="1"/>
                <w:sz w:val="24"/>
                <w:szCs w:val="24"/>
                <w:lang w:eastAsia="ar-SA"/>
              </w:rPr>
            </w:pPr>
            <w:r w:rsidRPr="00F279EE">
              <w:rPr>
                <w:rFonts w:ascii="Times New Roman" w:eastAsia="Lucida Sans Unicode" w:hAnsi="Times New Roman" w:cs="Times New Roman"/>
                <w:i/>
                <w:iCs/>
                <w:kern w:val="1"/>
                <w:sz w:val="24"/>
                <w:szCs w:val="24"/>
                <w:lang w:eastAsia="ar-SA"/>
              </w:rPr>
              <w:t>- atlikti kitus tyrimus (jeigu yra būtina ir privaloma);</w:t>
            </w:r>
          </w:p>
          <w:p w14:paraId="03788111" w14:textId="77777777" w:rsidR="009E64D3" w:rsidRPr="00F279EE" w:rsidRDefault="009E64D3" w:rsidP="009E64D3">
            <w:pPr>
              <w:widowControl w:val="0"/>
              <w:suppressAutoHyphens/>
              <w:spacing w:after="0"/>
              <w:jc w:val="both"/>
              <w:rPr>
                <w:rFonts w:ascii="Times New Roman" w:eastAsia="Lucida Sans Unicode" w:hAnsi="Times New Roman" w:cs="Times New Roman"/>
                <w:i/>
                <w:iCs/>
                <w:kern w:val="1"/>
                <w:sz w:val="24"/>
                <w:szCs w:val="24"/>
                <w:lang w:eastAsia="ar-SA"/>
              </w:rPr>
            </w:pPr>
            <w:r w:rsidRPr="00F279EE">
              <w:rPr>
                <w:rFonts w:ascii="Times New Roman" w:eastAsia="Lucida Sans Unicode" w:hAnsi="Times New Roman" w:cs="Times New Roman"/>
                <w:i/>
                <w:iCs/>
                <w:kern w:val="1"/>
                <w:sz w:val="24"/>
                <w:szCs w:val="24"/>
                <w:lang w:eastAsia="ar-SA"/>
              </w:rPr>
              <w:t>-įvertinus pateiktas bendrosios ekspertizės ar specialiosios ekspertizės pastabas atkoreguoti projekto sprendimus;</w:t>
            </w:r>
          </w:p>
          <w:p w14:paraId="40FC1D1A"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u w:val="single"/>
                <w:lang w:eastAsia="ar-SA"/>
              </w:rPr>
            </w:pPr>
            <w:r w:rsidRPr="00F279EE">
              <w:rPr>
                <w:rFonts w:ascii="Times New Roman" w:eastAsia="Lucida Sans Unicode" w:hAnsi="Times New Roman" w:cs="Times New Roman"/>
                <w:i/>
                <w:iCs/>
                <w:kern w:val="1"/>
                <w:sz w:val="24"/>
                <w:szCs w:val="24"/>
                <w:lang w:eastAsia="ar-SA"/>
              </w:rPr>
              <w:t xml:space="preserve">- teikti, įvertinus teigiamą bendrosios ar specialiosios ekspertizės išvadą, projektą tvirtinti Statytojui (užsakovui); </w:t>
            </w:r>
          </w:p>
        </w:tc>
      </w:tr>
      <w:tr w:rsidR="009E64D3" w:rsidRPr="00F279EE" w14:paraId="3EB4B10D" w14:textId="77777777" w:rsidTr="002C1F16">
        <w:tc>
          <w:tcPr>
            <w:tcW w:w="828" w:type="dxa"/>
            <w:tcBorders>
              <w:top w:val="single" w:sz="4" w:space="0" w:color="auto"/>
              <w:left w:val="single" w:sz="4" w:space="0" w:color="auto"/>
              <w:bottom w:val="single" w:sz="4" w:space="0" w:color="auto"/>
              <w:right w:val="single" w:sz="4" w:space="0" w:color="auto"/>
            </w:tcBorders>
          </w:tcPr>
          <w:p w14:paraId="362DD257"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12.3.</w:t>
            </w:r>
          </w:p>
        </w:tc>
        <w:tc>
          <w:tcPr>
            <w:tcW w:w="2824" w:type="dxa"/>
            <w:tcBorders>
              <w:top w:val="single" w:sz="4" w:space="0" w:color="auto"/>
              <w:left w:val="single" w:sz="4" w:space="0" w:color="auto"/>
              <w:bottom w:val="single" w:sz="4" w:space="0" w:color="auto"/>
              <w:right w:val="single" w:sz="4" w:space="0" w:color="auto"/>
            </w:tcBorders>
          </w:tcPr>
          <w:p w14:paraId="16EB2415"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55D3F040" w14:textId="77777777" w:rsidR="009E64D3" w:rsidRPr="00F279EE" w:rsidRDefault="009E64D3" w:rsidP="009E64D3">
            <w:pPr>
              <w:widowControl w:val="0"/>
              <w:suppressAutoHyphens/>
              <w:spacing w:after="0"/>
              <w:jc w:val="both"/>
              <w:rPr>
                <w:rFonts w:ascii="Times New Roman" w:eastAsia="Lucida Sans Unicode" w:hAnsi="Times New Roman" w:cs="Times New Roman"/>
                <w:i/>
                <w:sz w:val="24"/>
                <w:szCs w:val="24"/>
              </w:rPr>
            </w:pPr>
            <w:r w:rsidRPr="00F279EE">
              <w:rPr>
                <w:rFonts w:ascii="Times New Roman" w:eastAsia="Lucida Sans Unicode" w:hAnsi="Times New Roman" w:cs="Times New Roman"/>
                <w:i/>
                <w:sz w:val="24"/>
                <w:szCs w:val="24"/>
              </w:rPr>
              <w:t>Vadovautis STR 1.06.01:2016 „Statybos darbai. Statinio statybos priežiūra“ reikalavimais.</w:t>
            </w:r>
          </w:p>
        </w:tc>
      </w:tr>
      <w:tr w:rsidR="009E64D3" w:rsidRPr="00F279EE" w14:paraId="58CF4512" w14:textId="77777777" w:rsidTr="002C1F16">
        <w:trPr>
          <w:trHeight w:val="563"/>
        </w:trPr>
        <w:tc>
          <w:tcPr>
            <w:tcW w:w="828" w:type="dxa"/>
            <w:tcBorders>
              <w:top w:val="single" w:sz="4" w:space="0" w:color="auto"/>
              <w:left w:val="single" w:sz="4" w:space="0" w:color="auto"/>
              <w:bottom w:val="single" w:sz="4" w:space="0" w:color="auto"/>
              <w:right w:val="single" w:sz="4" w:space="0" w:color="auto"/>
            </w:tcBorders>
            <w:hideMark/>
          </w:tcPr>
          <w:p w14:paraId="34F9057B"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13.</w:t>
            </w:r>
          </w:p>
        </w:tc>
        <w:tc>
          <w:tcPr>
            <w:tcW w:w="2824" w:type="dxa"/>
            <w:tcBorders>
              <w:top w:val="single" w:sz="4" w:space="0" w:color="auto"/>
              <w:left w:val="single" w:sz="4" w:space="0" w:color="auto"/>
              <w:bottom w:val="single" w:sz="4" w:space="0" w:color="auto"/>
              <w:right w:val="single" w:sz="4" w:space="0" w:color="auto"/>
            </w:tcBorders>
            <w:hideMark/>
          </w:tcPr>
          <w:p w14:paraId="50541DA5"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u w:val="single"/>
                <w:lang w:eastAsia="ar-SA"/>
              </w:rPr>
            </w:pPr>
            <w:r w:rsidRPr="00F279EE">
              <w:rPr>
                <w:rFonts w:ascii="Times New Roman" w:eastAsia="Lucida Sans Unicode" w:hAnsi="Times New Roman" w:cs="Times New Roman"/>
                <w:kern w:val="1"/>
                <w:sz w:val="24"/>
                <w:szCs w:val="24"/>
                <w:lang w:eastAsia="ar-SA"/>
              </w:rPr>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4602143D" w14:textId="4A5F7C1A" w:rsidR="009E64D3" w:rsidRPr="00F279EE" w:rsidRDefault="009E64D3" w:rsidP="009E64D3">
            <w:pPr>
              <w:widowControl w:val="0"/>
              <w:suppressAutoHyphens/>
              <w:spacing w:after="0"/>
              <w:jc w:val="both"/>
              <w:rPr>
                <w:rFonts w:ascii="Times New Roman" w:eastAsia="Lucida Sans Unicode" w:hAnsi="Times New Roman" w:cs="Times New Roman"/>
                <w:i/>
                <w:iCs/>
                <w:kern w:val="1"/>
                <w:sz w:val="24"/>
                <w:szCs w:val="24"/>
                <w:lang w:eastAsia="ar-SA"/>
              </w:rPr>
            </w:pPr>
            <w:r w:rsidRPr="00F279EE">
              <w:rPr>
                <w:rFonts w:ascii="Times New Roman" w:eastAsia="Lucida Sans Unicode" w:hAnsi="Times New Roman" w:cs="Times New Roman"/>
                <w:i/>
                <w:iCs/>
                <w:kern w:val="1"/>
                <w:sz w:val="24"/>
                <w:szCs w:val="24"/>
                <w:lang w:eastAsia="ar-SA"/>
              </w:rPr>
              <w:t xml:space="preserve">Projektavimo paslaugos pradžia – paslaugos teikimo sutarties pasirašymo data. </w:t>
            </w:r>
            <w:r w:rsidRPr="00F279EE">
              <w:rPr>
                <w:rFonts w:ascii="Times New Roman" w:eastAsia="Lucida Sans Unicode" w:hAnsi="Times New Roman" w:cs="Times New Roman"/>
                <w:b/>
                <w:bCs/>
                <w:i/>
                <w:iCs/>
                <w:kern w:val="1"/>
                <w:sz w:val="24"/>
                <w:szCs w:val="24"/>
                <w:lang w:eastAsia="ar-SA"/>
              </w:rPr>
              <w:t xml:space="preserve">Paslaugos teikimo trukmė </w:t>
            </w:r>
            <w:r w:rsidR="00CA4F5E" w:rsidRPr="00F279EE">
              <w:rPr>
                <w:rFonts w:ascii="Times New Roman" w:eastAsia="Lucida Sans Unicode" w:hAnsi="Times New Roman" w:cs="Times New Roman"/>
                <w:b/>
                <w:bCs/>
                <w:i/>
                <w:iCs/>
                <w:kern w:val="1"/>
                <w:sz w:val="24"/>
                <w:szCs w:val="24"/>
                <w:lang w:eastAsia="ar-SA"/>
              </w:rPr>
              <w:t>4</w:t>
            </w:r>
            <w:r w:rsidRPr="00F279EE">
              <w:rPr>
                <w:rFonts w:ascii="Times New Roman" w:eastAsia="Lucida Sans Unicode" w:hAnsi="Times New Roman" w:cs="Times New Roman"/>
                <w:b/>
                <w:bCs/>
                <w:i/>
                <w:iCs/>
                <w:kern w:val="1"/>
                <w:sz w:val="24"/>
                <w:szCs w:val="24"/>
                <w:lang w:eastAsia="ar-SA"/>
              </w:rPr>
              <w:t xml:space="preserve"> mėnesiai.</w:t>
            </w:r>
          </w:p>
        </w:tc>
      </w:tr>
      <w:tr w:rsidR="009E64D3" w:rsidRPr="00F279EE" w14:paraId="6B025DE9" w14:textId="77777777" w:rsidTr="002C1F16">
        <w:trPr>
          <w:trHeight w:val="70"/>
        </w:trPr>
        <w:tc>
          <w:tcPr>
            <w:tcW w:w="828" w:type="dxa"/>
            <w:tcBorders>
              <w:top w:val="single" w:sz="4" w:space="0" w:color="auto"/>
              <w:left w:val="single" w:sz="4" w:space="0" w:color="auto"/>
              <w:bottom w:val="single" w:sz="4" w:space="0" w:color="auto"/>
              <w:right w:val="single" w:sz="4" w:space="0" w:color="auto"/>
            </w:tcBorders>
          </w:tcPr>
          <w:p w14:paraId="2299A65F"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7B905463" w14:textId="77777777" w:rsidR="009E64D3" w:rsidRPr="00F279EE" w:rsidRDefault="009E64D3" w:rsidP="009E64D3">
            <w:pPr>
              <w:widowControl w:val="0"/>
              <w:suppressAutoHyphens/>
              <w:spacing w:after="0"/>
              <w:ind w:left="360"/>
              <w:jc w:val="center"/>
              <w:rPr>
                <w:rFonts w:ascii="Times New Roman" w:eastAsia="Lucida Sans Unicode" w:hAnsi="Times New Roman" w:cs="Times New Roman"/>
                <w:b/>
                <w:kern w:val="1"/>
                <w:sz w:val="24"/>
                <w:szCs w:val="24"/>
                <w:lang w:eastAsia="ar-SA"/>
              </w:rPr>
            </w:pPr>
            <w:r w:rsidRPr="00F279EE">
              <w:rPr>
                <w:rFonts w:ascii="Times New Roman" w:eastAsia="Lucida Sans Unicode" w:hAnsi="Times New Roman" w:cs="Times New Roman"/>
                <w:b/>
                <w:kern w:val="1"/>
                <w:sz w:val="24"/>
                <w:szCs w:val="24"/>
                <w:lang w:eastAsia="ar-SA"/>
              </w:rPr>
              <w:t>III. Reikalavimai projektavimo paslaugoms</w:t>
            </w:r>
          </w:p>
        </w:tc>
      </w:tr>
      <w:tr w:rsidR="009E64D3" w:rsidRPr="00F279EE" w14:paraId="0F64035A" w14:textId="77777777" w:rsidTr="002C1F16">
        <w:trPr>
          <w:trHeight w:val="1969"/>
        </w:trPr>
        <w:tc>
          <w:tcPr>
            <w:tcW w:w="828" w:type="dxa"/>
            <w:tcBorders>
              <w:top w:val="single" w:sz="4" w:space="0" w:color="auto"/>
              <w:left w:val="single" w:sz="4" w:space="0" w:color="auto"/>
              <w:bottom w:val="single" w:sz="4" w:space="0" w:color="auto"/>
              <w:right w:val="single" w:sz="4" w:space="0" w:color="auto"/>
            </w:tcBorders>
            <w:hideMark/>
          </w:tcPr>
          <w:p w14:paraId="54D9AEE7"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14.</w:t>
            </w:r>
          </w:p>
        </w:tc>
        <w:tc>
          <w:tcPr>
            <w:tcW w:w="2824" w:type="dxa"/>
            <w:tcBorders>
              <w:top w:val="single" w:sz="4" w:space="0" w:color="auto"/>
              <w:left w:val="single" w:sz="4" w:space="0" w:color="auto"/>
              <w:bottom w:val="single" w:sz="4" w:space="0" w:color="auto"/>
              <w:right w:val="single" w:sz="4" w:space="0" w:color="auto"/>
            </w:tcBorders>
            <w:hideMark/>
          </w:tcPr>
          <w:p w14:paraId="3E17A61D" w14:textId="77777777" w:rsidR="009E64D3" w:rsidRPr="00F279EE" w:rsidRDefault="009E64D3" w:rsidP="009E64D3">
            <w:pPr>
              <w:widowControl w:val="0"/>
              <w:suppressAutoHyphens/>
              <w:spacing w:after="0"/>
              <w:jc w:val="both"/>
              <w:rPr>
                <w:rFonts w:ascii="Times New Roman" w:eastAsia="Lucida Sans Unicode" w:hAnsi="Times New Roman" w:cs="Times New Roman"/>
                <w:b/>
                <w:kern w:val="1"/>
                <w:sz w:val="24"/>
                <w:szCs w:val="24"/>
                <w:u w:val="single"/>
                <w:lang w:eastAsia="ar-SA"/>
              </w:rPr>
            </w:pPr>
            <w:r w:rsidRPr="00F279EE">
              <w:rPr>
                <w:rFonts w:ascii="Times New Roman" w:eastAsia="Lucida Sans Unicode" w:hAnsi="Times New Roman" w:cs="Times New Roman"/>
                <w:kern w:val="1"/>
                <w:sz w:val="24"/>
                <w:szCs w:val="24"/>
                <w:lang w:eastAsia="ar-SA"/>
              </w:rPr>
              <w:t>Projekto rengimo dokumentams taikomi</w:t>
            </w:r>
            <w:r w:rsidRPr="00F279EE">
              <w:rPr>
                <w:rFonts w:ascii="Times New Roman" w:eastAsia="Lucida Sans Unicode" w:hAnsi="Times New Roman" w:cs="Times New Roman"/>
                <w:b/>
                <w:kern w:val="1"/>
                <w:sz w:val="24"/>
                <w:szCs w:val="24"/>
                <w:lang w:eastAsia="ar-SA"/>
              </w:rPr>
              <w:t xml:space="preserve"> </w:t>
            </w:r>
            <w:r w:rsidRPr="00F279EE">
              <w:rPr>
                <w:rFonts w:ascii="Times New Roman" w:eastAsia="Lucida Sans Unicode" w:hAnsi="Times New Roman" w:cs="Times New Roman"/>
                <w:kern w:val="1"/>
                <w:sz w:val="24"/>
                <w:szCs w:val="24"/>
                <w:lang w:eastAsia="ar-SA"/>
              </w:rPr>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2C4C8A57" w14:textId="77777777" w:rsidR="009E64D3" w:rsidRPr="00F279EE" w:rsidRDefault="009E64D3" w:rsidP="009E64D3">
            <w:pPr>
              <w:widowControl w:val="0"/>
              <w:suppressAutoHyphens/>
              <w:spacing w:after="0"/>
              <w:jc w:val="both"/>
              <w:rPr>
                <w:rFonts w:ascii="Times New Roman" w:eastAsia="Lucida Sans Unicode" w:hAnsi="Times New Roman" w:cs="Times New Roman"/>
                <w:b/>
                <w:i/>
                <w:kern w:val="1"/>
                <w:sz w:val="24"/>
                <w:szCs w:val="24"/>
                <w:lang w:eastAsia="ar-SA"/>
              </w:rPr>
            </w:pPr>
            <w:r w:rsidRPr="00F279EE">
              <w:rPr>
                <w:rFonts w:ascii="Times New Roman" w:eastAsia="Lucida Sans Unicode" w:hAnsi="Times New Roman" w:cs="Times New Roman"/>
                <w:i/>
                <w:iCs/>
                <w:sz w:val="24"/>
                <w:szCs w:val="24"/>
              </w:rPr>
              <w:t>Projektas rengiamas vadovaujantis Lietuvos respublikos statybos įstatymu, kitais įstatymais, reglamentuojančiais statinio saugos ir paskirties reikalavimus, teisės aktais, reglamentuojančiais esminius statinių reikalavimus, kitais teisės aktais, teritorijų planavimo ir normatyviniais statybos techniniais dokumentais, normatyviniais statinio saugos ir paskirties dokumentais, statinio projekto rengimo dokumentais; projektavimo paslaugų suteikimo sutartimi. Vadovautis Elektrėnų savivaldybės bendrojo plano sprendiniais.</w:t>
            </w:r>
          </w:p>
        </w:tc>
      </w:tr>
      <w:tr w:rsidR="009E64D3" w:rsidRPr="00F279EE" w14:paraId="4CD61070" w14:textId="77777777" w:rsidTr="002C1F16">
        <w:trPr>
          <w:trHeight w:val="1047"/>
        </w:trPr>
        <w:tc>
          <w:tcPr>
            <w:tcW w:w="828" w:type="dxa"/>
            <w:tcBorders>
              <w:top w:val="single" w:sz="4" w:space="0" w:color="auto"/>
              <w:left w:val="single" w:sz="4" w:space="0" w:color="auto"/>
              <w:bottom w:val="single" w:sz="4" w:space="0" w:color="auto"/>
              <w:right w:val="single" w:sz="4" w:space="0" w:color="auto"/>
            </w:tcBorders>
          </w:tcPr>
          <w:p w14:paraId="0AE13BB6"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15.</w:t>
            </w:r>
          </w:p>
        </w:tc>
        <w:tc>
          <w:tcPr>
            <w:tcW w:w="2824" w:type="dxa"/>
            <w:tcBorders>
              <w:top w:val="single" w:sz="4" w:space="0" w:color="auto"/>
              <w:left w:val="single" w:sz="4" w:space="0" w:color="auto"/>
              <w:bottom w:val="single" w:sz="4" w:space="0" w:color="auto"/>
              <w:right w:val="single" w:sz="4" w:space="0" w:color="auto"/>
            </w:tcBorders>
          </w:tcPr>
          <w:p w14:paraId="7DBC6871"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3FFFA126" w14:textId="77777777" w:rsidR="009E64D3" w:rsidRPr="00F279EE" w:rsidRDefault="009E64D3" w:rsidP="009E64D3">
            <w:pPr>
              <w:widowControl w:val="0"/>
              <w:suppressAutoHyphens/>
              <w:spacing w:after="0"/>
              <w:jc w:val="both"/>
              <w:rPr>
                <w:rFonts w:ascii="Times New Roman" w:eastAsia="Lucida Sans Unicode" w:hAnsi="Times New Roman" w:cs="Times New Roman"/>
                <w:bCs/>
                <w:i/>
                <w:iCs/>
                <w:sz w:val="24"/>
                <w:szCs w:val="24"/>
              </w:rPr>
            </w:pPr>
            <w:r w:rsidRPr="00F279EE">
              <w:rPr>
                <w:rFonts w:ascii="Times New Roman" w:eastAsia="Lucida Sans Unicode" w:hAnsi="Times New Roman" w:cs="Times New Roman"/>
                <w:bCs/>
                <w:i/>
                <w:iCs/>
                <w:sz w:val="24"/>
                <w:szCs w:val="24"/>
              </w:rPr>
              <w:t>Funkciniai (paskirties) ir naudojimo (eksploataciniai) reikalavimai nurodyti „</w:t>
            </w:r>
            <w:r w:rsidRPr="00F279EE">
              <w:rPr>
                <w:rFonts w:ascii="Times New Roman" w:eastAsia="Lucida Sans Unicode" w:hAnsi="Times New Roman" w:cs="Times New Roman"/>
                <w:b/>
                <w:i/>
                <w:iCs/>
                <w:sz w:val="24"/>
                <w:szCs w:val="24"/>
              </w:rPr>
              <w:t xml:space="preserve">Centrinio Elektrėnų parko apželdinimo vizualinės koncepcijos projekte“ </w:t>
            </w:r>
            <w:r w:rsidRPr="00F279EE">
              <w:rPr>
                <w:rFonts w:ascii="Times New Roman" w:eastAsia="Lucida Sans Unicode" w:hAnsi="Times New Roman" w:cs="Times New Roman"/>
                <w:bCs/>
                <w:i/>
                <w:iCs/>
                <w:sz w:val="24"/>
                <w:szCs w:val="24"/>
              </w:rPr>
              <w:t>(techninės užduoties priede).</w:t>
            </w:r>
          </w:p>
        </w:tc>
      </w:tr>
      <w:tr w:rsidR="009E64D3" w:rsidRPr="00F279EE" w14:paraId="09033EC9" w14:textId="77777777" w:rsidTr="002C1F16">
        <w:tc>
          <w:tcPr>
            <w:tcW w:w="828" w:type="dxa"/>
            <w:tcBorders>
              <w:top w:val="single" w:sz="4" w:space="0" w:color="auto"/>
              <w:left w:val="single" w:sz="4" w:space="0" w:color="auto"/>
              <w:bottom w:val="single" w:sz="4" w:space="0" w:color="auto"/>
              <w:right w:val="single" w:sz="4" w:space="0" w:color="auto"/>
            </w:tcBorders>
            <w:hideMark/>
          </w:tcPr>
          <w:p w14:paraId="4B41662A"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16.</w:t>
            </w:r>
          </w:p>
        </w:tc>
        <w:tc>
          <w:tcPr>
            <w:tcW w:w="2824" w:type="dxa"/>
            <w:tcBorders>
              <w:top w:val="single" w:sz="4" w:space="0" w:color="auto"/>
              <w:left w:val="single" w:sz="4" w:space="0" w:color="auto"/>
              <w:bottom w:val="single" w:sz="4" w:space="0" w:color="auto"/>
              <w:right w:val="single" w:sz="4" w:space="0" w:color="auto"/>
            </w:tcBorders>
            <w:hideMark/>
          </w:tcPr>
          <w:p w14:paraId="26F92C0E"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 xml:space="preserve">Aplinkosaugos, sveikatos, saugomos teritorijos ir nekilnojamosios kultūros paveldo vertybės apsaugos </w:t>
            </w:r>
            <w:r w:rsidRPr="00F279EE">
              <w:rPr>
                <w:rFonts w:ascii="Times New Roman" w:eastAsia="Lucida Sans Unicode" w:hAnsi="Times New Roman" w:cs="Times New Roman"/>
                <w:kern w:val="1"/>
                <w:sz w:val="24"/>
                <w:szCs w:val="24"/>
                <w:lang w:eastAsia="ar-SA"/>
              </w:rPr>
              <w:lastRenderedPageBreak/>
              <w:t>reikalavimai</w:t>
            </w:r>
          </w:p>
        </w:tc>
        <w:tc>
          <w:tcPr>
            <w:tcW w:w="5699" w:type="dxa"/>
            <w:tcBorders>
              <w:top w:val="single" w:sz="4" w:space="0" w:color="auto"/>
              <w:left w:val="single" w:sz="4" w:space="0" w:color="auto"/>
              <w:bottom w:val="single" w:sz="4" w:space="0" w:color="auto"/>
              <w:right w:val="single" w:sz="4" w:space="0" w:color="auto"/>
            </w:tcBorders>
            <w:hideMark/>
          </w:tcPr>
          <w:p w14:paraId="401BE3E9" w14:textId="77777777" w:rsidR="009E64D3" w:rsidRPr="00F279EE" w:rsidRDefault="009E64D3" w:rsidP="009E64D3">
            <w:pPr>
              <w:widowControl w:val="0"/>
              <w:suppressAutoHyphens/>
              <w:spacing w:after="0"/>
              <w:jc w:val="both"/>
              <w:rPr>
                <w:rFonts w:ascii="Times New Roman" w:eastAsia="Lucida Sans Unicode" w:hAnsi="Times New Roman" w:cs="Times New Roman"/>
                <w:i/>
                <w:iCs/>
                <w:sz w:val="24"/>
                <w:szCs w:val="24"/>
              </w:rPr>
            </w:pPr>
            <w:r w:rsidRPr="00F279EE">
              <w:rPr>
                <w:rFonts w:ascii="Times New Roman" w:eastAsia="Lucida Sans Unicode" w:hAnsi="Times New Roman" w:cs="Times New Roman"/>
                <w:i/>
                <w:iCs/>
                <w:sz w:val="24"/>
                <w:szCs w:val="24"/>
              </w:rPr>
              <w:lastRenderedPageBreak/>
              <w:t>Įvertinti nekilnojamojo kultūros paveldo teritorijas ir objektus, įvertinti saugomas teritorijas (jei bus užfiksuota).</w:t>
            </w:r>
          </w:p>
        </w:tc>
      </w:tr>
      <w:tr w:rsidR="009E64D3" w:rsidRPr="00F279EE" w14:paraId="4232680B" w14:textId="77777777" w:rsidTr="002C1F16">
        <w:tc>
          <w:tcPr>
            <w:tcW w:w="828" w:type="dxa"/>
            <w:tcBorders>
              <w:top w:val="single" w:sz="4" w:space="0" w:color="auto"/>
              <w:left w:val="single" w:sz="4" w:space="0" w:color="auto"/>
              <w:bottom w:val="single" w:sz="4" w:space="0" w:color="auto"/>
              <w:right w:val="single" w:sz="4" w:space="0" w:color="auto"/>
            </w:tcBorders>
          </w:tcPr>
          <w:p w14:paraId="5C8C5007"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17.</w:t>
            </w:r>
          </w:p>
        </w:tc>
        <w:tc>
          <w:tcPr>
            <w:tcW w:w="2824" w:type="dxa"/>
            <w:tcBorders>
              <w:top w:val="single" w:sz="4" w:space="0" w:color="auto"/>
              <w:left w:val="single" w:sz="4" w:space="0" w:color="auto"/>
              <w:bottom w:val="single" w:sz="4" w:space="0" w:color="auto"/>
              <w:right w:val="single" w:sz="4" w:space="0" w:color="auto"/>
            </w:tcBorders>
          </w:tcPr>
          <w:p w14:paraId="0DE7006D"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72080DF1" w14:textId="77777777" w:rsidR="009E64D3" w:rsidRPr="00F279EE" w:rsidRDefault="009E64D3" w:rsidP="009E64D3">
            <w:pPr>
              <w:widowControl w:val="0"/>
              <w:suppressAutoHyphens/>
              <w:spacing w:after="0"/>
              <w:jc w:val="both"/>
              <w:rPr>
                <w:rFonts w:ascii="Times New Roman" w:eastAsia="Lucida Sans Unicode" w:hAnsi="Times New Roman" w:cs="Times New Roman"/>
                <w:i/>
                <w:iCs/>
                <w:sz w:val="24"/>
                <w:szCs w:val="24"/>
              </w:rPr>
            </w:pPr>
            <w:r w:rsidRPr="00F279EE">
              <w:rPr>
                <w:rFonts w:ascii="Times New Roman" w:eastAsia="Lucida Sans Unicode" w:hAnsi="Times New Roman" w:cs="Times New Roman"/>
                <w:i/>
                <w:iCs/>
                <w:sz w:val="24"/>
                <w:szCs w:val="24"/>
              </w:rPr>
              <w:t>Projektuojant įvertinti universaliojo dizaino principus:</w:t>
            </w:r>
          </w:p>
          <w:p w14:paraId="3A0BC72B"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 xml:space="preserve">- visų lygybė – ta pačia aplinka ir produktais gali naudotis ir ribotus funkcinius gebėjimus turintys asmenys, tai yra jie neišskiriami iš visų kitų. Gaminiai ir statiniai suprojektuojami taip, kad jie atrodytų patraukliai ir estetiškai; </w:t>
            </w:r>
          </w:p>
          <w:p w14:paraId="70E496C2"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 lankstumas – galimybė tą patį naudojamą dalyką prisitaikyti pagal individualius poreikius (pvz. reguliuoti aukštį);</w:t>
            </w:r>
          </w:p>
          <w:p w14:paraId="0C787E06"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 paprastas ir intuityvus naudojimas – lengvai suprantama, kaip naudotis daiktu, orientuotis aplinkoje;</w:t>
            </w:r>
          </w:p>
          <w:p w14:paraId="0587753D"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 tinkama informacija – pakankamai informacijos ir ši informacija pateikiama įvairiomis reikiamomis formomis, įskaitant Brailio raštu, garsinę informaciją;</w:t>
            </w:r>
          </w:p>
          <w:p w14:paraId="38A95C75"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 tolerancija klaidoms – nėra tikimybės patirti žalą ar orumo pažeminimą;</w:t>
            </w:r>
          </w:p>
          <w:p w14:paraId="544CD04A"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 mažiausios jėgos sąnaudos – aplinka ir produktais gali pasinaudoti ir mažesnę fizinę jėgą turintys asmenys;</w:t>
            </w:r>
          </w:p>
          <w:p w14:paraId="21DF9448"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 optimalus dydis ir erdvė – tinkamas erdvių, statinių ir produktų plotis, aukštis, dydis;</w:t>
            </w:r>
          </w:p>
          <w:p w14:paraId="19484921"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 xml:space="preserve">- 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14:paraId="052A2898"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 xml:space="preserve">- vientisumas – prieinamumas ir tinkamumas visiems turi būti vientisas, nenutrūkstamas pereinant iš vienos vietos į kitą; </w:t>
            </w:r>
          </w:p>
          <w:p w14:paraId="3D640C23"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i/>
                <w:kern w:val="1"/>
                <w:sz w:val="24"/>
                <w:szCs w:val="24"/>
                <w:lang w:eastAsia="ar-SA"/>
              </w:rPr>
            </w:pPr>
            <w:r w:rsidRPr="00F279EE">
              <w:rPr>
                <w:rFonts w:ascii="Times New Roman" w:eastAsia="Lucida Sans Unicode" w:hAnsi="Times New Roman" w:cs="Times New Roman"/>
                <w:i/>
                <w:kern w:val="1"/>
                <w:sz w:val="24"/>
                <w:szCs w:val="24"/>
                <w:lang w:eastAsia="ar-SA"/>
              </w:rPr>
              <w:t>- vartotojų įtraukimas – universalus dizainas kuriamas tampriai bendradarbiaujant su vartotojų grupėmis ar jų atstovais.</w:t>
            </w:r>
          </w:p>
        </w:tc>
      </w:tr>
      <w:tr w:rsidR="009E64D3" w:rsidRPr="00F279EE" w14:paraId="3F787F17" w14:textId="77777777" w:rsidTr="002C1F16">
        <w:tc>
          <w:tcPr>
            <w:tcW w:w="828" w:type="dxa"/>
            <w:tcBorders>
              <w:top w:val="single" w:sz="4" w:space="0" w:color="auto"/>
              <w:left w:val="single" w:sz="4" w:space="0" w:color="auto"/>
              <w:bottom w:val="single" w:sz="4" w:space="0" w:color="auto"/>
              <w:right w:val="single" w:sz="4" w:space="0" w:color="auto"/>
            </w:tcBorders>
            <w:hideMark/>
          </w:tcPr>
          <w:p w14:paraId="22CE32DB" w14:textId="77777777" w:rsidR="009E64D3" w:rsidRPr="00F279EE" w:rsidRDefault="009E64D3" w:rsidP="009E64D3">
            <w:pPr>
              <w:widowControl w:val="0"/>
              <w:suppressAutoHyphens/>
              <w:spacing w:after="0"/>
              <w:jc w:val="both"/>
              <w:rPr>
                <w:rFonts w:ascii="Times New Roman" w:eastAsia="Lucida Sans Unicode" w:hAnsi="Times New Roman" w:cs="Times New Roman"/>
                <w:kern w:val="2"/>
                <w:sz w:val="24"/>
                <w:szCs w:val="24"/>
                <w:lang w:eastAsia="ar-SA"/>
              </w:rPr>
            </w:pPr>
            <w:r w:rsidRPr="00F279EE">
              <w:rPr>
                <w:rFonts w:ascii="Times New Roman" w:eastAsia="Lucida Sans Unicode" w:hAnsi="Times New Roman" w:cs="Times New Roman"/>
                <w:kern w:val="1"/>
                <w:sz w:val="24"/>
                <w:szCs w:val="24"/>
                <w:lang w:eastAsia="ar-SA"/>
              </w:rPr>
              <w:t>18.</w:t>
            </w:r>
          </w:p>
        </w:tc>
        <w:tc>
          <w:tcPr>
            <w:tcW w:w="2824" w:type="dxa"/>
            <w:tcBorders>
              <w:top w:val="single" w:sz="4" w:space="0" w:color="auto"/>
              <w:left w:val="single" w:sz="4" w:space="0" w:color="auto"/>
              <w:bottom w:val="single" w:sz="4" w:space="0" w:color="auto"/>
              <w:right w:val="single" w:sz="4" w:space="0" w:color="auto"/>
            </w:tcBorders>
          </w:tcPr>
          <w:p w14:paraId="5B81D2A0"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u w:val="single"/>
                <w:lang w:eastAsia="ar-SA"/>
              </w:rPr>
            </w:pPr>
            <w:r w:rsidRPr="00F279EE">
              <w:rPr>
                <w:rFonts w:ascii="Times New Roman" w:eastAsia="Lucida Sans Unicode" w:hAnsi="Times New Roman" w:cs="Times New Roman"/>
                <w:kern w:val="1"/>
                <w:sz w:val="24"/>
                <w:szCs w:val="24"/>
                <w:lang w:eastAsia="ar-SA"/>
              </w:rPr>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1E7A2084" w14:textId="77777777" w:rsidR="009E64D3" w:rsidRPr="00F279EE" w:rsidRDefault="009E64D3" w:rsidP="009E64D3">
            <w:pPr>
              <w:widowControl w:val="0"/>
              <w:suppressAutoHyphens/>
              <w:spacing w:after="0"/>
              <w:jc w:val="both"/>
              <w:rPr>
                <w:rFonts w:ascii="Times New Roman" w:eastAsia="Lucida Sans Unicode" w:hAnsi="Times New Roman" w:cs="Times New Roman"/>
                <w:i/>
                <w:iCs/>
                <w:sz w:val="24"/>
                <w:szCs w:val="24"/>
              </w:rPr>
            </w:pPr>
            <w:r w:rsidRPr="00F279EE">
              <w:rPr>
                <w:rFonts w:ascii="Times New Roman" w:eastAsia="Lucida Sans Unicode" w:hAnsi="Times New Roman" w:cs="Times New Roman"/>
                <w:i/>
                <w:iCs/>
                <w:sz w:val="24"/>
                <w:szCs w:val="24"/>
              </w:rPr>
              <w:t>Vadovautis STR 1.04.04:2017 „Statinio projektavimas, projekto ekspertizė“.</w:t>
            </w:r>
          </w:p>
          <w:p w14:paraId="4E3E1A01"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u w:val="single"/>
                <w:lang w:eastAsia="ar-SA"/>
              </w:rPr>
            </w:pPr>
          </w:p>
        </w:tc>
      </w:tr>
      <w:tr w:rsidR="009E64D3" w:rsidRPr="00F279EE" w14:paraId="0BC8D322" w14:textId="77777777" w:rsidTr="002C1F16">
        <w:tc>
          <w:tcPr>
            <w:tcW w:w="828" w:type="dxa"/>
            <w:tcBorders>
              <w:top w:val="single" w:sz="4" w:space="0" w:color="auto"/>
              <w:left w:val="single" w:sz="4" w:space="0" w:color="auto"/>
              <w:bottom w:val="single" w:sz="4" w:space="0" w:color="auto"/>
              <w:right w:val="single" w:sz="4" w:space="0" w:color="auto"/>
            </w:tcBorders>
            <w:hideMark/>
          </w:tcPr>
          <w:p w14:paraId="0CB07052"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19.</w:t>
            </w:r>
          </w:p>
        </w:tc>
        <w:tc>
          <w:tcPr>
            <w:tcW w:w="2824" w:type="dxa"/>
            <w:tcBorders>
              <w:top w:val="single" w:sz="4" w:space="0" w:color="auto"/>
              <w:left w:val="single" w:sz="4" w:space="0" w:color="auto"/>
              <w:bottom w:val="single" w:sz="4" w:space="0" w:color="auto"/>
              <w:right w:val="single" w:sz="4" w:space="0" w:color="auto"/>
            </w:tcBorders>
            <w:hideMark/>
          </w:tcPr>
          <w:p w14:paraId="67D1C0E5"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u w:val="single"/>
                <w:lang w:eastAsia="ar-SA"/>
              </w:rPr>
            </w:pPr>
            <w:r w:rsidRPr="00F279EE">
              <w:rPr>
                <w:rFonts w:ascii="Times New Roman" w:eastAsia="Lucida Sans Unicode" w:hAnsi="Times New Roman" w:cs="Times New Roman"/>
                <w:kern w:val="1"/>
                <w:sz w:val="24"/>
                <w:szCs w:val="24"/>
                <w:lang w:eastAsia="ar-SA"/>
              </w:rPr>
              <w:t>Reikalavimai susiję su „Žaliųjų pirkimų“ nuostatų įgyvendinimu bei statinio tvarumo kriterijai</w:t>
            </w:r>
          </w:p>
        </w:tc>
        <w:tc>
          <w:tcPr>
            <w:tcW w:w="5699" w:type="dxa"/>
            <w:tcBorders>
              <w:top w:val="single" w:sz="4" w:space="0" w:color="auto"/>
              <w:left w:val="single" w:sz="4" w:space="0" w:color="auto"/>
              <w:bottom w:val="single" w:sz="4" w:space="0" w:color="auto"/>
              <w:right w:val="single" w:sz="4" w:space="0" w:color="auto"/>
            </w:tcBorders>
          </w:tcPr>
          <w:p w14:paraId="74E1F97D" w14:textId="77777777" w:rsidR="009E64D3" w:rsidRPr="00F279EE" w:rsidRDefault="009E64D3" w:rsidP="009E64D3">
            <w:pPr>
              <w:spacing w:after="0" w:line="240" w:lineRule="auto"/>
              <w:jc w:val="both"/>
              <w:rPr>
                <w:rFonts w:ascii="Times New Roman" w:eastAsia="Times New Roman" w:hAnsi="Times New Roman" w:cs="Times New Roman"/>
                <w:i/>
                <w:iCs/>
                <w:color w:val="000000"/>
                <w:sz w:val="24"/>
                <w:szCs w:val="24"/>
              </w:rPr>
            </w:pPr>
            <w:r w:rsidRPr="00F279EE">
              <w:rPr>
                <w:rFonts w:ascii="Times New Roman" w:eastAsia="Lucida Sans Unicode" w:hAnsi="Times New Roman" w:cs="Times New Roman"/>
                <w:i/>
                <w:iCs/>
                <w:color w:val="000000"/>
                <w:kern w:val="1"/>
                <w:sz w:val="24"/>
                <w:szCs w:val="24"/>
                <w:lang w:eastAsia="ar-SA"/>
              </w:rPr>
              <w:t xml:space="preserve">Turi būti taikomi žaliųjų pirkimų reikalavimai pagal Aplinkos apsaugos kriterijų taikymo, vykdant žaliuosius pirkimus, tvarkos aprašą, patvirtintą aplinkos ministro 2011 m. birželio 28 d. įsakymu Nr. D1-508 </w:t>
            </w:r>
          </w:p>
          <w:p w14:paraId="1C2D2A9F"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kern w:val="1"/>
                <w:sz w:val="24"/>
                <w:szCs w:val="24"/>
                <w:u w:val="single"/>
                <w:lang w:eastAsia="ar-SA"/>
              </w:rPr>
            </w:pPr>
          </w:p>
        </w:tc>
      </w:tr>
      <w:tr w:rsidR="009E64D3" w:rsidRPr="00F279EE" w14:paraId="71473134" w14:textId="77777777" w:rsidTr="002C1F16">
        <w:tc>
          <w:tcPr>
            <w:tcW w:w="828" w:type="dxa"/>
            <w:tcBorders>
              <w:top w:val="single" w:sz="4" w:space="0" w:color="auto"/>
              <w:left w:val="single" w:sz="4" w:space="0" w:color="auto"/>
              <w:bottom w:val="single" w:sz="4" w:space="0" w:color="auto"/>
              <w:right w:val="single" w:sz="4" w:space="0" w:color="auto"/>
            </w:tcBorders>
            <w:hideMark/>
          </w:tcPr>
          <w:p w14:paraId="325869C3"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20.</w:t>
            </w:r>
          </w:p>
        </w:tc>
        <w:tc>
          <w:tcPr>
            <w:tcW w:w="2824" w:type="dxa"/>
            <w:tcBorders>
              <w:top w:val="single" w:sz="4" w:space="0" w:color="auto"/>
              <w:left w:val="single" w:sz="4" w:space="0" w:color="auto"/>
              <w:bottom w:val="single" w:sz="4" w:space="0" w:color="auto"/>
              <w:right w:val="single" w:sz="4" w:space="0" w:color="auto"/>
            </w:tcBorders>
            <w:hideMark/>
          </w:tcPr>
          <w:p w14:paraId="04DE3057"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 xml:space="preserve">Nurodymai sprendinių derinimui, jų pritarimui ir </w:t>
            </w:r>
            <w:r w:rsidRPr="00F279EE">
              <w:rPr>
                <w:rFonts w:ascii="Times New Roman" w:eastAsia="Lucida Sans Unicode" w:hAnsi="Times New Roman" w:cs="Times New Roman"/>
                <w:kern w:val="1"/>
                <w:sz w:val="24"/>
                <w:szCs w:val="24"/>
                <w:lang w:eastAsia="ar-SA"/>
              </w:rPr>
              <w:lastRenderedPageBreak/>
              <w:t>pan.</w:t>
            </w:r>
          </w:p>
        </w:tc>
        <w:tc>
          <w:tcPr>
            <w:tcW w:w="5699" w:type="dxa"/>
            <w:tcBorders>
              <w:top w:val="single" w:sz="4" w:space="0" w:color="auto"/>
              <w:left w:val="single" w:sz="4" w:space="0" w:color="auto"/>
              <w:bottom w:val="single" w:sz="4" w:space="0" w:color="auto"/>
              <w:right w:val="single" w:sz="4" w:space="0" w:color="auto"/>
            </w:tcBorders>
          </w:tcPr>
          <w:p w14:paraId="5AF12C8E" w14:textId="77777777" w:rsidR="009E64D3" w:rsidRPr="00F279EE" w:rsidRDefault="009E64D3" w:rsidP="009E64D3">
            <w:pPr>
              <w:widowControl w:val="0"/>
              <w:suppressAutoHyphens/>
              <w:spacing w:after="0"/>
              <w:jc w:val="both"/>
              <w:rPr>
                <w:rFonts w:ascii="Times New Roman" w:eastAsia="Lucida Sans Unicode" w:hAnsi="Times New Roman" w:cs="Times New Roman"/>
                <w:i/>
                <w:iCs/>
                <w:kern w:val="1"/>
                <w:sz w:val="24"/>
                <w:szCs w:val="24"/>
                <w:lang w:eastAsia="ar-SA"/>
              </w:rPr>
            </w:pPr>
            <w:r w:rsidRPr="00F279EE">
              <w:rPr>
                <w:rFonts w:ascii="Times New Roman" w:eastAsia="Lucida Sans Unicode" w:hAnsi="Times New Roman" w:cs="Times New Roman"/>
                <w:i/>
                <w:iCs/>
                <w:kern w:val="1"/>
                <w:sz w:val="24"/>
                <w:szCs w:val="24"/>
                <w:lang w:eastAsia="ar-SA"/>
              </w:rPr>
              <w:lastRenderedPageBreak/>
              <w:t xml:space="preserve">Atliekama STR 1.04.04:2017 „Statinio projektavimas, projekto ekspertizė“ bei kitų reglamentuojančių teisės </w:t>
            </w:r>
            <w:r w:rsidRPr="00F279EE">
              <w:rPr>
                <w:rFonts w:ascii="Times New Roman" w:eastAsia="Lucida Sans Unicode" w:hAnsi="Times New Roman" w:cs="Times New Roman"/>
                <w:i/>
                <w:iCs/>
                <w:kern w:val="1"/>
                <w:sz w:val="24"/>
                <w:szCs w:val="24"/>
                <w:lang w:eastAsia="ar-SA"/>
              </w:rPr>
              <w:lastRenderedPageBreak/>
              <w:t>aktų nustatyta tvarka. Supaprastintą projektą, vadovaujantis bendrosios ekspertizės teigiama išvada, privalo tvirtinti Statytojas (užsakovas).</w:t>
            </w:r>
          </w:p>
        </w:tc>
      </w:tr>
      <w:tr w:rsidR="009E64D3" w:rsidRPr="00F279EE" w14:paraId="06C51CE3" w14:textId="77777777" w:rsidTr="002C1F16">
        <w:tc>
          <w:tcPr>
            <w:tcW w:w="828" w:type="dxa"/>
            <w:tcBorders>
              <w:top w:val="single" w:sz="4" w:space="0" w:color="auto"/>
              <w:left w:val="single" w:sz="4" w:space="0" w:color="auto"/>
              <w:bottom w:val="single" w:sz="4" w:space="0" w:color="auto"/>
              <w:right w:val="single" w:sz="4" w:space="0" w:color="auto"/>
            </w:tcBorders>
            <w:hideMark/>
          </w:tcPr>
          <w:p w14:paraId="53378E20"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lastRenderedPageBreak/>
              <w:t>21.</w:t>
            </w:r>
          </w:p>
        </w:tc>
        <w:tc>
          <w:tcPr>
            <w:tcW w:w="2824" w:type="dxa"/>
            <w:tcBorders>
              <w:top w:val="single" w:sz="4" w:space="0" w:color="auto"/>
              <w:left w:val="single" w:sz="4" w:space="0" w:color="auto"/>
              <w:bottom w:val="single" w:sz="4" w:space="0" w:color="auto"/>
              <w:right w:val="single" w:sz="4" w:space="0" w:color="auto"/>
            </w:tcBorders>
            <w:hideMark/>
          </w:tcPr>
          <w:p w14:paraId="155453BE"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u w:val="single"/>
                <w:lang w:eastAsia="ar-SA"/>
              </w:rPr>
            </w:pPr>
            <w:r w:rsidRPr="00F279EE">
              <w:rPr>
                <w:rFonts w:ascii="Times New Roman" w:eastAsia="Lucida Sans Unicode" w:hAnsi="Times New Roman" w:cs="Times New Roman"/>
                <w:kern w:val="1"/>
                <w:sz w:val="24"/>
                <w:szCs w:val="24"/>
                <w:lang w:eastAsia="ar-SA"/>
              </w:rPr>
              <w:t>Reikalaujami ekonominiai rodikliai</w:t>
            </w:r>
          </w:p>
        </w:tc>
        <w:tc>
          <w:tcPr>
            <w:tcW w:w="5699" w:type="dxa"/>
            <w:tcBorders>
              <w:top w:val="single" w:sz="4" w:space="0" w:color="auto"/>
              <w:left w:val="single" w:sz="4" w:space="0" w:color="auto"/>
              <w:bottom w:val="single" w:sz="4" w:space="0" w:color="auto"/>
              <w:right w:val="single" w:sz="4" w:space="0" w:color="auto"/>
            </w:tcBorders>
          </w:tcPr>
          <w:p w14:paraId="5F1D6C00"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u w:val="single"/>
                <w:lang w:eastAsia="ar-SA"/>
              </w:rPr>
            </w:pPr>
            <w:r w:rsidRPr="00F279EE">
              <w:rPr>
                <w:rFonts w:ascii="Times New Roman" w:eastAsia="Lucida Sans Unicode" w:hAnsi="Times New Roman" w:cs="Times New Roman"/>
                <w:i/>
                <w:iCs/>
                <w:sz w:val="24"/>
                <w:szCs w:val="24"/>
              </w:rPr>
              <w:t>Reikalavimų nėra.</w:t>
            </w:r>
          </w:p>
        </w:tc>
      </w:tr>
      <w:tr w:rsidR="009E64D3" w:rsidRPr="00F279EE" w14:paraId="3073B8E9" w14:textId="77777777" w:rsidTr="002C1F16">
        <w:tc>
          <w:tcPr>
            <w:tcW w:w="828" w:type="dxa"/>
            <w:tcBorders>
              <w:top w:val="single" w:sz="4" w:space="0" w:color="auto"/>
              <w:left w:val="single" w:sz="4" w:space="0" w:color="auto"/>
              <w:bottom w:val="single" w:sz="4" w:space="0" w:color="auto"/>
              <w:right w:val="single" w:sz="4" w:space="0" w:color="auto"/>
            </w:tcBorders>
            <w:hideMark/>
          </w:tcPr>
          <w:p w14:paraId="52F1DE9F"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22.</w:t>
            </w:r>
          </w:p>
        </w:tc>
        <w:tc>
          <w:tcPr>
            <w:tcW w:w="2824" w:type="dxa"/>
            <w:tcBorders>
              <w:top w:val="single" w:sz="4" w:space="0" w:color="auto"/>
              <w:left w:val="single" w:sz="4" w:space="0" w:color="auto"/>
              <w:bottom w:val="single" w:sz="4" w:space="0" w:color="auto"/>
              <w:right w:val="single" w:sz="4" w:space="0" w:color="auto"/>
            </w:tcBorders>
            <w:hideMark/>
          </w:tcPr>
          <w:p w14:paraId="23F64F68"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u w:val="single"/>
                <w:lang w:eastAsia="ar-SA"/>
              </w:rPr>
            </w:pPr>
            <w:r w:rsidRPr="00F279EE">
              <w:rPr>
                <w:rFonts w:ascii="Times New Roman" w:eastAsia="Lucida Sans Unicode" w:hAnsi="Times New Roman" w:cs="Times New Roman"/>
                <w:kern w:val="1"/>
                <w:sz w:val="24"/>
                <w:szCs w:val="24"/>
                <w:lang w:eastAsia="ar-SA"/>
              </w:rPr>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tcPr>
          <w:p w14:paraId="3B5113DC" w14:textId="77777777" w:rsidR="009E64D3" w:rsidRPr="00F279EE" w:rsidRDefault="009E64D3" w:rsidP="009E64D3">
            <w:pPr>
              <w:widowControl w:val="0"/>
              <w:suppressAutoHyphens/>
              <w:spacing w:after="0"/>
              <w:jc w:val="both"/>
              <w:rPr>
                <w:rFonts w:ascii="Times New Roman" w:eastAsia="Lucida Sans Unicode" w:hAnsi="Times New Roman" w:cs="Times New Roman"/>
                <w:i/>
                <w:iCs/>
                <w:kern w:val="1"/>
                <w:sz w:val="24"/>
                <w:szCs w:val="24"/>
                <w:lang w:eastAsia="ar-SA"/>
              </w:rPr>
            </w:pPr>
            <w:r w:rsidRPr="00F279EE">
              <w:rPr>
                <w:rFonts w:ascii="Times New Roman" w:eastAsia="Lucida Sans Unicode" w:hAnsi="Times New Roman" w:cs="Times New Roman"/>
                <w:i/>
                <w:iCs/>
                <w:kern w:val="1"/>
                <w:sz w:val="24"/>
                <w:szCs w:val="24"/>
                <w:lang w:eastAsia="ar-SA"/>
              </w:rPr>
              <w:t>Reikalavimų nėra.</w:t>
            </w:r>
          </w:p>
        </w:tc>
      </w:tr>
      <w:tr w:rsidR="009E64D3" w:rsidRPr="00F279EE" w14:paraId="0D4649A3" w14:textId="77777777" w:rsidTr="002C1F16">
        <w:tc>
          <w:tcPr>
            <w:tcW w:w="828" w:type="dxa"/>
            <w:tcBorders>
              <w:top w:val="single" w:sz="4" w:space="0" w:color="auto"/>
              <w:left w:val="single" w:sz="4" w:space="0" w:color="auto"/>
              <w:bottom w:val="single" w:sz="4" w:space="0" w:color="auto"/>
              <w:right w:val="single" w:sz="4" w:space="0" w:color="auto"/>
            </w:tcBorders>
          </w:tcPr>
          <w:p w14:paraId="6289A240"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23.</w:t>
            </w:r>
          </w:p>
        </w:tc>
        <w:tc>
          <w:tcPr>
            <w:tcW w:w="2824" w:type="dxa"/>
            <w:tcBorders>
              <w:top w:val="single" w:sz="4" w:space="0" w:color="auto"/>
              <w:left w:val="single" w:sz="4" w:space="0" w:color="auto"/>
              <w:bottom w:val="single" w:sz="4" w:space="0" w:color="auto"/>
              <w:right w:val="single" w:sz="4" w:space="0" w:color="auto"/>
            </w:tcBorders>
          </w:tcPr>
          <w:p w14:paraId="552268C2"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2419CFD1"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u w:val="single"/>
                <w:lang w:eastAsia="ar-SA"/>
              </w:rPr>
            </w:pPr>
            <w:r w:rsidRPr="00F279EE">
              <w:rPr>
                <w:rFonts w:ascii="Times New Roman" w:eastAsia="Lucida Sans Unicode" w:hAnsi="Times New Roman" w:cs="Times New Roman"/>
                <w:i/>
                <w:iCs/>
                <w:sz w:val="24"/>
                <w:szCs w:val="24"/>
              </w:rPr>
              <w:t>Reikalavimų nėra.</w:t>
            </w:r>
          </w:p>
        </w:tc>
      </w:tr>
      <w:tr w:rsidR="009E64D3" w:rsidRPr="00F279EE" w14:paraId="143B4AA9" w14:textId="77777777" w:rsidTr="002C1F16">
        <w:tc>
          <w:tcPr>
            <w:tcW w:w="828" w:type="dxa"/>
            <w:tcBorders>
              <w:top w:val="single" w:sz="4" w:space="0" w:color="auto"/>
              <w:left w:val="single" w:sz="4" w:space="0" w:color="auto"/>
              <w:bottom w:val="single" w:sz="4" w:space="0" w:color="auto"/>
              <w:right w:val="single" w:sz="4" w:space="0" w:color="auto"/>
            </w:tcBorders>
            <w:hideMark/>
          </w:tcPr>
          <w:p w14:paraId="5C83BB58"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24.</w:t>
            </w:r>
          </w:p>
        </w:tc>
        <w:tc>
          <w:tcPr>
            <w:tcW w:w="2824" w:type="dxa"/>
            <w:tcBorders>
              <w:top w:val="single" w:sz="4" w:space="0" w:color="auto"/>
              <w:left w:val="single" w:sz="4" w:space="0" w:color="auto"/>
              <w:bottom w:val="single" w:sz="4" w:space="0" w:color="auto"/>
              <w:right w:val="single" w:sz="4" w:space="0" w:color="auto"/>
            </w:tcBorders>
            <w:hideMark/>
          </w:tcPr>
          <w:p w14:paraId="44B70399" w14:textId="77777777" w:rsidR="009E64D3" w:rsidRPr="00F279EE" w:rsidRDefault="009E64D3" w:rsidP="009E64D3">
            <w:pPr>
              <w:widowControl w:val="0"/>
              <w:suppressAutoHyphens/>
              <w:spacing w:after="0"/>
              <w:jc w:val="both"/>
              <w:rPr>
                <w:rFonts w:ascii="Times New Roman" w:eastAsia="Lucida Sans Unicode" w:hAnsi="Times New Roman" w:cs="Times New Roman"/>
                <w:kern w:val="24"/>
                <w:sz w:val="24"/>
                <w:szCs w:val="24"/>
                <w:u w:val="single"/>
                <w:lang w:eastAsia="ar-SA"/>
              </w:rPr>
            </w:pPr>
            <w:r w:rsidRPr="00F279EE">
              <w:rPr>
                <w:rFonts w:ascii="Times New Roman" w:eastAsia="Lucida Sans Unicode" w:hAnsi="Times New Roman" w:cs="Times New Roman"/>
                <w:noProof/>
                <w:kern w:val="1"/>
                <w:sz w:val="24"/>
                <w:szCs w:val="24"/>
                <w:lang w:eastAsia="ar-SA"/>
              </w:rPr>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tcPr>
          <w:p w14:paraId="3C11DC40" w14:textId="77777777" w:rsidR="009E64D3" w:rsidRPr="00F279EE" w:rsidRDefault="009E64D3" w:rsidP="009E64D3">
            <w:pPr>
              <w:widowControl w:val="0"/>
              <w:suppressAutoHyphens/>
              <w:spacing w:after="0"/>
              <w:jc w:val="both"/>
              <w:rPr>
                <w:rFonts w:ascii="Times New Roman" w:eastAsia="Lucida Sans Unicode" w:hAnsi="Times New Roman" w:cs="Times New Roman"/>
                <w:kern w:val="2"/>
                <w:sz w:val="24"/>
                <w:szCs w:val="24"/>
                <w:u w:val="single"/>
                <w:lang w:eastAsia="ar-SA"/>
              </w:rPr>
            </w:pPr>
            <w:r w:rsidRPr="00F279EE">
              <w:rPr>
                <w:rFonts w:ascii="Times New Roman" w:eastAsia="Lucida Sans Unicode" w:hAnsi="Times New Roman" w:cs="Times New Roman"/>
                <w:i/>
                <w:iCs/>
                <w:sz w:val="24"/>
                <w:szCs w:val="24"/>
              </w:rPr>
              <w:t>Supaprastintas projektas atliekamas lietuvių kalba.</w:t>
            </w:r>
          </w:p>
        </w:tc>
      </w:tr>
      <w:tr w:rsidR="009E64D3" w:rsidRPr="00F279EE" w14:paraId="7F109AD9" w14:textId="77777777" w:rsidTr="002C1F16">
        <w:tc>
          <w:tcPr>
            <w:tcW w:w="828" w:type="dxa"/>
            <w:tcBorders>
              <w:top w:val="single" w:sz="4" w:space="0" w:color="auto"/>
              <w:left w:val="single" w:sz="4" w:space="0" w:color="auto"/>
              <w:bottom w:val="single" w:sz="4" w:space="0" w:color="auto"/>
              <w:right w:val="single" w:sz="4" w:space="0" w:color="auto"/>
            </w:tcBorders>
          </w:tcPr>
          <w:p w14:paraId="41ABECD7"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25.</w:t>
            </w:r>
          </w:p>
        </w:tc>
        <w:tc>
          <w:tcPr>
            <w:tcW w:w="2824" w:type="dxa"/>
            <w:tcBorders>
              <w:top w:val="single" w:sz="4" w:space="0" w:color="auto"/>
              <w:left w:val="single" w:sz="4" w:space="0" w:color="auto"/>
              <w:bottom w:val="single" w:sz="4" w:space="0" w:color="auto"/>
              <w:right w:val="single" w:sz="4" w:space="0" w:color="auto"/>
            </w:tcBorders>
          </w:tcPr>
          <w:p w14:paraId="7BA9DDD3" w14:textId="77777777" w:rsidR="009E64D3" w:rsidRPr="00F279EE" w:rsidRDefault="009E64D3" w:rsidP="009E64D3">
            <w:pPr>
              <w:widowControl w:val="0"/>
              <w:suppressAutoHyphens/>
              <w:spacing w:after="0"/>
              <w:jc w:val="both"/>
              <w:rPr>
                <w:rFonts w:ascii="Times New Roman" w:eastAsia="Lucida Sans Unicode" w:hAnsi="Times New Roman" w:cs="Times New Roman"/>
                <w:kern w:val="24"/>
                <w:sz w:val="24"/>
                <w:szCs w:val="24"/>
                <w:lang w:eastAsia="ar-SA"/>
              </w:rPr>
            </w:pPr>
            <w:r w:rsidRPr="00F279EE">
              <w:rPr>
                <w:rFonts w:ascii="Times New Roman" w:eastAsia="Lucida Sans Unicode" w:hAnsi="Times New Roman" w:cs="Times New Roman"/>
                <w:kern w:val="1"/>
                <w:sz w:val="24"/>
                <w:szCs w:val="24"/>
                <w:lang w:eastAsia="ar-SA"/>
              </w:rPr>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tcPr>
          <w:p w14:paraId="3EAFF32B" w14:textId="77777777" w:rsidR="009E64D3" w:rsidRPr="00F279EE" w:rsidRDefault="009E64D3" w:rsidP="009E64D3">
            <w:pPr>
              <w:widowControl w:val="0"/>
              <w:suppressAutoHyphens/>
              <w:spacing w:after="0"/>
              <w:jc w:val="both"/>
              <w:rPr>
                <w:rFonts w:ascii="Times New Roman" w:eastAsia="Lucida Sans Unicode" w:hAnsi="Times New Roman" w:cs="Times New Roman"/>
                <w:i/>
                <w:iCs/>
                <w:kern w:val="2"/>
                <w:sz w:val="24"/>
                <w:szCs w:val="24"/>
                <w:lang w:eastAsia="ar-SA"/>
              </w:rPr>
            </w:pPr>
            <w:r w:rsidRPr="00F279EE">
              <w:rPr>
                <w:rFonts w:ascii="Times New Roman" w:eastAsia="Lucida Sans Unicode" w:hAnsi="Times New Roman" w:cs="Times New Roman"/>
                <w:i/>
                <w:iCs/>
                <w:kern w:val="2"/>
                <w:sz w:val="24"/>
                <w:szCs w:val="24"/>
                <w:lang w:eastAsia="ar-SA"/>
              </w:rPr>
              <w:t>Pagal STR 1.04.04:2017 „Statinio projektavimas, projekto ekspertizė“ VI skyriuje nustatyta tvarką. Pateikiami 3 egzemplioriai spausdinta versija ir kompiuterinėje laikmenoje.</w:t>
            </w:r>
          </w:p>
        </w:tc>
      </w:tr>
      <w:tr w:rsidR="009E64D3" w:rsidRPr="00F279EE" w14:paraId="64746824" w14:textId="77777777" w:rsidTr="002C1F16">
        <w:tc>
          <w:tcPr>
            <w:tcW w:w="828" w:type="dxa"/>
            <w:tcBorders>
              <w:top w:val="single" w:sz="4" w:space="0" w:color="auto"/>
              <w:left w:val="single" w:sz="4" w:space="0" w:color="auto"/>
              <w:bottom w:val="single" w:sz="4" w:space="0" w:color="auto"/>
              <w:right w:val="single" w:sz="4" w:space="0" w:color="auto"/>
            </w:tcBorders>
            <w:hideMark/>
          </w:tcPr>
          <w:p w14:paraId="3B117C0E"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26.</w:t>
            </w:r>
          </w:p>
        </w:tc>
        <w:tc>
          <w:tcPr>
            <w:tcW w:w="2824" w:type="dxa"/>
            <w:tcBorders>
              <w:top w:val="single" w:sz="4" w:space="0" w:color="auto"/>
              <w:left w:val="single" w:sz="4" w:space="0" w:color="auto"/>
              <w:bottom w:val="single" w:sz="4" w:space="0" w:color="auto"/>
              <w:right w:val="single" w:sz="4" w:space="0" w:color="auto"/>
            </w:tcBorders>
            <w:hideMark/>
          </w:tcPr>
          <w:p w14:paraId="28D0FD6E" w14:textId="77777777" w:rsidR="009E64D3" w:rsidRPr="00F279EE" w:rsidRDefault="009E64D3" w:rsidP="009E64D3">
            <w:pPr>
              <w:widowControl w:val="0"/>
              <w:suppressAutoHyphens/>
              <w:spacing w:after="0"/>
              <w:jc w:val="both"/>
              <w:rPr>
                <w:rFonts w:ascii="Times New Roman" w:eastAsia="Lucida Sans Unicode" w:hAnsi="Times New Roman" w:cs="Times New Roman"/>
                <w:kern w:val="1"/>
                <w:sz w:val="24"/>
                <w:szCs w:val="24"/>
                <w:lang w:eastAsia="ar-SA"/>
              </w:rPr>
            </w:pPr>
            <w:r w:rsidRPr="00F279EE">
              <w:rPr>
                <w:rFonts w:ascii="Times New Roman" w:eastAsia="Lucida Sans Unicode" w:hAnsi="Times New Roman" w:cs="Times New Roman"/>
                <w:kern w:val="1"/>
                <w:sz w:val="24"/>
                <w:szCs w:val="24"/>
                <w:lang w:eastAsia="ar-SA"/>
              </w:rPr>
              <w:t>Ekspertizės atlikimas</w:t>
            </w:r>
          </w:p>
        </w:tc>
        <w:tc>
          <w:tcPr>
            <w:tcW w:w="5699" w:type="dxa"/>
            <w:tcBorders>
              <w:top w:val="single" w:sz="4" w:space="0" w:color="auto"/>
              <w:left w:val="single" w:sz="4" w:space="0" w:color="auto"/>
              <w:bottom w:val="single" w:sz="4" w:space="0" w:color="auto"/>
              <w:right w:val="single" w:sz="4" w:space="0" w:color="auto"/>
            </w:tcBorders>
          </w:tcPr>
          <w:p w14:paraId="74971E5A" w14:textId="77777777" w:rsidR="009E64D3" w:rsidRPr="00F279EE" w:rsidRDefault="009E64D3" w:rsidP="009E64D3">
            <w:pPr>
              <w:widowControl w:val="0"/>
              <w:suppressAutoHyphens/>
              <w:spacing w:after="0"/>
              <w:jc w:val="both"/>
              <w:rPr>
                <w:rFonts w:ascii="Times New Roman" w:eastAsia="Lucida Sans Unicode" w:hAnsi="Times New Roman" w:cs="Times New Roman"/>
                <w:i/>
                <w:iCs/>
                <w:kern w:val="1"/>
                <w:sz w:val="24"/>
                <w:szCs w:val="24"/>
                <w:lang w:eastAsia="ar-SA"/>
              </w:rPr>
            </w:pPr>
            <w:r w:rsidRPr="00F279EE">
              <w:rPr>
                <w:rFonts w:ascii="Times New Roman" w:eastAsia="Lucida Sans Unicode" w:hAnsi="Times New Roman" w:cs="Times New Roman"/>
                <w:i/>
                <w:iCs/>
                <w:kern w:val="1"/>
                <w:sz w:val="24"/>
                <w:szCs w:val="24"/>
                <w:lang w:eastAsia="ar-SA"/>
              </w:rPr>
              <w:t>Bendrąja projekto ekspertizę ir/ar specialiąją projekto ekspertizę organizuoja Statytojas (užsakovas), o projektuotojas privalo pataisyti projektą pagal ekspertizės akte nurodytas pagrįstas privalomas pastabas.</w:t>
            </w:r>
          </w:p>
        </w:tc>
      </w:tr>
    </w:tbl>
    <w:p w14:paraId="60CC1A3F" w14:textId="77777777" w:rsidR="009E64D3" w:rsidRPr="00F279EE" w:rsidRDefault="009E64D3" w:rsidP="009E64D3">
      <w:pPr>
        <w:widowControl w:val="0"/>
        <w:suppressAutoHyphens/>
        <w:spacing w:after="0" w:line="240" w:lineRule="auto"/>
        <w:jc w:val="both"/>
        <w:rPr>
          <w:rFonts w:ascii="Times New Roman" w:eastAsia="Lucida Sans Unicode" w:hAnsi="Times New Roman" w:cs="Times New Roman"/>
          <w:b/>
          <w:kern w:val="1"/>
          <w:sz w:val="24"/>
          <w:szCs w:val="24"/>
          <w:lang w:eastAsia="ar-SA"/>
        </w:rPr>
      </w:pPr>
    </w:p>
    <w:p w14:paraId="22A72B77" w14:textId="77777777" w:rsidR="009E64D3" w:rsidRPr="00F279EE" w:rsidRDefault="009E64D3">
      <w:pPr>
        <w:rPr>
          <w:rFonts w:ascii="Times New Roman" w:hAnsi="Times New Roman" w:cs="Times New Roman"/>
          <w:sz w:val="24"/>
          <w:szCs w:val="24"/>
        </w:rPr>
      </w:pPr>
    </w:p>
    <w:sectPr w:rsidR="009E64D3" w:rsidRPr="00F279E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61"/>
    <w:rsid w:val="000063A7"/>
    <w:rsid w:val="0000721B"/>
    <w:rsid w:val="00042C93"/>
    <w:rsid w:val="00090C61"/>
    <w:rsid w:val="00102AB6"/>
    <w:rsid w:val="001509B7"/>
    <w:rsid w:val="00155074"/>
    <w:rsid w:val="001808DE"/>
    <w:rsid w:val="001A5E83"/>
    <w:rsid w:val="001C181C"/>
    <w:rsid w:val="001F7900"/>
    <w:rsid w:val="00215AFE"/>
    <w:rsid w:val="0023559D"/>
    <w:rsid w:val="00295B5C"/>
    <w:rsid w:val="002F2D74"/>
    <w:rsid w:val="003428B5"/>
    <w:rsid w:val="00374996"/>
    <w:rsid w:val="0038165B"/>
    <w:rsid w:val="003B0455"/>
    <w:rsid w:val="00407459"/>
    <w:rsid w:val="00462993"/>
    <w:rsid w:val="004A6B01"/>
    <w:rsid w:val="005E2B3E"/>
    <w:rsid w:val="00622AF2"/>
    <w:rsid w:val="006E6AE1"/>
    <w:rsid w:val="007232E4"/>
    <w:rsid w:val="007A6127"/>
    <w:rsid w:val="007B5D13"/>
    <w:rsid w:val="007D02D2"/>
    <w:rsid w:val="00800DC8"/>
    <w:rsid w:val="008228DE"/>
    <w:rsid w:val="0083315A"/>
    <w:rsid w:val="008625D8"/>
    <w:rsid w:val="008C4B40"/>
    <w:rsid w:val="00930ECA"/>
    <w:rsid w:val="00990530"/>
    <w:rsid w:val="009C797E"/>
    <w:rsid w:val="009E64D3"/>
    <w:rsid w:val="00A10961"/>
    <w:rsid w:val="00A2167D"/>
    <w:rsid w:val="00A966D9"/>
    <w:rsid w:val="00AB5FBE"/>
    <w:rsid w:val="00AC173A"/>
    <w:rsid w:val="00AF5546"/>
    <w:rsid w:val="00B0281A"/>
    <w:rsid w:val="00B14429"/>
    <w:rsid w:val="00B5529A"/>
    <w:rsid w:val="00BB6D82"/>
    <w:rsid w:val="00BC0BD6"/>
    <w:rsid w:val="00C1694C"/>
    <w:rsid w:val="00C319F9"/>
    <w:rsid w:val="00C62CE8"/>
    <w:rsid w:val="00C72BCA"/>
    <w:rsid w:val="00C73D8E"/>
    <w:rsid w:val="00CA3EC5"/>
    <w:rsid w:val="00CA4F5E"/>
    <w:rsid w:val="00D8372C"/>
    <w:rsid w:val="00DD0CDA"/>
    <w:rsid w:val="00E166B2"/>
    <w:rsid w:val="00E26BE3"/>
    <w:rsid w:val="00E3190A"/>
    <w:rsid w:val="00E45111"/>
    <w:rsid w:val="00E80E24"/>
    <w:rsid w:val="00EE2E15"/>
    <w:rsid w:val="00F072B2"/>
    <w:rsid w:val="00F22B6E"/>
    <w:rsid w:val="00F279EE"/>
    <w:rsid w:val="00F345DD"/>
    <w:rsid w:val="00F5372A"/>
    <w:rsid w:val="00FB3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8DD7"/>
  <w15:chartTrackingRefBased/>
  <w15:docId w15:val="{09E0A50F-2C4F-4466-A483-237614C7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0C61"/>
    <w:pPr>
      <w:spacing w:line="276" w:lineRule="auto"/>
    </w:pPr>
    <w:rPr>
      <w:rFonts w:asciiTheme="minorHAnsi" w:eastAsiaTheme="minorEastAsia" w:hAnsiTheme="minorHAnsi" w:cstheme="minorBidi"/>
      <w:kern w:val="0"/>
      <w:sz w:val="21"/>
      <w:szCs w:val="21"/>
      <w:lang w:eastAsia="lt-LT"/>
      <w14:ligatures w14:val="none"/>
    </w:rPr>
  </w:style>
  <w:style w:type="paragraph" w:styleId="Antrat1">
    <w:name w:val="heading 1"/>
    <w:basedOn w:val="prastasis"/>
    <w:next w:val="prastasis"/>
    <w:link w:val="Antrat1Diagrama"/>
    <w:uiPriority w:val="9"/>
    <w:qFormat/>
    <w:rsid w:val="00090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90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0C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0C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0C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90C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0C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0C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0C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0C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0C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0C6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0C6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0C6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90C6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0C6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90C6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0C6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90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0C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0C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0C6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0C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0C6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90C61"/>
    <w:pPr>
      <w:ind w:left="720"/>
      <w:contextualSpacing/>
    </w:pPr>
  </w:style>
  <w:style w:type="character" w:styleId="Rykuspabraukimas">
    <w:name w:val="Intense Emphasis"/>
    <w:basedOn w:val="Numatytasispastraiposriftas"/>
    <w:uiPriority w:val="21"/>
    <w:qFormat/>
    <w:rsid w:val="00090C61"/>
    <w:rPr>
      <w:i/>
      <w:iCs/>
      <w:color w:val="0F4761" w:themeColor="accent1" w:themeShade="BF"/>
    </w:rPr>
  </w:style>
  <w:style w:type="paragraph" w:styleId="Iskirtacitata">
    <w:name w:val="Intense Quote"/>
    <w:basedOn w:val="prastasis"/>
    <w:next w:val="prastasis"/>
    <w:link w:val="IskirtacitataDiagrama"/>
    <w:uiPriority w:val="30"/>
    <w:qFormat/>
    <w:rsid w:val="00090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0C61"/>
    <w:rPr>
      <w:i/>
      <w:iCs/>
      <w:color w:val="0F4761" w:themeColor="accent1" w:themeShade="BF"/>
    </w:rPr>
  </w:style>
  <w:style w:type="character" w:styleId="Rykinuoroda">
    <w:name w:val="Intense Reference"/>
    <w:basedOn w:val="Numatytasispastraiposriftas"/>
    <w:uiPriority w:val="32"/>
    <w:qFormat/>
    <w:rsid w:val="00090C61"/>
    <w:rPr>
      <w:b/>
      <w:bCs/>
      <w:smallCaps/>
      <w:color w:val="0F4761" w:themeColor="accent1" w:themeShade="BF"/>
      <w:spacing w:val="5"/>
    </w:rPr>
  </w:style>
  <w:style w:type="character" w:customStyle="1" w:styleId="BetarpDiagrama">
    <w:name w:val="Be tarpų Diagrama"/>
    <w:basedOn w:val="Numatytasispastraiposriftas"/>
    <w:link w:val="Betarp"/>
    <w:uiPriority w:val="1"/>
    <w:locked/>
    <w:rsid w:val="00090C61"/>
  </w:style>
  <w:style w:type="paragraph" w:styleId="Betarp">
    <w:name w:val="No Spacing"/>
    <w:link w:val="BetarpDiagrama"/>
    <w:uiPriority w:val="1"/>
    <w:qFormat/>
    <w:rsid w:val="00090C61"/>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0C61"/>
  </w:style>
  <w:style w:type="paragraph" w:customStyle="1" w:styleId="BodyText11">
    <w:name w:val="Body Text11"/>
    <w:rsid w:val="00090C61"/>
    <w:pPr>
      <w:suppressAutoHyphens/>
      <w:autoSpaceDE w:val="0"/>
      <w:spacing w:after="0" w:line="240" w:lineRule="auto"/>
      <w:ind w:firstLine="312"/>
      <w:jc w:val="both"/>
    </w:pPr>
    <w:rPr>
      <w:rFonts w:ascii="TimesLT" w:eastAsia="Times New Roman" w:hAnsi="TimesLT"/>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10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istracija@elektr&#279;n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7236</Words>
  <Characters>4125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Aliubavičius</dc:creator>
  <cp:keywords/>
  <dc:description/>
  <cp:lastModifiedBy>Rimantė Verbylaitė-Tzolova</cp:lastModifiedBy>
  <cp:revision>8</cp:revision>
  <dcterms:created xsi:type="dcterms:W3CDTF">2025-05-12T06:56:00Z</dcterms:created>
  <dcterms:modified xsi:type="dcterms:W3CDTF">2025-05-14T13:07:00Z</dcterms:modified>
</cp:coreProperties>
</file>