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215" w:rsidRPr="006001F4" w:rsidRDefault="002175A4" w:rsidP="002175A4">
      <w:pPr>
        <w:spacing w:after="0" w:line="240" w:lineRule="auto"/>
        <w:ind w:left="6480"/>
        <w:jc w:val="both"/>
        <w:rPr>
          <w:rFonts w:ascii="Times New Roman" w:eastAsia="Calibri" w:hAnsi="Times New Roman" w:cs="Times New Roman"/>
          <w:lang w:eastAsia="lt-LT"/>
        </w:rPr>
      </w:pPr>
      <w:r w:rsidRPr="006001F4">
        <w:rPr>
          <w:rFonts w:ascii="Times New Roman" w:eastAsia="Calibri" w:hAnsi="Times New Roman" w:cs="Times New Roman"/>
          <w:lang w:eastAsia="lt-LT"/>
        </w:rPr>
        <w:t>Priedas ,,Kvalifikacijos reikalavimai</w:t>
      </w:r>
      <w:r w:rsidR="006001F4">
        <w:rPr>
          <w:rFonts w:ascii="Times New Roman" w:eastAsia="Calibri" w:hAnsi="Times New Roman" w:cs="Times New Roman"/>
          <w:lang w:eastAsia="lt-LT"/>
        </w:rPr>
        <w:t xml:space="preserve">“ </w:t>
      </w:r>
    </w:p>
    <w:p w:rsidR="00417956" w:rsidRDefault="00417956" w:rsidP="00417956">
      <w:pPr>
        <w:spacing w:after="0" w:line="300" w:lineRule="auto"/>
        <w:ind w:firstLine="697"/>
        <w:jc w:val="center"/>
        <w:rPr>
          <w:rFonts w:ascii="Times New Roman" w:eastAsia="Calibri" w:hAnsi="Times New Roman" w:cs="Times New Roman"/>
          <w:b/>
          <w:sz w:val="24"/>
          <w:szCs w:val="24"/>
          <w:lang w:eastAsia="lt-LT"/>
        </w:rPr>
      </w:pPr>
    </w:p>
    <w:p w:rsidR="00941BD8" w:rsidRDefault="00941BD8" w:rsidP="00417956">
      <w:pPr>
        <w:spacing w:after="0" w:line="300" w:lineRule="auto"/>
        <w:ind w:firstLine="697"/>
        <w:jc w:val="center"/>
        <w:rPr>
          <w:rFonts w:ascii="Times New Roman" w:eastAsia="Calibri" w:hAnsi="Times New Roman" w:cs="Times New Roman"/>
          <w:b/>
          <w:sz w:val="24"/>
          <w:szCs w:val="24"/>
          <w:lang w:eastAsia="lt-LT"/>
        </w:rPr>
      </w:pPr>
    </w:p>
    <w:p w:rsidR="00941BD8" w:rsidRDefault="00941BD8" w:rsidP="00417956">
      <w:pPr>
        <w:spacing w:after="0" w:line="300" w:lineRule="auto"/>
        <w:ind w:firstLine="697"/>
        <w:jc w:val="center"/>
        <w:rPr>
          <w:rFonts w:ascii="Times New Roman" w:eastAsia="Calibri" w:hAnsi="Times New Roman" w:cs="Times New Roman"/>
          <w:b/>
          <w:sz w:val="24"/>
          <w:szCs w:val="24"/>
          <w:lang w:eastAsia="lt-LT"/>
        </w:rPr>
      </w:pPr>
    </w:p>
    <w:p w:rsidR="00941BD8" w:rsidRDefault="00941BD8" w:rsidP="00417956">
      <w:pPr>
        <w:spacing w:after="0" w:line="300" w:lineRule="auto"/>
        <w:ind w:firstLine="697"/>
        <w:jc w:val="center"/>
        <w:rPr>
          <w:rFonts w:ascii="Times New Roman" w:eastAsia="Calibri" w:hAnsi="Times New Roman" w:cs="Times New Roman"/>
          <w:b/>
          <w:sz w:val="24"/>
          <w:szCs w:val="24"/>
          <w:lang w:eastAsia="lt-LT"/>
        </w:rPr>
      </w:pPr>
    </w:p>
    <w:p w:rsidR="002C3215" w:rsidRDefault="002C3215" w:rsidP="00417956">
      <w:pPr>
        <w:spacing w:after="0" w:line="300" w:lineRule="auto"/>
        <w:ind w:firstLine="697"/>
        <w:jc w:val="center"/>
        <w:rPr>
          <w:rFonts w:ascii="Times New Roman" w:eastAsia="Calibri" w:hAnsi="Times New Roman" w:cs="Times New Roman"/>
          <w:b/>
          <w:sz w:val="24"/>
          <w:szCs w:val="24"/>
          <w:lang w:eastAsia="lt-LT"/>
        </w:rPr>
      </w:pPr>
      <w:r w:rsidRPr="002C3215">
        <w:rPr>
          <w:rFonts w:ascii="Times New Roman" w:eastAsia="Calibri" w:hAnsi="Times New Roman" w:cs="Times New Roman"/>
          <w:b/>
          <w:sz w:val="24"/>
          <w:szCs w:val="24"/>
          <w:lang w:eastAsia="lt-LT"/>
        </w:rPr>
        <w:t>KVALIFIKACIJOS REIKALAVIMAI</w:t>
      </w:r>
    </w:p>
    <w:p w:rsidR="001D48C2" w:rsidRPr="00417956" w:rsidRDefault="001D48C2" w:rsidP="00417956">
      <w:pPr>
        <w:spacing w:after="0" w:line="300" w:lineRule="auto"/>
        <w:ind w:firstLine="697"/>
        <w:jc w:val="center"/>
        <w:rPr>
          <w:rFonts w:ascii="Times New Roman" w:eastAsia="Calibri" w:hAnsi="Times New Roman" w:cs="Times New Roman"/>
          <w:b/>
          <w:sz w:val="24"/>
          <w:szCs w:val="24"/>
          <w:lang w:eastAsia="lt-LT"/>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2C3215" w:rsidRPr="00417956" w:rsidTr="00EF147D">
        <w:trPr>
          <w:trHeight w:val="589"/>
          <w:jc w:val="center"/>
        </w:trPr>
        <w:tc>
          <w:tcPr>
            <w:tcW w:w="612" w:type="dxa"/>
            <w:shd w:val="clear" w:color="auto" w:fill="auto"/>
          </w:tcPr>
          <w:p w:rsidR="002C3215" w:rsidRPr="00417956" w:rsidRDefault="002C3215" w:rsidP="002C3215">
            <w:pPr>
              <w:spacing w:after="0" w:line="240" w:lineRule="auto"/>
              <w:ind w:left="-142" w:firstLine="214"/>
              <w:jc w:val="center"/>
              <w:rPr>
                <w:rFonts w:ascii="Times New Roman" w:eastAsia="Calibri" w:hAnsi="Times New Roman" w:cs="Times New Roman"/>
                <w:b/>
              </w:rPr>
            </w:pPr>
            <w:r w:rsidRPr="00417956">
              <w:rPr>
                <w:rFonts w:ascii="Times New Roman" w:eastAsia="Calibri" w:hAnsi="Times New Roman" w:cs="Times New Roman"/>
                <w:b/>
              </w:rPr>
              <w:t>Eil.</w:t>
            </w:r>
          </w:p>
          <w:p w:rsidR="002C3215" w:rsidRPr="00417956" w:rsidRDefault="002C3215" w:rsidP="002C3215">
            <w:pPr>
              <w:spacing w:after="0" w:line="240" w:lineRule="auto"/>
              <w:ind w:left="-142" w:firstLine="214"/>
              <w:jc w:val="center"/>
              <w:rPr>
                <w:rFonts w:ascii="Times New Roman" w:eastAsia="Calibri" w:hAnsi="Times New Roman" w:cs="Times New Roman"/>
                <w:b/>
              </w:rPr>
            </w:pPr>
            <w:r w:rsidRPr="00417956">
              <w:rPr>
                <w:rFonts w:ascii="Times New Roman" w:eastAsia="Calibri" w:hAnsi="Times New Roman" w:cs="Times New Roman"/>
                <w:b/>
              </w:rPr>
              <w:t>Nr.</w:t>
            </w:r>
          </w:p>
        </w:tc>
        <w:tc>
          <w:tcPr>
            <w:tcW w:w="4061" w:type="dxa"/>
            <w:shd w:val="clear" w:color="auto" w:fill="auto"/>
          </w:tcPr>
          <w:p w:rsidR="002C3215" w:rsidRPr="00417956" w:rsidRDefault="002C3215" w:rsidP="002C3215">
            <w:pPr>
              <w:spacing w:after="0" w:line="240" w:lineRule="auto"/>
              <w:jc w:val="center"/>
              <w:rPr>
                <w:rFonts w:ascii="Times New Roman" w:eastAsia="Calibri" w:hAnsi="Times New Roman" w:cs="Times New Roman"/>
                <w:b/>
              </w:rPr>
            </w:pPr>
            <w:r w:rsidRPr="00417956">
              <w:rPr>
                <w:rFonts w:ascii="Times New Roman" w:eastAsia="Calibri" w:hAnsi="Times New Roman" w:cs="Times New Roman"/>
                <w:b/>
              </w:rPr>
              <w:t>Kvalifikacijos reikalavimai</w:t>
            </w:r>
          </w:p>
        </w:tc>
        <w:tc>
          <w:tcPr>
            <w:tcW w:w="4821" w:type="dxa"/>
            <w:shd w:val="clear" w:color="auto" w:fill="auto"/>
          </w:tcPr>
          <w:p w:rsidR="002C3215" w:rsidRPr="00417956" w:rsidRDefault="002C3215" w:rsidP="002C3215">
            <w:pPr>
              <w:spacing w:after="0" w:line="240" w:lineRule="auto"/>
              <w:jc w:val="center"/>
              <w:rPr>
                <w:rFonts w:ascii="Times New Roman" w:eastAsia="Calibri" w:hAnsi="Times New Roman" w:cs="Times New Roman"/>
                <w:b/>
              </w:rPr>
            </w:pPr>
            <w:r w:rsidRPr="00417956">
              <w:rPr>
                <w:rFonts w:ascii="Times New Roman" w:eastAsia="Calibri" w:hAnsi="Times New Roman" w:cs="Times New Roman"/>
                <w:b/>
              </w:rPr>
              <w:t>Kvalifikacijos reikalavimus įrodantys dokumentai</w:t>
            </w:r>
          </w:p>
        </w:tc>
      </w:tr>
      <w:tr w:rsidR="00B30423" w:rsidRPr="00417956" w:rsidTr="00A620E7">
        <w:trPr>
          <w:trHeight w:val="2436"/>
          <w:jc w:val="center"/>
        </w:trPr>
        <w:tc>
          <w:tcPr>
            <w:tcW w:w="612" w:type="dxa"/>
            <w:shd w:val="clear" w:color="auto" w:fill="auto"/>
          </w:tcPr>
          <w:p w:rsidR="00B30423" w:rsidRPr="00417956" w:rsidRDefault="00B30423" w:rsidP="00B30423">
            <w:pPr>
              <w:spacing w:after="0" w:line="240" w:lineRule="auto"/>
              <w:ind w:left="-779" w:firstLine="851"/>
              <w:jc w:val="both"/>
              <w:rPr>
                <w:rFonts w:ascii="Times New Roman" w:eastAsia="Calibri" w:hAnsi="Times New Roman" w:cs="Times New Roman"/>
                <w:lang w:eastAsia="lt-LT"/>
              </w:rPr>
            </w:pPr>
            <w:r w:rsidRPr="00417956">
              <w:rPr>
                <w:rFonts w:ascii="Times New Roman" w:eastAsia="Calibri" w:hAnsi="Times New Roman" w:cs="Times New Roman"/>
                <w:lang w:eastAsia="lt-LT"/>
              </w:rPr>
              <w:t>1.</w:t>
            </w:r>
          </w:p>
        </w:tc>
        <w:tc>
          <w:tcPr>
            <w:tcW w:w="4061" w:type="dxa"/>
            <w:tcBorders>
              <w:top w:val="single" w:sz="4" w:space="0" w:color="auto"/>
              <w:left w:val="single" w:sz="4" w:space="0" w:color="auto"/>
              <w:bottom w:val="single" w:sz="4" w:space="0" w:color="auto"/>
              <w:right w:val="single" w:sz="4" w:space="0" w:color="auto"/>
            </w:tcBorders>
            <w:shd w:val="clear" w:color="auto" w:fill="auto"/>
          </w:tcPr>
          <w:p w:rsidR="00B30423" w:rsidRPr="00417956" w:rsidRDefault="00B30423" w:rsidP="00B30423">
            <w:pPr>
              <w:spacing w:after="200" w:line="240" w:lineRule="auto"/>
              <w:jc w:val="both"/>
              <w:rPr>
                <w:rFonts w:ascii="Times New Roman" w:eastAsia="Times New Roman" w:hAnsi="Times New Roman" w:cs="Times New Roman"/>
              </w:rPr>
            </w:pPr>
            <w:r w:rsidRPr="00417956">
              <w:rPr>
                <w:rFonts w:ascii="Times New Roman" w:eastAsia="Times New Roman" w:hAnsi="Times New Roman" w:cs="Times New Roman"/>
              </w:rPr>
              <w:t>Tiekėjas (arba subtiekėjas, jei pasitelkiamas) turi būti įregistruotas Atliekų tv</w:t>
            </w:r>
            <w:r>
              <w:rPr>
                <w:rFonts w:ascii="Times New Roman" w:eastAsia="Times New Roman" w:hAnsi="Times New Roman" w:cs="Times New Roman"/>
              </w:rPr>
              <w:t xml:space="preserve">arkytojų valstybiniame registre bei </w:t>
            </w:r>
            <w:r w:rsidRPr="001D48C2">
              <w:rPr>
                <w:rFonts w:ascii="Times New Roman" w:eastAsia="Times New Roman" w:hAnsi="Times New Roman" w:cs="Times New Roman"/>
              </w:rPr>
              <w:t xml:space="preserve"> suteikti paslaugą visa apimtimi: (surinkti, išvežti, na</w:t>
            </w:r>
            <w:r w:rsidR="004B03C9">
              <w:rPr>
                <w:rFonts w:ascii="Times New Roman" w:eastAsia="Times New Roman" w:hAnsi="Times New Roman" w:cs="Times New Roman"/>
              </w:rPr>
              <w:t>udoti arba šalinti) atliekas (20 01 01 99)</w:t>
            </w:r>
            <w:r>
              <w:rPr>
                <w:rFonts w:ascii="Times New Roman" w:eastAsia="Times New Roman" w:hAnsi="Times New Roman" w:cs="Times New Roman"/>
              </w:rPr>
              <w:t xml:space="preserve">, </w:t>
            </w:r>
            <w:r w:rsidRPr="001D48C2">
              <w:rPr>
                <w:rFonts w:ascii="Times New Roman" w:eastAsia="Times New Roman" w:hAnsi="Times New Roman" w:cs="Times New Roman"/>
              </w:rPr>
              <w:t xml:space="preserve">nurodytas techninėje specifikacijoje. </w:t>
            </w:r>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B30423" w:rsidRPr="00417956" w:rsidRDefault="00B30423" w:rsidP="00B30423">
            <w:pPr>
              <w:spacing w:after="0" w:line="240" w:lineRule="auto"/>
              <w:jc w:val="both"/>
              <w:rPr>
                <w:rFonts w:ascii="Times New Roman" w:eastAsia="Times New Roman" w:hAnsi="Times New Roman" w:cs="Times New Roman"/>
                <w:lang w:eastAsia="lt-LT"/>
              </w:rPr>
            </w:pPr>
            <w:r w:rsidRPr="00417956">
              <w:rPr>
                <w:rFonts w:ascii="Times New Roman" w:eastAsia="Times New Roman" w:hAnsi="Times New Roman" w:cs="Times New Roman"/>
                <w:lang w:eastAsia="lt-LT"/>
              </w:rPr>
              <w:t xml:space="preserve">Atliekų tvarkytojų valstybinio registro išrašo kopija, ar kitas dokumentas, įrodantis tiekėjo registraciją šiame registre. </w:t>
            </w:r>
            <w:r w:rsidRPr="001D48C2">
              <w:rPr>
                <w:rFonts w:ascii="Times New Roman" w:eastAsia="Times New Roman" w:hAnsi="Times New Roman" w:cs="Times New Roman"/>
                <w:i/>
                <w:lang w:eastAsia="lt-LT"/>
              </w:rPr>
              <w:t>(Pateikiama skaitmeninė kopija)</w:t>
            </w:r>
            <w:r w:rsidRPr="001D48C2">
              <w:rPr>
                <w:rFonts w:ascii="Times New Roman" w:eastAsia="Times New Roman" w:hAnsi="Times New Roman" w:cs="Times New Roman"/>
                <w:i/>
              </w:rPr>
              <w:t xml:space="preserve"> </w:t>
            </w:r>
            <w:r w:rsidRPr="001D48C2">
              <w:rPr>
                <w:rFonts w:ascii="Times New Roman" w:eastAsia="Times New Roman" w:hAnsi="Times New Roman" w:cs="Times New Roman"/>
              </w:rPr>
              <w:t xml:space="preserve">Jei Atliekų tvarkytojų valstybės registro informacija paskelbta Vieningoje gaminių, pakuočių ir atliekų apskaitos informacinėje sistemoje (GPAIS)  visiškai atspindi Tiekėjo (subtiekėjo, jei pasitelkiamas) kvalifikaciją, ją įrodantys dokumentai gali būti nepateikiami. Tokiu atveju Tiekėjo </w:t>
            </w:r>
            <w:r>
              <w:rPr>
                <w:rFonts w:ascii="Times New Roman" w:eastAsia="Times New Roman" w:hAnsi="Times New Roman" w:cs="Times New Roman"/>
              </w:rPr>
              <w:t xml:space="preserve">(subtiekėjo, jei pasitelkiamas) </w:t>
            </w:r>
            <w:r w:rsidRPr="001D48C2">
              <w:rPr>
                <w:rFonts w:ascii="Times New Roman" w:eastAsia="Times New Roman" w:hAnsi="Times New Roman" w:cs="Times New Roman"/>
              </w:rPr>
              <w:t>atitikimą kvalifikaciniams reikalavi</w:t>
            </w:r>
            <w:r>
              <w:rPr>
                <w:rFonts w:ascii="Times New Roman" w:eastAsia="Times New Roman" w:hAnsi="Times New Roman" w:cs="Times New Roman"/>
              </w:rPr>
              <w:t>mams patikrins Pirkėjas GPAIS (įkelti nuorodą)</w:t>
            </w:r>
          </w:p>
        </w:tc>
      </w:tr>
    </w:tbl>
    <w:p w:rsidR="002C3215" w:rsidRPr="002C3215" w:rsidRDefault="002C3215" w:rsidP="002C3215">
      <w:pPr>
        <w:spacing w:after="0" w:line="300" w:lineRule="auto"/>
        <w:jc w:val="both"/>
        <w:rPr>
          <w:rFonts w:ascii="Calibri" w:eastAsia="Calibri" w:hAnsi="Calibri" w:cs="Arial"/>
          <w:sz w:val="21"/>
          <w:szCs w:val="21"/>
          <w:lang w:eastAsia="lt-LT"/>
        </w:rPr>
      </w:pPr>
    </w:p>
    <w:p w:rsidR="001D48C2" w:rsidRPr="00417956" w:rsidRDefault="001D48C2" w:rsidP="00417956">
      <w:pPr>
        <w:spacing w:after="0" w:line="240" w:lineRule="auto"/>
        <w:ind w:firstLine="567"/>
        <w:jc w:val="center"/>
        <w:outlineLvl w:val="1"/>
        <w:rPr>
          <w:rFonts w:ascii="Times New Roman" w:eastAsia="Times New Roman" w:hAnsi="Times New Roman" w:cs="Times New Roman"/>
          <w:b/>
          <w:sz w:val="24"/>
          <w:szCs w:val="24"/>
        </w:rPr>
      </w:pPr>
    </w:p>
    <w:p w:rsidR="00BF3DAD" w:rsidRDefault="00BF3DAD">
      <w:bookmarkStart w:id="0" w:name="_GoBack"/>
      <w:bookmarkEnd w:id="0"/>
    </w:p>
    <w:sectPr w:rsidR="00BF3DAD" w:rsidSect="00417956">
      <w:pgSz w:w="12240" w:h="15840"/>
      <w:pgMar w:top="426" w:right="567"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15"/>
    <w:rsid w:val="001D48C2"/>
    <w:rsid w:val="002175A4"/>
    <w:rsid w:val="00265F53"/>
    <w:rsid w:val="002C3215"/>
    <w:rsid w:val="003272BC"/>
    <w:rsid w:val="00395242"/>
    <w:rsid w:val="00417956"/>
    <w:rsid w:val="004B03C9"/>
    <w:rsid w:val="00523484"/>
    <w:rsid w:val="005379A9"/>
    <w:rsid w:val="005B5BE9"/>
    <w:rsid w:val="006001F4"/>
    <w:rsid w:val="00941BD8"/>
    <w:rsid w:val="00B30423"/>
    <w:rsid w:val="00BF3DAD"/>
    <w:rsid w:val="00C64B2E"/>
    <w:rsid w:val="00D41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E921"/>
  <w15:chartTrackingRefBased/>
  <w15:docId w15:val="{EAEF38BD-4D59-4AD8-A534-A53FBDEE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Rasa Ruliene</cp:lastModifiedBy>
  <cp:revision>12</cp:revision>
  <dcterms:created xsi:type="dcterms:W3CDTF">2025-01-29T12:56:00Z</dcterms:created>
  <dcterms:modified xsi:type="dcterms:W3CDTF">2025-05-27T08:26:00Z</dcterms:modified>
</cp:coreProperties>
</file>