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66007" w14:textId="4A329F91" w:rsidR="008C30AD" w:rsidRDefault="00CB21FE" w:rsidP="0042032A">
      <w:pPr>
        <w:spacing w:after="0" w:line="240" w:lineRule="auto"/>
        <w:jc w:val="right"/>
        <w:rPr>
          <w:rFonts w:ascii="Times New Roman" w:hAnsi="Times New Roman" w:cs="Times New Roman"/>
          <w:color w:val="4472C4" w:themeColor="accent1"/>
        </w:rPr>
      </w:pPr>
      <w:r w:rsidRPr="00C160D0">
        <w:rPr>
          <w:rFonts w:ascii="Times New Roman" w:hAnsi="Times New Roman" w:cs="Times New Roman"/>
          <w:color w:val="4472C4" w:themeColor="accent1"/>
        </w:rPr>
        <w:t xml:space="preserve">                  Pirkimo sąlygų </w:t>
      </w:r>
      <w:r w:rsidR="00A112EE" w:rsidRPr="00C160D0">
        <w:rPr>
          <w:rFonts w:ascii="Times New Roman" w:hAnsi="Times New Roman" w:cs="Times New Roman"/>
          <w:color w:val="4472C4" w:themeColor="accent1"/>
        </w:rPr>
        <w:t>5</w:t>
      </w:r>
      <w:r w:rsidRPr="00C160D0">
        <w:rPr>
          <w:rFonts w:ascii="Times New Roman" w:hAnsi="Times New Roman" w:cs="Times New Roman"/>
          <w:color w:val="4472C4" w:themeColor="accent1"/>
        </w:rPr>
        <w:t xml:space="preserve"> priedas „Aplinkos apsaugos vadybos sistemos standartai“</w:t>
      </w:r>
    </w:p>
    <w:p w14:paraId="3027332C" w14:textId="438A668F" w:rsidR="00792A28" w:rsidRPr="00C160D0" w:rsidRDefault="00792A28" w:rsidP="0042032A">
      <w:pPr>
        <w:spacing w:after="0" w:line="240" w:lineRule="auto"/>
        <w:jc w:val="right"/>
        <w:rPr>
          <w:rFonts w:ascii="Times New Roman" w:hAnsi="Times New Roman" w:cs="Times New Roman"/>
          <w:color w:val="4472C4" w:themeColor="accent1"/>
        </w:rPr>
      </w:pPr>
      <w:r>
        <w:rPr>
          <w:rFonts w:ascii="Times New Roman" w:hAnsi="Times New Roman" w:cs="Times New Roman"/>
          <w:color w:val="4472C4" w:themeColor="accent1"/>
        </w:rPr>
        <w:t>(Patikslinta 2025-05-27)</w:t>
      </w:r>
    </w:p>
    <w:p w14:paraId="17DECB92" w14:textId="77777777" w:rsidR="00CB21FE" w:rsidRDefault="00CB21FE" w:rsidP="0042032A">
      <w:pPr>
        <w:spacing w:after="0" w:line="240" w:lineRule="auto"/>
        <w:jc w:val="center"/>
        <w:rPr>
          <w:rFonts w:ascii="Times New Roman" w:hAnsi="Times New Roman" w:cs="Times New Roman"/>
          <w:color w:val="4472C4" w:themeColor="accent1"/>
          <w:sz w:val="24"/>
          <w:szCs w:val="24"/>
        </w:rPr>
      </w:pPr>
    </w:p>
    <w:p w14:paraId="4A46402A" w14:textId="214EFA34" w:rsidR="00CB21FE" w:rsidRDefault="00CB21FE" w:rsidP="004203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2CDA676E">
        <w:rPr>
          <w:rFonts w:ascii="Times New Roman" w:hAnsi="Times New Roman" w:cs="Times New Roman"/>
          <w:b/>
          <w:bCs/>
          <w:sz w:val="24"/>
          <w:szCs w:val="24"/>
        </w:rPr>
        <w:t>APLINKOS APAS</w:t>
      </w:r>
      <w:r w:rsidR="00BE47D6" w:rsidRPr="2CDA676E">
        <w:rPr>
          <w:rFonts w:ascii="Times New Roman" w:hAnsi="Times New Roman" w:cs="Times New Roman"/>
          <w:b/>
          <w:bCs/>
          <w:sz w:val="24"/>
          <w:szCs w:val="24"/>
        </w:rPr>
        <w:t>AU</w:t>
      </w:r>
      <w:r w:rsidRPr="2CDA676E">
        <w:rPr>
          <w:rFonts w:ascii="Times New Roman" w:hAnsi="Times New Roman" w:cs="Times New Roman"/>
          <w:b/>
          <w:bCs/>
          <w:sz w:val="24"/>
          <w:szCs w:val="24"/>
        </w:rPr>
        <w:t>GOS VADYBOS SISTEMOS STANDARTAI</w:t>
      </w:r>
    </w:p>
    <w:p w14:paraId="2657A987" w14:textId="1DFF4031" w:rsidR="2CDA676E" w:rsidRDefault="2CDA676E" w:rsidP="2CDA67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D1E76E" w14:textId="2B4C71FC" w:rsidR="0943DEFB" w:rsidRDefault="0943DEFB" w:rsidP="00C160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032A">
        <w:rPr>
          <w:rFonts w:ascii="Times New Roman" w:hAnsi="Times New Roman" w:cs="Times New Roman"/>
          <w:sz w:val="24"/>
          <w:szCs w:val="24"/>
        </w:rPr>
        <w:t>1. Atliekamas žaliasis pirkimas. Pirkimas vykdomas vadovaujantis Lietuvos Respublikos aplinkos ministro 2011 m. birželio 28 d. įsakymo Nr. D1-508 „Dėl Aplinkos apsaugos kriterijų taikymo, vykdant žaliuosius pirkimus, tvarkos aprašo patvirtinimo“ 4.3 punktu.</w:t>
      </w:r>
    </w:p>
    <w:p w14:paraId="49966DBD" w14:textId="6C1627E2" w:rsidR="0943DEFB" w:rsidRDefault="0943DEFB" w:rsidP="00C160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1799E139">
        <w:rPr>
          <w:rFonts w:ascii="Times New Roman" w:hAnsi="Times New Roman" w:cs="Times New Roman"/>
          <w:sz w:val="24"/>
          <w:szCs w:val="24"/>
        </w:rPr>
        <w:t xml:space="preserve">2. Tiekėjai turi atitikti šiame priede nustatytus reikalavimus dėl aplinkos apsaugos vadybos sistemos standartų </w:t>
      </w:r>
      <w:r w:rsidR="17BB32EA" w:rsidRPr="1799E139">
        <w:rPr>
          <w:rFonts w:ascii="Times New Roman" w:hAnsi="Times New Roman" w:cs="Times New Roman"/>
          <w:sz w:val="24"/>
          <w:szCs w:val="24"/>
        </w:rPr>
        <w:t>taikymo</w:t>
      </w:r>
      <w:r w:rsidRPr="1799E139">
        <w:rPr>
          <w:rFonts w:ascii="Times New Roman" w:hAnsi="Times New Roman" w:cs="Times New Roman"/>
          <w:sz w:val="24"/>
          <w:szCs w:val="24"/>
        </w:rPr>
        <w:t>.</w:t>
      </w:r>
    </w:p>
    <w:p w14:paraId="28159AD2" w14:textId="494AB482" w:rsidR="2CDA676E" w:rsidRDefault="2CDA676E" w:rsidP="2CDA676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51E17F8" w14:textId="6A154955" w:rsidR="00CB21FE" w:rsidRDefault="0943DEFB" w:rsidP="0042032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2CDA676E">
        <w:rPr>
          <w:rFonts w:ascii="Times New Roman" w:hAnsi="Times New Roman" w:cs="Times New Roman"/>
          <w:sz w:val="24"/>
          <w:szCs w:val="24"/>
        </w:rPr>
        <w:t>1 lentelė</w:t>
      </w:r>
    </w:p>
    <w:tbl>
      <w:tblPr>
        <w:tblStyle w:val="Lentelstinklelis"/>
        <w:tblW w:w="15440" w:type="dxa"/>
        <w:tblInd w:w="-595" w:type="dxa"/>
        <w:tblLayout w:type="fixed"/>
        <w:tblLook w:val="04A0" w:firstRow="1" w:lastRow="0" w:firstColumn="1" w:lastColumn="0" w:noHBand="0" w:noVBand="1"/>
      </w:tblPr>
      <w:tblGrid>
        <w:gridCol w:w="732"/>
        <w:gridCol w:w="4253"/>
        <w:gridCol w:w="5953"/>
        <w:gridCol w:w="4502"/>
      </w:tblGrid>
      <w:tr w:rsidR="00CB21FE" w:rsidRPr="00BE47D6" w14:paraId="01F770FD" w14:textId="77777777" w:rsidTr="1799E139">
        <w:tc>
          <w:tcPr>
            <w:tcW w:w="732" w:type="dxa"/>
            <w:shd w:val="clear" w:color="auto" w:fill="D9E2F3" w:themeFill="accent1" w:themeFillTint="33"/>
          </w:tcPr>
          <w:p w14:paraId="3A3D8B68" w14:textId="77777777" w:rsidR="00CB21FE" w:rsidRPr="00BE47D6" w:rsidRDefault="00CB21FE" w:rsidP="0042032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</w:pPr>
            <w:r w:rsidRPr="2CDA676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4253" w:type="dxa"/>
            <w:shd w:val="clear" w:color="auto" w:fill="D9E2F3" w:themeFill="accent1" w:themeFillTint="33"/>
            <w:vAlign w:val="center"/>
          </w:tcPr>
          <w:p w14:paraId="6619F61C" w14:textId="77777777" w:rsidR="00CB21FE" w:rsidRPr="0042032A" w:rsidRDefault="00CB21FE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2032A">
              <w:rPr>
                <w:rFonts w:eastAsia="Times New Roman"/>
                <w:b/>
                <w:bCs/>
                <w:sz w:val="24"/>
                <w:szCs w:val="24"/>
              </w:rPr>
              <w:t>Reikalavimas</w:t>
            </w:r>
          </w:p>
        </w:tc>
        <w:tc>
          <w:tcPr>
            <w:tcW w:w="5953" w:type="dxa"/>
            <w:shd w:val="clear" w:color="auto" w:fill="D9E2F3" w:themeFill="accent1" w:themeFillTint="33"/>
            <w:vAlign w:val="center"/>
          </w:tcPr>
          <w:p w14:paraId="0D038E81" w14:textId="77777777" w:rsidR="00CB21FE" w:rsidRPr="00BE47D6" w:rsidRDefault="00CB21FE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2032A">
              <w:rPr>
                <w:rFonts w:eastAsia="Times New Roman"/>
                <w:b/>
                <w:bCs/>
                <w:sz w:val="24"/>
                <w:szCs w:val="24"/>
              </w:rPr>
              <w:t>Atitikį pagrindžiantys dokumentai</w:t>
            </w:r>
          </w:p>
        </w:tc>
        <w:tc>
          <w:tcPr>
            <w:tcW w:w="4502" w:type="dxa"/>
            <w:shd w:val="clear" w:color="auto" w:fill="D9E2F3" w:themeFill="accent1" w:themeFillTint="33"/>
            <w:vAlign w:val="center"/>
          </w:tcPr>
          <w:p w14:paraId="5C7EA7C7" w14:textId="77777777" w:rsidR="00CB21FE" w:rsidRPr="0042032A" w:rsidRDefault="00CB21FE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2032A">
              <w:rPr>
                <w:rFonts w:eastAsia="Times New Roman"/>
                <w:b/>
                <w:bCs/>
                <w:sz w:val="24"/>
                <w:szCs w:val="24"/>
              </w:rPr>
              <w:t>Subjektas, kuris turi atitikti reikalavimą</w:t>
            </w:r>
          </w:p>
        </w:tc>
      </w:tr>
      <w:tr w:rsidR="00CB21FE" w:rsidRPr="00BE47D6" w14:paraId="2F53C9C1" w14:textId="77777777" w:rsidTr="1799E139">
        <w:tc>
          <w:tcPr>
            <w:tcW w:w="732" w:type="dxa"/>
          </w:tcPr>
          <w:p w14:paraId="0CB63869" w14:textId="77777777" w:rsidR="00CB21FE" w:rsidRPr="0042032A" w:rsidRDefault="00CB21FE" w:rsidP="006414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2032A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14:paraId="7D30751E" w14:textId="4E5C02A4" w:rsidR="00CB21FE" w:rsidRPr="00BE47D6" w:rsidRDefault="6D9D8BDB" w:rsidP="006414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5031D3F8">
              <w:rPr>
                <w:rFonts w:eastAsia="Times New Roman"/>
                <w:sz w:val="24"/>
                <w:szCs w:val="24"/>
              </w:rPr>
              <w:t xml:space="preserve"> Tiekėjas </w:t>
            </w:r>
            <w:r w:rsidR="1FCC4C3A" w:rsidRPr="5031D3F8">
              <w:rPr>
                <w:rFonts w:eastAsia="Times New Roman"/>
                <w:sz w:val="24"/>
                <w:szCs w:val="24"/>
              </w:rPr>
              <w:t xml:space="preserve"> perkamoms paslaugoms  sutarties vykdymo metu taiko</w:t>
            </w:r>
            <w:r w:rsidRPr="5031D3F8">
              <w:rPr>
                <w:rFonts w:eastAsia="Times New Roman"/>
                <w:sz w:val="24"/>
                <w:szCs w:val="24"/>
              </w:rPr>
              <w:t xml:space="preserve"> aplinkos apsaugos vadybos sistemos</w:t>
            </w:r>
            <w:r w:rsidR="6719EA73" w:rsidRPr="5031D3F8">
              <w:rPr>
                <w:rFonts w:eastAsia="Times New Roman"/>
                <w:sz w:val="24"/>
                <w:szCs w:val="24"/>
              </w:rPr>
              <w:t xml:space="preserve"> reikalavimus visa apimtimi</w:t>
            </w:r>
            <w:r w:rsidRPr="5031D3F8">
              <w:rPr>
                <w:rFonts w:eastAsia="Times New Roman"/>
                <w:sz w:val="24"/>
                <w:szCs w:val="24"/>
              </w:rPr>
              <w:t xml:space="preserve"> pagal</w:t>
            </w:r>
            <w:r w:rsidR="00CB21FE" w:rsidRPr="5031D3F8">
              <w:rPr>
                <w:rFonts w:eastAsia="Times New Roman"/>
                <w:sz w:val="24"/>
                <w:szCs w:val="24"/>
              </w:rPr>
              <w:t xml:space="preserve"> </w:t>
            </w:r>
            <w:r w:rsidR="19725377" w:rsidRPr="5031D3F8">
              <w:rPr>
                <w:rFonts w:eastAsia="Times New Roman"/>
                <w:sz w:val="24"/>
                <w:szCs w:val="24"/>
              </w:rPr>
              <w:t xml:space="preserve">standartą LST EN ISO 14001 (LST EN ISO 14001 „Aplinkos vadybos sistemos. Reikalavimai ir naudojimo gairės“) arba </w:t>
            </w:r>
            <w:r w:rsidR="18F859FB" w:rsidRPr="5031D3F8">
              <w:rPr>
                <w:rFonts w:eastAsia="Times New Roman"/>
                <w:sz w:val="24"/>
                <w:szCs w:val="24"/>
                <w:lang w:eastAsia="zh-CN"/>
              </w:rPr>
              <w:t>Europos Sąjungos aplinkosaugos vadybos ir audito sistemą (toliau – EMAS)</w:t>
            </w:r>
            <w:r w:rsidR="00CB21FE" w:rsidRPr="5031D3F8">
              <w:rPr>
                <w:rFonts w:eastAsia="Times New Roman"/>
                <w:sz w:val="24"/>
                <w:szCs w:val="24"/>
              </w:rPr>
              <w:t xml:space="preserve">  </w:t>
            </w:r>
            <w:r w:rsidR="345A9C2A" w:rsidRPr="5031D3F8">
              <w:rPr>
                <w:rFonts w:eastAsia="Times New Roman"/>
                <w:sz w:val="24"/>
                <w:szCs w:val="24"/>
                <w:lang w:eastAsia="zh-CN"/>
              </w:rPr>
              <w:t xml:space="preserve"> </w:t>
            </w:r>
            <w:r w:rsidR="00CB21FE" w:rsidRPr="5031D3F8">
              <w:rPr>
                <w:rFonts w:eastAsia="Times New Roman"/>
                <w:sz w:val="24"/>
                <w:szCs w:val="24"/>
              </w:rPr>
              <w:t xml:space="preserve">ar kitus aplinkos apsaugos vadybos standartus, pagrįstus </w:t>
            </w:r>
            <w:r w:rsidR="345A9C2A" w:rsidRPr="5031D3F8">
              <w:rPr>
                <w:rFonts w:eastAsia="Times New Roman"/>
                <w:sz w:val="24"/>
                <w:szCs w:val="24"/>
                <w:lang w:eastAsia="zh-CN"/>
              </w:rPr>
              <w:t>atitinkamais Europos arba tarptautinių standartizacijos organizacijų priimtais standartais</w:t>
            </w:r>
            <w:r w:rsidR="00B361BF" w:rsidRPr="5031D3F8">
              <w:rPr>
                <w:rFonts w:eastAsia="Times New Roman"/>
                <w:sz w:val="24"/>
                <w:szCs w:val="24"/>
              </w:rPr>
              <w:t>.</w:t>
            </w:r>
          </w:p>
          <w:p w14:paraId="1AEF071B" w14:textId="240B68DB" w:rsidR="00CB21FE" w:rsidRPr="0042032A" w:rsidRDefault="00CB21FE" w:rsidP="0064149F">
            <w:pPr>
              <w:jc w:val="both"/>
              <w:rPr>
                <w:rFonts w:eastAsia="Times New Roman"/>
                <w:sz w:val="24"/>
                <w:szCs w:val="24"/>
              </w:rPr>
            </w:pPr>
          </w:p>
          <w:p w14:paraId="56C57A0B" w14:textId="5CEC5C0D" w:rsidR="00CB21FE" w:rsidRPr="0042032A" w:rsidRDefault="00CB21FE" w:rsidP="006414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2032A">
              <w:rPr>
                <w:rFonts w:eastAsia="Times New Roman"/>
                <w:sz w:val="24"/>
                <w:szCs w:val="24"/>
                <w:lang w:eastAsia="zh-CN"/>
              </w:rPr>
              <w:t>Sertifikatas turi galioti variklinių transporto priemonių techninės priežiūros ir remonto veiklos srityje.</w:t>
            </w:r>
          </w:p>
        </w:tc>
        <w:tc>
          <w:tcPr>
            <w:tcW w:w="5953" w:type="dxa"/>
          </w:tcPr>
          <w:p w14:paraId="70E7DD85" w14:textId="4F1572DD" w:rsidR="00CB21FE" w:rsidRPr="0042032A" w:rsidRDefault="5330E60C" w:rsidP="006414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2032A">
              <w:rPr>
                <w:rFonts w:eastAsia="Times New Roman"/>
                <w:sz w:val="24"/>
                <w:szCs w:val="24"/>
              </w:rPr>
              <w:t>Kartu su pasiūlymu p</w:t>
            </w:r>
            <w:r w:rsidR="00CB21FE" w:rsidRPr="0042032A">
              <w:rPr>
                <w:rFonts w:eastAsia="Times New Roman"/>
                <w:sz w:val="24"/>
                <w:szCs w:val="24"/>
              </w:rPr>
              <w:t>ateikiam</w:t>
            </w:r>
            <w:r w:rsidR="47011CFD" w:rsidRPr="0042032A">
              <w:rPr>
                <w:rFonts w:eastAsia="Times New Roman"/>
                <w:sz w:val="24"/>
                <w:szCs w:val="24"/>
              </w:rPr>
              <w:t>i a</w:t>
            </w:r>
            <w:r w:rsidR="47011CFD" w:rsidRPr="0042032A">
              <w:rPr>
                <w:rFonts w:eastAsia="Times New Roman"/>
                <w:sz w:val="24"/>
                <w:szCs w:val="24"/>
                <w:lang w:eastAsia="zh-CN"/>
              </w:rPr>
              <w:t>titiktį reikalavimams įrodantys dokumentai</w:t>
            </w:r>
            <w:r w:rsidR="00CB21FE" w:rsidRPr="0042032A">
              <w:rPr>
                <w:rFonts w:eastAsia="Times New Roman"/>
                <w:sz w:val="24"/>
                <w:szCs w:val="24"/>
              </w:rPr>
              <w:t>:</w:t>
            </w:r>
            <w:r w:rsidR="00F03B1E">
              <w:br/>
            </w:r>
            <w:r w:rsidR="304BCBB2" w:rsidRPr="0042032A">
              <w:rPr>
                <w:rFonts w:eastAsia="Times New Roman"/>
                <w:sz w:val="24"/>
                <w:szCs w:val="24"/>
              </w:rPr>
              <w:t xml:space="preserve">- </w:t>
            </w:r>
            <w:r w:rsidR="5EA6E5A2" w:rsidRPr="0042032A">
              <w:rPr>
                <w:rFonts w:eastAsia="Times New Roman"/>
                <w:sz w:val="24"/>
                <w:szCs w:val="24"/>
              </w:rPr>
              <w:t xml:space="preserve">nepriklausomos įstaigos išduotas sertifikatas, patvirtinantis, kad tiekėjas laikosi nurodytų aplinkos apsaugos sistemos standartų arba lygiaverčių standartų; </w:t>
            </w:r>
          </w:p>
          <w:p w14:paraId="4F2A8ED2" w14:textId="4F37F479" w:rsidR="00CB21FE" w:rsidRPr="0042032A" w:rsidRDefault="00CB21FE" w:rsidP="22FEF12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2032A">
              <w:rPr>
                <w:rFonts w:eastAsia="Times New Roman"/>
                <w:sz w:val="24"/>
                <w:szCs w:val="24"/>
              </w:rPr>
              <w:t>- arba lygiaverčiai sertifikatai,</w:t>
            </w:r>
            <w:r w:rsidR="304BCBB2" w:rsidRPr="0042032A">
              <w:rPr>
                <w:rFonts w:eastAsia="Times New Roman"/>
                <w:sz w:val="24"/>
                <w:szCs w:val="24"/>
              </w:rPr>
              <w:t xml:space="preserve"> </w:t>
            </w:r>
            <w:r w:rsidR="304BCBB2" w:rsidRPr="0042032A">
              <w:rPr>
                <w:rFonts w:eastAsia="Times New Roman"/>
                <w:sz w:val="24"/>
                <w:szCs w:val="24"/>
                <w:lang w:eastAsia="zh-CN"/>
              </w:rPr>
              <w:t>išduoti kitose valstybėse narėse įsteigtų nepriklausomų įstaigų</w:t>
            </w:r>
            <w:r w:rsidR="00C66738">
              <w:rPr>
                <w:rFonts w:eastAsia="Times New Roman"/>
                <w:sz w:val="24"/>
                <w:szCs w:val="24"/>
                <w:lang w:eastAsia="zh-CN"/>
              </w:rPr>
              <w:t>;</w:t>
            </w:r>
          </w:p>
          <w:p w14:paraId="1155D2FE" w14:textId="52A15626" w:rsidR="00CB21FE" w:rsidRPr="0042032A" w:rsidRDefault="486FB4FE" w:rsidP="22FEF12A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22FEF12A">
              <w:rPr>
                <w:rFonts w:eastAsia="Times New Roman"/>
                <w:sz w:val="24"/>
                <w:szCs w:val="24"/>
              </w:rPr>
              <w:t>-</w:t>
            </w:r>
            <w:r w:rsidRPr="22FEF12A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ar kiti tiekėjo lygiaverčiai įrodymai</w:t>
            </w:r>
            <w:r w:rsidR="75CF7F14" w:rsidRPr="22FEF12A">
              <w:rPr>
                <w:rFonts w:eastAsia="Times New Roman"/>
                <w:color w:val="000000" w:themeColor="text1"/>
                <w:sz w:val="24"/>
                <w:szCs w:val="24"/>
              </w:rPr>
              <w:t>*.</w:t>
            </w:r>
            <w:r w:rsidRPr="22FEF12A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22FEF12A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4502" w:type="dxa"/>
          </w:tcPr>
          <w:p w14:paraId="002BDB1E" w14:textId="33DE472E" w:rsidR="000D1CD3" w:rsidRPr="0042032A" w:rsidRDefault="349C758A" w:rsidP="00F51F26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r w:rsidRPr="1799E139">
              <w:rPr>
                <w:rFonts w:eastAsia="Times New Roman"/>
                <w:sz w:val="24"/>
                <w:szCs w:val="24"/>
              </w:rPr>
              <w:t>-</w:t>
            </w:r>
            <w:r w:rsidR="008B7D96" w:rsidRPr="1799E139">
              <w:rPr>
                <w:rFonts w:eastAsia="Times New Roman"/>
                <w:sz w:val="24"/>
                <w:szCs w:val="24"/>
              </w:rPr>
              <w:t xml:space="preserve"> </w:t>
            </w:r>
            <w:r w:rsidR="4F022939" w:rsidRPr="1799E139">
              <w:rPr>
                <w:rFonts w:eastAsia="Times New Roman"/>
                <w:sz w:val="24"/>
                <w:szCs w:val="24"/>
              </w:rPr>
              <w:t>jeigu pasiūlymą teikia ūkio subjektų grupė</w:t>
            </w:r>
            <w:r w:rsidR="4027838D" w:rsidRPr="1799E139">
              <w:rPr>
                <w:rFonts w:eastAsia="Times New Roman"/>
                <w:sz w:val="24"/>
                <w:szCs w:val="24"/>
              </w:rPr>
              <w:t>,</w:t>
            </w:r>
            <w:r w:rsidR="4F022939" w:rsidRPr="1799E139">
              <w:rPr>
                <w:rFonts w:eastAsia="Times New Roman"/>
                <w:sz w:val="24"/>
                <w:szCs w:val="24"/>
              </w:rPr>
              <w:t xml:space="preserve">  reikalavimą turi atitikti kiekvienas ūkio subjektų grupės narys (-</w:t>
            </w:r>
            <w:proofErr w:type="spellStart"/>
            <w:r w:rsidR="4F022939" w:rsidRPr="1799E139">
              <w:rPr>
                <w:rFonts w:eastAsia="Times New Roman"/>
                <w:sz w:val="24"/>
                <w:szCs w:val="24"/>
              </w:rPr>
              <w:t>iai</w:t>
            </w:r>
            <w:proofErr w:type="spellEnd"/>
            <w:r w:rsidR="4F022939" w:rsidRPr="1799E139">
              <w:rPr>
                <w:rFonts w:eastAsia="Times New Roman"/>
                <w:sz w:val="24"/>
                <w:szCs w:val="24"/>
              </w:rPr>
              <w:t>), pagal jų prisiimamus įsipareigojimus pirkimo sutarčiai vykdyti</w:t>
            </w:r>
            <w:r w:rsidR="0C69CFBF" w:rsidRPr="1799E139">
              <w:rPr>
                <w:rFonts w:eastAsia="Times New Roman"/>
                <w:sz w:val="24"/>
                <w:szCs w:val="24"/>
              </w:rPr>
              <w:t>**</w:t>
            </w:r>
            <w:r w:rsidR="4F022939" w:rsidRPr="1799E139">
              <w:rPr>
                <w:rFonts w:eastAsia="Times New Roman"/>
                <w:sz w:val="24"/>
                <w:szCs w:val="24"/>
              </w:rPr>
              <w:t>;</w:t>
            </w:r>
          </w:p>
          <w:p w14:paraId="248C2428" w14:textId="35DB6E8B" w:rsidR="000D1CD3" w:rsidRPr="0042032A" w:rsidRDefault="4F022939" w:rsidP="006414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1799E139">
              <w:rPr>
                <w:rFonts w:eastAsia="Times New Roman"/>
                <w:sz w:val="24"/>
                <w:szCs w:val="24"/>
              </w:rPr>
              <w:t>-</w:t>
            </w:r>
            <w:r w:rsidR="008B7D96" w:rsidRPr="1799E139">
              <w:rPr>
                <w:rFonts w:eastAsia="Times New Roman"/>
                <w:sz w:val="24"/>
                <w:szCs w:val="24"/>
              </w:rPr>
              <w:t xml:space="preserve"> </w:t>
            </w:r>
            <w:r w:rsidRPr="1799E139">
              <w:rPr>
                <w:rFonts w:eastAsia="Times New Roman"/>
                <w:sz w:val="24"/>
                <w:szCs w:val="24"/>
              </w:rPr>
              <w:t>subtiekėjai, kuriuos tiekėjas pasitelks pirkimo sutarties vykdymui</w:t>
            </w:r>
            <w:r w:rsidR="00E4600E" w:rsidRPr="1799E139">
              <w:rPr>
                <w:rFonts w:eastAsia="Times New Roman"/>
                <w:sz w:val="24"/>
                <w:szCs w:val="24"/>
              </w:rPr>
              <w:t>**</w:t>
            </w:r>
            <w:r w:rsidRPr="1799E139">
              <w:rPr>
                <w:rFonts w:eastAsia="Times New Roman"/>
                <w:sz w:val="24"/>
                <w:szCs w:val="24"/>
              </w:rPr>
              <w:t xml:space="preserve"> </w:t>
            </w:r>
            <w:r w:rsidR="008B7D96" w:rsidRPr="1799E139">
              <w:rPr>
                <w:rFonts w:eastAsia="Times New Roman"/>
                <w:sz w:val="24"/>
                <w:szCs w:val="24"/>
              </w:rPr>
              <w:t>.</w:t>
            </w:r>
          </w:p>
        </w:tc>
      </w:tr>
    </w:tbl>
    <w:p w14:paraId="7A77AA60" w14:textId="41004864" w:rsidR="00CB21FE" w:rsidRPr="00F51F26" w:rsidRDefault="3E132368" w:rsidP="22FEF12A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F51F26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F51F26">
        <w:rPr>
          <w:rFonts w:ascii="Times New Roman" w:eastAsia="Times New Roman" w:hAnsi="Times New Roman" w:cs="Times New Roman"/>
          <w:sz w:val="24"/>
          <w:szCs w:val="24"/>
        </w:rPr>
        <w:t xml:space="preserve"> Lygiaverčiai įrodymai priimami tik jeigu tiekėjas dėl nuo jo nepriklausančių objektyvių priežasčių negali pateikti sertifikatų per nustatytą laiką.</w:t>
      </w:r>
    </w:p>
    <w:p w14:paraId="2247FC7D" w14:textId="03E178BE" w:rsidR="6014F367" w:rsidRPr="00F51F26" w:rsidRDefault="6014F367" w:rsidP="00F51F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F26">
        <w:rPr>
          <w:rFonts w:ascii="Times New Roman" w:eastAsia="Times New Roman" w:hAnsi="Times New Roman" w:cs="Times New Roman"/>
          <w:sz w:val="24"/>
          <w:szCs w:val="24"/>
        </w:rPr>
        <w:t>** Kai pateiktame aplinkos apsaugos vadybos standarte (toliau – AVS) yra aptartas subtiekėjų ar ūkio subjektų, kurių pajėgumais remiasi (toliau - subtiekėjai) valdymas, užtenka, kad pats tiekėjas turėtų AVS standartą, o subtiekėjai vadovautųsi tiekėjo aplinkos apsaugos vadybos sistemos standartu, laikytųsi reikalaujamų aplinkos apsaugos vadybos priemonių, atsižvelgiant į jų prisiimamus įsipareigojimus pirkimo sutarčiai vykdyti.</w:t>
      </w:r>
    </w:p>
    <w:p w14:paraId="10072ACC" w14:textId="3CA161F1" w:rsidR="1799E139" w:rsidRDefault="1799E139" w:rsidP="1799E1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sectPr w:rsidR="1799E139" w:rsidSect="0099271A">
      <w:pgSz w:w="16838" w:h="11906" w:orient="landscape"/>
      <w:pgMar w:top="1134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 Light">
    <w:charset w:val="00"/>
    <w:family w:val="auto"/>
    <w:pitch w:val="variable"/>
    <w:sig w:usb0="A00002FF" w:usb1="5000205B" w:usb2="00000002" w:usb3="00000000" w:csb0="00000007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033"/>
    <w:rsid w:val="000062A3"/>
    <w:rsid w:val="000203C3"/>
    <w:rsid w:val="00026676"/>
    <w:rsid w:val="00082607"/>
    <w:rsid w:val="000C3F12"/>
    <w:rsid w:val="000D1CD3"/>
    <w:rsid w:val="001119D2"/>
    <w:rsid w:val="001179E9"/>
    <w:rsid w:val="001E751B"/>
    <w:rsid w:val="002236CC"/>
    <w:rsid w:val="00251F3C"/>
    <w:rsid w:val="00291CF2"/>
    <w:rsid w:val="002C6D6F"/>
    <w:rsid w:val="002E6869"/>
    <w:rsid w:val="0030433F"/>
    <w:rsid w:val="00341688"/>
    <w:rsid w:val="003950BE"/>
    <w:rsid w:val="003B57CD"/>
    <w:rsid w:val="00401EF8"/>
    <w:rsid w:val="004146A0"/>
    <w:rsid w:val="0042032A"/>
    <w:rsid w:val="0043425E"/>
    <w:rsid w:val="004347C7"/>
    <w:rsid w:val="00490968"/>
    <w:rsid w:val="0049274D"/>
    <w:rsid w:val="004B3295"/>
    <w:rsid w:val="0052450E"/>
    <w:rsid w:val="005941E6"/>
    <w:rsid w:val="005D4FC0"/>
    <w:rsid w:val="005E79A9"/>
    <w:rsid w:val="005F78DF"/>
    <w:rsid w:val="0064149F"/>
    <w:rsid w:val="0070519C"/>
    <w:rsid w:val="00792A28"/>
    <w:rsid w:val="007A0BDB"/>
    <w:rsid w:val="007D0D19"/>
    <w:rsid w:val="007E03B4"/>
    <w:rsid w:val="008B2188"/>
    <w:rsid w:val="008B7D96"/>
    <w:rsid w:val="008C30AD"/>
    <w:rsid w:val="008D5D9D"/>
    <w:rsid w:val="00901456"/>
    <w:rsid w:val="00932F0F"/>
    <w:rsid w:val="0099271A"/>
    <w:rsid w:val="00A112EE"/>
    <w:rsid w:val="00A9536F"/>
    <w:rsid w:val="00AE4A20"/>
    <w:rsid w:val="00AF41D1"/>
    <w:rsid w:val="00B13C99"/>
    <w:rsid w:val="00B36183"/>
    <w:rsid w:val="00B361BF"/>
    <w:rsid w:val="00BD0033"/>
    <w:rsid w:val="00BD0765"/>
    <w:rsid w:val="00BE47D6"/>
    <w:rsid w:val="00BF09D6"/>
    <w:rsid w:val="00C160D0"/>
    <w:rsid w:val="00C66738"/>
    <w:rsid w:val="00C94758"/>
    <w:rsid w:val="00CB21FE"/>
    <w:rsid w:val="00CF056D"/>
    <w:rsid w:val="00D46BAA"/>
    <w:rsid w:val="00D84864"/>
    <w:rsid w:val="00D85F12"/>
    <w:rsid w:val="00DE0950"/>
    <w:rsid w:val="00E230A7"/>
    <w:rsid w:val="00E4600E"/>
    <w:rsid w:val="00EA4EA4"/>
    <w:rsid w:val="00F03B1E"/>
    <w:rsid w:val="00F51F26"/>
    <w:rsid w:val="00FC47E7"/>
    <w:rsid w:val="0343017A"/>
    <w:rsid w:val="0943DEFB"/>
    <w:rsid w:val="09456127"/>
    <w:rsid w:val="0A35739F"/>
    <w:rsid w:val="0C69CFBF"/>
    <w:rsid w:val="1224EB44"/>
    <w:rsid w:val="1653CAFF"/>
    <w:rsid w:val="1799E139"/>
    <w:rsid w:val="17BB32EA"/>
    <w:rsid w:val="18F859FB"/>
    <w:rsid w:val="19725377"/>
    <w:rsid w:val="1A52C403"/>
    <w:rsid w:val="1E689DEC"/>
    <w:rsid w:val="1FCC4C3A"/>
    <w:rsid w:val="1FFF7167"/>
    <w:rsid w:val="21716136"/>
    <w:rsid w:val="22D91C71"/>
    <w:rsid w:val="22FEF12A"/>
    <w:rsid w:val="2CDA676E"/>
    <w:rsid w:val="2EB6B9FB"/>
    <w:rsid w:val="304BCBB2"/>
    <w:rsid w:val="33487605"/>
    <w:rsid w:val="3444C777"/>
    <w:rsid w:val="345A9C2A"/>
    <w:rsid w:val="349C758A"/>
    <w:rsid w:val="39F4D36A"/>
    <w:rsid w:val="3C0A6352"/>
    <w:rsid w:val="3E132368"/>
    <w:rsid w:val="3FC2711C"/>
    <w:rsid w:val="4027838D"/>
    <w:rsid w:val="47011CFD"/>
    <w:rsid w:val="486FB4FE"/>
    <w:rsid w:val="4B3EDC12"/>
    <w:rsid w:val="4F022939"/>
    <w:rsid w:val="5031D3F8"/>
    <w:rsid w:val="530751E4"/>
    <w:rsid w:val="5330E60C"/>
    <w:rsid w:val="5481468B"/>
    <w:rsid w:val="573E7E4E"/>
    <w:rsid w:val="5A21C2B2"/>
    <w:rsid w:val="5B31DDB8"/>
    <w:rsid w:val="5EA6E5A2"/>
    <w:rsid w:val="5ECF5464"/>
    <w:rsid w:val="6014F367"/>
    <w:rsid w:val="65E10E85"/>
    <w:rsid w:val="6719EA73"/>
    <w:rsid w:val="68BC1CB0"/>
    <w:rsid w:val="6C126CB3"/>
    <w:rsid w:val="6D9D8BDB"/>
    <w:rsid w:val="704A5AEC"/>
    <w:rsid w:val="743DF6CE"/>
    <w:rsid w:val="75CF7F14"/>
    <w:rsid w:val="78320426"/>
    <w:rsid w:val="7CF58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50AF6"/>
  <w15:chartTrackingRefBased/>
  <w15:docId w15:val="{2516D92E-F41B-4C58-97D1-7C5519576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D00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D0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D00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D00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D00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D00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D00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D00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D00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D00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D00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D00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D003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D003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D003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D003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D003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D003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0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D00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D00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D00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D003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D003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D003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D00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D003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D0033"/>
    <w:rPr>
      <w:b/>
      <w:bCs/>
      <w:smallCaps/>
      <w:color w:val="2F5496" w:themeColor="accent1" w:themeShade="BF"/>
      <w:spacing w:val="5"/>
    </w:rPr>
  </w:style>
  <w:style w:type="paragraph" w:customStyle="1" w:styleId="BodyA">
    <w:name w:val="Body A"/>
    <w:rsid w:val="00CB21FE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kern w:val="0"/>
      <w:sz w:val="20"/>
      <w:szCs w:val="2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table" w:styleId="Lentelstinklelis">
    <w:name w:val="Table Grid"/>
    <w:basedOn w:val="prastojilentel"/>
    <w:uiPriority w:val="39"/>
    <w:rsid w:val="00CB21F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Pr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ataisymai">
    <w:name w:val="Revision"/>
    <w:hidden/>
    <w:uiPriority w:val="99"/>
    <w:semiHidden/>
    <w:rsid w:val="00C947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1563</Words>
  <Characters>891</Characters>
  <Application>Microsoft Office Word</Application>
  <DocSecurity>0</DocSecurity>
  <Lines>7</Lines>
  <Paragraphs>4</Paragraphs>
  <ScaleCrop>false</ScaleCrop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Baltrimaitė</dc:creator>
  <cp:keywords/>
  <cp:lastModifiedBy>Viktorija Rimkuvienė</cp:lastModifiedBy>
  <cp:revision>21</cp:revision>
  <dcterms:created xsi:type="dcterms:W3CDTF">2025-03-28T10:01:00Z</dcterms:created>
  <dcterms:modified xsi:type="dcterms:W3CDTF">2025-05-27T11:52:00Z</dcterms:modified>
</cp:coreProperties>
</file>