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63DFAB4C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6D74B9">
        <w:rPr>
          <w:szCs w:val="24"/>
        </w:rPr>
        <w:t>05-2</w:t>
      </w:r>
      <w:r w:rsidR="001E6EFF">
        <w:rPr>
          <w:szCs w:val="24"/>
        </w:rPr>
        <w:t>7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135BC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O KLAUSIMO </w:t>
      </w:r>
    </w:p>
    <w:p w14:paraId="5BB508DD" w14:textId="563187FD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6D74B9">
        <w:rPr>
          <w:b/>
          <w:bCs/>
          <w:i/>
          <w:iCs/>
          <w:szCs w:val="24"/>
        </w:rPr>
        <w:t>Miegmaišiai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6D74B9">
        <w:rPr>
          <w:szCs w:val="24"/>
        </w:rPr>
        <w:t>2726740</w:t>
      </w:r>
      <w:r w:rsidRPr="00FD62BB">
        <w:rPr>
          <w:szCs w:val="24"/>
        </w:rPr>
        <w:t>) procedūras.</w:t>
      </w:r>
    </w:p>
    <w:p w14:paraId="7BC68BE0" w14:textId="09EC63DE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Informuojame, kad CVP IS susirašinėjimo priemonėmis gautas tiekėjo klausimas.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0BAE5995" w14:textId="77777777" w:rsidR="001E6EFF" w:rsidRPr="00E13906" w:rsidRDefault="001E6EFF" w:rsidP="001E6EFF">
      <w:pPr>
        <w:pStyle w:val="FreeForm"/>
        <w:rPr>
          <w:b/>
          <w:bCs/>
          <w:sz w:val="24"/>
          <w:szCs w:val="24"/>
        </w:rPr>
      </w:pPr>
      <w:r w:rsidRPr="00E13906">
        <w:rPr>
          <w:b/>
          <w:bCs/>
          <w:sz w:val="24"/>
          <w:szCs w:val="24"/>
        </w:rPr>
        <w:t>Klausimas:</w:t>
      </w:r>
    </w:p>
    <w:p w14:paraId="3AAF734F" w14:textId="77777777" w:rsidR="001E6EFF" w:rsidRDefault="001E6EFF" w:rsidP="001E6EFF">
      <w:pPr>
        <w:ind w:firstLine="709"/>
        <w:jc w:val="both"/>
        <w:rPr>
          <w:i/>
          <w:iCs/>
        </w:rPr>
      </w:pPr>
      <w:r w:rsidRPr="00E13906">
        <w:rPr>
          <w:i/>
          <w:iCs/>
        </w:rPr>
        <w:t>„</w:t>
      </w:r>
      <w:r w:rsidRPr="00A31712">
        <w:rPr>
          <w:i/>
          <w:iCs/>
        </w:rPr>
        <w:t xml:space="preserve">Techninėje specifikacijoje yra </w:t>
      </w:r>
      <w:proofErr w:type="spellStart"/>
      <w:r w:rsidRPr="00A31712">
        <w:rPr>
          <w:i/>
          <w:iCs/>
        </w:rPr>
        <w:t>nuordyta</w:t>
      </w:r>
      <w:proofErr w:type="spellEnd"/>
      <w:r w:rsidRPr="00A31712">
        <w:rPr>
          <w:i/>
          <w:iCs/>
        </w:rPr>
        <w:t>, jog: "Miegmaišiai skirti naudoti komfortabiliam poilsiui temperatūrų diapazone nuo +10 ˚C iki ekstremalios žemiausios temperatūros ne žemesnės nei -2 ˚C pagal EN 13537 arba jam lygiavertį standartą". Atkreipiame Perkančiosios organizacijos dėmesį, jog nurodytas EN 13537 standartas jau yra nebegaliojantis. Nuo 2016-ųjų šį standartą pakeitė ISO 23537 standartas: https://en.wikipedia.org/wiki/EN_13537. Prašome pakoreguoti techninės specifikacijos reikalavimą atitinkamai: "Miegmaišiai skirti naudoti komfortabiliam poilsiui temperatūrų diapazone nuo +10 ˚C iki ekstremalios žemiausios temperatūros ne žemesnės nei -2 ˚C pagal ISO 23537 arba jam lygiavertį standartą".</w:t>
      </w:r>
    </w:p>
    <w:p w14:paraId="77E770CB" w14:textId="77777777" w:rsidR="001E6EFF" w:rsidRPr="00E13906" w:rsidRDefault="001E6EFF" w:rsidP="001E6EFF">
      <w:pPr>
        <w:ind w:firstLine="709"/>
        <w:jc w:val="both"/>
        <w:rPr>
          <w:i/>
          <w:iCs/>
        </w:rPr>
      </w:pPr>
    </w:p>
    <w:p w14:paraId="04DF0673" w14:textId="77777777" w:rsidR="001E6EFF" w:rsidRPr="00E13906" w:rsidRDefault="001E6EFF" w:rsidP="001E6EFF">
      <w:pPr>
        <w:pStyle w:val="Sraopastraipa"/>
        <w:tabs>
          <w:tab w:val="left" w:pos="993"/>
        </w:tabs>
        <w:ind w:left="709"/>
        <w:rPr>
          <w:b/>
          <w:bCs/>
        </w:rPr>
      </w:pPr>
      <w:r w:rsidRPr="00E13906">
        <w:rPr>
          <w:b/>
          <w:bCs/>
        </w:rPr>
        <w:t>Atsakymas:</w:t>
      </w:r>
    </w:p>
    <w:p w14:paraId="7B071010" w14:textId="77777777" w:rsidR="001E6EFF" w:rsidRPr="004058E0" w:rsidRDefault="001E6EFF" w:rsidP="001E6EFF">
      <w:pPr>
        <w:ind w:firstLine="709"/>
        <w:jc w:val="both"/>
        <w:rPr>
          <w:i/>
          <w:iCs/>
        </w:rPr>
      </w:pPr>
      <w:r w:rsidRPr="004058E0">
        <w:rPr>
          <w:i/>
          <w:iCs/>
        </w:rPr>
        <w:t>„Patiksliname techninės specifikacijos 3 p. ir jį išdėstome taip:</w:t>
      </w:r>
    </w:p>
    <w:p w14:paraId="59002F0C" w14:textId="77777777" w:rsidR="001E6EFF" w:rsidRDefault="001E6EFF" w:rsidP="001E6EFF">
      <w:pPr>
        <w:ind w:firstLine="709"/>
        <w:jc w:val="both"/>
        <w:rPr>
          <w:bCs/>
          <w:i/>
          <w:iCs/>
        </w:rPr>
      </w:pPr>
      <w:r w:rsidRPr="004058E0">
        <w:rPr>
          <w:i/>
          <w:iCs/>
          <w:color w:val="000000"/>
        </w:rPr>
        <w:t xml:space="preserve">Miegmaišis </w:t>
      </w:r>
      <w:r w:rsidRPr="004058E0">
        <w:rPr>
          <w:bCs/>
          <w:i/>
          <w:iCs/>
          <w:color w:val="000000"/>
        </w:rPr>
        <w:t xml:space="preserve">skirtas naudoti komfortabiliam poilsiui temperatūrų diapazone nuo +10 ˚C iki ekstremalios žemiausios temperatūros ne žemesnės nei -2 ˚C pagal </w:t>
      </w:r>
      <w:bookmarkStart w:id="1" w:name="_Hlk199246506"/>
      <w:r w:rsidRPr="004058E0">
        <w:rPr>
          <w:bCs/>
          <w:i/>
          <w:iCs/>
          <w:color w:val="000000"/>
          <w:highlight w:val="yellow"/>
        </w:rPr>
        <w:t>EN  ISO  23537- 1:2022</w:t>
      </w:r>
      <w:r w:rsidRPr="004058E0">
        <w:rPr>
          <w:bCs/>
          <w:i/>
          <w:iCs/>
          <w:color w:val="000000"/>
        </w:rPr>
        <w:t xml:space="preserve"> </w:t>
      </w:r>
      <w:bookmarkEnd w:id="1"/>
      <w:r w:rsidRPr="004058E0">
        <w:rPr>
          <w:bCs/>
          <w:i/>
          <w:iCs/>
          <w:color w:val="000000"/>
        </w:rPr>
        <w:t>arba jam lygiavertį standartą.</w:t>
      </w:r>
      <w:r w:rsidRPr="004058E0">
        <w:rPr>
          <w:bCs/>
          <w:i/>
          <w:iCs/>
        </w:rPr>
        <w:t>“</w:t>
      </w:r>
    </w:p>
    <w:p w14:paraId="387627C4" w14:textId="77777777" w:rsidR="001E6EFF" w:rsidRPr="004058E0" w:rsidRDefault="001E6EFF" w:rsidP="001E6EFF">
      <w:pPr>
        <w:ind w:firstLine="709"/>
        <w:jc w:val="both"/>
        <w:rPr>
          <w:i/>
          <w:iCs/>
        </w:rPr>
      </w:pPr>
    </w:p>
    <w:p w14:paraId="2E25EC0A" w14:textId="256DF5E1" w:rsidR="001E6EFF" w:rsidRPr="009A2B4E" w:rsidRDefault="001E6EFF" w:rsidP="003727A4">
      <w:pPr>
        <w:ind w:firstLine="709"/>
        <w:jc w:val="both"/>
        <w:rPr>
          <w:b/>
          <w:bCs/>
          <w:szCs w:val="24"/>
        </w:rPr>
      </w:pPr>
      <w:r w:rsidRPr="00103F46">
        <w:rPr>
          <w:szCs w:val="24"/>
        </w:rPr>
        <w:t xml:space="preserve">Perkančioji organizacija, vadovaudamasi Lietuvos Respublikos Viešųjų pirkimų įstatymo 36 straipsnio 6 dalimi, </w:t>
      </w:r>
      <w:r w:rsidRPr="009A2B4E">
        <w:rPr>
          <w:b/>
          <w:bCs/>
          <w:szCs w:val="24"/>
        </w:rPr>
        <w:t>pratęsia pasiūlymų pateikimo terminą iki 2025-</w:t>
      </w:r>
      <w:r>
        <w:rPr>
          <w:b/>
          <w:bCs/>
          <w:szCs w:val="24"/>
        </w:rPr>
        <w:t>0</w:t>
      </w:r>
      <w:r>
        <w:rPr>
          <w:b/>
          <w:bCs/>
          <w:szCs w:val="24"/>
        </w:rPr>
        <w:t>6</w:t>
      </w:r>
      <w:r>
        <w:rPr>
          <w:b/>
          <w:bCs/>
          <w:szCs w:val="24"/>
        </w:rPr>
        <w:t>-</w:t>
      </w:r>
      <w:r>
        <w:rPr>
          <w:b/>
          <w:bCs/>
          <w:szCs w:val="24"/>
        </w:rPr>
        <w:t>10</w:t>
      </w:r>
      <w:r w:rsidRPr="009A2B4E">
        <w:rPr>
          <w:b/>
          <w:bCs/>
          <w:szCs w:val="24"/>
        </w:rPr>
        <w:t xml:space="preserve"> 9.00 val.</w:t>
      </w:r>
      <w:r>
        <w:rPr>
          <w:b/>
          <w:bCs/>
          <w:szCs w:val="24"/>
        </w:rPr>
        <w:t>, o</w:t>
      </w:r>
      <w:r w:rsidR="003727A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paklausimų terminą iki 2025-06-</w:t>
      </w:r>
      <w:r w:rsidR="003727A4">
        <w:rPr>
          <w:b/>
          <w:bCs/>
          <w:szCs w:val="24"/>
        </w:rPr>
        <w:t>06 00.00 val.</w:t>
      </w: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24A33A7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0942" w14:textId="77777777" w:rsidR="00257831" w:rsidRDefault="00257831" w:rsidP="00FD62BB">
      <w:r>
        <w:separator/>
      </w:r>
    </w:p>
  </w:endnote>
  <w:endnote w:type="continuationSeparator" w:id="0">
    <w:p w14:paraId="59D48041" w14:textId="77777777" w:rsidR="00257831" w:rsidRDefault="00257831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2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2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E764" w14:textId="77777777" w:rsidR="00257831" w:rsidRDefault="00257831" w:rsidP="00FD62BB">
      <w:r>
        <w:separator/>
      </w:r>
    </w:p>
  </w:footnote>
  <w:footnote w:type="continuationSeparator" w:id="0">
    <w:p w14:paraId="1BC19635" w14:textId="77777777" w:rsidR="00257831" w:rsidRDefault="00257831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850BC"/>
    <w:rsid w:val="00101BCC"/>
    <w:rsid w:val="00102D24"/>
    <w:rsid w:val="00155A35"/>
    <w:rsid w:val="00173F7B"/>
    <w:rsid w:val="001872AC"/>
    <w:rsid w:val="001E4898"/>
    <w:rsid w:val="001E6EFF"/>
    <w:rsid w:val="001F0784"/>
    <w:rsid w:val="001F6AE2"/>
    <w:rsid w:val="00245687"/>
    <w:rsid w:val="00255412"/>
    <w:rsid w:val="00257831"/>
    <w:rsid w:val="00273D93"/>
    <w:rsid w:val="002B49F5"/>
    <w:rsid w:val="002C2DDB"/>
    <w:rsid w:val="00335A55"/>
    <w:rsid w:val="003727A4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E089A"/>
    <w:rsid w:val="005F5352"/>
    <w:rsid w:val="006409F4"/>
    <w:rsid w:val="0066650C"/>
    <w:rsid w:val="00685C5B"/>
    <w:rsid w:val="006D74B9"/>
    <w:rsid w:val="006F76AF"/>
    <w:rsid w:val="00711942"/>
    <w:rsid w:val="00736A2A"/>
    <w:rsid w:val="00754D15"/>
    <w:rsid w:val="007A3B76"/>
    <w:rsid w:val="007C623E"/>
    <w:rsid w:val="007E4E23"/>
    <w:rsid w:val="00804B26"/>
    <w:rsid w:val="00832076"/>
    <w:rsid w:val="0083607E"/>
    <w:rsid w:val="00844D8D"/>
    <w:rsid w:val="008F4330"/>
    <w:rsid w:val="00904A7A"/>
    <w:rsid w:val="009131D0"/>
    <w:rsid w:val="00914221"/>
    <w:rsid w:val="00914CD2"/>
    <w:rsid w:val="00917401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733A7"/>
    <w:rsid w:val="00D939C1"/>
    <w:rsid w:val="00E36BC0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22</cp:revision>
  <cp:lastPrinted>2023-04-03T07:21:00Z</cp:lastPrinted>
  <dcterms:created xsi:type="dcterms:W3CDTF">2024-10-29T13:08:00Z</dcterms:created>
  <dcterms:modified xsi:type="dcterms:W3CDTF">2025-05-27T10:59:00Z</dcterms:modified>
</cp:coreProperties>
</file>