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2E9BB" w14:textId="77777777" w:rsidR="00703462" w:rsidRPr="005D4C29" w:rsidRDefault="00B26F71" w:rsidP="005F6661">
      <w:pPr>
        <w:jc w:val="right"/>
        <w:rPr>
          <w:lang w:eastAsia="en-US"/>
        </w:rPr>
      </w:pPr>
      <w:r w:rsidRPr="005D4C29">
        <w:rPr>
          <w:lang w:eastAsia="en-US"/>
        </w:rPr>
        <w:t xml:space="preserve">Pirkimo </w:t>
      </w:r>
      <w:r w:rsidR="009B5A36" w:rsidRPr="005D4C29">
        <w:rPr>
          <w:lang w:eastAsia="en-US"/>
        </w:rPr>
        <w:t>sąlygų</w:t>
      </w:r>
    </w:p>
    <w:p w14:paraId="5F6D61B4" w14:textId="77777777" w:rsidR="005C316B" w:rsidRPr="005D4C29" w:rsidRDefault="00AD7F7F" w:rsidP="005F6661">
      <w:pPr>
        <w:jc w:val="right"/>
        <w:rPr>
          <w:b/>
        </w:rPr>
      </w:pPr>
      <w:r w:rsidRPr="005D4C29">
        <w:rPr>
          <w:lang w:eastAsia="en-US"/>
        </w:rPr>
        <w:t>3</w:t>
      </w:r>
      <w:r w:rsidR="000A6339" w:rsidRPr="005D4C29">
        <w:rPr>
          <w:lang w:eastAsia="en-US"/>
        </w:rPr>
        <w:t xml:space="preserve"> </w:t>
      </w:r>
      <w:r w:rsidR="00703462" w:rsidRPr="005D4C29">
        <w:rPr>
          <w:lang w:eastAsia="en-US"/>
        </w:rPr>
        <w:t>priedas</w:t>
      </w:r>
    </w:p>
    <w:p w14:paraId="024A2E21" w14:textId="77777777" w:rsidR="005C316B" w:rsidRPr="005D4C29" w:rsidRDefault="005C316B" w:rsidP="00E520D1">
      <w:pPr>
        <w:jc w:val="center"/>
        <w:rPr>
          <w:b/>
        </w:rPr>
      </w:pPr>
    </w:p>
    <w:p w14:paraId="72D86580" w14:textId="77777777"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PAGRINDINĖS </w:t>
      </w:r>
      <w:r w:rsidR="009A063B" w:rsidRPr="005D4C29">
        <w:rPr>
          <w:b/>
        </w:rPr>
        <w:t xml:space="preserve">SUTARTIES </w:t>
      </w:r>
      <w:r w:rsidR="00703462" w:rsidRPr="005D4C29">
        <w:rPr>
          <w:b/>
        </w:rPr>
        <w:t>SĄLYGOS</w:t>
      </w:r>
    </w:p>
    <w:p w14:paraId="72BAE492" w14:textId="77777777" w:rsidR="00E520D1" w:rsidRPr="005D4C29" w:rsidRDefault="00E520D1" w:rsidP="00E520D1">
      <w:pPr>
        <w:rPr>
          <w:sz w:val="22"/>
          <w:szCs w:val="22"/>
        </w:rPr>
      </w:pPr>
    </w:p>
    <w:p w14:paraId="06DFBCBD" w14:textId="1DE67BA7" w:rsidR="0046345B" w:rsidRPr="005D4C29" w:rsidRDefault="0046345B" w:rsidP="00703462">
      <w:pPr>
        <w:ind w:left="2880" w:firstLine="720"/>
      </w:pPr>
      <w:r w:rsidRPr="005D4C29">
        <w:t>20</w:t>
      </w:r>
      <w:r w:rsidR="00B1216C" w:rsidRPr="005D4C29">
        <w:t>2</w:t>
      </w:r>
      <w:r w:rsidR="00A858E7">
        <w:t>5</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54F758E7" w:rsidR="007461E3" w:rsidRPr="005D4C29" w:rsidRDefault="00703462" w:rsidP="00DF592E">
      <w:pPr>
        <w:ind w:left="10" w:right="8" w:hanging="10"/>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D4C29">
        <w:rPr>
          <w:szCs w:val="22"/>
        </w:rPr>
        <w:t xml:space="preserve">atstovaujama </w:t>
      </w:r>
      <w:r w:rsidRPr="005D4C29">
        <w:rPr>
          <w:sz w:val="22"/>
          <w:szCs w:val="22"/>
        </w:rPr>
        <w:t xml:space="preserve">GRA direktoriaus ____________, </w:t>
      </w:r>
      <w:r w:rsidRPr="005D4C29">
        <w:rPr>
          <w:szCs w:val="22"/>
        </w:rPr>
        <w:t>veikiančio pagal</w:t>
      </w:r>
      <w:r w:rsidRPr="005D4C29">
        <w:rPr>
          <w:i/>
          <w:szCs w:val="22"/>
        </w:rPr>
        <w:t xml:space="preserve"> </w:t>
      </w:r>
      <w:r w:rsidRPr="005D4C29">
        <w:rPr>
          <w:szCs w:val="22"/>
        </w:rPr>
        <w:t>GRA nuostatus</w:t>
      </w:r>
      <w:r w:rsidR="00C660F9">
        <w:rPr>
          <w:szCs w:val="22"/>
        </w:rPr>
        <w:t>,</w:t>
      </w:r>
      <w:r w:rsidRPr="005D4C29">
        <w:rPr>
          <w:szCs w:val="22"/>
        </w:rPr>
        <w:t xml:space="preserve"> </w:t>
      </w:r>
      <w:r w:rsidR="00C660F9" w:rsidRPr="00C660F9">
        <w:rPr>
          <w:szCs w:val="22"/>
        </w:rPr>
        <w:t>patvirtintus Lietuvos Respublikos krašto apsaugos ministro 2017 m. rugpjūčio 30 d. įsakymu Nr. V-794 „Dėl Gynybos resursų agentūros prie Krašto apsaugos ministerijos nuostatų ir struktūros tvirtinimo“</w:t>
      </w:r>
      <w:r w:rsidR="00C660F9">
        <w:rPr>
          <w:szCs w:val="22"/>
        </w:rPr>
        <w:t xml:space="preserve"> (toliau – GRA nuostatai)</w:t>
      </w:r>
      <w:r w:rsidR="00C660F9" w:rsidRPr="00C660F9">
        <w:rPr>
          <w:szCs w:val="22"/>
        </w:rPr>
        <w:t xml:space="preserve"> </w:t>
      </w:r>
      <w:r w:rsidRPr="005D4C29">
        <w:rPr>
          <w:szCs w:val="22"/>
        </w:rPr>
        <w:t xml:space="preserve">(toliau – </w:t>
      </w:r>
      <w:r w:rsidRPr="005D4C29">
        <w:rPr>
          <w:b/>
          <w:szCs w:val="22"/>
        </w:rPr>
        <w:t>Pirkėjas</w:t>
      </w:r>
      <w:r w:rsidRPr="005D4C29">
        <w:rPr>
          <w:szCs w:val="22"/>
        </w:rPr>
        <w:t xml:space="preserve">), ir </w:t>
      </w:r>
      <w:r w:rsidRPr="005D4C29">
        <w:rPr>
          <w:i/>
          <w:szCs w:val="22"/>
        </w:rPr>
        <w:t>(pardavėjas)</w:t>
      </w:r>
      <w:r w:rsidRPr="005D4C29">
        <w:rPr>
          <w:szCs w:val="22"/>
        </w:rPr>
        <w:t xml:space="preserve">, atstovaujamas (a) </w:t>
      </w:r>
      <w:r w:rsidRPr="005D4C29">
        <w:rPr>
          <w:i/>
          <w:szCs w:val="22"/>
        </w:rPr>
        <w:t>(pareigos, vardas, pavardė)</w:t>
      </w:r>
      <w:r w:rsidRPr="005D4C29">
        <w:rPr>
          <w:szCs w:val="22"/>
        </w:rPr>
        <w:t>, veikiančio (-</w:t>
      </w:r>
      <w:proofErr w:type="spellStart"/>
      <w:r w:rsidRPr="005D4C29">
        <w:rPr>
          <w:szCs w:val="22"/>
        </w:rPr>
        <w:t>ios</w:t>
      </w:r>
      <w:proofErr w:type="spellEnd"/>
      <w:r w:rsidRPr="005D4C29">
        <w:rPr>
          <w:szCs w:val="22"/>
        </w:rPr>
        <w:t xml:space="preserve">) pagal </w:t>
      </w:r>
      <w:r w:rsidRPr="005D4C29">
        <w:rPr>
          <w:i/>
          <w:szCs w:val="22"/>
        </w:rPr>
        <w:t>(dokumentas, kurio pagrindu veikia asmuo)</w:t>
      </w:r>
      <w:r w:rsidRPr="005D4C29">
        <w:rPr>
          <w:szCs w:val="22"/>
        </w:rPr>
        <w:t xml:space="preserve"> (toliau – </w:t>
      </w:r>
      <w:r w:rsidRPr="005D4C29">
        <w:rPr>
          <w:b/>
          <w:szCs w:val="22"/>
        </w:rPr>
        <w:t>Pardavėjas</w:t>
      </w:r>
      <w:r w:rsidRPr="005D4C29">
        <w:rPr>
          <w:szCs w:val="22"/>
        </w:rPr>
        <w:t xml:space="preserve">), </w:t>
      </w:r>
      <w:r w:rsidRPr="005D4C29">
        <w:rPr>
          <w:i/>
          <w:szCs w:val="22"/>
        </w:rPr>
        <w:t>(jei tai ūkio subjektų grupė – atitinkami duomenys apie kiekvieną partnerį)</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A858E7">
        <w:rPr>
          <w:color w:val="000000"/>
        </w:rPr>
        <w:t>5</w:t>
      </w:r>
      <w:r w:rsidR="002971C1" w:rsidRPr="00E417D4">
        <w:rPr>
          <w:color w:val="000000"/>
        </w:rPr>
        <w:t xml:space="preserve"> m.     d. Centrinėje viešųjų pirkimų informacinėje sistemoje (toliau – CVP IS) paskelbtomis viešojo pirkimo „</w:t>
      </w:r>
      <w:proofErr w:type="spellStart"/>
      <w:r w:rsidR="00DF592E">
        <w:rPr>
          <w:color w:val="000000"/>
        </w:rPr>
        <w:t>Defibriliatorių</w:t>
      </w:r>
      <w:proofErr w:type="spellEnd"/>
      <w:r w:rsidR="002971C1">
        <w:rPr>
          <w:color w:val="000000"/>
        </w:rPr>
        <w:t xml:space="preserve"> pirkimas“ (pirkimo Nr. ....)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 xml:space="preserve">Lietuvos Respublikos krašto apsaugos sistemos organizavimo ir karo tarnybos įstatymo 3 straipsnio 3 dalies 2 punktu ir </w:t>
      </w:r>
      <w:r w:rsidR="00C660F9">
        <w:t xml:space="preserve">GRA </w:t>
      </w:r>
      <w:r w:rsidR="007461E3" w:rsidRPr="005D4C29">
        <w:t>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DF592E">
      <w:pPr>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rsidP="00DF592E">
            <w:pPr>
              <w:jc w:val="both"/>
              <w:rPr>
                <w:b/>
              </w:rPr>
            </w:pPr>
            <w:r w:rsidRPr="005D4C29">
              <w:rPr>
                <w:b/>
              </w:rPr>
              <w:t>1. Sutarties objektas.</w:t>
            </w:r>
          </w:p>
          <w:p w14:paraId="00A5B97F" w14:textId="3B759F1C" w:rsidR="00E42497" w:rsidRPr="005D4C29" w:rsidRDefault="0051758C" w:rsidP="00DF592E">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proofErr w:type="spellStart"/>
            <w:r w:rsidR="00DF592E">
              <w:rPr>
                <w:b/>
                <w:color w:val="000000"/>
              </w:rPr>
              <w:t>Defibriliatorius</w:t>
            </w:r>
            <w:proofErr w:type="spellEnd"/>
            <w:r w:rsidR="004F2B89">
              <w:rPr>
                <w:b/>
              </w:rPr>
              <w:t xml:space="preserve"> </w:t>
            </w:r>
            <w:r w:rsidR="00830423" w:rsidRPr="005D4C29">
              <w:t>(toliau – Prek</w:t>
            </w:r>
            <w:r w:rsidR="002706BC" w:rsidRPr="005D4C29">
              <w:t>ės), atitinkanči</w:t>
            </w:r>
            <w:r w:rsidR="00DF592E">
              <w:t>u</w:t>
            </w:r>
            <w:r w:rsidR="00830423" w:rsidRPr="005D4C29">
              <w:t>s Sutarties 1 priede „Techninė specifikacija“ (toliau – 1 priedas) pateiktas technines specifikacijas</w:t>
            </w:r>
            <w:r w:rsidR="00852994">
              <w:t xml:space="preserve">, </w:t>
            </w:r>
            <w:r w:rsidR="00852994" w:rsidRPr="00E417D4">
              <w:t>202</w:t>
            </w:r>
            <w:r w:rsidR="00A858E7">
              <w:t>5</w:t>
            </w:r>
            <w:r w:rsidR="00852994" w:rsidRPr="00E417D4">
              <w:t xml:space="preserve"> m. ...... d. CVP IS priemonėmis pateiktą pasiūlymą Nr./pavadinimas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DF592E">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33C69C7A" w:rsidR="003E03B4" w:rsidRPr="005D4C29" w:rsidRDefault="004F2B89" w:rsidP="00DF592E">
            <w:pPr>
              <w:jc w:val="both"/>
            </w:pPr>
            <w:r w:rsidRPr="0052570C">
              <w:t>1.3.</w:t>
            </w:r>
            <w:r w:rsidR="0097067C" w:rsidRPr="0052570C">
              <w:t xml:space="preserve"> Įsigyjamų Prekių kieki</w:t>
            </w:r>
            <w:r w:rsidR="00DF592E">
              <w:t>s</w:t>
            </w:r>
            <w:r w:rsidR="0097067C" w:rsidRPr="0052570C">
              <w:t xml:space="preserve"> yra nurodyt</w:t>
            </w:r>
            <w:r w:rsidR="00DF592E">
              <w:t>as</w:t>
            </w:r>
            <w:r w:rsidR="0097067C" w:rsidRPr="0052570C">
              <w:t xml:space="preserve"> Sutarties 2 priede „Prekių kieki</w:t>
            </w:r>
            <w:r w:rsidR="00DF592E">
              <w:t>s</w:t>
            </w:r>
            <w:r w:rsidR="0097067C" w:rsidRPr="0052570C">
              <w:t xml:space="preserve"> ir įkain</w:t>
            </w:r>
            <w:r w:rsidR="00DF592E">
              <w:t>is</w:t>
            </w:r>
            <w:r w:rsidR="0097067C" w:rsidRPr="0052570C">
              <w:t xml:space="preserve">“ (toliau – 2 priedas). </w:t>
            </w:r>
            <w:r w:rsidR="0097067C" w:rsidRPr="0052570C">
              <w:rPr>
                <w:b/>
              </w:rPr>
              <w:t>Pirkėjas</w:t>
            </w:r>
            <w:r w:rsidR="0097067C" w:rsidRPr="0052570C">
              <w:t xml:space="preserve"> </w:t>
            </w:r>
            <w:r w:rsidR="0097067C" w:rsidRPr="0097067C">
              <w:t xml:space="preserve">neįsipareigoja išpirkti viso 2 priede nurodyto maksimalaus Prekių kiekio. </w:t>
            </w:r>
            <w:r w:rsidR="00DF592E">
              <w:t>Įsipareigojamas</w:t>
            </w:r>
            <w:r w:rsidR="00DF592E" w:rsidRPr="00DF592E">
              <w:t xml:space="preserve"> išpirkti </w:t>
            </w:r>
            <w:r w:rsidR="00DF592E">
              <w:t>Prekių  kiekis nurodytas</w:t>
            </w:r>
            <w:r w:rsidR="00DF592E" w:rsidRPr="00DF592E">
              <w:t xml:space="preserve"> 2 priede</w:t>
            </w:r>
            <w:r w:rsidR="00DF592E">
              <w:t>.</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2753F66" w14:textId="3FEE7AE8" w:rsidR="00F96787" w:rsidRPr="00F96787" w:rsidRDefault="00F96787" w:rsidP="00F96787">
            <w:pPr>
              <w:jc w:val="both"/>
              <w:rPr>
                <w:b/>
              </w:rPr>
            </w:pPr>
            <w:r w:rsidRPr="00F96787">
              <w:t xml:space="preserve">2.1. </w:t>
            </w:r>
            <w:r w:rsidRPr="00F96787">
              <w:rPr>
                <w:b/>
              </w:rPr>
              <w:t>Pradinės Sutarties vertė</w:t>
            </w:r>
            <w:r w:rsidRPr="00F96787">
              <w:t xml:space="preserve"> </w:t>
            </w:r>
            <w:r w:rsidRPr="00F96787">
              <w:rPr>
                <w:b/>
              </w:rPr>
              <w:t>yra</w:t>
            </w:r>
            <w:r w:rsidRPr="00F96787">
              <w:t xml:space="preserve"> </w:t>
            </w:r>
            <w:r w:rsidRPr="00F96787">
              <w:rPr>
                <w:b/>
              </w:rPr>
              <w:t xml:space="preserve">– _____ </w:t>
            </w:r>
            <w:proofErr w:type="spellStart"/>
            <w:r w:rsidRPr="00F96787">
              <w:rPr>
                <w:b/>
              </w:rPr>
              <w:t>Eur</w:t>
            </w:r>
            <w:proofErr w:type="spellEnd"/>
            <w:r w:rsidRPr="00F96787">
              <w:t xml:space="preserve"> (suma žodžiais) be pridėtinės vertės mokesčio (toliau – PVM) ir </w:t>
            </w:r>
            <w:r w:rsidRPr="00F96787">
              <w:rPr>
                <w:b/>
              </w:rPr>
              <w:t xml:space="preserve">_____ </w:t>
            </w:r>
            <w:proofErr w:type="spellStart"/>
            <w:r w:rsidRPr="00F96787">
              <w:rPr>
                <w:b/>
              </w:rPr>
              <w:t>Eur</w:t>
            </w:r>
            <w:proofErr w:type="spellEnd"/>
            <w:r w:rsidRPr="00F96787">
              <w:t xml:space="preserve"> (suma žodžiais) su PVM.</w:t>
            </w:r>
            <w:r w:rsidR="00C660F9">
              <w:t xml:space="preserve"> PVM sudaro (suma skaičiais) </w:t>
            </w:r>
            <w:proofErr w:type="spellStart"/>
            <w:r w:rsidR="00C660F9">
              <w:t>Eur</w:t>
            </w:r>
            <w:proofErr w:type="spellEnd"/>
            <w:r w:rsidR="00C660F9">
              <w:t xml:space="preserve"> (suma žodžiais).</w:t>
            </w:r>
          </w:p>
          <w:p w14:paraId="4F0B9380" w14:textId="27E9033B"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r w:rsidR="00FA391B" w:rsidRPr="00FA391B">
              <w:t xml:space="preserve">Į Prekių įkainius įskaičiuoti visi mokesčiai ir visos </w:t>
            </w:r>
            <w:r w:rsidR="00FA391B" w:rsidRPr="00FA391B">
              <w:rPr>
                <w:b/>
              </w:rPr>
              <w:t>Pardavėjo</w:t>
            </w:r>
            <w:r w:rsidR="00FA391B" w:rsidRPr="00FA391B">
              <w:t xml:space="preserve"> išlaidos (Prekių transportavimas, pakavimas, pakrovimas, iškrovimas, išpakavimas, tikrinimas, pristatyto prietaiso/prekės surinkimas, sumontavimas/instaliavimas perkančiosios organizacijos nurodytu adresu, prietaiso/prekės paruošimas darbui ir suderinimas/išbandymas, medicinos prietaiso paso užpildymas (jei toks reikalingas), perkančiosios organizacijos personalo apmokymas dirbti su prietaisu/preke), Prekių garantinio remonto bei kitos, galinčios turėti įtakos Prekių kainai/įkainiams ar galinčios atsirasti vykdant šią Sutartį. Sudarydamas šią Sutartį, </w:t>
            </w:r>
            <w:r w:rsidR="00FA391B" w:rsidRPr="00FA391B">
              <w:rPr>
                <w:b/>
              </w:rPr>
              <w:t>Pardavėjas</w:t>
            </w:r>
            <w:r w:rsidR="00FA391B" w:rsidRPr="00FA391B">
              <w:t xml:space="preserve"> įvertina visą maksimalią Prekių apimtį bei prisiima riziką dėl išlaidų dydžių svyravimo.</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0F1175">
            <w:pPr>
              <w:jc w:val="both"/>
            </w:pPr>
            <w:r w:rsidRPr="005D4C29">
              <w:lastRenderedPageBreak/>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971D8A">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103AD3F2" w14:textId="46437743" w:rsidR="00971D8A" w:rsidRPr="005D4C29" w:rsidRDefault="00EB7646" w:rsidP="00971D8A">
            <w:pPr>
              <w:jc w:val="both"/>
            </w:pPr>
            <w:r w:rsidRPr="005D4C29">
              <w:t>2.</w:t>
            </w:r>
            <w:r w:rsidR="00FC01CC">
              <w:t>5</w:t>
            </w:r>
            <w:r w:rsidRPr="005D4C29">
              <w:t>.</w:t>
            </w:r>
            <w:r w:rsidR="00971D8A" w:rsidRPr="005D4C29">
              <w:t xml:space="preserve">1. Sutarties kaina/įkainiai yra pastovūs ir nekeičiami visą Sutarties galiojimo laikotarpį, išskyrus atvejus, kai po Sutarties pasirašymo keičiasi </w:t>
            </w:r>
            <w:r w:rsidR="00C660F9">
              <w:t>P</w:t>
            </w:r>
            <w:r w:rsidR="00971D8A" w:rsidRPr="005D4C29">
              <w:t>rekėms taikomo PVM/akcizų tarifas  arba yra taikomas sutarties įkainio indeksavimas. Prekių įkainio indeksavimas atliekamas tokiomis sąlygomis ir tvarka:</w:t>
            </w:r>
          </w:p>
          <w:p w14:paraId="3BE1A116" w14:textId="61984C27" w:rsidR="00971D8A" w:rsidRPr="005D4C29" w:rsidRDefault="00EB7646" w:rsidP="00971D8A">
            <w:pPr>
              <w:jc w:val="both"/>
            </w:pPr>
            <w:r w:rsidRPr="005D4C29">
              <w:t>2.</w:t>
            </w:r>
            <w:r w:rsidR="00FC01CC">
              <w:t>5</w:t>
            </w:r>
            <w:r w:rsidRPr="005D4C29">
              <w:t>.</w:t>
            </w:r>
            <w:r w:rsidR="00C660F9">
              <w:t>1.1</w:t>
            </w:r>
            <w:r w:rsidR="00971D8A" w:rsidRPr="005D4C29">
              <w:t xml:space="preserve">. Bet kuri Šalis turi teisę inicijuoti Susitarimu nustatytų įkainių perskaičiavimą (keitimą), tačiau ne anksčiau kaip </w:t>
            </w:r>
            <w:r w:rsidR="00971D8A" w:rsidRPr="00474C96">
              <w:t xml:space="preserve">po </w:t>
            </w:r>
            <w:r w:rsidR="00DF592E">
              <w:t>6</w:t>
            </w:r>
            <w:r w:rsidR="00474C96" w:rsidRPr="00474C96">
              <w:t xml:space="preserve"> (</w:t>
            </w:r>
            <w:r w:rsidR="00DF592E">
              <w:t>šešių</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1A5DC167" w:rsidR="00971D8A" w:rsidRPr="005D4C29" w:rsidRDefault="00EB7646" w:rsidP="00971D8A">
            <w:pPr>
              <w:jc w:val="both"/>
            </w:pPr>
            <w:r w:rsidRPr="005D4C29">
              <w:t>2.</w:t>
            </w:r>
            <w:r w:rsidR="00FC01CC">
              <w:t>5</w:t>
            </w:r>
            <w:r w:rsidRPr="005D4C29">
              <w:t>.</w:t>
            </w:r>
            <w:r w:rsidR="00C660F9">
              <w:t>1.2</w:t>
            </w:r>
            <w:r w:rsidR="00971D8A" w:rsidRPr="005D4C29">
              <w:t>. Nauji įkainiai apskaičiuojami pagal šią formulę:</w:t>
            </w:r>
          </w:p>
          <w:p w14:paraId="0E6CA175" w14:textId="77777777" w:rsidR="00971D8A" w:rsidRPr="005D4C29" w:rsidRDefault="004A2A99"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19D158C6" w:rsidR="00971D8A" w:rsidRPr="005D4C29" w:rsidRDefault="00EB7646" w:rsidP="00971D8A">
            <w:pPr>
              <w:jc w:val="both"/>
            </w:pPr>
            <w:r w:rsidRPr="005D4C29">
              <w:t>2.</w:t>
            </w:r>
            <w:r w:rsidR="00FC01CC">
              <w:t>5</w:t>
            </w:r>
            <w:r w:rsidRPr="005D4C29">
              <w:t>.</w:t>
            </w:r>
            <w:r w:rsidR="00C660F9">
              <w:t>1.3</w:t>
            </w:r>
            <w:r w:rsidR="00971D8A" w:rsidRPr="005D4C29">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0F475AEE" w:rsidR="00971D8A" w:rsidRPr="005D4C29" w:rsidRDefault="004C4F51" w:rsidP="00971D8A">
            <w:pPr>
              <w:jc w:val="both"/>
            </w:pPr>
            <w:r>
              <w:t>2.</w:t>
            </w:r>
            <w:r w:rsidR="00FC01CC">
              <w:t>5</w:t>
            </w:r>
            <w:r w:rsidR="00EB7646" w:rsidRPr="005D4C29">
              <w:t>.</w:t>
            </w:r>
            <w:r w:rsidR="00C660F9">
              <w:t>1.4</w:t>
            </w:r>
            <w:r w:rsidR="00971D8A" w:rsidRPr="005D4C29">
              <w:t>.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38BDD90D" w:rsidR="00EB224B" w:rsidRDefault="00EB224B" w:rsidP="00EB224B">
            <w:pPr>
              <w:jc w:val="both"/>
              <w:rPr>
                <w:bCs/>
                <w:iCs/>
              </w:rPr>
            </w:pPr>
            <w:r w:rsidRPr="00EB224B">
              <w:rPr>
                <w:bCs/>
                <w:iCs/>
              </w:rPr>
              <w:t>2.</w:t>
            </w:r>
            <w:r w:rsidR="00FC01CC">
              <w:rPr>
                <w:bCs/>
                <w:iCs/>
              </w:rPr>
              <w:t>5</w:t>
            </w:r>
            <w:r w:rsidRPr="00EB224B">
              <w:rPr>
                <w:bCs/>
                <w:iCs/>
              </w:rPr>
              <w:t>.</w:t>
            </w:r>
            <w:r w:rsidR="00C660F9">
              <w:rPr>
                <w:bCs/>
                <w:iCs/>
              </w:rPr>
              <w:t>1.5</w:t>
            </w:r>
            <w:r w:rsidRPr="00EB224B">
              <w:rPr>
                <w:bCs/>
                <w:iCs/>
              </w:rPr>
              <w:t xml:space="preserve">. Perskaičiuoti įkainiai negali būti didesni nei </w:t>
            </w:r>
            <w:r w:rsidR="00062FE5">
              <w:rPr>
                <w:bCs/>
                <w:iCs/>
              </w:rPr>
              <w:t>30</w:t>
            </w:r>
            <w:r w:rsidRPr="00EB224B">
              <w:rPr>
                <w:bCs/>
                <w:iCs/>
              </w:rPr>
              <w:t xml:space="preserve"> proc. skaičiuojant nuo pradinio įkainio nustatyto Sutarties sudarymo metu. Jei perskaičiuotas įkainis yra daugiau nei </w:t>
            </w:r>
            <w:r w:rsidR="00062FE5">
              <w:rPr>
                <w:bCs/>
                <w:iCs/>
              </w:rPr>
              <w:t>30</w:t>
            </w:r>
            <w:r w:rsidRPr="00EB224B">
              <w:rPr>
                <w:bCs/>
                <w:iCs/>
              </w:rPr>
              <w:t xml:space="preserve"> proc. didesnis skaičiuojant nuo pradinio įkainio, nustatomas perskaičiuoto įkainio dydis yra </w:t>
            </w:r>
            <w:r w:rsidR="00062FE5">
              <w:rPr>
                <w:bCs/>
                <w:iCs/>
              </w:rPr>
              <w:t>30</w:t>
            </w:r>
            <w:r w:rsidRPr="00EB224B">
              <w:rPr>
                <w:bCs/>
                <w:iCs/>
              </w:rPr>
              <w:t xml:space="preserve"> proc. didesnis nei pradinis Sutartyje nustatytas įkainis. </w:t>
            </w:r>
          </w:p>
          <w:p w14:paraId="36431878" w14:textId="7DE56663" w:rsidR="00FC01CC" w:rsidRDefault="00FC01CC" w:rsidP="00FC01CC">
            <w:pPr>
              <w:jc w:val="both"/>
              <w:rPr>
                <w:bCs/>
                <w:iCs/>
              </w:rPr>
            </w:pPr>
            <w:r w:rsidRPr="00EB224B">
              <w:rPr>
                <w:bCs/>
                <w:iCs/>
              </w:rPr>
              <w:t>2.</w:t>
            </w:r>
            <w:r>
              <w:rPr>
                <w:bCs/>
                <w:iCs/>
              </w:rPr>
              <w:t>5</w:t>
            </w:r>
            <w:r w:rsidRPr="00EB224B">
              <w:rPr>
                <w:bCs/>
                <w:iCs/>
              </w:rPr>
              <w:t>.</w:t>
            </w:r>
            <w:r w:rsidR="00C660F9">
              <w:rPr>
                <w:bCs/>
                <w:iCs/>
              </w:rPr>
              <w:t>1.6</w:t>
            </w:r>
            <w:r w:rsidRPr="00EB224B">
              <w:rPr>
                <w:bCs/>
                <w:iCs/>
              </w:rPr>
              <w:t xml:space="preserve">.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2D1378D8" w14:textId="6495EA29" w:rsidR="00971D8A" w:rsidRPr="00FC01CC" w:rsidRDefault="00FC01CC" w:rsidP="00C660F9">
            <w:pPr>
              <w:jc w:val="both"/>
              <w:rPr>
                <w:bCs/>
                <w:iCs/>
              </w:rPr>
            </w:pPr>
            <w:r>
              <w:rPr>
                <w:bCs/>
              </w:rPr>
              <w:t>2.</w:t>
            </w:r>
            <w:r w:rsidR="00C660F9">
              <w:rPr>
                <w:bCs/>
              </w:rPr>
              <w:t>5.2</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4BE84C8A"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A81923">
              <w:t>______</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D702BA3" w14:textId="685067A2" w:rsidR="003A6FDA" w:rsidRPr="005D4C29" w:rsidRDefault="00270A59" w:rsidP="003A6FDA">
            <w:pPr>
              <w:jc w:val="both"/>
            </w:pPr>
            <w:r>
              <w:lastRenderedPageBreak/>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per </w:t>
            </w:r>
            <w:r w:rsidR="00A81923">
              <w:rPr>
                <w:b/>
              </w:rPr>
              <w:t>60</w:t>
            </w:r>
            <w:r w:rsidR="00ED549E" w:rsidRPr="00C15D1F">
              <w:rPr>
                <w:b/>
              </w:rPr>
              <w:t xml:space="preserve"> (</w:t>
            </w:r>
            <w:r w:rsidR="00A81923">
              <w:rPr>
                <w:b/>
              </w:rPr>
              <w:t>šešiasdešimt</w:t>
            </w:r>
            <w:r w:rsidR="00ED549E" w:rsidRPr="00C15D1F">
              <w:rPr>
                <w:b/>
              </w:rPr>
              <w:t xml:space="preserve">) </w:t>
            </w:r>
            <w:r w:rsidR="00A81923">
              <w:rPr>
                <w:b/>
              </w:rPr>
              <w:t>kalendorinių</w:t>
            </w:r>
            <w:r w:rsidRPr="00937B7F">
              <w:rPr>
                <w:b/>
              </w:rPr>
              <w:t xml:space="preserve"> dienų</w:t>
            </w:r>
            <w:r w:rsidR="00350801">
              <w:t xml:space="preserve"> </w:t>
            </w:r>
            <w:r>
              <w:t xml:space="preserve">nuo Prekių užsakymo </w:t>
            </w:r>
            <w:r w:rsidR="003720DE">
              <w:t>pateikimo</w:t>
            </w:r>
            <w:r>
              <w:t xml:space="preserve"> el</w:t>
            </w:r>
            <w:r w:rsidR="000229F2">
              <w:t>ektroniniu</w:t>
            </w:r>
            <w:r>
              <w:t xml:space="preserve"> paštu dienos</w:t>
            </w:r>
            <w:r w:rsidR="007A59F3" w:rsidRPr="007A59F3">
              <w:t>.</w:t>
            </w:r>
            <w:r w:rsidR="003A6FDA">
              <w:t xml:space="preserve"> </w:t>
            </w:r>
            <w:r w:rsidR="003A6FDA" w:rsidRPr="005D4C29">
              <w:rPr>
                <w:lang w:eastAsia="en-US"/>
              </w:rPr>
              <w:t xml:space="preserve">Prekių pristatymo sąlygos – </w:t>
            </w:r>
            <w:r w:rsidR="003A6FDA" w:rsidRPr="005D4C29">
              <w:t>INCOTERMS 2020 DDP.</w:t>
            </w:r>
          </w:p>
          <w:p w14:paraId="416F4E3A" w14:textId="2C63FA1E" w:rsidR="00D47DFC" w:rsidRDefault="0091569E" w:rsidP="0091569E">
            <w:pPr>
              <w:autoSpaceDE w:val="0"/>
              <w:autoSpaceDN w:val="0"/>
              <w:adjustRightInd w:val="0"/>
              <w:jc w:val="both"/>
            </w:pPr>
            <w:r w:rsidRPr="00CB2B0F">
              <w:t xml:space="preserve">3.5. Prekės pristatomos </w:t>
            </w:r>
            <w:r w:rsidRPr="00CB2B0F">
              <w:rPr>
                <w:b/>
              </w:rPr>
              <w:t>Gavėjui</w:t>
            </w:r>
            <w:r w:rsidRPr="00CB2B0F">
              <w:t xml:space="preserve"> adresu: Lietuvos kariuomenės Dr. Jono Basanavičiaus Karo medicinos tarnyba, Ašmenos 2-oji g. 25A, Kaunas, atsakingi asmenys: Dr. Jono Basanavičiaus karo medicinos tarnybos (toliau – KMT) Medicinos priemonių planavimo ir valdymo sektoriaus Medicininio aprūpinimo skyriaus aprūpinimo vyresn. specialistas vyr. </w:t>
            </w:r>
            <w:proofErr w:type="spellStart"/>
            <w:r w:rsidRPr="00CB2B0F">
              <w:t>srž</w:t>
            </w:r>
            <w:proofErr w:type="spellEnd"/>
            <w:r w:rsidRPr="00CB2B0F">
              <w:t xml:space="preserve">. Arūnas Šinkūnas, tel. +37064020017, elektroninio pašto </w:t>
            </w:r>
            <w:r w:rsidRPr="00430380">
              <w:t xml:space="preserve">adresas </w:t>
            </w:r>
            <w:hyperlink r:id="rId8" w:history="1">
              <w:r w:rsidRPr="00430380">
                <w:rPr>
                  <w:rStyle w:val="Hyperlink"/>
                  <w:color w:val="auto"/>
                  <w:u w:val="none"/>
                </w:rPr>
                <w:t>arunas.sinkunas@mil.lt</w:t>
              </w:r>
            </w:hyperlink>
            <w:r w:rsidRPr="00430380">
              <w:t>.</w:t>
            </w:r>
          </w:p>
          <w:p w14:paraId="47D4C790" w14:textId="77777777" w:rsidR="00DB3EFF" w:rsidRDefault="006142B1" w:rsidP="00DB3EFF">
            <w:pPr>
              <w:suppressAutoHyphens/>
              <w:jc w:val="both"/>
              <w:rPr>
                <w:lang w:eastAsia="en-US"/>
              </w:rPr>
            </w:pPr>
            <w:r>
              <w:t xml:space="preserve">3.7. </w:t>
            </w:r>
            <w:r w:rsidR="00DB3EFF"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7731C347" w:rsidR="00EA3704" w:rsidRDefault="00EA3704" w:rsidP="00EA3704">
            <w:pPr>
              <w:jc w:val="both"/>
              <w:rPr>
                <w:lang w:eastAsia="en-US"/>
              </w:rPr>
            </w:pPr>
            <w:r>
              <w:t>3.</w:t>
            </w:r>
            <w:r w:rsidR="007C52F0">
              <w:t>1</w:t>
            </w:r>
            <w:r w:rsidR="0087154F">
              <w:t>0</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r w:rsidR="00FA391B" w:rsidRPr="00FA391B">
              <w:rPr>
                <w:lang w:eastAsia="en-US"/>
              </w:rPr>
              <w:t>Priimant prekes pasirašomas prekių priėmimo-perdavimo aktas.</w:t>
            </w:r>
          </w:p>
          <w:p w14:paraId="284E59AA" w14:textId="012D5F60" w:rsidR="000F7C80" w:rsidRPr="005D4C29" w:rsidRDefault="000F7C80" w:rsidP="0087154F">
            <w:pPr>
              <w:jc w:val="both"/>
            </w:pPr>
            <w:r w:rsidRPr="005D4C29">
              <w:t>3.</w:t>
            </w:r>
            <w:r w:rsidR="007C52F0">
              <w:t>1</w:t>
            </w:r>
            <w:r w:rsidR="0087154F">
              <w:t>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0BD4B5B1"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56A89540" w:rsidR="006142B1" w:rsidRDefault="00C10019" w:rsidP="006142B1">
            <w:pPr>
              <w:jc w:val="both"/>
              <w:rPr>
                <w:color w:val="000000"/>
              </w:rPr>
            </w:pPr>
            <w:r w:rsidRPr="005D4C29">
              <w:rPr>
                <w:color w:val="000000"/>
              </w:rPr>
              <w:lastRenderedPageBreak/>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87154F">
              <w:rPr>
                <w:color w:val="000000"/>
              </w:rPr>
              <w:t>1</w:t>
            </w:r>
            <w:r w:rsidR="003A6FDA">
              <w:rPr>
                <w:color w:val="000000"/>
              </w:rPr>
              <w:t xml:space="preserve"> </w:t>
            </w:r>
            <w:r w:rsidRPr="005D4C29">
              <w:rPr>
                <w:color w:val="000000"/>
              </w:rPr>
              <w:t>. punkte nurodytų dokumentų.</w:t>
            </w:r>
          </w:p>
          <w:p w14:paraId="6AB7A178" w14:textId="2945011F"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punkte nurodyto reikalavimo.</w:t>
            </w:r>
          </w:p>
          <w:p w14:paraId="786E16A0" w14:textId="2F965CFE" w:rsidR="00C10019" w:rsidRDefault="00C10019" w:rsidP="00C10019">
            <w:pPr>
              <w:jc w:val="both"/>
              <w:rPr>
                <w:color w:val="000000"/>
              </w:rPr>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770C8704" w14:textId="66450D05" w:rsidR="00DF20F5" w:rsidRPr="00DF20F5" w:rsidRDefault="00DF20F5" w:rsidP="00DF20F5">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w:t>
            </w:r>
            <w:r w:rsidR="00C660F9">
              <w:t xml:space="preserve">veiklą </w:t>
            </w:r>
            <w:r w:rsidRPr="00DF20F5">
              <w:t xml:space="preserve">karinę agresiją prieš Ukrainą vykdančiose šalyse ar/ir yra įmonių grupės, kurios bet kuris narys, vykdo veiklą karinę agresiją prieš Ukrainą vykdančiose šalyse, </w:t>
            </w:r>
            <w:r w:rsidR="00C660F9">
              <w:t xml:space="preserve">yra </w:t>
            </w:r>
            <w:r w:rsidRPr="00DF20F5">
              <w:t xml:space="preserve">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 xml:space="preserve">ar jį kontroliuoti, jo vardu priimti sprendimą, sudaryti sandorį, asmenį (asmenis), turintį (turinčius) teisę surašyti ir pasirašyti </w:t>
            </w:r>
            <w:r w:rsidR="00C660F9">
              <w:t>P</w:t>
            </w:r>
            <w:r w:rsidRPr="00DF20F5">
              <w:t>ardavėjo finansinės apskaitos dokumentus ir patenka į karo rėmėjų sąrašą https://sanctions.nazk.gov.ua/en/boycott/, nebent Pardavėjas nedelsiant pateiktų dokumentus, įrodančius minėtos veiklos nevykdymą.</w:t>
            </w:r>
          </w:p>
          <w:p w14:paraId="3266DDA7" w14:textId="489CB13C" w:rsidR="001A7C08" w:rsidRPr="005D4C29" w:rsidRDefault="00DF20F5" w:rsidP="001122DF">
            <w:pPr>
              <w:jc w:val="both"/>
            </w:pPr>
            <w:r w:rsidRPr="00DF20F5">
              <w:t>5.1.6.</w:t>
            </w:r>
            <w:r w:rsidRPr="00C660F9">
              <w:rPr>
                <w:rFonts w:asciiTheme="minorHAnsi" w:eastAsiaTheme="minorHAnsi" w:hAnsiTheme="minorHAnsi" w:cstheme="minorBidi"/>
                <w:sz w:val="22"/>
                <w:szCs w:val="22"/>
                <w:lang w:val="fr-FR" w:eastAsia="en-US"/>
              </w:rPr>
              <w:t xml:space="preserve"> </w:t>
            </w:r>
            <w:r w:rsidR="00C10019" w:rsidRPr="005D4C29">
              <w:rPr>
                <w:szCs w:val="22"/>
              </w:rPr>
              <w:t xml:space="preserve">kitais vienašalio Sutarties nutraukimo atvejais numatytais Sutarties </w:t>
            </w:r>
            <w:r w:rsidR="005D4C29">
              <w:rPr>
                <w:szCs w:val="22"/>
              </w:rPr>
              <w:t>b</w:t>
            </w:r>
            <w:r w:rsidR="00C10019" w:rsidRPr="005D4C29">
              <w:rPr>
                <w:szCs w:val="22"/>
              </w:rPr>
              <w:t>endrosios dalies 9.2 punkte.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lastRenderedPageBreak/>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4AF6A1F8"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4A2A99">
              <w:t>10</w:t>
            </w:r>
            <w:r w:rsidR="00AE3047" w:rsidRPr="001E7DD9">
              <w:t xml:space="preserve"> (</w:t>
            </w:r>
            <w:r w:rsidR="004A2A99">
              <w:t>dešimt</w:t>
            </w:r>
            <w:r w:rsidR="007461E3" w:rsidRPr="001E7DD9">
              <w:t>) darbo dien</w:t>
            </w:r>
            <w:r w:rsidR="004A2A99">
              <w:t>ų</w:t>
            </w:r>
            <w:r w:rsidR="007461E3" w:rsidRPr="001E7DD9">
              <w:t>.</w:t>
            </w:r>
          </w:p>
          <w:p w14:paraId="733E614D" w14:textId="77777777" w:rsidR="001A7C08" w:rsidRDefault="001A7C08" w:rsidP="00C660F9">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C660F9">
              <w:t>1</w:t>
            </w:r>
            <w:r w:rsidRPr="005D4C29">
              <w:t xml:space="preserve"> punkte nustatyta atsakomybė.</w:t>
            </w:r>
          </w:p>
          <w:p w14:paraId="600287AD" w14:textId="0BCAA9CA" w:rsidR="00E95A18" w:rsidRPr="005D4C29" w:rsidRDefault="00E95A18" w:rsidP="00C660F9">
            <w:pPr>
              <w:jc w:val="both"/>
            </w:pPr>
            <w:r>
              <w:t xml:space="preserve">7.4. Jeigu ta pati Prekė per garantinį laikotarpį sugedo </w:t>
            </w:r>
            <w:r>
              <w:t>2 (</w:t>
            </w:r>
            <w:r>
              <w:t>du</w:t>
            </w:r>
            <w:r>
              <w:t>)</w:t>
            </w:r>
            <w:r>
              <w:t xml:space="preserve"> ar daugiau kartų, </w:t>
            </w:r>
            <w:r>
              <w:rPr>
                <w:b/>
              </w:rPr>
              <w:t>P</w:t>
            </w:r>
            <w:r w:rsidRPr="001B2C87">
              <w:rPr>
                <w:b/>
              </w:rPr>
              <w:t>irkėjas</w:t>
            </w:r>
            <w:r>
              <w:t xml:space="preserve"> savo pasirinkimu turi teisę reikalauti Prekę pakeisti nauja, ne vėliau kaip per 30 (trisdešimt) darbo dienų ir </w:t>
            </w:r>
            <w:r>
              <w:rPr>
                <w:b/>
              </w:rPr>
              <w:t>P</w:t>
            </w:r>
            <w:r w:rsidRPr="001B2C87">
              <w:rPr>
                <w:b/>
              </w:rPr>
              <w:t>ardavėjui</w:t>
            </w:r>
            <w:r>
              <w:t xml:space="preserve"> šis reikalavimas yra privalomas.</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45904618" w:rsidR="001A7C08" w:rsidRPr="005D4C29" w:rsidRDefault="001A7C08" w:rsidP="009D3494">
            <w:pPr>
              <w:pStyle w:val="ListParagraph"/>
              <w:spacing w:after="0"/>
              <w:ind w:left="0"/>
              <w:jc w:val="both"/>
            </w:pPr>
            <w:r w:rsidRPr="005D4C29">
              <w:rPr>
                <w:b/>
              </w:rPr>
              <w:t>8. Papildomas prievolių įvykdymo užtikrinimas</w:t>
            </w:r>
            <w:r w:rsidR="007A036E" w:rsidRPr="005D4C29">
              <w:rPr>
                <w:b/>
              </w:rPr>
              <w:t>.</w:t>
            </w:r>
          </w:p>
          <w:p w14:paraId="3296B868" w14:textId="1CDB9D98" w:rsidR="00EA1B45" w:rsidRPr="005D4C29" w:rsidRDefault="00EA1B45" w:rsidP="00EA1B45">
            <w:pPr>
              <w:contextualSpacing/>
              <w:jc w:val="both"/>
            </w:pPr>
            <w:r w:rsidRPr="005D4C29">
              <w:t xml:space="preserve">8.1. Banko garantijos ar draudimo bendrovės laidavimo raštu užtikrinama suma _______ </w:t>
            </w:r>
            <w:proofErr w:type="spellStart"/>
            <w:r w:rsidRPr="005D4C29">
              <w:t>Eur</w:t>
            </w:r>
            <w:proofErr w:type="spellEnd"/>
            <w:r w:rsidR="00390E71">
              <w:t xml:space="preserve"> (suma žodžiais) (7</w:t>
            </w:r>
            <w:r w:rsidR="000F1175">
              <w:t xml:space="preserve"> </w:t>
            </w:r>
            <w:r w:rsidRPr="005D4C29">
              <w:rPr>
                <w:i/>
              </w:rPr>
              <w:t xml:space="preserve">% </w:t>
            </w:r>
            <w:r w:rsidRPr="005D4C29">
              <w:t xml:space="preserve">nuo </w:t>
            </w:r>
            <w:r w:rsidR="00C660F9" w:rsidRPr="00C660F9">
              <w:t xml:space="preserve">Sutarties specialiosios dalies 2.1 punkte nurodytos </w:t>
            </w:r>
            <w:r w:rsidR="000F1175">
              <w:t>pradinės Sutarties vertės</w:t>
            </w:r>
            <w:r w:rsidRPr="005D4C29">
              <w:t xml:space="preserve"> be PVM (</w:t>
            </w:r>
            <w:r w:rsidRPr="005D4C29">
              <w:rPr>
                <w:i/>
              </w:rPr>
              <w:t xml:space="preserve">taikoma jeigu </w:t>
            </w:r>
            <w:r w:rsidR="000F1175">
              <w:rPr>
                <w:i/>
              </w:rPr>
              <w:t xml:space="preserve">pradinė </w:t>
            </w:r>
            <w:r w:rsidRPr="005D4C29">
              <w:rPr>
                <w:i/>
              </w:rPr>
              <w:t xml:space="preserve">Sutarties </w:t>
            </w:r>
            <w:r w:rsidR="000F1175">
              <w:rPr>
                <w:i/>
              </w:rPr>
              <w:t>vertė</w:t>
            </w:r>
            <w:r w:rsidR="001208E1">
              <w:rPr>
                <w:i/>
              </w:rPr>
              <w:t xml:space="preserve"> didesnė arba lygi 70</w:t>
            </w:r>
            <w:r w:rsidRPr="005D4C29">
              <w:rPr>
                <w:i/>
              </w:rPr>
              <w:t xml:space="preserve"> tūkst. </w:t>
            </w:r>
            <w:proofErr w:type="spellStart"/>
            <w:r w:rsidRPr="005D4C29">
              <w:rPr>
                <w:i/>
              </w:rPr>
              <w:t>Eur</w:t>
            </w:r>
            <w:proofErr w:type="spellEnd"/>
            <w:r w:rsidRPr="005D4C29">
              <w:t xml:space="preserve">). </w:t>
            </w:r>
          </w:p>
          <w:p w14:paraId="5B2D314A" w14:textId="79604EE3" w:rsidR="009D3494" w:rsidRPr="005D4C29" w:rsidRDefault="00EA1B45" w:rsidP="0040787C">
            <w:pPr>
              <w:pStyle w:val="ListParagraph"/>
              <w:spacing w:after="0" w:line="240" w:lineRule="auto"/>
              <w:ind w:left="0"/>
              <w:jc w:val="both"/>
            </w:pPr>
            <w:r w:rsidRPr="005D4C29">
              <w:t xml:space="preserve">8.2. Banko garantijos ar draudimo bendrovės laidavimo rašto galiojimo bendras terminas turi būti ne trumpesnis kaip </w:t>
            </w:r>
            <w:r w:rsidR="0040787C">
              <w:t>38</w:t>
            </w:r>
            <w:r w:rsidRPr="005D4C29">
              <w:t xml:space="preserve"> (</w:t>
            </w:r>
            <w:r w:rsidR="0040787C">
              <w:t>tris</w:t>
            </w:r>
            <w:r w:rsidR="00710438">
              <w:t xml:space="preserve">dešimt </w:t>
            </w:r>
            <w:r w:rsidR="0040787C">
              <w:t>aštuoni</w:t>
            </w:r>
            <w:r w:rsidRPr="005D4C29">
              <w:t>) mėnesi</w:t>
            </w:r>
            <w:r w:rsidR="00710438">
              <w:t>ai</w:t>
            </w:r>
            <w:r w:rsidRPr="005D4C29">
              <w:t xml:space="preserve"> nuo Sutarties įsigaliojimo dienos</w:t>
            </w:r>
            <w:r w:rsidR="00C660F9">
              <w:t>.</w:t>
            </w:r>
            <w:r w:rsidRPr="005D4C29">
              <w:t xml:space="preserve"> Banko garantija ar draudimo bendrovės laidavimo raštas privalo atitikti Sutarties Bendrosios dalies 12.1, 12.2 ir 12.3 punktuose nurodytus reikalavimus.</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6424484F" w:rsidR="001823F0" w:rsidRPr="005D4C29" w:rsidRDefault="001823F0" w:rsidP="001823F0">
            <w:pPr>
              <w:jc w:val="both"/>
              <w:rPr>
                <w:bCs/>
                <w:i/>
              </w:rPr>
            </w:pPr>
            <w:r w:rsidRPr="005D4C29">
              <w:t xml:space="preserve">9.2. Sutarties bendrosios dalies 11.4 punkte nurodytų Šalių iš anksto sutartų minimalių nuostolių dydis yra – __________ </w:t>
            </w:r>
            <w:proofErr w:type="spellStart"/>
            <w:r w:rsidRPr="005D4C29">
              <w:t>Eur</w:t>
            </w:r>
            <w:proofErr w:type="spellEnd"/>
            <w:r w:rsidRPr="005D4C29">
              <w:t xml:space="preserve"> ( suma žodžiais)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C660F9" w:rsidRPr="00C660F9">
              <w:rPr>
                <w:bCs/>
                <w:i/>
              </w:rPr>
              <w:t xml:space="preserve">Sutarties specialiosios dalies 2.1 punkte nurodytos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7CBCE64D"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__________(Suma žodžiais)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lastRenderedPageBreak/>
              <w:t>9.</w:t>
            </w:r>
            <w:r w:rsidR="00A056C7" w:rsidRPr="005D4C29">
              <w:t>4</w:t>
            </w:r>
            <w:r w:rsidRPr="005D4C29">
              <w:t>. Nenugalimos jėgos aplinkybių trukmė – 30 dienų, taikant Sutarties bendrosios dalies 9.1.2 punkto sąlygas.</w:t>
            </w:r>
          </w:p>
          <w:p w14:paraId="3AA2AABC" w14:textId="77777777"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pasitelks subtiekėją (-</w:t>
            </w:r>
            <w:proofErr w:type="spellStart"/>
            <w:r w:rsidR="004333CF" w:rsidRPr="005D4C29">
              <w:t>us</w:t>
            </w:r>
            <w:proofErr w:type="spellEnd"/>
            <w:r w:rsidR="004333CF" w:rsidRPr="005D4C29">
              <w:t>): (</w:t>
            </w:r>
            <w:r w:rsidR="004333CF" w:rsidRPr="005D4C29">
              <w:rPr>
                <w:i/>
              </w:rPr>
              <w:t xml:space="preserve">nurodomas subtiekėjo (-ų) pavadinimas). </w:t>
            </w:r>
            <w:r w:rsidR="004333CF" w:rsidRPr="005D4C29">
              <w:t>Subtiekėjo (-jų) keitimo tvarka nurodyta Sutarties bendrosios dalies 15.9 punkte.</w:t>
            </w:r>
            <w:r w:rsidR="004333CF" w:rsidRPr="005D4C29">
              <w:rPr>
                <w:i/>
              </w:rPr>
              <w:t xml:space="preserve"> arba </w:t>
            </w:r>
            <w:r w:rsidR="004333CF" w:rsidRPr="005D4C29">
              <w:rPr>
                <w:b/>
              </w:rPr>
              <w:t>Pardavėjas</w:t>
            </w:r>
            <w:r w:rsidR="004333CF" w:rsidRPr="005D4C29">
              <w:t xml:space="preserve"> šiai Sutarčiai vykdyti subtiekėjo (-ų) nepasitelks </w:t>
            </w:r>
            <w:r w:rsidR="004333CF" w:rsidRPr="005D4C29">
              <w:rPr>
                <w:i/>
              </w:rPr>
              <w:t>(jei subtiekėjas nebus pasitelktas)</w:t>
            </w:r>
            <w:r w:rsidR="004333CF" w:rsidRPr="005D4C29">
              <w:t>.</w:t>
            </w:r>
          </w:p>
          <w:p w14:paraId="1B98367E" w14:textId="77777777" w:rsidR="00892968" w:rsidRPr="00FE3318" w:rsidRDefault="00892968" w:rsidP="00892968">
            <w:pPr>
              <w:jc w:val="both"/>
              <w:rPr>
                <w:sz w:val="22"/>
                <w:szCs w:val="22"/>
              </w:rPr>
            </w:pPr>
            <w:r w:rsidRPr="009F2E28">
              <w:rPr>
                <w:color w:val="1F497D"/>
              </w:rPr>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9"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0798695B" w14:textId="6AB3F9D9" w:rsidR="00892968" w:rsidRDefault="00892968" w:rsidP="00892968">
            <w:pPr>
              <w:jc w:val="both"/>
              <w:rPr>
                <w:rFonts w:eastAsia="Arial Unicode MS"/>
                <w:color w:val="000000"/>
                <w:bdr w:val="nil"/>
                <w:lang w:eastAsia="en-US"/>
              </w:rPr>
            </w:pPr>
            <w:r>
              <w:t xml:space="preserve">9.8.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50E6FCC" w14:textId="74E38207" w:rsidR="007461E3" w:rsidRPr="005D4C29" w:rsidRDefault="007461E3" w:rsidP="007461E3">
            <w:pPr>
              <w:jc w:val="both"/>
            </w:pPr>
            <w:r w:rsidRPr="005D4C29">
              <w:t>9.</w:t>
            </w:r>
            <w:r w:rsidR="000F74B6">
              <w:t>9</w:t>
            </w:r>
            <w:r w:rsidRPr="005D4C29">
              <w:t xml:space="preserve">. </w:t>
            </w:r>
            <w:r w:rsidRPr="005D4C29">
              <w:rPr>
                <w:b/>
              </w:rPr>
              <w:t>Pardavėjo</w:t>
            </w:r>
            <w:r w:rsidRPr="005D4C29">
              <w:t xml:space="preserve"> atstovas (ai) – </w:t>
            </w:r>
          </w:p>
          <w:p w14:paraId="15E3A926" w14:textId="35068F7C" w:rsidR="007461E3" w:rsidRPr="005D4C29" w:rsidRDefault="007461E3" w:rsidP="007461E3">
            <w:pPr>
              <w:jc w:val="both"/>
            </w:pPr>
            <w:r w:rsidRPr="005D4C29">
              <w:t>9.</w:t>
            </w:r>
            <w:r w:rsidR="000F74B6">
              <w:t>10</w:t>
            </w:r>
            <w:r w:rsidRPr="005D4C29">
              <w:t xml:space="preserve">. </w:t>
            </w:r>
            <w:r w:rsidRPr="005D4C29">
              <w:rPr>
                <w:b/>
              </w:rPr>
              <w:t>Pirkėjo</w:t>
            </w:r>
            <w:r w:rsidRPr="005D4C29">
              <w:t xml:space="preserve"> atstovas (ai) –</w:t>
            </w:r>
          </w:p>
          <w:p w14:paraId="59DCC795" w14:textId="18934FE3" w:rsidR="007461E3" w:rsidRPr="005D4C29" w:rsidRDefault="007461E3" w:rsidP="007461E3">
            <w:pPr>
              <w:jc w:val="both"/>
            </w:pPr>
            <w:r w:rsidRPr="005D4C29">
              <w:t>9.</w:t>
            </w:r>
            <w:r w:rsidR="00CD5BB5">
              <w:t>1</w:t>
            </w:r>
            <w:r w:rsidR="000F74B6">
              <w:t>1</w:t>
            </w:r>
            <w:r w:rsidRPr="005D4C29">
              <w:t xml:space="preserve">. </w:t>
            </w:r>
            <w:r w:rsidR="006B0C5D" w:rsidRPr="005D4C29">
              <w:rPr>
                <w:b/>
              </w:rPr>
              <w:t>Gavėjo</w:t>
            </w:r>
            <w:r w:rsidRPr="005D4C29">
              <w:t xml:space="preserve"> atstovas (ai) –</w:t>
            </w:r>
          </w:p>
          <w:p w14:paraId="6E2BDE09" w14:textId="75489BA7" w:rsidR="003720DE" w:rsidRPr="005D4C29" w:rsidRDefault="003720DE" w:rsidP="003720DE">
            <w:pPr>
              <w:jc w:val="both"/>
              <w:rPr>
                <w:color w:val="000000"/>
              </w:rPr>
            </w:pPr>
            <w:r w:rsidRPr="005D4C29">
              <w:t>9.1</w:t>
            </w:r>
            <w:r>
              <w:t>2</w:t>
            </w:r>
            <w:r w:rsidRPr="005D4C29">
              <w:t>. A</w:t>
            </w:r>
            <w:r w:rsidRPr="005D4C29">
              <w:rPr>
                <w:color w:val="000000"/>
              </w:rPr>
              <w:t>smuo, atsakingas už Sutarties paskelbimą –</w:t>
            </w:r>
          </w:p>
          <w:p w14:paraId="41B1AC71" w14:textId="23DC1828" w:rsidR="003720DE" w:rsidRDefault="003720DE" w:rsidP="003720DE">
            <w:pPr>
              <w:tabs>
                <w:tab w:val="left" w:pos="360"/>
                <w:tab w:val="left" w:pos="540"/>
              </w:tabs>
              <w:jc w:val="both"/>
              <w:rPr>
                <w:color w:val="000000"/>
              </w:rPr>
            </w:pPr>
            <w:r w:rsidRPr="005D4C29">
              <w:rPr>
                <w:color w:val="000000"/>
              </w:rPr>
              <w:t>9.1</w:t>
            </w:r>
            <w:r>
              <w:rPr>
                <w:color w:val="000000"/>
              </w:rPr>
              <w:t>3</w:t>
            </w:r>
            <w:r w:rsidRPr="005D4C29">
              <w:rPr>
                <w:color w:val="000000"/>
              </w:rPr>
              <w:t>. Asmuo, atsakingas už Sutarties pakeitimų paskelbimą –</w:t>
            </w:r>
          </w:p>
          <w:p w14:paraId="05E1827D" w14:textId="54D9FC9A" w:rsidR="007461E3" w:rsidRPr="005D4C29" w:rsidRDefault="007461E3" w:rsidP="003720DE">
            <w:pPr>
              <w:tabs>
                <w:tab w:val="left" w:pos="360"/>
                <w:tab w:val="left" w:pos="540"/>
              </w:tabs>
              <w:jc w:val="both"/>
            </w:pPr>
            <w:r w:rsidRPr="005D4C29">
              <w:t>9.</w:t>
            </w:r>
            <w:r w:rsidR="00CD5BB5">
              <w:t>1</w:t>
            </w:r>
            <w:r w:rsidR="003720DE">
              <w:t>4</w:t>
            </w:r>
            <w:r w:rsidRPr="005D4C29">
              <w:t xml:space="preserve">. Sutarties priedai: </w:t>
            </w:r>
          </w:p>
          <w:p w14:paraId="3757A358" w14:textId="241954BB" w:rsidR="007461E3" w:rsidRPr="005D4C29" w:rsidRDefault="003C6E5B" w:rsidP="007461E3">
            <w:pPr>
              <w:tabs>
                <w:tab w:val="left" w:pos="360"/>
                <w:tab w:val="left" w:pos="540"/>
              </w:tabs>
              <w:jc w:val="both"/>
            </w:pPr>
            <w:r w:rsidRPr="005D4C29">
              <w:t>9.</w:t>
            </w:r>
            <w:r w:rsidR="001E7DD9">
              <w:t>1</w:t>
            </w:r>
            <w:r w:rsidR="003720DE">
              <w:t>4</w:t>
            </w:r>
            <w:r w:rsidRPr="005D4C29">
              <w:t xml:space="preserve">.1. </w:t>
            </w:r>
            <w:r w:rsidR="007461E3" w:rsidRPr="005D4C29">
              <w:t>1 priedas „T</w:t>
            </w:r>
            <w:r w:rsidR="007461E3" w:rsidRPr="005D4C29">
              <w:rPr>
                <w:rFonts w:eastAsia="Calibri"/>
              </w:rPr>
              <w:t>echninė specifikacija</w:t>
            </w:r>
            <w:r w:rsidR="007461E3" w:rsidRPr="005D4C29">
              <w:t xml:space="preserve">“ </w:t>
            </w:r>
            <w:r w:rsidR="00B85C2F" w:rsidRPr="005D4C29">
              <w:t xml:space="preserve"> </w:t>
            </w:r>
            <w:r w:rsidR="007461E3" w:rsidRPr="005D4C29">
              <w:t>lap</w:t>
            </w:r>
            <w:r w:rsidR="00E84710" w:rsidRPr="005D4C29">
              <w:t>ai</w:t>
            </w:r>
            <w:r w:rsidR="007461E3" w:rsidRPr="005D4C29">
              <w:t>;</w:t>
            </w:r>
          </w:p>
          <w:p w14:paraId="382227B5" w14:textId="0FDA0508" w:rsidR="007461E3" w:rsidRPr="005D4C29" w:rsidRDefault="003C6E5B" w:rsidP="007461E3">
            <w:pPr>
              <w:jc w:val="both"/>
            </w:pPr>
            <w:r w:rsidRPr="005D4C29">
              <w:t>9.</w:t>
            </w:r>
            <w:r w:rsidR="001E7DD9">
              <w:t>1</w:t>
            </w:r>
            <w:r w:rsidR="003720DE">
              <w:t>4</w:t>
            </w:r>
            <w:r w:rsidRPr="005D4C29">
              <w:t xml:space="preserve">.2. </w:t>
            </w:r>
            <w:r w:rsidR="007461E3" w:rsidRPr="005D4C29">
              <w:t>2 priedas „</w:t>
            </w:r>
            <w:r w:rsidR="003F1679" w:rsidRPr="005D4C29">
              <w:t>P</w:t>
            </w:r>
            <w:r w:rsidR="007461E3" w:rsidRPr="005D4C29">
              <w:t>rekių kieki</w:t>
            </w:r>
            <w:r w:rsidR="004A2A99">
              <w:t>s</w:t>
            </w:r>
            <w:r w:rsidR="007461E3" w:rsidRPr="005D4C29">
              <w:t xml:space="preserve"> ir </w:t>
            </w:r>
            <w:r w:rsidR="008B7821">
              <w:t>į</w:t>
            </w:r>
            <w:r w:rsidR="00321E05" w:rsidRPr="005D4C29">
              <w:t>kain</w:t>
            </w:r>
            <w:r w:rsidR="008B7821">
              <w:t>i</w:t>
            </w:r>
            <w:r w:rsidR="004A2A99">
              <w:t>s</w:t>
            </w:r>
            <w:r w:rsidR="007461E3" w:rsidRPr="005D4C29">
              <w:t>“  lapa</w:t>
            </w:r>
            <w:r w:rsidR="00C035A1">
              <w:t>s</w:t>
            </w:r>
            <w:r w:rsidR="007E3154" w:rsidRPr="005D4C29">
              <w:t>;</w:t>
            </w:r>
          </w:p>
          <w:p w14:paraId="115A2233" w14:textId="4FC45EF8" w:rsidR="007E3154" w:rsidRPr="005D4C29" w:rsidRDefault="00A056C7" w:rsidP="007E3154">
            <w:pPr>
              <w:jc w:val="both"/>
            </w:pPr>
            <w:r w:rsidRPr="005D4C29">
              <w:t>9.</w:t>
            </w:r>
            <w:r w:rsidR="001E7DD9">
              <w:t>1</w:t>
            </w:r>
            <w:r w:rsidR="003720DE">
              <w:t>4</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7944AC14" w14:textId="79624193" w:rsidR="00B01BDD" w:rsidRPr="004A2A99" w:rsidRDefault="00EB0044" w:rsidP="004A2A99">
            <w:pPr>
              <w:jc w:val="both"/>
            </w:pPr>
            <w:r w:rsidRPr="005D4C29">
              <w:t>9.</w:t>
            </w:r>
            <w:r w:rsidR="001E7DD9">
              <w:t>1</w:t>
            </w:r>
            <w:r w:rsidR="003720DE">
              <w:t>4</w:t>
            </w:r>
            <w:r w:rsidRPr="005D4C29">
              <w:t>.4. 4 priedas „Tiekėjo pasiūlymas“,   lapai.</w:t>
            </w: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54B31145" w:rsidR="00B01BDD" w:rsidRPr="005D4C29" w:rsidRDefault="009D3494" w:rsidP="00527E91">
            <w:pPr>
              <w:jc w:val="both"/>
              <w:rPr>
                <w:bCs/>
              </w:rPr>
            </w:pPr>
            <w:r w:rsidRPr="005D4C29">
              <w:rPr>
                <w:bCs/>
              </w:rPr>
              <w:t xml:space="preserve">10.1. </w:t>
            </w:r>
            <w:r w:rsidR="00B01BDD" w:rsidRPr="005D4C29">
              <w:rPr>
                <w:bCs/>
              </w:rPr>
              <w:t xml:space="preserve">Sutartis galioja </w:t>
            </w:r>
            <w:r w:rsidR="004A2A99">
              <w:rPr>
                <w:bCs/>
              </w:rPr>
              <w:t>12</w:t>
            </w:r>
            <w:r w:rsidR="00B01BDD" w:rsidRPr="005D4C29">
              <w:rPr>
                <w:bCs/>
              </w:rPr>
              <w:t xml:space="preserve"> (</w:t>
            </w:r>
            <w:r w:rsidR="004A2A99">
              <w:rPr>
                <w:bCs/>
              </w:rPr>
              <w:t>dvylika</w:t>
            </w:r>
            <w:r w:rsidR="00746721" w:rsidRPr="005D4C29">
              <w:rPr>
                <w:bCs/>
              </w:rPr>
              <w:t>) mėnesi</w:t>
            </w:r>
            <w:r w:rsidR="004A2A99">
              <w:rPr>
                <w:bCs/>
              </w:rPr>
              <w:t>ų</w:t>
            </w:r>
            <w:bookmarkStart w:id="0" w:name="_GoBack"/>
            <w:bookmarkEnd w:id="0"/>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lastRenderedPageBreak/>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02E41DD7" w14:textId="77777777" w:rsidR="00527E91" w:rsidRPr="005D4C29" w:rsidRDefault="00527E91" w:rsidP="00527E91">
            <w:pPr>
              <w:rPr>
                <w:b/>
              </w:rPr>
            </w:pPr>
            <w:r w:rsidRPr="005D4C29">
              <w:rPr>
                <w:b/>
              </w:rPr>
              <w:lastRenderedPageBreak/>
              <w:t>1</w:t>
            </w:r>
            <w:r w:rsidR="009D3494" w:rsidRPr="005D4C29">
              <w:rPr>
                <w:b/>
              </w:rPr>
              <w:t>2</w:t>
            </w:r>
            <w:r w:rsidRPr="005D4C29">
              <w:rPr>
                <w:b/>
              </w:rPr>
              <w:t>. Pardavėjo rekvizitai</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565E2A">
        <w:tc>
          <w:tcPr>
            <w:tcW w:w="3394"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356"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138"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6C046FD5" w14:textId="77777777" w:rsidR="00284BB0" w:rsidRPr="005D4C29" w:rsidRDefault="003D3BB4" w:rsidP="003D3BB4">
      <w:pPr>
        <w:rPr>
          <w:b/>
        </w:rPr>
      </w:pPr>
      <w:r w:rsidRPr="005D4C29">
        <w:rPr>
          <w:b/>
        </w:rPr>
        <w:t xml:space="preserve">A.V. </w:t>
      </w:r>
      <w:r w:rsidRPr="005D4C29">
        <w:rPr>
          <w:b/>
        </w:rPr>
        <w:tab/>
      </w: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C35318">
        <w:rPr>
          <w:lang w:eastAsia="en-US"/>
        </w:rPr>
        <w:t>Avansinio apmokėjimo</w:t>
      </w:r>
      <w:r w:rsidRPr="00C35318">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48A29A53" w:rsidR="003822DC" w:rsidRDefault="003822DC">
        <w:pPr>
          <w:pStyle w:val="Footer"/>
          <w:jc w:val="center"/>
        </w:pPr>
        <w:r>
          <w:fldChar w:fldCharType="begin"/>
        </w:r>
        <w:r>
          <w:instrText xml:space="preserve"> PAGE   \* MERGEFORMAT </w:instrText>
        </w:r>
        <w:r>
          <w:fldChar w:fldCharType="separate"/>
        </w:r>
        <w:r w:rsidR="004A2A99">
          <w:rPr>
            <w:noProof/>
          </w:rPr>
          <w:t>18</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2FE5"/>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7650A"/>
    <w:rsid w:val="0018213B"/>
    <w:rsid w:val="001823F0"/>
    <w:rsid w:val="00183A84"/>
    <w:rsid w:val="00190248"/>
    <w:rsid w:val="00191DEC"/>
    <w:rsid w:val="00194EFE"/>
    <w:rsid w:val="0019595F"/>
    <w:rsid w:val="00196368"/>
    <w:rsid w:val="00196FEF"/>
    <w:rsid w:val="001A014E"/>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C7E66"/>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528D"/>
    <w:rsid w:val="003A6FDA"/>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2A99"/>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41BA"/>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1805"/>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154F"/>
    <w:rsid w:val="00872545"/>
    <w:rsid w:val="0087413A"/>
    <w:rsid w:val="0087531D"/>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1569E"/>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E11"/>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21E8"/>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1923"/>
    <w:rsid w:val="00A82B7E"/>
    <w:rsid w:val="00A83637"/>
    <w:rsid w:val="00A836A3"/>
    <w:rsid w:val="00A858E7"/>
    <w:rsid w:val="00A914DE"/>
    <w:rsid w:val="00A92261"/>
    <w:rsid w:val="00A926FA"/>
    <w:rsid w:val="00A9352E"/>
    <w:rsid w:val="00A95FA8"/>
    <w:rsid w:val="00AA0D56"/>
    <w:rsid w:val="00AA2BD4"/>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1683"/>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212AA"/>
    <w:rsid w:val="00C26557"/>
    <w:rsid w:val="00C26DF7"/>
    <w:rsid w:val="00C3027E"/>
    <w:rsid w:val="00C332AB"/>
    <w:rsid w:val="00C33813"/>
    <w:rsid w:val="00C33CC2"/>
    <w:rsid w:val="00C33D3A"/>
    <w:rsid w:val="00C34947"/>
    <w:rsid w:val="00C35318"/>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60F9"/>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287F"/>
    <w:rsid w:val="00D136E9"/>
    <w:rsid w:val="00D221C4"/>
    <w:rsid w:val="00D262A9"/>
    <w:rsid w:val="00D276C8"/>
    <w:rsid w:val="00D27E7D"/>
    <w:rsid w:val="00D310DC"/>
    <w:rsid w:val="00D31CFE"/>
    <w:rsid w:val="00D32DAB"/>
    <w:rsid w:val="00D41020"/>
    <w:rsid w:val="00D426A3"/>
    <w:rsid w:val="00D4555C"/>
    <w:rsid w:val="00D478FC"/>
    <w:rsid w:val="00D47C5F"/>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20F5"/>
    <w:rsid w:val="00DF592E"/>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5A18"/>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47AF9"/>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A391B"/>
    <w:rsid w:val="00FB0202"/>
    <w:rsid w:val="00FB175E"/>
    <w:rsid w:val="00FB33F0"/>
    <w:rsid w:val="00FC01CC"/>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5537"/>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8596B-AEEC-454F-8E46-AE1A808D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8156</Words>
  <Characters>58755</Characters>
  <Application>Microsoft Office Word</Application>
  <DocSecurity>0</DocSecurity>
  <Lines>489</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7</cp:revision>
  <cp:lastPrinted>2020-10-28T13:49:00Z</cp:lastPrinted>
  <dcterms:created xsi:type="dcterms:W3CDTF">2025-05-21T07:46:00Z</dcterms:created>
  <dcterms:modified xsi:type="dcterms:W3CDTF">2025-05-21T08:27:00Z</dcterms:modified>
</cp:coreProperties>
</file>