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A6388" w14:textId="77777777" w:rsidR="00CE4698" w:rsidRDefault="001F6B9C" w:rsidP="00CE4698">
      <w:pPr>
        <w:pStyle w:val="Antrat2"/>
        <w:spacing w:before="0" w:after="0" w:line="240" w:lineRule="auto"/>
        <w:ind w:left="5103" w:firstLine="284"/>
        <w:jc w:val="right"/>
        <w:rPr>
          <w:rFonts w:ascii="Times New Roman" w:eastAsia="Calibri" w:hAnsi="Times New Roman" w:cs="Times New Roman"/>
          <w:color w:val="0070C0"/>
          <w:sz w:val="24"/>
          <w:szCs w:val="24"/>
        </w:rPr>
      </w:pPr>
      <w:bookmarkStart w:id="0" w:name="_Ref38539939"/>
      <w:bookmarkStart w:id="1" w:name="_Ref38541068"/>
      <w:bookmarkStart w:id="2" w:name="_Ref38885053"/>
      <w:bookmarkStart w:id="3" w:name="_Ref38899023"/>
      <w:bookmarkStart w:id="4" w:name="_Toc172822575"/>
      <w:r w:rsidRPr="00A1486A">
        <w:rPr>
          <w:rFonts w:ascii="Times New Roman" w:eastAsia="Calibri" w:hAnsi="Times New Roman" w:cs="Times New Roman"/>
          <w:color w:val="0070C0"/>
          <w:sz w:val="24"/>
          <w:szCs w:val="24"/>
        </w:rPr>
        <w:t xml:space="preserve">Pirkimo sąlygų 2 priedas </w:t>
      </w:r>
    </w:p>
    <w:p w14:paraId="6775E24C" w14:textId="758B4531" w:rsidR="001F6B9C" w:rsidRPr="00A1486A" w:rsidRDefault="001F6B9C" w:rsidP="00CE4698">
      <w:pPr>
        <w:pStyle w:val="Antrat2"/>
        <w:spacing w:before="0" w:after="0" w:line="240" w:lineRule="auto"/>
        <w:ind w:left="5103" w:firstLine="284"/>
        <w:jc w:val="right"/>
        <w:rPr>
          <w:rFonts w:ascii="Times New Roman" w:eastAsia="Calibri" w:hAnsi="Times New Roman" w:cs="Times New Roman"/>
          <w:color w:val="0070C0"/>
          <w:sz w:val="24"/>
          <w:szCs w:val="24"/>
        </w:rPr>
      </w:pPr>
      <w:r w:rsidRPr="00A1486A">
        <w:rPr>
          <w:rFonts w:ascii="Times New Roman" w:eastAsia="Calibri" w:hAnsi="Times New Roman" w:cs="Times New Roman"/>
          <w:color w:val="0070C0"/>
          <w:sz w:val="24"/>
          <w:szCs w:val="24"/>
        </w:rPr>
        <w:t>„Techninė specifikacija“</w:t>
      </w:r>
      <w:bookmarkEnd w:id="0"/>
      <w:bookmarkEnd w:id="1"/>
      <w:bookmarkEnd w:id="2"/>
      <w:bookmarkEnd w:id="3"/>
      <w:bookmarkEnd w:id="4"/>
    </w:p>
    <w:p w14:paraId="307771E6" w14:textId="77777777" w:rsidR="001F6B9C" w:rsidRPr="0030738B" w:rsidRDefault="001F6B9C" w:rsidP="001F6B9C">
      <w:pPr>
        <w:spacing w:after="0" w:line="240" w:lineRule="auto"/>
        <w:ind w:left="3969"/>
        <w:jc w:val="right"/>
        <w:rPr>
          <w:rFonts w:ascii="Times New Roman" w:hAnsi="Times New Roman" w:cs="Times New Roman"/>
          <w:sz w:val="24"/>
          <w:szCs w:val="24"/>
        </w:rPr>
      </w:pPr>
    </w:p>
    <w:p w14:paraId="71595ACB" w14:textId="77777777" w:rsidR="001F6B9C" w:rsidRPr="0030738B" w:rsidRDefault="001F6B9C" w:rsidP="001F6B9C">
      <w:pPr>
        <w:jc w:val="center"/>
        <w:rPr>
          <w:rFonts w:ascii="Times New Roman" w:hAnsi="Times New Roman" w:cs="Times New Roman"/>
          <w:b/>
          <w:bCs/>
          <w:sz w:val="24"/>
          <w:szCs w:val="24"/>
        </w:rPr>
      </w:pPr>
      <w:bookmarkStart w:id="5" w:name="_Hlk150604213"/>
      <w:bookmarkStart w:id="6" w:name="_Hlk150604227"/>
      <w:bookmarkStart w:id="7" w:name="_Hlk150605885"/>
      <w:bookmarkStart w:id="8" w:name="_Hlk150606442"/>
      <w:bookmarkEnd w:id="5"/>
      <w:bookmarkEnd w:id="6"/>
      <w:bookmarkEnd w:id="7"/>
      <w:bookmarkEnd w:id="8"/>
      <w:r w:rsidRPr="0030738B">
        <w:rPr>
          <w:rFonts w:ascii="Times New Roman" w:hAnsi="Times New Roman" w:cs="Times New Roman"/>
          <w:b/>
          <w:bCs/>
          <w:sz w:val="24"/>
          <w:szCs w:val="24"/>
        </w:rPr>
        <w:t>TECHNINĖ SPECIFIKACIJA</w:t>
      </w:r>
    </w:p>
    <w:p w14:paraId="0BFD2093" w14:textId="5AC584A9" w:rsidR="001F6B9C" w:rsidRPr="0030738B" w:rsidRDefault="00F640AD" w:rsidP="001F6B9C">
      <w:pPr>
        <w:ind w:firstLine="851"/>
        <w:jc w:val="both"/>
        <w:rPr>
          <w:rFonts w:ascii="Times New Roman" w:hAnsi="Times New Roman" w:cs="Times New Roman"/>
          <w:sz w:val="24"/>
          <w:szCs w:val="24"/>
        </w:rPr>
      </w:pPr>
      <w:r w:rsidRPr="004A4E80">
        <w:rPr>
          <w:rFonts w:ascii="Times New Roman" w:hAnsi="Times New Roman" w:cs="Times New Roman"/>
          <w:color w:val="3A7C22" w:themeColor="accent6" w:themeShade="BF"/>
          <w:sz w:val="24"/>
          <w:szCs w:val="24"/>
        </w:rPr>
        <w:t>Atliekamas žaliasis pirkimas. Pirkimas vykdomas vadovaujantis Lietuvos Respublikos aplinkos ministro 2011 m. birželio 28 d. įsakymo Nr. D1-508 „</w:t>
      </w:r>
      <w:hyperlink r:id="rId10" w:history="1">
        <w:r w:rsidRPr="004A4E80">
          <w:rPr>
            <w:rStyle w:val="Hipersaitas"/>
            <w:rFonts w:ascii="Times New Roman" w:hAnsi="Times New Roman" w:cs="Times New Roman"/>
            <w:color w:val="3A7C22" w:themeColor="accent6" w:themeShade="BF"/>
            <w:sz w:val="24"/>
            <w:szCs w:val="24"/>
            <w:u w:val="single"/>
          </w:rPr>
          <w:t>Dėl Aplinkos apsaugos kriterijų taikymo, vykdant žaliuosius pirkimus, tvarkos aprašo patvirtinimo</w:t>
        </w:r>
      </w:hyperlink>
      <w:r w:rsidRPr="004A4E80">
        <w:rPr>
          <w:rFonts w:ascii="Times New Roman" w:hAnsi="Times New Roman" w:cs="Times New Roman"/>
          <w:color w:val="3A7C22" w:themeColor="accent6" w:themeShade="BF"/>
          <w:sz w:val="24"/>
          <w:szCs w:val="24"/>
        </w:rPr>
        <w:t>“ 4.4.4. punktu</w:t>
      </w:r>
      <w:r>
        <w:rPr>
          <w:rFonts w:ascii="Times New Roman" w:hAnsi="Times New Roman" w:cs="Times New Roman"/>
          <w:color w:val="3A7C22" w:themeColor="accent6" w:themeShade="BF"/>
          <w:sz w:val="24"/>
          <w:szCs w:val="24"/>
        </w:rPr>
        <w:t xml:space="preserve"> </w:t>
      </w:r>
      <w:r w:rsidR="001F6B9C" w:rsidRPr="007E2542">
        <w:rPr>
          <w:rFonts w:ascii="Times New Roman" w:hAnsi="Times New Roman" w:cs="Times New Roman"/>
          <w:color w:val="275317" w:themeColor="accent6" w:themeShade="80"/>
          <w:sz w:val="24"/>
          <w:szCs w:val="24"/>
        </w:rPr>
        <w:t>kai</w:t>
      </w:r>
      <w:r w:rsidR="001F6B9C" w:rsidRPr="0030738B">
        <w:rPr>
          <w:rFonts w:ascii="Times New Roman" w:hAnsi="Times New Roman" w:cs="Times New Roman"/>
          <w:sz w:val="24"/>
          <w:szCs w:val="24"/>
        </w:rPr>
        <w:t>:</w:t>
      </w:r>
    </w:p>
    <w:tbl>
      <w:tblPr>
        <w:tblStyle w:val="TableGrid1"/>
        <w:tblW w:w="5016" w:type="pct"/>
        <w:tblInd w:w="-5" w:type="dxa"/>
        <w:tblLook w:val="04A0" w:firstRow="1" w:lastRow="0" w:firstColumn="1" w:lastColumn="0" w:noHBand="0" w:noVBand="1"/>
      </w:tblPr>
      <w:tblGrid>
        <w:gridCol w:w="2671"/>
        <w:gridCol w:w="7393"/>
      </w:tblGrid>
      <w:tr w:rsidR="001F6B9C" w:rsidRPr="0030738B" w14:paraId="2F7C9968" w14:textId="77777777" w:rsidTr="00A23040">
        <w:trPr>
          <w:trHeight w:val="70"/>
        </w:trPr>
        <w:tc>
          <w:tcPr>
            <w:tcW w:w="1327" w:type="pct"/>
            <w:tcBorders>
              <w:top w:val="single" w:sz="4" w:space="0" w:color="000000"/>
              <w:left w:val="single" w:sz="4" w:space="0" w:color="000000"/>
              <w:bottom w:val="single" w:sz="4" w:space="0" w:color="000000"/>
              <w:right w:val="single" w:sz="4" w:space="0" w:color="000000"/>
            </w:tcBorders>
            <w:vAlign w:val="center"/>
            <w:hideMark/>
          </w:tcPr>
          <w:p w14:paraId="08D76094" w14:textId="77777777" w:rsidR="001F6B9C" w:rsidRPr="0030738B" w:rsidRDefault="001F6B9C" w:rsidP="00CE4698">
            <w:pPr>
              <w:spacing w:line="20" w:lineRule="atLeast"/>
              <w:rPr>
                <w:bCs/>
                <w:sz w:val="24"/>
                <w:szCs w:val="24"/>
              </w:rPr>
            </w:pPr>
            <w:r w:rsidRPr="0030738B">
              <w:rPr>
                <w:bCs/>
                <w:sz w:val="24"/>
                <w:szCs w:val="24"/>
              </w:rPr>
              <w:t xml:space="preserve">Pirkimo objektui taikomi aplinkos apsaugos kriterijai </w:t>
            </w:r>
          </w:p>
        </w:tc>
        <w:tc>
          <w:tcPr>
            <w:tcW w:w="3673" w:type="pct"/>
            <w:tcBorders>
              <w:top w:val="single" w:sz="4" w:space="0" w:color="000000"/>
              <w:left w:val="single" w:sz="4" w:space="0" w:color="000000"/>
              <w:bottom w:val="single" w:sz="4" w:space="0" w:color="000000"/>
              <w:right w:val="single" w:sz="4" w:space="0" w:color="000000"/>
            </w:tcBorders>
            <w:hideMark/>
          </w:tcPr>
          <w:p w14:paraId="49A0B195" w14:textId="4C26CD0C" w:rsidR="001F6B9C" w:rsidRPr="0030738B" w:rsidRDefault="00014126" w:rsidP="00CE4698">
            <w:pPr>
              <w:pStyle w:val="Sraopastraipa"/>
              <w:spacing w:line="20" w:lineRule="atLeast"/>
              <w:ind w:left="0"/>
              <w:jc w:val="both"/>
              <w:rPr>
                <w:sz w:val="24"/>
                <w:szCs w:val="24"/>
              </w:rPr>
            </w:pPr>
            <w:r>
              <w:rPr>
                <w:sz w:val="24"/>
                <w:szCs w:val="24"/>
              </w:rPr>
              <w:t>1.</w:t>
            </w:r>
            <w:r w:rsidR="00CE4698">
              <w:rPr>
                <w:sz w:val="24"/>
                <w:szCs w:val="24"/>
              </w:rPr>
              <w:t xml:space="preserve"> </w:t>
            </w:r>
            <w:r w:rsidR="001F6B9C" w:rsidRPr="0030738B">
              <w:rPr>
                <w:sz w:val="24"/>
                <w:szCs w:val="24"/>
              </w:rPr>
              <w:t>prekė yra tvirta, ilgaamžė, funkcionali, ji ar jos sudedamosios dalys tinkamos naudoti daug kartų ir (ar) lengvai pataisomos ir (ar) pakeičiamos;</w:t>
            </w:r>
          </w:p>
          <w:p w14:paraId="34C9743A" w14:textId="07951ED4" w:rsidR="001F6B9C" w:rsidRPr="0030738B" w:rsidRDefault="00014126" w:rsidP="00CE4698">
            <w:pPr>
              <w:pStyle w:val="Sraopastraipa"/>
              <w:spacing w:line="20" w:lineRule="atLeast"/>
              <w:ind w:left="0"/>
              <w:jc w:val="both"/>
              <w:rPr>
                <w:sz w:val="24"/>
                <w:szCs w:val="24"/>
              </w:rPr>
            </w:pPr>
            <w:r>
              <w:rPr>
                <w:sz w:val="24"/>
                <w:szCs w:val="24"/>
              </w:rPr>
              <w:t>2.</w:t>
            </w:r>
            <w:r w:rsidR="00CE4698">
              <w:rPr>
                <w:sz w:val="24"/>
                <w:szCs w:val="24"/>
              </w:rPr>
              <w:t xml:space="preserve"> </w:t>
            </w:r>
            <w:r w:rsidR="001F6B9C" w:rsidRPr="0030738B">
              <w:rPr>
                <w:sz w:val="24"/>
                <w:szCs w:val="24"/>
              </w:rPr>
              <w:t>prekės tarnavimo laikas ne trumpesnis kaip 5 metai.</w:t>
            </w:r>
          </w:p>
        </w:tc>
      </w:tr>
      <w:tr w:rsidR="001F6B9C" w:rsidRPr="0030738B" w14:paraId="0FBFC3F6" w14:textId="77777777" w:rsidTr="00A23040">
        <w:trPr>
          <w:trHeight w:val="70"/>
        </w:trPr>
        <w:tc>
          <w:tcPr>
            <w:tcW w:w="1327" w:type="pct"/>
            <w:tcBorders>
              <w:top w:val="single" w:sz="4" w:space="0" w:color="000000"/>
              <w:left w:val="single" w:sz="4" w:space="0" w:color="000000"/>
              <w:bottom w:val="single" w:sz="4" w:space="0" w:color="000000"/>
              <w:right w:val="single" w:sz="4" w:space="0" w:color="000000"/>
            </w:tcBorders>
            <w:vAlign w:val="center"/>
          </w:tcPr>
          <w:p w14:paraId="5A15F76E" w14:textId="77777777" w:rsidR="001F6B9C" w:rsidRPr="0030738B" w:rsidRDefault="001F6B9C" w:rsidP="00CE4698">
            <w:pPr>
              <w:spacing w:line="20" w:lineRule="atLeast"/>
              <w:rPr>
                <w:bCs/>
                <w:sz w:val="24"/>
                <w:szCs w:val="24"/>
              </w:rPr>
            </w:pPr>
            <w:r w:rsidRPr="0030738B">
              <w:rPr>
                <w:bCs/>
                <w:sz w:val="24"/>
                <w:szCs w:val="24"/>
              </w:rPr>
              <w:t>Atitiktį aplinkos apsaugos kriterijui įrodantys dokumentai</w:t>
            </w:r>
          </w:p>
        </w:tc>
        <w:tc>
          <w:tcPr>
            <w:tcW w:w="3673" w:type="pct"/>
            <w:tcBorders>
              <w:top w:val="single" w:sz="4" w:space="0" w:color="000000"/>
              <w:left w:val="single" w:sz="4" w:space="0" w:color="000000"/>
              <w:bottom w:val="single" w:sz="4" w:space="0" w:color="000000"/>
              <w:right w:val="single" w:sz="4" w:space="0" w:color="000000"/>
            </w:tcBorders>
          </w:tcPr>
          <w:p w14:paraId="17C23033" w14:textId="2228A08D" w:rsidR="001F6B9C" w:rsidRPr="004E5E8A" w:rsidRDefault="004E5E8A" w:rsidP="00112B01">
            <w:pPr>
              <w:spacing w:line="20" w:lineRule="atLeast"/>
              <w:jc w:val="both"/>
              <w:rPr>
                <w:sz w:val="24"/>
                <w:szCs w:val="24"/>
              </w:rPr>
            </w:pPr>
            <w:r w:rsidRPr="004E5E8A">
              <w:rPr>
                <w:bCs/>
                <w:iCs/>
                <w:sz w:val="24"/>
                <w:szCs w:val="24"/>
              </w:rPr>
              <w:t>P</w:t>
            </w:r>
            <w:r w:rsidR="001F6B9C" w:rsidRPr="004E5E8A">
              <w:rPr>
                <w:bCs/>
                <w:iCs/>
                <w:sz w:val="24"/>
                <w:szCs w:val="24"/>
              </w:rPr>
              <w:t>ateikiamas</w:t>
            </w:r>
            <w:r w:rsidR="001F6B9C" w:rsidRPr="004E5E8A">
              <w:rPr>
                <w:iCs/>
                <w:sz w:val="24"/>
                <w:szCs w:val="24"/>
              </w:rPr>
              <w:t xml:space="preserve"> gamintojo ir (ar) importuotojo/tiekėjo raštiškas patvirtinimas apie prekės atitiktį </w:t>
            </w:r>
            <w:r w:rsidR="001F6B9C" w:rsidRPr="004E5E8A">
              <w:rPr>
                <w:bCs/>
                <w:sz w:val="24"/>
                <w:szCs w:val="24"/>
              </w:rPr>
              <w:t xml:space="preserve">aplinkos apsaugos kriterijams </w:t>
            </w:r>
            <w:r w:rsidR="001F6B9C" w:rsidRPr="004E5E8A">
              <w:rPr>
                <w:iCs/>
                <w:sz w:val="24"/>
                <w:szCs w:val="24"/>
              </w:rPr>
              <w:t>arba kiti lygiaverčiai įrodymai pvz. laisvos formos gamintojo / importuotojo /tiekėjo deklaracija.</w:t>
            </w:r>
            <w:r>
              <w:rPr>
                <w:iCs/>
                <w:sz w:val="24"/>
                <w:szCs w:val="24"/>
                <w:bdr w:val="none" w:sz="0" w:space="0" w:color="auto" w:frame="1"/>
              </w:rPr>
              <w:t xml:space="preserve"> </w:t>
            </w:r>
            <w:r>
              <w:rPr>
                <w:iCs/>
                <w:sz w:val="24"/>
                <w:szCs w:val="24"/>
                <w:bdr w:val="none" w:sz="0" w:space="0" w:color="auto" w:frame="1"/>
              </w:rPr>
              <w:t>(</w:t>
            </w:r>
            <w:r w:rsidRPr="004E5E8A">
              <w:rPr>
                <w:sz w:val="24"/>
                <w:szCs w:val="24"/>
                <w:u w:val="single"/>
              </w:rPr>
              <w:t>perkančioji organizacija dokumentų reikalaus iš tiekėjo, kuris bus pripažintas galimu laimėtoju</w:t>
            </w:r>
            <w:r>
              <w:rPr>
                <w:sz w:val="24"/>
                <w:szCs w:val="24"/>
              </w:rPr>
              <w:t>)</w:t>
            </w:r>
            <w:r w:rsidR="001F6B9C" w:rsidRPr="004E5E8A">
              <w:rPr>
                <w:iCs/>
                <w:sz w:val="24"/>
                <w:szCs w:val="24"/>
              </w:rPr>
              <w:t xml:space="preserve"> </w:t>
            </w:r>
          </w:p>
        </w:tc>
      </w:tr>
    </w:tbl>
    <w:p w14:paraId="4ACD6705" w14:textId="77777777" w:rsidR="001F6B9C" w:rsidRPr="0030738B" w:rsidRDefault="001F6B9C" w:rsidP="001F6B9C">
      <w:pPr>
        <w:jc w:val="both"/>
        <w:rPr>
          <w:rFonts w:ascii="Times New Roman" w:hAnsi="Times New Roman" w:cs="Times New Roman"/>
          <w:sz w:val="24"/>
          <w:szCs w:val="24"/>
        </w:rPr>
      </w:pPr>
    </w:p>
    <w:p w14:paraId="2EFB9D85" w14:textId="566E26AD" w:rsidR="00ED534E" w:rsidRPr="0029743B" w:rsidRDefault="0058128C" w:rsidP="00ED534E">
      <w:pPr>
        <w:ind w:firstLine="851"/>
        <w:jc w:val="both"/>
        <w:rPr>
          <w:rFonts w:ascii="Times New Roman" w:hAnsi="Times New Roman" w:cs="Times New Roman"/>
          <w:sz w:val="24"/>
          <w:szCs w:val="24"/>
        </w:rPr>
      </w:pPr>
      <w:r w:rsidRPr="0029743B">
        <w:rPr>
          <w:rFonts w:ascii="Times New Roman" w:hAnsi="Times New Roman" w:cs="Times New Roman"/>
          <w:sz w:val="24"/>
          <w:szCs w:val="24"/>
        </w:rPr>
        <w:t xml:space="preserve">Perkančioji organizacija perka apšvietimo sistemą su priedais (toliau – apšvietimo įranga.) Pirkimas apima įrangos pristatymą, surinkimą, </w:t>
      </w:r>
      <w:r w:rsidR="00681DA1" w:rsidRPr="0029743B">
        <w:rPr>
          <w:rFonts w:ascii="Times New Roman" w:hAnsi="Times New Roman" w:cs="Times New Roman"/>
          <w:sz w:val="24"/>
          <w:szCs w:val="24"/>
        </w:rPr>
        <w:t xml:space="preserve">sumontavimą, </w:t>
      </w:r>
      <w:r w:rsidRPr="0029743B">
        <w:rPr>
          <w:rFonts w:ascii="Times New Roman" w:hAnsi="Times New Roman" w:cs="Times New Roman"/>
          <w:sz w:val="24"/>
          <w:szCs w:val="24"/>
        </w:rPr>
        <w:t>instaliavimą, paleidimą, derinimą</w:t>
      </w:r>
      <w:r w:rsidR="00681DA1" w:rsidRPr="0029743B">
        <w:rPr>
          <w:rFonts w:ascii="Times New Roman" w:hAnsi="Times New Roman" w:cs="Times New Roman"/>
          <w:sz w:val="24"/>
          <w:szCs w:val="24"/>
        </w:rPr>
        <w:t xml:space="preserve"> ir</w:t>
      </w:r>
      <w:r w:rsidRPr="0029743B">
        <w:rPr>
          <w:rFonts w:ascii="Times New Roman" w:hAnsi="Times New Roman" w:cs="Times New Roman"/>
          <w:sz w:val="24"/>
          <w:szCs w:val="24"/>
        </w:rPr>
        <w:t xml:space="preserve"> personalo apmokymą. </w:t>
      </w:r>
      <w:r w:rsidR="00ED534E" w:rsidRPr="0029743B">
        <w:rPr>
          <w:rFonts w:ascii="Times New Roman" w:hAnsi="Times New Roman" w:cs="Times New Roman"/>
          <w:sz w:val="24"/>
          <w:szCs w:val="24"/>
        </w:rPr>
        <w:t xml:space="preserve">Apšvietimo įranga turi būti </w:t>
      </w:r>
      <w:r w:rsidR="0029743B" w:rsidRPr="0029743B">
        <w:rPr>
          <w:rFonts w:ascii="Times New Roman" w:hAnsi="Times New Roman" w:cs="Times New Roman"/>
          <w:sz w:val="24"/>
          <w:szCs w:val="24"/>
        </w:rPr>
        <w:t>pristaty</w:t>
      </w:r>
      <w:r w:rsidR="0029743B">
        <w:rPr>
          <w:rFonts w:ascii="Times New Roman" w:hAnsi="Times New Roman" w:cs="Times New Roman"/>
          <w:sz w:val="24"/>
          <w:szCs w:val="24"/>
        </w:rPr>
        <w:t>ta</w:t>
      </w:r>
      <w:r w:rsidR="0029743B" w:rsidRPr="0029743B">
        <w:rPr>
          <w:rFonts w:ascii="Times New Roman" w:hAnsi="Times New Roman" w:cs="Times New Roman"/>
          <w:sz w:val="24"/>
          <w:szCs w:val="24"/>
        </w:rPr>
        <w:t>, surink</w:t>
      </w:r>
      <w:r w:rsidR="0029743B">
        <w:rPr>
          <w:rFonts w:ascii="Times New Roman" w:hAnsi="Times New Roman" w:cs="Times New Roman"/>
          <w:sz w:val="24"/>
          <w:szCs w:val="24"/>
        </w:rPr>
        <w:t>ta</w:t>
      </w:r>
      <w:r w:rsidR="0029743B" w:rsidRPr="0029743B">
        <w:rPr>
          <w:rFonts w:ascii="Times New Roman" w:hAnsi="Times New Roman" w:cs="Times New Roman"/>
          <w:sz w:val="24"/>
          <w:szCs w:val="24"/>
        </w:rPr>
        <w:t>, sumont</w:t>
      </w:r>
      <w:r w:rsidR="0029743B">
        <w:rPr>
          <w:rFonts w:ascii="Times New Roman" w:hAnsi="Times New Roman" w:cs="Times New Roman"/>
          <w:sz w:val="24"/>
          <w:szCs w:val="24"/>
        </w:rPr>
        <w:t>uota</w:t>
      </w:r>
      <w:r w:rsidR="0029743B" w:rsidRPr="0029743B">
        <w:rPr>
          <w:rFonts w:ascii="Times New Roman" w:hAnsi="Times New Roman" w:cs="Times New Roman"/>
          <w:sz w:val="24"/>
          <w:szCs w:val="24"/>
        </w:rPr>
        <w:t>, instali</w:t>
      </w:r>
      <w:r w:rsidR="0029743B">
        <w:rPr>
          <w:rFonts w:ascii="Times New Roman" w:hAnsi="Times New Roman" w:cs="Times New Roman"/>
          <w:sz w:val="24"/>
          <w:szCs w:val="24"/>
        </w:rPr>
        <w:t>uota</w:t>
      </w:r>
      <w:r w:rsidR="0029743B" w:rsidRPr="0029743B">
        <w:rPr>
          <w:rFonts w:ascii="Times New Roman" w:hAnsi="Times New Roman" w:cs="Times New Roman"/>
          <w:sz w:val="24"/>
          <w:szCs w:val="24"/>
        </w:rPr>
        <w:t>, palei</w:t>
      </w:r>
      <w:r w:rsidR="0029743B">
        <w:rPr>
          <w:rFonts w:ascii="Times New Roman" w:hAnsi="Times New Roman" w:cs="Times New Roman"/>
          <w:sz w:val="24"/>
          <w:szCs w:val="24"/>
        </w:rPr>
        <w:t>sta</w:t>
      </w:r>
      <w:r w:rsidR="0029743B" w:rsidRPr="0029743B">
        <w:rPr>
          <w:rFonts w:ascii="Times New Roman" w:hAnsi="Times New Roman" w:cs="Times New Roman"/>
          <w:sz w:val="24"/>
          <w:szCs w:val="24"/>
        </w:rPr>
        <w:t xml:space="preserve">, </w:t>
      </w:r>
      <w:r w:rsidR="0029743B" w:rsidRPr="0091274E">
        <w:rPr>
          <w:rFonts w:ascii="Times New Roman" w:hAnsi="Times New Roman" w:cs="Times New Roman"/>
          <w:sz w:val="24"/>
          <w:szCs w:val="24"/>
        </w:rPr>
        <w:t>suderinta</w:t>
      </w:r>
      <w:r w:rsidR="00ED534E" w:rsidRPr="0091274E">
        <w:rPr>
          <w:rFonts w:ascii="Times New Roman" w:hAnsi="Times New Roman" w:cs="Times New Roman"/>
          <w:sz w:val="24"/>
          <w:szCs w:val="24"/>
        </w:rPr>
        <w:t xml:space="preserve"> </w:t>
      </w:r>
      <w:r w:rsidR="0029743B" w:rsidRPr="0091274E">
        <w:rPr>
          <w:rFonts w:ascii="Times New Roman" w:hAnsi="Times New Roman" w:cs="Times New Roman"/>
          <w:kern w:val="2"/>
          <w:sz w:val="24"/>
          <w:szCs w:val="24"/>
        </w:rPr>
        <w:t xml:space="preserve">ir apmokytas Pirkėjo personalas dirbti su apšvietimo įranga </w:t>
      </w:r>
      <w:r w:rsidR="0029743B" w:rsidRPr="0091274E">
        <w:rPr>
          <w:rFonts w:ascii="Times New Roman" w:hAnsi="Times New Roman" w:cs="Times New Roman"/>
          <w:bCs/>
          <w:kern w:val="2"/>
          <w:sz w:val="24"/>
          <w:szCs w:val="24"/>
        </w:rPr>
        <w:t>ne vėliau iki 2025 m. gruodžio 1 d.,</w:t>
      </w:r>
      <w:r w:rsidR="0029743B" w:rsidRPr="0091274E">
        <w:rPr>
          <w:rFonts w:ascii="Times New Roman" w:hAnsi="Times New Roman" w:cs="Times New Roman"/>
          <w:color w:val="000000"/>
          <w:kern w:val="2"/>
          <w:sz w:val="24"/>
          <w:szCs w:val="24"/>
        </w:rPr>
        <w:t xml:space="preserve">  adresu Antakalnio g. 54, Vilnius</w:t>
      </w:r>
      <w:r w:rsidR="00ED534E" w:rsidRPr="0091274E">
        <w:rPr>
          <w:rFonts w:ascii="Times New Roman" w:hAnsi="Times New Roman" w:cs="Times New Roman"/>
          <w:sz w:val="24"/>
          <w:szCs w:val="24"/>
        </w:rPr>
        <w:t>.</w:t>
      </w:r>
      <w:r w:rsidR="00706D35" w:rsidRPr="0091274E">
        <w:rPr>
          <w:rFonts w:ascii="Times New Roman" w:hAnsi="Times New Roman" w:cs="Times New Roman"/>
          <w:sz w:val="24"/>
          <w:szCs w:val="24"/>
        </w:rPr>
        <w:t xml:space="preserve"> </w:t>
      </w:r>
      <w:r w:rsidR="00706D35" w:rsidRPr="0091274E">
        <w:rPr>
          <w:rFonts w:ascii="Times New Roman" w:eastAsia="Times New Roman" w:hAnsi="Times New Roman" w:cs="Times New Roman"/>
          <w:bCs/>
          <w:sz w:val="24"/>
          <w:szCs w:val="24"/>
        </w:rPr>
        <w:t xml:space="preserve">Tiekėjas įsipareigoja apmokyti </w:t>
      </w:r>
      <w:r w:rsidR="0029743B" w:rsidRPr="0091274E">
        <w:rPr>
          <w:rFonts w:ascii="Times New Roman" w:eastAsia="Times New Roman" w:hAnsi="Times New Roman" w:cs="Times New Roman"/>
          <w:bCs/>
          <w:sz w:val="24"/>
          <w:szCs w:val="24"/>
        </w:rPr>
        <w:t xml:space="preserve">Perkančiosios organizacijos </w:t>
      </w:r>
      <w:r w:rsidR="00706D35" w:rsidRPr="0091274E">
        <w:rPr>
          <w:rFonts w:ascii="Times New Roman" w:eastAsia="Times New Roman" w:hAnsi="Times New Roman" w:cs="Times New Roman"/>
          <w:bCs/>
          <w:sz w:val="24"/>
          <w:szCs w:val="24"/>
        </w:rPr>
        <w:t xml:space="preserve">personalą (ne mažiau kaip </w:t>
      </w:r>
      <w:r w:rsidR="00706D35" w:rsidRPr="00014126">
        <w:rPr>
          <w:rFonts w:ascii="Times New Roman" w:eastAsia="Times New Roman" w:hAnsi="Times New Roman" w:cs="Times New Roman"/>
          <w:sz w:val="24"/>
          <w:szCs w:val="24"/>
        </w:rPr>
        <w:t>3</w:t>
      </w:r>
      <w:r w:rsidR="00706D35" w:rsidRPr="0091274E">
        <w:rPr>
          <w:rFonts w:ascii="Times New Roman" w:eastAsia="Times New Roman" w:hAnsi="Times New Roman" w:cs="Times New Roman"/>
          <w:bCs/>
          <w:sz w:val="24"/>
          <w:szCs w:val="24"/>
        </w:rPr>
        <w:t xml:space="preserve"> asmenis) </w:t>
      </w:r>
      <w:r w:rsidR="0029743B" w:rsidRPr="0091274E">
        <w:rPr>
          <w:rFonts w:ascii="Times New Roman" w:hAnsi="Times New Roman" w:cs="Times New Roman"/>
          <w:sz w:val="24"/>
          <w:szCs w:val="24"/>
        </w:rPr>
        <w:t xml:space="preserve">naudotis visomis apšvietimo įrangos funkcijomis dėl kurių darbuotojams kils klausimų. </w:t>
      </w:r>
      <w:r w:rsidR="00706D35" w:rsidRPr="0091274E">
        <w:rPr>
          <w:rFonts w:ascii="Times New Roman" w:eastAsia="Times New Roman" w:hAnsi="Times New Roman" w:cs="Times New Roman"/>
          <w:bCs/>
          <w:sz w:val="24"/>
          <w:szCs w:val="24"/>
        </w:rPr>
        <w:t xml:space="preserve">Mokymai turi vykti </w:t>
      </w:r>
      <w:r w:rsidR="00706D35" w:rsidRPr="0091274E">
        <w:rPr>
          <w:rFonts w:ascii="Times New Roman" w:eastAsia="Times New Roman" w:hAnsi="Times New Roman" w:cs="Times New Roman"/>
          <w:sz w:val="24"/>
          <w:szCs w:val="24"/>
        </w:rPr>
        <w:t>lietuvių kalba</w:t>
      </w:r>
      <w:r w:rsidR="0029743B" w:rsidRPr="0091274E">
        <w:rPr>
          <w:rFonts w:ascii="Times New Roman" w:eastAsia="Times New Roman" w:hAnsi="Times New Roman" w:cs="Times New Roman"/>
          <w:bCs/>
          <w:sz w:val="24"/>
          <w:szCs w:val="24"/>
        </w:rPr>
        <w:t>, m</w:t>
      </w:r>
      <w:r w:rsidR="00706D35" w:rsidRPr="0091274E">
        <w:rPr>
          <w:rFonts w:ascii="Times New Roman" w:eastAsia="Times New Roman" w:hAnsi="Times New Roman" w:cs="Times New Roman"/>
          <w:bCs/>
          <w:sz w:val="24"/>
          <w:szCs w:val="24"/>
        </w:rPr>
        <w:t xml:space="preserve">okymų trukmė – ne mažiau </w:t>
      </w:r>
      <w:r w:rsidR="0029743B" w:rsidRPr="0091274E">
        <w:rPr>
          <w:rFonts w:ascii="Times New Roman" w:eastAsia="Times New Roman" w:hAnsi="Times New Roman" w:cs="Times New Roman"/>
          <w:bCs/>
          <w:sz w:val="24"/>
          <w:szCs w:val="24"/>
        </w:rPr>
        <w:t>8</w:t>
      </w:r>
      <w:r w:rsidR="00706D35" w:rsidRPr="0091274E">
        <w:rPr>
          <w:rFonts w:ascii="Times New Roman" w:eastAsia="Times New Roman" w:hAnsi="Times New Roman" w:cs="Times New Roman"/>
          <w:bCs/>
          <w:sz w:val="24"/>
          <w:szCs w:val="24"/>
        </w:rPr>
        <w:t xml:space="preserve"> val. pagal iš anksto suderintą grafiką. </w:t>
      </w:r>
    </w:p>
    <w:p w14:paraId="65282A66" w14:textId="4997ABF4" w:rsidR="005D5E6B" w:rsidRPr="00872AD1" w:rsidRDefault="005D5E6B" w:rsidP="005D5E6B">
      <w:pPr>
        <w:suppressAutoHyphens/>
        <w:spacing w:after="60" w:line="20" w:lineRule="atLeast"/>
        <w:ind w:firstLine="567"/>
        <w:contextualSpacing/>
        <w:jc w:val="both"/>
        <w:rPr>
          <w:rFonts w:ascii="Times New Roman" w:eastAsia="Times New Roman" w:hAnsi="Times New Roman" w:cs="Times New Roman"/>
          <w:b/>
          <w:iCs/>
          <w:color w:val="FF0000"/>
          <w:sz w:val="24"/>
          <w:szCs w:val="24"/>
          <w:bdr w:val="none" w:sz="0" w:space="0" w:color="auto" w:frame="1"/>
        </w:rPr>
      </w:pPr>
      <w:r w:rsidRPr="00872AD1">
        <w:rPr>
          <w:rFonts w:ascii="Times New Roman" w:hAnsi="Times New Roman" w:cs="Times New Roman"/>
          <w:sz w:val="24"/>
          <w:szCs w:val="24"/>
        </w:rPr>
        <w:t xml:space="preserve">1. </w:t>
      </w:r>
      <w:r w:rsidRPr="00872AD1">
        <w:rPr>
          <w:rFonts w:ascii="Times New Roman" w:eastAsia="Times New Roman" w:hAnsi="Times New Roman" w:cs="Times New Roman"/>
          <w:bCs/>
          <w:iCs/>
          <w:sz w:val="24"/>
          <w:szCs w:val="24"/>
          <w:bdr w:val="none" w:sz="0" w:space="0" w:color="auto" w:frame="1"/>
        </w:rPr>
        <w:t xml:space="preserve">Techninėje specifikacijoje </w:t>
      </w:r>
      <w:r w:rsidRPr="00872AD1">
        <w:rPr>
          <w:rFonts w:ascii="Times New Roman" w:eastAsia="Times New Roman" w:hAnsi="Times New Roman" w:cs="Times New Roman"/>
          <w:b/>
          <w:iCs/>
          <w:sz w:val="24"/>
          <w:szCs w:val="24"/>
          <w:bdr w:val="none" w:sz="0" w:space="0" w:color="auto" w:frame="1"/>
        </w:rPr>
        <w:t>BŪTINA</w:t>
      </w:r>
      <w:r w:rsidRPr="00872AD1">
        <w:rPr>
          <w:rFonts w:ascii="Times New Roman" w:eastAsia="Times New Roman" w:hAnsi="Times New Roman" w:cs="Times New Roman"/>
          <w:bCs/>
          <w:iCs/>
          <w:sz w:val="24"/>
          <w:szCs w:val="24"/>
          <w:bdr w:val="none" w:sz="0" w:space="0" w:color="auto" w:frame="1"/>
        </w:rPr>
        <w:t>: nurodyti reikalaujamas konkrečias siūlomos</w:t>
      </w:r>
      <w:r w:rsidR="009C7068">
        <w:rPr>
          <w:rFonts w:ascii="Times New Roman" w:eastAsia="Times New Roman" w:hAnsi="Times New Roman" w:cs="Times New Roman"/>
          <w:bCs/>
          <w:iCs/>
          <w:sz w:val="24"/>
          <w:szCs w:val="24"/>
          <w:bdr w:val="none" w:sz="0" w:space="0" w:color="auto" w:frame="1"/>
        </w:rPr>
        <w:t xml:space="preserve"> apšvietimo</w:t>
      </w:r>
      <w:r w:rsidRPr="00872AD1">
        <w:rPr>
          <w:rFonts w:ascii="Times New Roman" w:eastAsia="Times New Roman" w:hAnsi="Times New Roman" w:cs="Times New Roman"/>
          <w:bCs/>
          <w:iCs/>
          <w:sz w:val="24"/>
          <w:szCs w:val="24"/>
          <w:bdr w:val="none" w:sz="0" w:space="0" w:color="auto" w:frame="1"/>
        </w:rPr>
        <w:t xml:space="preserve"> </w:t>
      </w:r>
      <w:r w:rsidR="000D3169">
        <w:rPr>
          <w:rFonts w:ascii="Times New Roman" w:eastAsia="Times New Roman" w:hAnsi="Times New Roman" w:cs="Times New Roman"/>
          <w:bCs/>
          <w:iCs/>
          <w:sz w:val="24"/>
          <w:szCs w:val="24"/>
          <w:bdr w:val="none" w:sz="0" w:space="0" w:color="auto" w:frame="1"/>
        </w:rPr>
        <w:t>įrangos</w:t>
      </w:r>
      <w:r w:rsidRPr="00872AD1">
        <w:rPr>
          <w:rFonts w:ascii="Times New Roman" w:eastAsia="Times New Roman" w:hAnsi="Times New Roman" w:cs="Times New Roman"/>
          <w:bCs/>
          <w:iCs/>
          <w:sz w:val="24"/>
          <w:szCs w:val="24"/>
          <w:bdr w:val="none" w:sz="0" w:space="0" w:color="auto" w:frame="1"/>
        </w:rPr>
        <w:t xml:space="preserve"> techninių parametrų reikšmes/technines charakteristikas,</w:t>
      </w:r>
      <w:r w:rsidRPr="00872AD1">
        <w:rPr>
          <w:rFonts w:ascii="Times New Roman" w:eastAsia="Times New Roman" w:hAnsi="Times New Roman" w:cs="Times New Roman"/>
          <w:bCs/>
          <w:iCs/>
          <w:sz w:val="24"/>
          <w:szCs w:val="24"/>
          <w:u w:val="single"/>
          <w:bdr w:val="none" w:sz="0" w:space="0" w:color="auto" w:frame="1"/>
        </w:rPr>
        <w:t xml:space="preserve"> o ne atkartoti </w:t>
      </w:r>
      <w:r w:rsidRPr="00872AD1">
        <w:rPr>
          <w:rFonts w:ascii="Times New Roman" w:eastAsia="Times New Roman" w:hAnsi="Times New Roman" w:cs="Times New Roman"/>
          <w:bCs/>
          <w:iCs/>
          <w:sz w:val="24"/>
          <w:szCs w:val="24"/>
          <w:bdr w:val="none" w:sz="0" w:space="0" w:color="auto" w:frame="1"/>
        </w:rPr>
        <w:t>perkančiosios organizacijos nurodytą minimalų reikalaujamą parametrą,</w:t>
      </w:r>
      <w:r w:rsidRPr="00872AD1">
        <w:rPr>
          <w:rFonts w:ascii="Times New Roman" w:hAnsi="Times New Roman" w:cs="Times New Roman"/>
          <w:sz w:val="24"/>
          <w:szCs w:val="24"/>
          <w:u w:val="single"/>
          <w:lang w:eastAsia="lt-LT"/>
        </w:rPr>
        <w:t xml:space="preserve"> apsiribojimas įrašais „atitinka“ ir (arba) „taip“ negalimas</w:t>
      </w:r>
      <w:r w:rsidRPr="00872AD1">
        <w:rPr>
          <w:rFonts w:ascii="Times New Roman" w:eastAsia="Times New Roman" w:hAnsi="Times New Roman" w:cs="Times New Roman"/>
          <w:bCs/>
          <w:iCs/>
          <w:sz w:val="24"/>
          <w:szCs w:val="24"/>
          <w:bdr w:val="none" w:sz="0" w:space="0" w:color="auto" w:frame="1"/>
        </w:rPr>
        <w:t>.</w:t>
      </w:r>
      <w:r w:rsidRPr="00872AD1">
        <w:rPr>
          <w:rFonts w:ascii="Times New Roman" w:eastAsia="Times New Roman" w:hAnsi="Times New Roman" w:cs="Times New Roman"/>
          <w:b/>
          <w:iCs/>
          <w:sz w:val="24"/>
          <w:szCs w:val="24"/>
          <w:bdr w:val="none" w:sz="0" w:space="0" w:color="auto" w:frame="1"/>
        </w:rPr>
        <w:t xml:space="preserve"> </w:t>
      </w:r>
      <w:r w:rsidRPr="00872AD1">
        <w:rPr>
          <w:rFonts w:ascii="Times New Roman" w:eastAsia="Times New Roman" w:hAnsi="Times New Roman" w:cs="Times New Roman"/>
          <w:b/>
          <w:iCs/>
          <w:sz w:val="24"/>
          <w:szCs w:val="24"/>
          <w:u w:val="single"/>
          <w:bdr w:val="none" w:sz="0" w:space="0" w:color="auto" w:frame="1"/>
        </w:rPr>
        <w:t xml:space="preserve">Pateikti oficialius gamintojo parengtus techninius dokumentus </w:t>
      </w:r>
      <w:r w:rsidRPr="00872AD1">
        <w:rPr>
          <w:rFonts w:ascii="Times New Roman" w:eastAsia="Times New Roman" w:hAnsi="Times New Roman" w:cs="Times New Roman"/>
          <w:b/>
          <w:iCs/>
          <w:sz w:val="24"/>
          <w:szCs w:val="24"/>
          <w:bdr w:val="none" w:sz="0" w:space="0" w:color="auto" w:frame="1"/>
        </w:rPr>
        <w:t xml:space="preserve">(brošiūras, įrangos techninių duomenų lapus ar kt.). </w:t>
      </w:r>
      <w:r w:rsidRPr="00872AD1">
        <w:rPr>
          <w:rFonts w:ascii="Times New Roman" w:eastAsia="Times New Roman" w:hAnsi="Times New Roman" w:cs="Times New Roman"/>
          <w:iCs/>
          <w:sz w:val="24"/>
          <w:szCs w:val="24"/>
          <w:bdr w:val="none" w:sz="0" w:space="0" w:color="auto" w:frame="1"/>
        </w:rPr>
        <w:t xml:space="preserve">Dokumentai, pagrindžiantys techninius reikalavimus, turi būti pateikti </w:t>
      </w:r>
      <w:r w:rsidRPr="00872AD1">
        <w:rPr>
          <w:rFonts w:ascii="Times New Roman" w:eastAsia="Times New Roman" w:hAnsi="Times New Roman" w:cs="Times New Roman"/>
          <w:iCs/>
          <w:color w:val="000000" w:themeColor="text1"/>
          <w:sz w:val="24"/>
          <w:szCs w:val="24"/>
          <w:bdr w:val="none" w:sz="0" w:space="0" w:color="auto" w:frame="1"/>
        </w:rPr>
        <w:t xml:space="preserve">lietuvių arba anglų </w:t>
      </w:r>
      <w:r w:rsidRPr="00872AD1">
        <w:rPr>
          <w:rFonts w:ascii="Times New Roman" w:eastAsia="Times New Roman" w:hAnsi="Times New Roman" w:cs="Times New Roman"/>
          <w:iCs/>
          <w:sz w:val="24"/>
          <w:szCs w:val="24"/>
          <w:bdr w:val="none" w:sz="0" w:space="0" w:color="auto" w:frame="1"/>
        </w:rPr>
        <w:t xml:space="preserve">kalba. </w:t>
      </w:r>
      <w:r w:rsidR="0037614B" w:rsidRPr="002B5024">
        <w:rPr>
          <w:rFonts w:ascii="Times New Roman" w:eastAsia="Times New Roman" w:hAnsi="Times New Roman" w:cs="Times New Roman"/>
          <w:iCs/>
          <w:sz w:val="24"/>
          <w:szCs w:val="24"/>
          <w:bdr w:val="none" w:sz="0" w:space="0" w:color="auto" w:frame="1"/>
        </w:rPr>
        <w:t>I</w:t>
      </w:r>
      <w:r w:rsidRPr="002B5024">
        <w:rPr>
          <w:rFonts w:ascii="Times New Roman" w:eastAsia="Times New Roman" w:hAnsi="Times New Roman" w:cs="Times New Roman"/>
          <w:bCs/>
          <w:iCs/>
          <w:sz w:val="24"/>
          <w:szCs w:val="24"/>
          <w:bdr w:val="none" w:sz="0" w:space="0" w:color="auto" w:frame="1"/>
        </w:rPr>
        <w:t xml:space="preserve">nformaciją apie kiekvieno reikalaujamo techninio parametro tikslią vietą pateiktame dokumente (puslapis, punktas ir pan.) </w:t>
      </w:r>
      <w:r w:rsidRPr="002B5024">
        <w:rPr>
          <w:rFonts w:ascii="Times New Roman" w:eastAsia="Times New Roman" w:hAnsi="Times New Roman" w:cs="Times New Roman"/>
          <w:b/>
          <w:iCs/>
          <w:sz w:val="24"/>
          <w:szCs w:val="24"/>
          <w:bdr w:val="none" w:sz="0" w:space="0" w:color="auto" w:frame="1"/>
        </w:rPr>
        <w:t xml:space="preserve">nurodyti prie užpildytos techninės specifikacijos lentelės konkrečios </w:t>
      </w:r>
      <w:r w:rsidR="00BC6D00" w:rsidRPr="002B5024">
        <w:rPr>
          <w:rFonts w:ascii="Times New Roman" w:eastAsia="Times New Roman" w:hAnsi="Times New Roman" w:cs="Times New Roman"/>
          <w:b/>
          <w:iCs/>
          <w:sz w:val="24"/>
          <w:szCs w:val="24"/>
          <w:bdr w:val="none" w:sz="0" w:space="0" w:color="auto" w:frame="1"/>
        </w:rPr>
        <w:t>4</w:t>
      </w:r>
      <w:r w:rsidRPr="002B5024">
        <w:rPr>
          <w:rFonts w:ascii="Times New Roman" w:eastAsia="Times New Roman" w:hAnsi="Times New Roman" w:cs="Times New Roman"/>
          <w:b/>
          <w:iCs/>
          <w:sz w:val="24"/>
          <w:szCs w:val="24"/>
          <w:bdr w:val="none" w:sz="0" w:space="0" w:color="auto" w:frame="1"/>
        </w:rPr>
        <w:t xml:space="preserve"> stulpelio eilutės.</w:t>
      </w:r>
      <w:r w:rsidR="00610627">
        <w:rPr>
          <w:rFonts w:ascii="Times New Roman" w:eastAsia="Times New Roman" w:hAnsi="Times New Roman" w:cs="Times New Roman"/>
          <w:b/>
          <w:iCs/>
          <w:sz w:val="24"/>
          <w:szCs w:val="24"/>
          <w:bdr w:val="none" w:sz="0" w:space="0" w:color="auto" w:frame="1"/>
        </w:rPr>
        <w:t xml:space="preserve"> </w:t>
      </w:r>
    </w:p>
    <w:p w14:paraId="50EF7B39" w14:textId="1D754BB2" w:rsidR="005D5E6B" w:rsidRPr="00872AD1" w:rsidRDefault="00610627" w:rsidP="005D5E6B">
      <w:pPr>
        <w:suppressAutoHyphens/>
        <w:spacing w:after="60" w:line="20" w:lineRule="atLeast"/>
        <w:ind w:firstLine="567"/>
        <w:contextualSpacing/>
        <w:jc w:val="both"/>
        <w:rPr>
          <w:rFonts w:ascii="Times New Roman" w:eastAsia="Times New Roman" w:hAnsi="Times New Roman" w:cs="Times New Roman"/>
          <w:iCs/>
          <w:color w:val="201F1E"/>
          <w:sz w:val="24"/>
          <w:szCs w:val="24"/>
          <w:bdr w:val="none" w:sz="0" w:space="0" w:color="auto" w:frame="1"/>
        </w:rPr>
      </w:pPr>
      <w:r>
        <w:rPr>
          <w:rFonts w:ascii="Times New Roman" w:eastAsia="Times New Roman" w:hAnsi="Times New Roman" w:cs="Times New Roman"/>
          <w:iCs/>
          <w:color w:val="FF0000"/>
          <w:sz w:val="24"/>
          <w:szCs w:val="24"/>
          <w:u w:val="single"/>
          <w:bdr w:val="none" w:sz="0" w:space="0" w:color="auto" w:frame="1"/>
        </w:rPr>
        <w:t xml:space="preserve">Dokumentus turi pateikti kartu su pasiūlymu CVP IS priemonėmis. </w:t>
      </w:r>
      <w:r w:rsidR="005D5E6B" w:rsidRPr="00872AD1">
        <w:rPr>
          <w:rFonts w:ascii="Times New Roman" w:eastAsia="Times New Roman" w:hAnsi="Times New Roman" w:cs="Times New Roman"/>
          <w:iCs/>
          <w:color w:val="FF0000"/>
          <w:sz w:val="24"/>
          <w:szCs w:val="24"/>
          <w:u w:val="single"/>
          <w:bdr w:val="none" w:sz="0" w:space="0" w:color="auto" w:frame="1"/>
        </w:rPr>
        <w:t>Tiekėjui nepateikus prašomų dokumentų pasiūlymas bus atmestas</w:t>
      </w:r>
      <w:r w:rsidR="005D5E6B" w:rsidRPr="00872AD1">
        <w:rPr>
          <w:rFonts w:ascii="Times New Roman" w:eastAsia="Times New Roman" w:hAnsi="Times New Roman" w:cs="Times New Roman"/>
          <w:iCs/>
          <w:color w:val="201F1E"/>
          <w:sz w:val="24"/>
          <w:szCs w:val="24"/>
          <w:bdr w:val="none" w:sz="0" w:space="0" w:color="auto" w:frame="1"/>
        </w:rPr>
        <w:t xml:space="preserve">. </w:t>
      </w:r>
    </w:p>
    <w:p w14:paraId="0E571054" w14:textId="77777777" w:rsidR="005D5E6B" w:rsidRPr="00872AD1" w:rsidRDefault="005D5E6B" w:rsidP="00DF33EB">
      <w:pPr>
        <w:suppressAutoHyphens/>
        <w:spacing w:line="20" w:lineRule="atLeast"/>
        <w:ind w:firstLine="567"/>
        <w:contextualSpacing/>
        <w:jc w:val="both"/>
        <w:rPr>
          <w:rFonts w:ascii="Times New Roman" w:eastAsia="Times New Roman" w:hAnsi="Times New Roman" w:cs="Times New Roman"/>
          <w:iCs/>
          <w:color w:val="201F1E"/>
          <w:sz w:val="24"/>
          <w:szCs w:val="24"/>
          <w:bdr w:val="none" w:sz="0" w:space="0" w:color="auto" w:frame="1"/>
        </w:rPr>
      </w:pPr>
      <w:r w:rsidRPr="00872AD1">
        <w:rPr>
          <w:rFonts w:ascii="Times New Roman" w:eastAsia="Times New Roman" w:hAnsi="Times New Roman" w:cs="Times New Roman"/>
          <w:iCs/>
          <w:color w:val="201F1E"/>
          <w:sz w:val="24"/>
          <w:szCs w:val="24"/>
          <w:bdr w:val="none" w:sz="0" w:space="0" w:color="auto" w:frame="1"/>
        </w:rPr>
        <w:t xml:space="preserve">Jeigu pagrindžiantys dokumentai teikiami ne lietuvių </w:t>
      </w:r>
      <w:r w:rsidRPr="00872AD1">
        <w:rPr>
          <w:rFonts w:ascii="Times New Roman" w:eastAsia="Times New Roman" w:hAnsi="Times New Roman" w:cs="Times New Roman"/>
          <w:iCs/>
          <w:color w:val="000000" w:themeColor="text1"/>
          <w:sz w:val="24"/>
          <w:szCs w:val="24"/>
          <w:bdr w:val="none" w:sz="0" w:space="0" w:color="auto" w:frame="1"/>
        </w:rPr>
        <w:t xml:space="preserve">ir/ar anglų </w:t>
      </w:r>
      <w:r w:rsidRPr="00872AD1">
        <w:rPr>
          <w:rFonts w:ascii="Times New Roman" w:eastAsia="Times New Roman" w:hAnsi="Times New Roman" w:cs="Times New Roman"/>
          <w:iCs/>
          <w:color w:val="201F1E"/>
          <w:sz w:val="24"/>
          <w:szCs w:val="24"/>
          <w:bdr w:val="none" w:sz="0" w:space="0" w:color="auto" w:frame="1"/>
        </w:rPr>
        <w:t>kalba, turi būti pateiktas dokumento vertimas į lietuvių kalbą taip, kaip nurodyta konkurso specialiųjų sąlygų 6.3 p. Pasiūlymai, kuriuose siūlomos prekės neatitiks techninės specifikacijos, bus atmetami. Tiekėjas gali siūlyti ir geresnes charakteristikas atitinkančias prekes.</w:t>
      </w:r>
    </w:p>
    <w:p w14:paraId="4AD7CAC0" w14:textId="77777777" w:rsidR="00596440" w:rsidRPr="00872AD1" w:rsidRDefault="00596440" w:rsidP="00DF33EB">
      <w:pPr>
        <w:spacing w:before="240"/>
        <w:ind w:firstLine="567"/>
        <w:jc w:val="both"/>
        <w:rPr>
          <w:rFonts w:ascii="Times New Roman" w:hAnsi="Times New Roman" w:cs="Times New Roman"/>
          <w:sz w:val="24"/>
          <w:szCs w:val="24"/>
        </w:rPr>
      </w:pPr>
      <w:r w:rsidRPr="00872AD1">
        <w:rPr>
          <w:rFonts w:ascii="Times New Roman" w:eastAsia="Times New Roman" w:hAnsi="Times New Roman" w:cs="Times New Roman"/>
          <w:color w:val="201F1E"/>
          <w:sz w:val="24"/>
          <w:szCs w:val="24"/>
          <w:bdr w:val="none" w:sz="0" w:space="0" w:color="auto" w:frame="1"/>
        </w:rPr>
        <w:t>2.</w:t>
      </w:r>
      <w:r w:rsidRPr="00872AD1">
        <w:rPr>
          <w:rFonts w:ascii="Times New Roman" w:eastAsia="Times New Roman" w:hAnsi="Times New Roman" w:cs="Times New Roman"/>
          <w:i/>
          <w:iCs/>
          <w:color w:val="201F1E"/>
          <w:sz w:val="24"/>
          <w:szCs w:val="24"/>
          <w:bdr w:val="none" w:sz="0" w:space="0" w:color="auto" w:frame="1"/>
        </w:rPr>
        <w:t xml:space="preserve"> </w:t>
      </w:r>
      <w:r w:rsidRPr="00872AD1">
        <w:rPr>
          <w:rFonts w:ascii="Times New Roman" w:hAnsi="Times New Roman" w:cs="Times New Roman"/>
          <w:sz w:val="24"/>
          <w:szCs w:val="24"/>
        </w:rPr>
        <w:t>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nurodymas), tai yra laikytina, kad toks nurodymas yra pateiktas kartu su žodžiais „arba lygiavertis“.</w:t>
      </w:r>
    </w:p>
    <w:p w14:paraId="4FB53B85" w14:textId="77777777" w:rsidR="00596440" w:rsidRPr="00CC152C" w:rsidRDefault="00596440" w:rsidP="00DF33EB">
      <w:pPr>
        <w:jc w:val="both"/>
        <w:rPr>
          <w:rFonts w:ascii="Times New Roman" w:hAnsi="Times New Roman" w:cs="Times New Roman"/>
          <w:sz w:val="24"/>
          <w:szCs w:val="24"/>
        </w:rPr>
      </w:pPr>
      <w:r w:rsidRPr="00872AD1">
        <w:rPr>
          <w:rFonts w:ascii="Times New Roman" w:hAnsi="Times New Roman" w:cs="Times New Roman"/>
          <w:sz w:val="24"/>
          <w:szCs w:val="24"/>
        </w:rPr>
        <w:t xml:space="preserve">Jeigu Pirkimo dokumentuose yra nurodomas standartas, techninis liudijimas, sertifikatai ar bendrosios techninės specifikacijos (toliau šioje pastraipoje – nurodymas), tai yra laikytina, kad toks nurodymas yra </w:t>
      </w:r>
      <w:r w:rsidRPr="00872AD1">
        <w:rPr>
          <w:rFonts w:ascii="Times New Roman" w:hAnsi="Times New Roman" w:cs="Times New Roman"/>
          <w:sz w:val="24"/>
          <w:szCs w:val="24"/>
        </w:rPr>
        <w:lastRenderedPageBreak/>
        <w:t>pateiktas kartu su žodžiais „</w:t>
      </w:r>
      <w:r w:rsidRPr="00CC152C">
        <w:rPr>
          <w:rFonts w:ascii="Times New Roman" w:hAnsi="Times New Roman" w:cs="Times New Roman"/>
          <w:sz w:val="24"/>
          <w:szCs w:val="24"/>
        </w:rPr>
        <w:t>arba lygiavertis“. Jeigu tiekėjas teikdamas pasiūlymą numato, kad jis tieks lygiaverčius sprendinius, tai jis apie tai turi papildomai pažymėti pasiūlyme.</w:t>
      </w:r>
    </w:p>
    <w:p w14:paraId="3412ED4C" w14:textId="1B6D91AE" w:rsidR="00CC152C" w:rsidRPr="00CC152C" w:rsidRDefault="00CC152C" w:rsidP="00DF33EB">
      <w:pPr>
        <w:pStyle w:val="Sraopastraipa"/>
        <w:numPr>
          <w:ilvl w:val="0"/>
          <w:numId w:val="16"/>
        </w:numPr>
        <w:spacing w:after="0"/>
        <w:ind w:hanging="219"/>
        <w:jc w:val="both"/>
        <w:rPr>
          <w:rFonts w:ascii="Times New Roman" w:hAnsi="Times New Roman" w:cs="Times New Roman"/>
          <w:sz w:val="24"/>
          <w:szCs w:val="24"/>
        </w:rPr>
      </w:pPr>
      <w:r w:rsidRPr="00CC152C">
        <w:rPr>
          <w:rFonts w:ascii="Times New Roman" w:hAnsi="Times New Roman" w:cs="Times New Roman"/>
          <w:sz w:val="24"/>
          <w:szCs w:val="24"/>
        </w:rPr>
        <w:t>Apšvietimo įranga turi būti nauja ir atitikti minimalius reikalavimus arba būti geresnių parametrų.</w:t>
      </w:r>
    </w:p>
    <w:p w14:paraId="2F7D56DC" w14:textId="77777777" w:rsidR="001E2B3B" w:rsidRPr="00CC152C" w:rsidRDefault="001E2B3B" w:rsidP="001E2B3B">
      <w:pPr>
        <w:ind w:left="360"/>
        <w:contextualSpacing/>
        <w:jc w:val="both"/>
        <w:rPr>
          <w:rFonts w:ascii="Times New Roman" w:hAnsi="Times New Roman" w:cs="Times New Roman"/>
          <w:sz w:val="24"/>
          <w:szCs w:val="24"/>
        </w:rPr>
      </w:pPr>
    </w:p>
    <w:p w14:paraId="767A093D" w14:textId="77777777" w:rsidR="001E2B3B" w:rsidRPr="00CC152C" w:rsidRDefault="001E2B3B" w:rsidP="001E2B3B">
      <w:pPr>
        <w:jc w:val="center"/>
        <w:rPr>
          <w:rFonts w:ascii="Times New Roman" w:hAnsi="Times New Roman" w:cs="Times New Roman"/>
          <w:b/>
          <w:sz w:val="24"/>
          <w:szCs w:val="24"/>
          <w:u w:val="single"/>
        </w:rPr>
      </w:pPr>
      <w:r w:rsidRPr="00CC152C">
        <w:rPr>
          <w:rFonts w:ascii="Times New Roman" w:hAnsi="Times New Roman" w:cs="Times New Roman"/>
          <w:b/>
          <w:sz w:val="24"/>
          <w:szCs w:val="24"/>
          <w:u w:val="single"/>
        </w:rPr>
        <w:t>GARANTIJA</w:t>
      </w:r>
    </w:p>
    <w:p w14:paraId="10DCE792" w14:textId="732D02CF" w:rsidR="001E2B3B" w:rsidRPr="00CC152C" w:rsidRDefault="00CC152C" w:rsidP="00CC152C">
      <w:pPr>
        <w:ind w:firstLine="567"/>
        <w:contextualSpacing/>
        <w:jc w:val="both"/>
        <w:rPr>
          <w:rFonts w:ascii="Times New Roman" w:hAnsi="Times New Roman" w:cs="Times New Roman"/>
          <w:sz w:val="24"/>
          <w:szCs w:val="24"/>
        </w:rPr>
      </w:pPr>
      <w:r w:rsidRPr="00CC152C">
        <w:rPr>
          <w:rFonts w:ascii="Times New Roman" w:hAnsi="Times New Roman" w:cs="Times New Roman"/>
          <w:sz w:val="24"/>
          <w:szCs w:val="24"/>
        </w:rPr>
        <w:t xml:space="preserve">Apšvietimo įrangai </w:t>
      </w:r>
      <w:r w:rsidR="001E2B3B" w:rsidRPr="00CC152C">
        <w:rPr>
          <w:rFonts w:ascii="Times New Roman" w:hAnsi="Times New Roman" w:cs="Times New Roman"/>
          <w:sz w:val="24"/>
          <w:szCs w:val="24"/>
        </w:rPr>
        <w:t xml:space="preserve">taikoma ne trumpesnė kaip 24 mėnesių garantija. </w:t>
      </w:r>
    </w:p>
    <w:p w14:paraId="7EAD06D6" w14:textId="1AAF6115" w:rsidR="008A469E" w:rsidRPr="00B90E9A" w:rsidRDefault="001E2B3B" w:rsidP="00CC152C">
      <w:pPr>
        <w:ind w:firstLine="567"/>
        <w:contextualSpacing/>
        <w:jc w:val="both"/>
        <w:rPr>
          <w:rFonts w:ascii="Times New Roman" w:hAnsi="Times New Roman" w:cs="Times New Roman"/>
          <w:strike/>
          <w:color w:val="000000" w:themeColor="text1"/>
          <w:sz w:val="24"/>
          <w:szCs w:val="24"/>
          <w:u w:val="single"/>
        </w:rPr>
      </w:pPr>
      <w:r w:rsidRPr="002642AB">
        <w:rPr>
          <w:rFonts w:ascii="Times New Roman" w:hAnsi="Times New Roman" w:cs="Times New Roman"/>
          <w:color w:val="000000" w:themeColor="text1"/>
          <w:sz w:val="24"/>
          <w:szCs w:val="24"/>
          <w:u w:val="single"/>
        </w:rPr>
        <w:t>Tiekėjas</w:t>
      </w:r>
      <w:r w:rsidR="002642AB" w:rsidRPr="002642AB">
        <w:rPr>
          <w:rFonts w:ascii="Times New Roman" w:hAnsi="Times New Roman" w:cs="Times New Roman"/>
          <w:color w:val="000000" w:themeColor="text1"/>
          <w:sz w:val="24"/>
          <w:szCs w:val="24"/>
          <w:u w:val="single"/>
        </w:rPr>
        <w:t xml:space="preserve">, kuris bus pripažintas galimu laimėtoju </w:t>
      </w:r>
      <w:r w:rsidRPr="002642AB">
        <w:rPr>
          <w:rFonts w:ascii="Times New Roman" w:hAnsi="Times New Roman" w:cs="Times New Roman"/>
          <w:color w:val="000000" w:themeColor="text1"/>
          <w:sz w:val="24"/>
          <w:szCs w:val="24"/>
          <w:u w:val="single"/>
        </w:rPr>
        <w:t>privalo pateikti</w:t>
      </w:r>
      <w:r w:rsidR="008A469E">
        <w:rPr>
          <w:rFonts w:ascii="Times New Roman" w:hAnsi="Times New Roman" w:cs="Times New Roman"/>
          <w:color w:val="000000" w:themeColor="text1"/>
          <w:sz w:val="24"/>
          <w:szCs w:val="24"/>
          <w:u w:val="single"/>
        </w:rPr>
        <w:t>:</w:t>
      </w:r>
    </w:p>
    <w:p w14:paraId="58AE750A" w14:textId="1BCCA9D1" w:rsidR="008A469E" w:rsidRPr="00B90E9A" w:rsidRDefault="00B90E9A" w:rsidP="00B90E9A">
      <w:pPr>
        <w:pStyle w:val="Sraopastraipa"/>
        <w:numPr>
          <w:ilvl w:val="0"/>
          <w:numId w:val="17"/>
        </w:numPr>
        <w:jc w:val="both"/>
        <w:rPr>
          <w:rFonts w:ascii="Times New Roman" w:hAnsi="Times New Roman" w:cs="Times New Roman"/>
          <w:color w:val="000000" w:themeColor="text1"/>
          <w:sz w:val="24"/>
          <w:szCs w:val="24"/>
        </w:rPr>
      </w:pPr>
      <w:r w:rsidRPr="00B90E9A">
        <w:rPr>
          <w:rFonts w:ascii="Times New Roman" w:eastAsia="SimSun" w:hAnsi="Times New Roman" w:cs="Times New Roman"/>
          <w:sz w:val="24"/>
          <w:szCs w:val="24"/>
        </w:rPr>
        <w:t>Dokumentus (gamintojo išduotą pažymą, atestatą, sertifikatą arba lygiavertį dokumentą), patvirtinančius, kad Tiekėjas, yra įrangos gamintojas arba siūlomos įrangos gamintojų atstovas ar oficialus jų platintojas, ir yra gamintojo įgaliotas tiekti įrangą, vykdyti įrangos montavimo derinimo darbus, atlikti įrangos garantinę techninę priežiūrą.</w:t>
      </w:r>
    </w:p>
    <w:p w14:paraId="24369A12" w14:textId="18DFB649" w:rsidR="00B90E9A" w:rsidRPr="00B90E9A" w:rsidRDefault="00B90E9A" w:rsidP="00B90E9A">
      <w:pPr>
        <w:pStyle w:val="Sraopastraipa"/>
        <w:numPr>
          <w:ilvl w:val="0"/>
          <w:numId w:val="17"/>
        </w:numPr>
        <w:jc w:val="both"/>
        <w:rPr>
          <w:rFonts w:ascii="Times New Roman" w:hAnsi="Times New Roman" w:cs="Times New Roman"/>
          <w:color w:val="000000" w:themeColor="text1"/>
          <w:sz w:val="24"/>
          <w:szCs w:val="24"/>
        </w:rPr>
      </w:pPr>
      <w:r w:rsidRPr="00B90E9A">
        <w:rPr>
          <w:rFonts w:ascii="Times New Roman" w:hAnsi="Times New Roman" w:cs="Times New Roman"/>
          <w:color w:val="000000" w:themeColor="text1"/>
          <w:sz w:val="24"/>
          <w:szCs w:val="24"/>
        </w:rPr>
        <w:t>Jeigu Tiekėjas nėra įrangos gamintojas ar jo atstovas arba nėra įgaliotas atlikti įrangos remontą ar techninę priežiūrą garantiniu laikotarpiu, tuomet turi pateikti sutartį su ūkio subjektu, kuris yra gamintojo įgaliotas atlikti siūlomos įrangos remontą ar techninę priežiūrą garantiniu laikotarpiu, arba tokio ūkio subjekto įsipareigojimą atlikti įrangos garantinę priežiūrą pirkimo dokumentuose nustatytomis sąlygomis</w:t>
      </w:r>
      <w:r>
        <w:rPr>
          <w:rFonts w:ascii="Times New Roman" w:hAnsi="Times New Roman" w:cs="Times New Roman"/>
          <w:color w:val="000000" w:themeColor="text1"/>
          <w:sz w:val="24"/>
          <w:szCs w:val="24"/>
        </w:rPr>
        <w:t xml:space="preserve"> </w:t>
      </w:r>
      <w:r w:rsidRPr="00CC152C">
        <w:rPr>
          <w:rFonts w:ascii="Times New Roman" w:hAnsi="Times New Roman" w:cs="Times New Roman"/>
          <w:color w:val="000000" w:themeColor="text1"/>
          <w:sz w:val="24"/>
          <w:szCs w:val="24"/>
        </w:rPr>
        <w:t>(taikoma pirkimo pozicijoms 1,2,3,4,5,6,7 ir 11)</w:t>
      </w:r>
      <w:r>
        <w:rPr>
          <w:rFonts w:ascii="Times New Roman" w:hAnsi="Times New Roman" w:cs="Times New Roman"/>
          <w:color w:val="000000" w:themeColor="text1"/>
          <w:sz w:val="24"/>
          <w:szCs w:val="24"/>
        </w:rPr>
        <w:t>.</w:t>
      </w:r>
    </w:p>
    <w:p w14:paraId="58C434C0" w14:textId="72AD1216" w:rsidR="00CC152C" w:rsidRPr="00CC152C" w:rsidRDefault="001E2B3B" w:rsidP="00CC152C">
      <w:pPr>
        <w:ind w:firstLine="567"/>
        <w:contextualSpacing/>
        <w:jc w:val="both"/>
        <w:rPr>
          <w:rFonts w:ascii="Times New Roman" w:hAnsi="Times New Roman" w:cs="Times New Roman"/>
          <w:color w:val="000000" w:themeColor="text1"/>
          <w:sz w:val="24"/>
          <w:szCs w:val="24"/>
        </w:rPr>
      </w:pPr>
      <w:r w:rsidRPr="002642AB">
        <w:rPr>
          <w:rFonts w:ascii="Times New Roman" w:hAnsi="Times New Roman" w:cs="Times New Roman"/>
          <w:color w:val="000000" w:themeColor="text1"/>
          <w:sz w:val="24"/>
          <w:szCs w:val="24"/>
          <w:u w:val="single"/>
        </w:rPr>
        <w:t xml:space="preserve"> </w:t>
      </w:r>
    </w:p>
    <w:p w14:paraId="520553E0" w14:textId="419D7D6C" w:rsidR="001E2B3B" w:rsidRPr="00CC152C" w:rsidRDefault="001E2B3B" w:rsidP="001E2B3B">
      <w:pPr>
        <w:jc w:val="center"/>
        <w:rPr>
          <w:rFonts w:ascii="Times New Roman" w:hAnsi="Times New Roman" w:cs="Times New Roman"/>
          <w:b/>
          <w:sz w:val="24"/>
          <w:szCs w:val="24"/>
          <w:u w:val="single"/>
        </w:rPr>
      </w:pPr>
      <w:r w:rsidRPr="00CC152C">
        <w:rPr>
          <w:rFonts w:ascii="Times New Roman" w:hAnsi="Times New Roman" w:cs="Times New Roman"/>
          <w:b/>
          <w:sz w:val="24"/>
          <w:szCs w:val="24"/>
          <w:u w:val="single"/>
        </w:rPr>
        <w:t xml:space="preserve">DOKUMENTACIJA PATEIKIAMA KARTU SU </w:t>
      </w:r>
      <w:r w:rsidR="00DF33EB">
        <w:rPr>
          <w:rFonts w:ascii="Times New Roman" w:hAnsi="Times New Roman" w:cs="Times New Roman"/>
          <w:b/>
          <w:sz w:val="24"/>
          <w:szCs w:val="24"/>
          <w:u w:val="single"/>
        </w:rPr>
        <w:t>ĮRANGA</w:t>
      </w:r>
    </w:p>
    <w:p w14:paraId="3968DDCE" w14:textId="3073C24D" w:rsidR="001E2B3B" w:rsidRDefault="001E2B3B" w:rsidP="002642AB">
      <w:pPr>
        <w:ind w:firstLine="567"/>
        <w:jc w:val="both"/>
        <w:rPr>
          <w:rFonts w:ascii="Times New Roman" w:hAnsi="Times New Roman" w:cs="Times New Roman"/>
          <w:sz w:val="24"/>
          <w:szCs w:val="24"/>
        </w:rPr>
      </w:pPr>
      <w:r w:rsidRPr="00CC152C">
        <w:rPr>
          <w:rFonts w:ascii="Times New Roman" w:hAnsi="Times New Roman" w:cs="Times New Roman"/>
          <w:sz w:val="24"/>
          <w:szCs w:val="24"/>
        </w:rPr>
        <w:t xml:space="preserve">Kartu </w:t>
      </w:r>
      <w:r w:rsidRPr="00DF33EB">
        <w:rPr>
          <w:rFonts w:ascii="Times New Roman" w:hAnsi="Times New Roman" w:cs="Times New Roman"/>
          <w:sz w:val="24"/>
          <w:szCs w:val="24"/>
        </w:rPr>
        <w:t xml:space="preserve">su </w:t>
      </w:r>
      <w:r w:rsidR="00DF33EB" w:rsidRPr="00DF33EB">
        <w:rPr>
          <w:rFonts w:ascii="Times New Roman" w:hAnsi="Times New Roman" w:cs="Times New Roman"/>
          <w:sz w:val="24"/>
          <w:szCs w:val="24"/>
        </w:rPr>
        <w:t>įranga</w:t>
      </w:r>
      <w:r w:rsidRPr="00DF33EB">
        <w:rPr>
          <w:rFonts w:ascii="Times New Roman" w:hAnsi="Times New Roman" w:cs="Times New Roman"/>
          <w:sz w:val="24"/>
          <w:szCs w:val="24"/>
        </w:rPr>
        <w:t xml:space="preserve"> </w:t>
      </w:r>
      <w:r w:rsidRPr="00CC152C">
        <w:rPr>
          <w:rFonts w:ascii="Times New Roman" w:hAnsi="Times New Roman" w:cs="Times New Roman"/>
          <w:sz w:val="24"/>
          <w:szCs w:val="24"/>
        </w:rPr>
        <w:t>tiekėjas Perkančiajai organizacijai pateikia prekės priežiūros ir naudojimosi instrukcijas originalo kalba ir naudojimosi aprašą lietuvių  kalba patvarioje laikmenoje</w:t>
      </w:r>
      <w:r w:rsidRPr="00CC152C">
        <w:rPr>
          <w:rFonts w:ascii="Times New Roman" w:hAnsi="Times New Roman" w:cs="Times New Roman"/>
          <w:sz w:val="24"/>
          <w:szCs w:val="24"/>
        </w:rPr>
        <w:footnoteReference w:id="2"/>
      </w:r>
      <w:r w:rsidRPr="00CC152C">
        <w:rPr>
          <w:rFonts w:ascii="Times New Roman" w:hAnsi="Times New Roman" w:cs="Times New Roman"/>
          <w:sz w:val="24"/>
          <w:szCs w:val="24"/>
        </w:rPr>
        <w:t>.</w:t>
      </w:r>
    </w:p>
    <w:p w14:paraId="5086C9DB" w14:textId="77777777" w:rsidR="002642AB" w:rsidRPr="002642AB" w:rsidRDefault="002642AB" w:rsidP="002642AB">
      <w:pPr>
        <w:ind w:firstLine="567"/>
        <w:jc w:val="both"/>
        <w:rPr>
          <w:rFonts w:ascii="Times New Roman" w:hAnsi="Times New Roman" w:cs="Times New Roman"/>
          <w:sz w:val="24"/>
          <w:szCs w:val="24"/>
        </w:rPr>
      </w:pPr>
    </w:p>
    <w:p w14:paraId="0C567B80" w14:textId="190752F4" w:rsidR="001E2B3B" w:rsidRPr="00CC152C" w:rsidRDefault="00DF33EB" w:rsidP="001E2B3B">
      <w:pPr>
        <w:jc w:val="center"/>
        <w:rPr>
          <w:rFonts w:ascii="Times New Roman" w:hAnsi="Times New Roman" w:cs="Times New Roman"/>
          <w:b/>
          <w:sz w:val="24"/>
          <w:szCs w:val="24"/>
          <w:u w:val="single"/>
        </w:rPr>
      </w:pPr>
      <w:r>
        <w:rPr>
          <w:rFonts w:ascii="Times New Roman" w:hAnsi="Times New Roman" w:cs="Times New Roman"/>
          <w:b/>
          <w:sz w:val="24"/>
          <w:szCs w:val="24"/>
          <w:u w:val="single"/>
        </w:rPr>
        <w:t>APŠVIETIMO ĮRANGOS</w:t>
      </w:r>
      <w:r w:rsidRPr="00CC152C">
        <w:rPr>
          <w:rFonts w:ascii="Times New Roman" w:hAnsi="Times New Roman" w:cs="Times New Roman"/>
          <w:b/>
          <w:sz w:val="24"/>
          <w:szCs w:val="24"/>
          <w:u w:val="single"/>
        </w:rPr>
        <w:t xml:space="preserve"> </w:t>
      </w:r>
      <w:r w:rsidR="001E2B3B" w:rsidRPr="00CC152C">
        <w:rPr>
          <w:rFonts w:ascii="Times New Roman" w:hAnsi="Times New Roman" w:cs="Times New Roman"/>
          <w:b/>
          <w:sz w:val="24"/>
          <w:szCs w:val="24"/>
          <w:u w:val="single"/>
        </w:rPr>
        <w:t xml:space="preserve">PRISTATYMO REIKALAVIMAI </w:t>
      </w:r>
    </w:p>
    <w:p w14:paraId="210B36C3" w14:textId="57D0D844" w:rsidR="001E2B3B" w:rsidRDefault="00DF33EB" w:rsidP="00DF33EB">
      <w:pPr>
        <w:ind w:firstLine="567"/>
        <w:jc w:val="both"/>
        <w:rPr>
          <w:rFonts w:ascii="Times New Roman" w:hAnsi="Times New Roman" w:cs="Times New Roman"/>
          <w:sz w:val="24"/>
          <w:szCs w:val="24"/>
        </w:rPr>
      </w:pPr>
      <w:r>
        <w:rPr>
          <w:rFonts w:ascii="Times New Roman" w:hAnsi="Times New Roman" w:cs="Times New Roman"/>
          <w:sz w:val="24"/>
          <w:szCs w:val="24"/>
        </w:rPr>
        <w:t>Apšvietimo įranga</w:t>
      </w:r>
      <w:r w:rsidR="001E2B3B" w:rsidRPr="00CC152C">
        <w:rPr>
          <w:rFonts w:ascii="Times New Roman" w:hAnsi="Times New Roman" w:cs="Times New Roman"/>
          <w:sz w:val="24"/>
          <w:szCs w:val="24"/>
        </w:rPr>
        <w:t xml:space="preserve"> turi būti nauj</w:t>
      </w:r>
      <w:r>
        <w:rPr>
          <w:rFonts w:ascii="Times New Roman" w:hAnsi="Times New Roman" w:cs="Times New Roman"/>
          <w:sz w:val="24"/>
          <w:szCs w:val="24"/>
        </w:rPr>
        <w:t>a</w:t>
      </w:r>
      <w:r w:rsidR="001E2B3B" w:rsidRPr="00CC152C">
        <w:rPr>
          <w:rFonts w:ascii="Times New Roman" w:hAnsi="Times New Roman" w:cs="Times New Roman"/>
          <w:sz w:val="24"/>
          <w:szCs w:val="24"/>
        </w:rPr>
        <w:t>, turi būti originalioje gamintojo pakuotėje, nenaudot</w:t>
      </w:r>
      <w:r>
        <w:rPr>
          <w:rFonts w:ascii="Times New Roman" w:hAnsi="Times New Roman" w:cs="Times New Roman"/>
          <w:sz w:val="24"/>
          <w:szCs w:val="24"/>
        </w:rPr>
        <w:t>a</w:t>
      </w:r>
      <w:r w:rsidR="001E2B3B" w:rsidRPr="00CC152C">
        <w:rPr>
          <w:rFonts w:ascii="Times New Roman" w:hAnsi="Times New Roman" w:cs="Times New Roman"/>
          <w:sz w:val="24"/>
          <w:szCs w:val="24"/>
        </w:rPr>
        <w:t>, neeksponuot</w:t>
      </w:r>
      <w:r>
        <w:rPr>
          <w:rFonts w:ascii="Times New Roman" w:hAnsi="Times New Roman" w:cs="Times New Roman"/>
          <w:sz w:val="24"/>
          <w:szCs w:val="24"/>
        </w:rPr>
        <w:t>a</w:t>
      </w:r>
      <w:r w:rsidR="001E2B3B" w:rsidRPr="00CC152C">
        <w:rPr>
          <w:rFonts w:ascii="Times New Roman" w:hAnsi="Times New Roman" w:cs="Times New Roman"/>
          <w:sz w:val="24"/>
          <w:szCs w:val="24"/>
        </w:rPr>
        <w:t>, mechaniškai nepažeist</w:t>
      </w:r>
      <w:r>
        <w:rPr>
          <w:rFonts w:ascii="Times New Roman" w:hAnsi="Times New Roman" w:cs="Times New Roman"/>
          <w:sz w:val="24"/>
          <w:szCs w:val="24"/>
        </w:rPr>
        <w:t>a</w:t>
      </w:r>
      <w:r w:rsidR="001E2B3B" w:rsidRPr="00CC152C">
        <w:rPr>
          <w:rFonts w:ascii="Times New Roman" w:hAnsi="Times New Roman" w:cs="Times New Roman"/>
          <w:sz w:val="24"/>
          <w:szCs w:val="24"/>
        </w:rPr>
        <w:t xml:space="preserve"> ir su visais j</w:t>
      </w:r>
      <w:r>
        <w:rPr>
          <w:rFonts w:ascii="Times New Roman" w:hAnsi="Times New Roman" w:cs="Times New Roman"/>
          <w:sz w:val="24"/>
          <w:szCs w:val="24"/>
        </w:rPr>
        <w:t>ai</w:t>
      </w:r>
      <w:r w:rsidR="001E2B3B" w:rsidRPr="00CC152C">
        <w:rPr>
          <w:rFonts w:ascii="Times New Roman" w:hAnsi="Times New Roman" w:cs="Times New Roman"/>
          <w:sz w:val="24"/>
          <w:szCs w:val="24"/>
        </w:rPr>
        <w:t xml:space="preserve"> priklausančiais priedais (instrukcijomis, laidais, kabeliais ir kt.). </w:t>
      </w:r>
    </w:p>
    <w:p w14:paraId="2C9E0FEE" w14:textId="77777777" w:rsidR="00DF33EB" w:rsidRDefault="00DF33EB" w:rsidP="001F6B9C">
      <w:pPr>
        <w:ind w:firstLine="851"/>
        <w:jc w:val="both"/>
        <w:rPr>
          <w:rFonts w:ascii="Times New Roman" w:hAnsi="Times New Roman" w:cs="Times New Roman"/>
          <w:sz w:val="24"/>
          <w:szCs w:val="24"/>
        </w:rPr>
      </w:pPr>
    </w:p>
    <w:p w14:paraId="58119096" w14:textId="3C3F2579" w:rsidR="001F6B9C" w:rsidRPr="00FF5369" w:rsidRDefault="001F6B9C" w:rsidP="001F6B9C">
      <w:pPr>
        <w:ind w:firstLine="851"/>
        <w:jc w:val="both"/>
        <w:rPr>
          <w:rFonts w:ascii="Times New Roman" w:hAnsi="Times New Roman" w:cs="Times New Roman"/>
          <w:sz w:val="24"/>
          <w:szCs w:val="24"/>
        </w:rPr>
      </w:pPr>
      <w:r w:rsidRPr="0030738B">
        <w:rPr>
          <w:rFonts w:ascii="Times New Roman" w:hAnsi="Times New Roman" w:cs="Times New Roman"/>
          <w:b/>
          <w:sz w:val="24"/>
          <w:szCs w:val="24"/>
        </w:rPr>
        <w:t>Mūsų siūlom</w:t>
      </w:r>
      <w:r w:rsidR="00CC152C">
        <w:rPr>
          <w:rFonts w:ascii="Times New Roman" w:hAnsi="Times New Roman" w:cs="Times New Roman"/>
          <w:b/>
          <w:sz w:val="24"/>
          <w:szCs w:val="24"/>
        </w:rPr>
        <w:t>os apšvietimo įrangos</w:t>
      </w:r>
      <w:r w:rsidRPr="0030738B">
        <w:rPr>
          <w:rFonts w:ascii="Times New Roman" w:hAnsi="Times New Roman" w:cs="Times New Roman"/>
          <w:b/>
          <w:sz w:val="24"/>
          <w:szCs w:val="24"/>
        </w:rPr>
        <w:t xml:space="preserve"> charakteristikos yra tokios:</w:t>
      </w:r>
    </w:p>
    <w:tbl>
      <w:tblPr>
        <w:tblpPr w:leftFromText="180" w:rightFromText="180" w:vertAnchor="text" w:tblpY="1"/>
        <w:tblOverlap w:val="never"/>
        <w:tblW w:w="5000" w:type="pct"/>
        <w:tblCellMar>
          <w:left w:w="10" w:type="dxa"/>
          <w:right w:w="10" w:type="dxa"/>
        </w:tblCellMar>
        <w:tblLook w:val="0000" w:firstRow="0" w:lastRow="0" w:firstColumn="0" w:lastColumn="0" w:noHBand="0" w:noVBand="0"/>
      </w:tblPr>
      <w:tblGrid>
        <w:gridCol w:w="688"/>
        <w:gridCol w:w="8"/>
        <w:gridCol w:w="1426"/>
        <w:gridCol w:w="82"/>
        <w:gridCol w:w="4076"/>
        <w:gridCol w:w="3752"/>
      </w:tblGrid>
      <w:tr w:rsidR="001F6B9C" w:rsidRPr="0030738B" w14:paraId="2A28EBF9" w14:textId="77777777" w:rsidTr="007D2F96">
        <w:tc>
          <w:tcPr>
            <w:tcW w:w="688"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34E4BCFC" w14:textId="77777777" w:rsidR="001F6B9C" w:rsidRPr="0030738B" w:rsidRDefault="001F6B9C" w:rsidP="007D2F96">
            <w:pPr>
              <w:suppressAutoHyphens/>
              <w:autoSpaceDE w:val="0"/>
              <w:autoSpaceDN w:val="0"/>
              <w:spacing w:after="0" w:line="240" w:lineRule="auto"/>
              <w:jc w:val="center"/>
              <w:textAlignment w:val="baseline"/>
              <w:rPr>
                <w:rFonts w:ascii="Times New Roman" w:hAnsi="Times New Roman" w:cs="Times New Roman"/>
                <w:b/>
                <w:sz w:val="24"/>
                <w:szCs w:val="24"/>
              </w:rPr>
            </w:pPr>
            <w:r w:rsidRPr="0030738B">
              <w:rPr>
                <w:rFonts w:ascii="Times New Roman" w:hAnsi="Times New Roman" w:cs="Times New Roman"/>
                <w:b/>
                <w:sz w:val="24"/>
                <w:szCs w:val="24"/>
              </w:rPr>
              <w:t>Eil. Nr.</w:t>
            </w:r>
          </w:p>
        </w:tc>
        <w:tc>
          <w:tcPr>
            <w:tcW w:w="5592"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32D801" w14:textId="5047C009" w:rsidR="001F6B9C" w:rsidRPr="0030738B" w:rsidRDefault="001F6B9C" w:rsidP="00987E54">
            <w:pPr>
              <w:tabs>
                <w:tab w:val="left" w:pos="4722"/>
              </w:tabs>
              <w:suppressAutoHyphens/>
              <w:autoSpaceDE w:val="0"/>
              <w:autoSpaceDN w:val="0"/>
              <w:spacing w:after="0" w:line="240" w:lineRule="auto"/>
              <w:jc w:val="center"/>
              <w:textAlignment w:val="baseline"/>
              <w:rPr>
                <w:rFonts w:ascii="Times New Roman" w:hAnsi="Times New Roman" w:cs="Times New Roman"/>
                <w:b/>
                <w:sz w:val="24"/>
                <w:szCs w:val="24"/>
              </w:rPr>
            </w:pPr>
            <w:r w:rsidRPr="0030738B">
              <w:rPr>
                <w:rFonts w:ascii="Times New Roman" w:hAnsi="Times New Roman" w:cs="Times New Roman"/>
                <w:b/>
                <w:sz w:val="24"/>
                <w:szCs w:val="24"/>
              </w:rPr>
              <w:t>Reikalaujamos bendrosios techninės charakteristikos</w:t>
            </w:r>
          </w:p>
        </w:tc>
        <w:tc>
          <w:tcPr>
            <w:tcW w:w="37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5F00C1" w14:textId="77777777" w:rsidR="001F6B9C" w:rsidRDefault="001F6B9C" w:rsidP="00987E54">
            <w:pPr>
              <w:suppressAutoHyphens/>
              <w:autoSpaceDE w:val="0"/>
              <w:autoSpaceDN w:val="0"/>
              <w:spacing w:after="0" w:line="240" w:lineRule="auto"/>
              <w:jc w:val="center"/>
              <w:textAlignment w:val="baseline"/>
              <w:rPr>
                <w:rFonts w:ascii="Times New Roman" w:hAnsi="Times New Roman" w:cs="Times New Roman"/>
                <w:b/>
                <w:sz w:val="24"/>
                <w:szCs w:val="24"/>
              </w:rPr>
            </w:pPr>
            <w:r w:rsidRPr="0030738B">
              <w:rPr>
                <w:rFonts w:ascii="Times New Roman" w:hAnsi="Times New Roman" w:cs="Times New Roman"/>
                <w:b/>
                <w:sz w:val="24"/>
                <w:szCs w:val="24"/>
              </w:rPr>
              <w:t>Siūlomos techninės charakteristikos</w:t>
            </w:r>
          </w:p>
          <w:p w14:paraId="32D92AB2" w14:textId="77777777" w:rsidR="00987E54" w:rsidRDefault="00987E54" w:rsidP="00987E54">
            <w:pPr>
              <w:suppressAutoHyphens/>
              <w:autoSpaceDE w:val="0"/>
              <w:autoSpaceDN w:val="0"/>
              <w:spacing w:after="0" w:line="240" w:lineRule="auto"/>
              <w:jc w:val="center"/>
              <w:textAlignment w:val="baseline"/>
              <w:rPr>
                <w:rFonts w:ascii="Times New Roman" w:hAnsi="Times New Roman" w:cs="Times New Roman"/>
                <w:b/>
                <w:sz w:val="24"/>
                <w:szCs w:val="24"/>
              </w:rPr>
            </w:pPr>
          </w:p>
          <w:p w14:paraId="27956AA4" w14:textId="13BB7C48" w:rsidR="00F434F5" w:rsidRPr="00C62559" w:rsidRDefault="00F434F5" w:rsidP="00C62559">
            <w:pPr>
              <w:jc w:val="center"/>
              <w:rPr>
                <w:rFonts w:ascii="Times New Roman" w:hAnsi="Times New Roman" w:cs="Times New Roman"/>
                <w:sz w:val="24"/>
                <w:szCs w:val="24"/>
                <w:lang w:val="pt-BR"/>
              </w:rPr>
            </w:pPr>
            <w:r w:rsidRPr="00987E54">
              <w:rPr>
                <w:rFonts w:ascii="Times New Roman" w:hAnsi="Times New Roman" w:cs="Times New Roman"/>
                <w:sz w:val="24"/>
                <w:szCs w:val="24"/>
                <w:lang w:eastAsia="lt-LT"/>
              </w:rPr>
              <w:t>(</w:t>
            </w:r>
            <w:r w:rsidRPr="00987E54">
              <w:rPr>
                <w:rFonts w:ascii="Times New Roman" w:hAnsi="Times New Roman" w:cs="Times New Roman"/>
                <w:sz w:val="24"/>
                <w:szCs w:val="24"/>
                <w:u w:val="single"/>
                <w:lang w:eastAsia="lt-LT"/>
              </w:rPr>
              <w:t>Pildyti vadovaujantis 1. p.)</w:t>
            </w:r>
          </w:p>
        </w:tc>
      </w:tr>
      <w:tr w:rsidR="00BC6D00" w:rsidRPr="0030738B" w14:paraId="0D2E5942" w14:textId="77777777" w:rsidTr="00BC6D00">
        <w:tc>
          <w:tcPr>
            <w:tcW w:w="688"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14:paraId="443C0D1F" w14:textId="46230075" w:rsidR="00BC6D00" w:rsidRPr="0030738B" w:rsidRDefault="00BC6D00" w:rsidP="007D2F96">
            <w:pPr>
              <w:suppressAutoHyphens/>
              <w:autoSpaceDE w:val="0"/>
              <w:autoSpaceDN w:val="0"/>
              <w:spacing w:after="0" w:line="240" w:lineRule="auto"/>
              <w:jc w:val="center"/>
              <w:textAlignment w:val="baseline"/>
              <w:rPr>
                <w:rFonts w:ascii="Times New Roman" w:hAnsi="Times New Roman" w:cs="Times New Roman"/>
                <w:b/>
                <w:sz w:val="24"/>
                <w:szCs w:val="24"/>
              </w:rPr>
            </w:pPr>
            <w:r>
              <w:rPr>
                <w:rFonts w:ascii="Times New Roman" w:hAnsi="Times New Roman" w:cs="Times New Roman"/>
                <w:b/>
                <w:sz w:val="24"/>
                <w:szCs w:val="24"/>
              </w:rPr>
              <w:t>1</w:t>
            </w:r>
          </w:p>
        </w:tc>
        <w:tc>
          <w:tcPr>
            <w:tcW w:w="143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ED036C0" w14:textId="47D56D48" w:rsidR="00BC6D00" w:rsidRPr="0030738B" w:rsidRDefault="00BC6D00" w:rsidP="00987E54">
            <w:pPr>
              <w:tabs>
                <w:tab w:val="left" w:pos="4722"/>
              </w:tabs>
              <w:suppressAutoHyphens/>
              <w:autoSpaceDE w:val="0"/>
              <w:autoSpaceDN w:val="0"/>
              <w:spacing w:after="0" w:line="240" w:lineRule="auto"/>
              <w:jc w:val="center"/>
              <w:textAlignment w:val="baseline"/>
              <w:rPr>
                <w:rFonts w:ascii="Times New Roman" w:hAnsi="Times New Roman" w:cs="Times New Roman"/>
                <w:b/>
                <w:sz w:val="24"/>
                <w:szCs w:val="24"/>
              </w:rPr>
            </w:pPr>
            <w:r>
              <w:rPr>
                <w:rFonts w:ascii="Times New Roman" w:hAnsi="Times New Roman" w:cs="Times New Roman"/>
                <w:b/>
                <w:sz w:val="24"/>
                <w:szCs w:val="24"/>
              </w:rPr>
              <w:t>2</w:t>
            </w:r>
          </w:p>
        </w:tc>
        <w:tc>
          <w:tcPr>
            <w:tcW w:w="415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7B6D2" w14:textId="77777777" w:rsidR="00BC6D00" w:rsidRPr="0030738B" w:rsidRDefault="00BC6D00" w:rsidP="00987E54">
            <w:pPr>
              <w:suppressAutoHyphens/>
              <w:autoSpaceDE w:val="0"/>
              <w:autoSpaceDN w:val="0"/>
              <w:spacing w:after="0" w:line="240" w:lineRule="auto"/>
              <w:jc w:val="center"/>
              <w:textAlignment w:val="baseline"/>
              <w:rPr>
                <w:rFonts w:ascii="Times New Roman" w:hAnsi="Times New Roman" w:cs="Times New Roman"/>
                <w:b/>
                <w:sz w:val="24"/>
                <w:szCs w:val="24"/>
              </w:rPr>
            </w:pPr>
            <w:r>
              <w:rPr>
                <w:rFonts w:ascii="Times New Roman" w:hAnsi="Times New Roman" w:cs="Times New Roman"/>
                <w:b/>
                <w:sz w:val="24"/>
                <w:szCs w:val="24"/>
              </w:rPr>
              <w:t>3</w:t>
            </w:r>
          </w:p>
        </w:tc>
        <w:tc>
          <w:tcPr>
            <w:tcW w:w="3752" w:type="dxa"/>
            <w:tcBorders>
              <w:top w:val="single" w:sz="4" w:space="0" w:color="000000"/>
              <w:left w:val="single" w:sz="4" w:space="0" w:color="000000"/>
              <w:bottom w:val="single" w:sz="4" w:space="0" w:color="000000"/>
              <w:right w:val="single" w:sz="4" w:space="0" w:color="000000"/>
            </w:tcBorders>
            <w:shd w:val="clear" w:color="auto" w:fill="D9D9D9"/>
          </w:tcPr>
          <w:p w14:paraId="24D15172" w14:textId="6968BA64" w:rsidR="00BC6D00" w:rsidRPr="0030738B" w:rsidRDefault="00BC6D00" w:rsidP="00987E54">
            <w:pPr>
              <w:suppressAutoHyphens/>
              <w:autoSpaceDE w:val="0"/>
              <w:autoSpaceDN w:val="0"/>
              <w:spacing w:after="0" w:line="240" w:lineRule="auto"/>
              <w:jc w:val="center"/>
              <w:textAlignment w:val="baseline"/>
              <w:rPr>
                <w:rFonts w:ascii="Times New Roman" w:hAnsi="Times New Roman" w:cs="Times New Roman"/>
                <w:b/>
                <w:sz w:val="24"/>
                <w:szCs w:val="24"/>
              </w:rPr>
            </w:pPr>
            <w:r>
              <w:rPr>
                <w:rFonts w:ascii="Times New Roman" w:hAnsi="Times New Roman" w:cs="Times New Roman"/>
                <w:b/>
                <w:sz w:val="24"/>
                <w:szCs w:val="24"/>
              </w:rPr>
              <w:t>4</w:t>
            </w:r>
          </w:p>
        </w:tc>
      </w:tr>
      <w:tr w:rsidR="001F6B9C" w:rsidRPr="0030738B" w14:paraId="0FE87FEB" w14:textId="77777777" w:rsidTr="007D2F96">
        <w:tc>
          <w:tcPr>
            <w:tcW w:w="1003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7EF1737D" w14:textId="62DB4F5F" w:rsidR="001F6B9C" w:rsidRPr="0030738B" w:rsidRDefault="0058128C" w:rsidP="007D2F96">
            <w:pPr>
              <w:pStyle w:val="TableParagraph"/>
              <w:numPr>
                <w:ilvl w:val="0"/>
                <w:numId w:val="2"/>
              </w:numPr>
              <w:jc w:val="center"/>
              <w:rPr>
                <w:rFonts w:ascii="Times New Roman" w:hAnsi="Times New Roman" w:cs="Times New Roman"/>
                <w:b/>
                <w:bCs/>
                <w:spacing w:val="-2"/>
                <w:sz w:val="24"/>
                <w:szCs w:val="24"/>
              </w:rPr>
            </w:pPr>
            <w:bookmarkStart w:id="9" w:name="_Hlk160524181"/>
            <w:r>
              <w:rPr>
                <w:rFonts w:ascii="Times New Roman" w:hAnsi="Times New Roman" w:cs="Times New Roman"/>
                <w:b/>
                <w:bCs/>
                <w:sz w:val="24"/>
                <w:szCs w:val="24"/>
              </w:rPr>
              <w:t>Užliejančios šviesos programuojamas LED prožektorius I tipo – 7 vnt.</w:t>
            </w:r>
          </w:p>
        </w:tc>
      </w:tr>
      <w:tr w:rsidR="001F6B9C" w:rsidRPr="0030738B" w14:paraId="188222DF" w14:textId="77777777" w:rsidTr="0080374E">
        <w:tc>
          <w:tcPr>
            <w:tcW w:w="69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5801770" w14:textId="77777777" w:rsidR="001F6B9C" w:rsidRPr="0030738B" w:rsidRDefault="001F6B9C" w:rsidP="007D2F96">
            <w:pPr>
              <w:spacing w:after="0" w:line="240" w:lineRule="auto"/>
              <w:jc w:val="center"/>
              <w:rPr>
                <w:rFonts w:ascii="Times New Roman" w:hAnsi="Times New Roman" w:cs="Times New Roman"/>
                <w:sz w:val="24"/>
                <w:szCs w:val="24"/>
              </w:rPr>
            </w:pPr>
            <w:r w:rsidRPr="0030738B">
              <w:rPr>
                <w:rFonts w:ascii="Times New Roman" w:hAnsi="Times New Roman" w:cs="Times New Roman"/>
                <w:sz w:val="24"/>
                <w:szCs w:val="24"/>
              </w:rPr>
              <w:t>1.1.</w:t>
            </w:r>
          </w:p>
        </w:tc>
        <w:tc>
          <w:tcPr>
            <w:tcW w:w="150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E0FFEF2" w14:textId="77777777" w:rsidR="001F6B9C" w:rsidRPr="0030738B" w:rsidRDefault="001F6B9C" w:rsidP="00C51159">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Prekės gamintojas ir modelis</w:t>
            </w:r>
          </w:p>
        </w:tc>
        <w:tc>
          <w:tcPr>
            <w:tcW w:w="7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49342" w14:textId="77777777" w:rsidR="001F6B9C" w:rsidRPr="0030738B" w:rsidRDefault="001F6B9C" w:rsidP="0080374E">
            <w:pPr>
              <w:spacing w:after="0" w:line="240" w:lineRule="auto"/>
              <w:jc w:val="center"/>
              <w:rPr>
                <w:rFonts w:ascii="Times New Roman" w:hAnsi="Times New Roman" w:cs="Times New Roman"/>
                <w:b/>
                <w:sz w:val="24"/>
                <w:szCs w:val="24"/>
              </w:rPr>
            </w:pPr>
            <w:r w:rsidRPr="0030738B">
              <w:rPr>
                <w:rFonts w:ascii="Times New Roman" w:hAnsi="Times New Roman" w:cs="Times New Roman"/>
                <w:b/>
                <w:i/>
                <w:color w:val="FF0000"/>
                <w:sz w:val="24"/>
                <w:szCs w:val="24"/>
              </w:rPr>
              <w:t>Nurodyti gamintoją bei modelį</w:t>
            </w:r>
          </w:p>
        </w:tc>
      </w:tr>
      <w:tr w:rsidR="001F6B9C" w:rsidRPr="0030738B" w14:paraId="70A7A4D3" w14:textId="77777777" w:rsidTr="00C51159">
        <w:tc>
          <w:tcPr>
            <w:tcW w:w="69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3807AF6" w14:textId="77777777" w:rsidR="001F6B9C" w:rsidRPr="0030738B" w:rsidRDefault="001F6B9C" w:rsidP="007D2F96">
            <w:pPr>
              <w:spacing w:after="0" w:line="240" w:lineRule="auto"/>
              <w:jc w:val="center"/>
              <w:rPr>
                <w:rFonts w:ascii="Times New Roman" w:hAnsi="Times New Roman" w:cs="Times New Roman"/>
                <w:sz w:val="24"/>
                <w:szCs w:val="24"/>
              </w:rPr>
            </w:pPr>
            <w:r w:rsidRPr="0030738B">
              <w:rPr>
                <w:rFonts w:ascii="Times New Roman" w:hAnsi="Times New Roman" w:cs="Times New Roman"/>
                <w:sz w:val="24"/>
                <w:szCs w:val="24"/>
              </w:rPr>
              <w:t>1.2.</w:t>
            </w:r>
          </w:p>
        </w:tc>
        <w:tc>
          <w:tcPr>
            <w:tcW w:w="150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2FA00D1" w14:textId="77777777" w:rsidR="001F6B9C" w:rsidRPr="0030738B" w:rsidRDefault="001F6B9C" w:rsidP="00C51159">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Minimalūs reikalavimai</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E662" w14:textId="77777777" w:rsidR="0058128C" w:rsidRPr="005116D0" w:rsidRDefault="0058128C" w:rsidP="0058128C">
            <w:pPr>
              <w:pStyle w:val="Sraopastraipa"/>
              <w:numPr>
                <w:ilvl w:val="0"/>
                <w:numId w:val="4"/>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Prietaiso šviesos šaltinio galingumas ne mažiau 280W.</w:t>
            </w:r>
          </w:p>
          <w:p w14:paraId="64041A36" w14:textId="77777777" w:rsidR="0058128C" w:rsidRPr="005116D0" w:rsidRDefault="0058128C" w:rsidP="0058128C">
            <w:pPr>
              <w:pStyle w:val="Sraopastraipa"/>
              <w:numPr>
                <w:ilvl w:val="0"/>
                <w:numId w:val="4"/>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Ne mažiau kaip trijų spalvų LED šviesos šaltiniai.</w:t>
            </w:r>
          </w:p>
          <w:p w14:paraId="0C6E76F1" w14:textId="77777777" w:rsidR="0058128C" w:rsidRPr="005116D0" w:rsidRDefault="0058128C" w:rsidP="0058128C">
            <w:pPr>
              <w:pStyle w:val="Sraopastraipa"/>
              <w:numPr>
                <w:ilvl w:val="0"/>
                <w:numId w:val="4"/>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lastRenderedPageBreak/>
              <w:t>Valdomo judesio prožektorius turi žalios spalvos (baltoje spalvoje) linijinę korekcijos funkciją.</w:t>
            </w:r>
          </w:p>
          <w:p w14:paraId="04D5AF8E" w14:textId="77777777" w:rsidR="0058128C" w:rsidRPr="005116D0" w:rsidRDefault="0058128C" w:rsidP="0058128C">
            <w:pPr>
              <w:pStyle w:val="Sraopastraipa"/>
              <w:numPr>
                <w:ilvl w:val="0"/>
                <w:numId w:val="4"/>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Šviesos spindulio kampas reguliuojamas ne siauresnėse kaip 5°-52° ribose.</w:t>
            </w:r>
          </w:p>
          <w:p w14:paraId="14BC9050" w14:textId="77777777" w:rsidR="0058128C" w:rsidRPr="005116D0" w:rsidRDefault="0058128C" w:rsidP="0058128C">
            <w:pPr>
              <w:pStyle w:val="Sraopastraipa"/>
              <w:numPr>
                <w:ilvl w:val="0"/>
                <w:numId w:val="4"/>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Ne mažiau kaip trijų spalvų maišymo technologija.</w:t>
            </w:r>
          </w:p>
          <w:p w14:paraId="20F9099B" w14:textId="77777777" w:rsidR="0058128C" w:rsidRPr="005116D0" w:rsidRDefault="0058128C" w:rsidP="0058128C">
            <w:pPr>
              <w:pStyle w:val="Sraopastraipa"/>
              <w:numPr>
                <w:ilvl w:val="0"/>
                <w:numId w:val="4"/>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Linijinis spalvos temperatūros korekcijos filtras leidžiantis keisti šviesos šaltinio spalvinę temperatūrą ne siauresnėse kaip 3000-7000K ribose.</w:t>
            </w:r>
          </w:p>
          <w:p w14:paraId="0CF25029" w14:textId="77777777" w:rsidR="0058128C" w:rsidRPr="005116D0" w:rsidRDefault="0058128C" w:rsidP="0058128C">
            <w:pPr>
              <w:pStyle w:val="Sraopastraipa"/>
              <w:numPr>
                <w:ilvl w:val="0"/>
                <w:numId w:val="4"/>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Prietaisas valdomas DMX512 protokolu. RDM funkcija.</w:t>
            </w:r>
          </w:p>
          <w:p w14:paraId="46F9E7FF" w14:textId="77777777" w:rsidR="0058128C" w:rsidRPr="005116D0" w:rsidRDefault="0058128C" w:rsidP="0058128C">
            <w:pPr>
              <w:pStyle w:val="Sraopastraipa"/>
              <w:numPr>
                <w:ilvl w:val="0"/>
                <w:numId w:val="4"/>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Tolygiai reguliuojamas spindulio intensyvumas nuo 0% iki 100%.</w:t>
            </w:r>
          </w:p>
          <w:p w14:paraId="4DA95DF9" w14:textId="77777777" w:rsidR="00E966C1" w:rsidRDefault="0058128C" w:rsidP="00E966C1">
            <w:pPr>
              <w:pStyle w:val="Sraopastraipa"/>
              <w:numPr>
                <w:ilvl w:val="0"/>
                <w:numId w:val="4"/>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Valdomo judesio prožektorius turi papildomą tiesioginį valdymą Art-Net ir sACN valdymo protokolais.</w:t>
            </w:r>
          </w:p>
          <w:p w14:paraId="2BF8856A" w14:textId="7586E8A7" w:rsidR="001F6B9C" w:rsidRPr="00E966C1" w:rsidRDefault="0058128C" w:rsidP="00E966C1">
            <w:pPr>
              <w:pStyle w:val="Sraopastraipa"/>
              <w:numPr>
                <w:ilvl w:val="0"/>
                <w:numId w:val="4"/>
              </w:numPr>
              <w:spacing w:after="0" w:line="240" w:lineRule="auto"/>
              <w:rPr>
                <w:rFonts w:ascii="Times New Roman" w:hAnsi="Times New Roman" w:cs="Times New Roman"/>
                <w:sz w:val="24"/>
                <w:szCs w:val="24"/>
              </w:rPr>
            </w:pPr>
            <w:r w:rsidRPr="00E966C1">
              <w:rPr>
                <w:rFonts w:ascii="Times New Roman" w:hAnsi="Times New Roman" w:cs="Times New Roman"/>
                <w:sz w:val="24"/>
                <w:szCs w:val="24"/>
              </w:rPr>
              <w:t>Komplektuojamas kartu su vamzdžio apkaba ir apsauginiu troseliu</w:t>
            </w:r>
            <w:r w:rsidR="00E966C1">
              <w:rPr>
                <w:rFonts w:ascii="Times New Roman" w:hAnsi="Times New Roman" w:cs="Times New Roman"/>
                <w:sz w:val="24"/>
                <w:szCs w:val="24"/>
              </w:rPr>
              <w:t>.</w:t>
            </w:r>
          </w:p>
        </w:tc>
        <w:tc>
          <w:tcPr>
            <w:tcW w:w="3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F897" w14:textId="77777777" w:rsidR="001F6B9C" w:rsidRPr="0030738B" w:rsidRDefault="001F6B9C" w:rsidP="00842BFB">
            <w:pPr>
              <w:spacing w:after="0" w:line="240" w:lineRule="auto"/>
              <w:rPr>
                <w:rFonts w:ascii="Times New Roman" w:hAnsi="Times New Roman" w:cs="Times New Roman"/>
                <w:b/>
                <w:sz w:val="24"/>
                <w:szCs w:val="24"/>
              </w:rPr>
            </w:pPr>
          </w:p>
        </w:tc>
      </w:tr>
      <w:tr w:rsidR="001F6B9C" w:rsidRPr="0030738B" w14:paraId="32B8D4AC" w14:textId="77777777" w:rsidTr="007D2F96">
        <w:tc>
          <w:tcPr>
            <w:tcW w:w="1003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F8A2BA3" w14:textId="40BB5AE1" w:rsidR="001F6B9C" w:rsidRPr="0030738B" w:rsidRDefault="0058128C" w:rsidP="007D2F96">
            <w:pPr>
              <w:pStyle w:val="TableParagraph"/>
              <w:numPr>
                <w:ilvl w:val="0"/>
                <w:numId w:val="2"/>
              </w:numPr>
              <w:jc w:val="center"/>
              <w:rPr>
                <w:rFonts w:ascii="Times New Roman" w:hAnsi="Times New Roman" w:cs="Times New Roman"/>
                <w:b/>
                <w:bCs/>
                <w:sz w:val="24"/>
                <w:szCs w:val="24"/>
              </w:rPr>
            </w:pPr>
            <w:r>
              <w:rPr>
                <w:rFonts w:ascii="Times New Roman" w:hAnsi="Times New Roman" w:cs="Times New Roman"/>
                <w:b/>
                <w:bCs/>
                <w:sz w:val="24"/>
                <w:szCs w:val="24"/>
              </w:rPr>
              <w:t>Profilinis, programuojamas LED prožektorius I tipo</w:t>
            </w:r>
            <w:r w:rsidR="001F6B9C" w:rsidRPr="0030738B">
              <w:rPr>
                <w:rFonts w:ascii="Times New Roman" w:hAnsi="Times New Roman" w:cs="Times New Roman"/>
                <w:b/>
                <w:bCs/>
                <w:spacing w:val="-2"/>
                <w:sz w:val="24"/>
                <w:szCs w:val="24"/>
              </w:rPr>
              <w:t xml:space="preserve"> – 8 vnt.</w:t>
            </w:r>
          </w:p>
        </w:tc>
      </w:tr>
      <w:tr w:rsidR="001F6B9C" w:rsidRPr="0030738B" w14:paraId="04D77465" w14:textId="77777777" w:rsidTr="0080374E">
        <w:tc>
          <w:tcPr>
            <w:tcW w:w="69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7C396C2" w14:textId="77777777" w:rsidR="001F6B9C" w:rsidRPr="0030738B" w:rsidRDefault="001F6B9C" w:rsidP="007D2F96">
            <w:pPr>
              <w:spacing w:after="0" w:line="240" w:lineRule="auto"/>
              <w:jc w:val="center"/>
              <w:rPr>
                <w:rFonts w:ascii="Times New Roman" w:hAnsi="Times New Roman" w:cs="Times New Roman"/>
                <w:sz w:val="24"/>
                <w:szCs w:val="24"/>
              </w:rPr>
            </w:pPr>
            <w:r w:rsidRPr="0030738B">
              <w:rPr>
                <w:rFonts w:ascii="Times New Roman" w:hAnsi="Times New Roman" w:cs="Times New Roman"/>
                <w:sz w:val="24"/>
                <w:szCs w:val="24"/>
              </w:rPr>
              <w:t>2.1.</w:t>
            </w:r>
          </w:p>
        </w:tc>
        <w:tc>
          <w:tcPr>
            <w:tcW w:w="150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57B8D3C" w14:textId="77777777" w:rsidR="001F6B9C" w:rsidRPr="0030738B" w:rsidRDefault="001F6B9C" w:rsidP="00C51159">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Prekės gamintojas ir modelis</w:t>
            </w:r>
          </w:p>
        </w:tc>
        <w:tc>
          <w:tcPr>
            <w:tcW w:w="7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E5FAE9" w14:textId="77777777" w:rsidR="001F6B9C" w:rsidRPr="0030738B" w:rsidRDefault="001F6B9C" w:rsidP="0080374E">
            <w:pPr>
              <w:spacing w:after="0" w:line="240" w:lineRule="auto"/>
              <w:jc w:val="center"/>
              <w:rPr>
                <w:rFonts w:ascii="Times New Roman" w:hAnsi="Times New Roman" w:cs="Times New Roman"/>
                <w:b/>
                <w:sz w:val="24"/>
                <w:szCs w:val="24"/>
              </w:rPr>
            </w:pPr>
            <w:r w:rsidRPr="0030738B">
              <w:rPr>
                <w:rFonts w:ascii="Times New Roman" w:hAnsi="Times New Roman" w:cs="Times New Roman"/>
                <w:b/>
                <w:i/>
                <w:color w:val="FF0000"/>
                <w:sz w:val="24"/>
                <w:szCs w:val="24"/>
              </w:rPr>
              <w:t>Nurodyti gamintoją bei modelį</w:t>
            </w:r>
          </w:p>
        </w:tc>
      </w:tr>
      <w:tr w:rsidR="001F6B9C" w:rsidRPr="0030738B" w14:paraId="4538978C" w14:textId="77777777" w:rsidTr="00C51159">
        <w:tc>
          <w:tcPr>
            <w:tcW w:w="69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898FF90" w14:textId="77777777" w:rsidR="001F6B9C" w:rsidRPr="0030738B" w:rsidRDefault="001F6B9C" w:rsidP="007D2F96">
            <w:pPr>
              <w:spacing w:after="0" w:line="240" w:lineRule="auto"/>
              <w:jc w:val="center"/>
              <w:rPr>
                <w:rFonts w:ascii="Times New Roman" w:hAnsi="Times New Roman" w:cs="Times New Roman"/>
                <w:sz w:val="24"/>
                <w:szCs w:val="24"/>
              </w:rPr>
            </w:pPr>
            <w:r w:rsidRPr="0030738B">
              <w:rPr>
                <w:rFonts w:ascii="Times New Roman" w:hAnsi="Times New Roman" w:cs="Times New Roman"/>
                <w:sz w:val="24"/>
                <w:szCs w:val="24"/>
              </w:rPr>
              <w:t>2.2.</w:t>
            </w:r>
          </w:p>
        </w:tc>
        <w:tc>
          <w:tcPr>
            <w:tcW w:w="150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0910BFC" w14:textId="77777777" w:rsidR="001F6B9C" w:rsidRPr="0030738B" w:rsidRDefault="001F6B9C" w:rsidP="00C51159">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Minimalūs reikalavimai</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D8D9E" w14:textId="77777777" w:rsidR="0058128C" w:rsidRPr="005116D0" w:rsidRDefault="0058128C" w:rsidP="00165F28">
            <w:pPr>
              <w:pStyle w:val="Sraopastraipa"/>
              <w:numPr>
                <w:ilvl w:val="0"/>
                <w:numId w:val="18"/>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Šviestuve turi būti naudojamas ne mažiau 300W baltos spalvos LED šaltinis.</w:t>
            </w:r>
          </w:p>
          <w:p w14:paraId="047ECD5B" w14:textId="77777777" w:rsidR="0058128C" w:rsidRPr="005116D0" w:rsidRDefault="0058128C" w:rsidP="00165F28">
            <w:pPr>
              <w:pStyle w:val="Sraopastraipa"/>
              <w:numPr>
                <w:ilvl w:val="0"/>
                <w:numId w:val="18"/>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Šviestuvo šviesos srautas ne mažiau 12 000 liumenų.</w:t>
            </w:r>
          </w:p>
          <w:p w14:paraId="0F98BF34" w14:textId="77777777" w:rsidR="0058128C" w:rsidRPr="005116D0" w:rsidRDefault="0058128C" w:rsidP="00165F28">
            <w:pPr>
              <w:pStyle w:val="Sraopastraipa"/>
              <w:numPr>
                <w:ilvl w:val="0"/>
                <w:numId w:val="18"/>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Šviestuvas turi skleisti baltą šviesą su CTO valdymu nuo 3000K iki 6500K.</w:t>
            </w:r>
          </w:p>
          <w:p w14:paraId="71EBE8A2" w14:textId="77777777" w:rsidR="0058128C" w:rsidRPr="005116D0" w:rsidRDefault="0058128C" w:rsidP="00165F28">
            <w:pPr>
              <w:pStyle w:val="Sraopastraipa"/>
              <w:numPr>
                <w:ilvl w:val="0"/>
                <w:numId w:val="18"/>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Spalvų perteikimo indeksas (CRI) ne mažesnis kaip 85.</w:t>
            </w:r>
          </w:p>
          <w:p w14:paraId="02487848" w14:textId="77777777" w:rsidR="0058128C" w:rsidRPr="005116D0" w:rsidRDefault="0058128C" w:rsidP="00165F28">
            <w:pPr>
              <w:pStyle w:val="Sraopastraipa"/>
              <w:numPr>
                <w:ilvl w:val="0"/>
                <w:numId w:val="18"/>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Šviestuvas turi turėti linijinę motorizuotą priartinimo sistemą ne siauresnę kaip nuo 5° iki</w:t>
            </w:r>
          </w:p>
          <w:p w14:paraId="313B0526" w14:textId="77777777" w:rsidR="0058128C" w:rsidRPr="005116D0" w:rsidRDefault="0058128C" w:rsidP="0058128C">
            <w:pPr>
              <w:pStyle w:val="Sraopastraipa"/>
              <w:ind w:left="360"/>
              <w:rPr>
                <w:rFonts w:ascii="Times New Roman" w:hAnsi="Times New Roman" w:cs="Times New Roman"/>
                <w:sz w:val="24"/>
                <w:szCs w:val="24"/>
              </w:rPr>
            </w:pPr>
            <w:r w:rsidRPr="005116D0">
              <w:rPr>
                <w:rFonts w:ascii="Times New Roman" w:hAnsi="Times New Roman" w:cs="Times New Roman"/>
                <w:sz w:val="24"/>
                <w:szCs w:val="24"/>
              </w:rPr>
              <w:t>43° su automatiniu fokusavimu.</w:t>
            </w:r>
          </w:p>
          <w:p w14:paraId="404155FA" w14:textId="77777777" w:rsidR="0058128C" w:rsidRPr="005116D0" w:rsidRDefault="0058128C" w:rsidP="00165F28">
            <w:pPr>
              <w:pStyle w:val="Sraopastraipa"/>
              <w:numPr>
                <w:ilvl w:val="0"/>
                <w:numId w:val="18"/>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Ne mažiau kaip 1 pritaikomas besisukantis 7 paveikslėlių (gobo) ratas.</w:t>
            </w:r>
          </w:p>
          <w:p w14:paraId="258C3A21" w14:textId="77777777" w:rsidR="0058128C" w:rsidRPr="005116D0" w:rsidRDefault="0058128C" w:rsidP="00165F28">
            <w:pPr>
              <w:pStyle w:val="Sraopastraipa"/>
              <w:numPr>
                <w:ilvl w:val="0"/>
                <w:numId w:val="18"/>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Ne mažiau kaip 2 sukamos (motorizuotos) prizmės.</w:t>
            </w:r>
          </w:p>
          <w:p w14:paraId="0F9EC375" w14:textId="77777777" w:rsidR="0058128C" w:rsidRPr="005116D0" w:rsidRDefault="0058128C" w:rsidP="00165F28">
            <w:pPr>
              <w:pStyle w:val="Sraopastraipa"/>
              <w:numPr>
                <w:ilvl w:val="0"/>
                <w:numId w:val="18"/>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Efektų ratas.</w:t>
            </w:r>
          </w:p>
          <w:p w14:paraId="58BD0D36" w14:textId="77777777" w:rsidR="0058128C" w:rsidRPr="005116D0" w:rsidRDefault="0058128C" w:rsidP="00165F28">
            <w:pPr>
              <w:pStyle w:val="Sraopastraipa"/>
              <w:numPr>
                <w:ilvl w:val="0"/>
                <w:numId w:val="18"/>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Linijinis šviesos išskaidymo (frost) filtras.</w:t>
            </w:r>
          </w:p>
          <w:p w14:paraId="67B0A2D0" w14:textId="77777777" w:rsidR="0058128C" w:rsidRPr="005116D0" w:rsidRDefault="0058128C" w:rsidP="00165F28">
            <w:pPr>
              <w:pStyle w:val="Sraopastraipa"/>
              <w:numPr>
                <w:ilvl w:val="0"/>
                <w:numId w:val="18"/>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lastRenderedPageBreak/>
              <w:t>Vidinė įrėminimo sistema, kurią sudaro ne mažiau kaip 4 peiliai (blades), veikiančių 4</w:t>
            </w:r>
          </w:p>
          <w:p w14:paraId="7E62E95D" w14:textId="77777777" w:rsidR="0058128C" w:rsidRPr="005116D0" w:rsidRDefault="0058128C" w:rsidP="0058128C">
            <w:pPr>
              <w:pStyle w:val="Sraopastraipa"/>
              <w:ind w:left="360"/>
              <w:rPr>
                <w:rFonts w:ascii="Times New Roman" w:hAnsi="Times New Roman" w:cs="Times New Roman"/>
                <w:sz w:val="24"/>
                <w:szCs w:val="24"/>
              </w:rPr>
            </w:pPr>
            <w:r w:rsidRPr="005116D0">
              <w:rPr>
                <w:rFonts w:ascii="Times New Roman" w:hAnsi="Times New Roman" w:cs="Times New Roman"/>
                <w:sz w:val="24"/>
                <w:szCs w:val="24"/>
              </w:rPr>
              <w:t>atskirose plokštumose.</w:t>
            </w:r>
          </w:p>
          <w:p w14:paraId="339F92E4" w14:textId="77777777" w:rsidR="0058128C" w:rsidRPr="005116D0" w:rsidRDefault="0058128C" w:rsidP="00165F28">
            <w:pPr>
              <w:pStyle w:val="Sraopastraipa"/>
              <w:numPr>
                <w:ilvl w:val="0"/>
                <w:numId w:val="18"/>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Kiekvienas peilis turi visiškai įeiti į regėjimo lauką ir (arba) išeiti iš jo ir suktis 60° kampu</w:t>
            </w:r>
          </w:p>
          <w:p w14:paraId="0BD30348" w14:textId="77777777" w:rsidR="0058128C" w:rsidRPr="005116D0" w:rsidRDefault="0058128C" w:rsidP="0058128C">
            <w:pPr>
              <w:pStyle w:val="Sraopastraipa"/>
              <w:ind w:left="360"/>
              <w:rPr>
                <w:rFonts w:ascii="Times New Roman" w:hAnsi="Times New Roman" w:cs="Times New Roman"/>
                <w:sz w:val="24"/>
                <w:szCs w:val="24"/>
              </w:rPr>
            </w:pPr>
            <w:r w:rsidRPr="005116D0">
              <w:rPr>
                <w:rFonts w:ascii="Times New Roman" w:hAnsi="Times New Roman" w:cs="Times New Roman"/>
                <w:sz w:val="24"/>
                <w:szCs w:val="24"/>
              </w:rPr>
              <w:t>(+/- 30°). Visa rėmo sistema turi suktis 90° (+/- 45°) kampu.</w:t>
            </w:r>
          </w:p>
          <w:p w14:paraId="39319B74" w14:textId="77777777" w:rsidR="0058128C" w:rsidRPr="005116D0" w:rsidRDefault="0058128C" w:rsidP="00165F28">
            <w:pPr>
              <w:pStyle w:val="Sraopastraipa"/>
              <w:numPr>
                <w:ilvl w:val="0"/>
                <w:numId w:val="18"/>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Visos funkcijos turi būti valdomos  RDM/DMX 512 protokolu arba</w:t>
            </w:r>
          </w:p>
          <w:p w14:paraId="3F2570C1" w14:textId="77777777" w:rsidR="0058128C" w:rsidRPr="005116D0" w:rsidRDefault="0058128C" w:rsidP="0058128C">
            <w:pPr>
              <w:pStyle w:val="Sraopastraipa"/>
              <w:ind w:left="360"/>
              <w:rPr>
                <w:rFonts w:ascii="Times New Roman" w:hAnsi="Times New Roman" w:cs="Times New Roman"/>
                <w:sz w:val="24"/>
                <w:szCs w:val="24"/>
              </w:rPr>
            </w:pPr>
            <w:r w:rsidRPr="005116D0">
              <w:rPr>
                <w:rFonts w:ascii="Times New Roman" w:hAnsi="Times New Roman" w:cs="Times New Roman"/>
                <w:sz w:val="24"/>
                <w:szCs w:val="24"/>
              </w:rPr>
              <w:t>lygiaverčiu standartu.</w:t>
            </w:r>
          </w:p>
          <w:p w14:paraId="1A637E1F" w14:textId="77777777" w:rsidR="0058128C" w:rsidRPr="005116D0" w:rsidRDefault="0058128C" w:rsidP="00165F28">
            <w:pPr>
              <w:pStyle w:val="Sraopastraipa"/>
              <w:numPr>
                <w:ilvl w:val="0"/>
                <w:numId w:val="18"/>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Visiškai suderinama su RDM.</w:t>
            </w:r>
          </w:p>
          <w:p w14:paraId="75EA3537" w14:textId="77777777" w:rsidR="0058128C" w:rsidRPr="005116D0" w:rsidRDefault="0058128C" w:rsidP="00165F28">
            <w:pPr>
              <w:pStyle w:val="Sraopastraipa"/>
              <w:numPr>
                <w:ilvl w:val="0"/>
                <w:numId w:val="18"/>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Tikslus nepertraukiamas intensyvumo valdymas nuo 0 % iki 100 % 16 bitų.</w:t>
            </w:r>
          </w:p>
          <w:p w14:paraId="35086389" w14:textId="77777777" w:rsidR="0058128C" w:rsidRPr="005116D0" w:rsidRDefault="0058128C" w:rsidP="00165F28">
            <w:pPr>
              <w:pStyle w:val="Sraopastraipa"/>
              <w:numPr>
                <w:ilvl w:val="0"/>
                <w:numId w:val="18"/>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Sukimasis turi būti ne mažesnis kaip 540° kampu. Pakreipimas turi būti ne mažesnis kaip</w:t>
            </w:r>
          </w:p>
          <w:p w14:paraId="1DDF4F9F" w14:textId="77777777" w:rsidR="0058128C" w:rsidRPr="005116D0" w:rsidRDefault="0058128C" w:rsidP="0058128C">
            <w:pPr>
              <w:pStyle w:val="Sraopastraipa"/>
              <w:ind w:left="360"/>
              <w:rPr>
                <w:rFonts w:ascii="Times New Roman" w:hAnsi="Times New Roman" w:cs="Times New Roman"/>
                <w:sz w:val="24"/>
                <w:szCs w:val="24"/>
              </w:rPr>
            </w:pPr>
            <w:r w:rsidRPr="005116D0">
              <w:rPr>
                <w:rFonts w:ascii="Times New Roman" w:hAnsi="Times New Roman" w:cs="Times New Roman"/>
                <w:sz w:val="24"/>
                <w:szCs w:val="24"/>
              </w:rPr>
              <w:t>260° kampu.</w:t>
            </w:r>
            <w:r w:rsidRPr="005116D0" w:rsidDel="00F87045">
              <w:rPr>
                <w:rFonts w:ascii="Times New Roman" w:hAnsi="Times New Roman" w:cs="Times New Roman"/>
                <w:sz w:val="24"/>
                <w:szCs w:val="24"/>
              </w:rPr>
              <w:t xml:space="preserve"> </w:t>
            </w:r>
          </w:p>
          <w:p w14:paraId="1AFE39DE" w14:textId="77777777" w:rsidR="0058128C" w:rsidRPr="005116D0" w:rsidRDefault="0058128C" w:rsidP="00165F28">
            <w:pPr>
              <w:pStyle w:val="Sraopastraipa"/>
              <w:numPr>
                <w:ilvl w:val="0"/>
                <w:numId w:val="18"/>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Šviestuve turi būti įrengti aušinimo ventiliatoriai.</w:t>
            </w:r>
          </w:p>
          <w:p w14:paraId="5B74B2FC" w14:textId="77777777" w:rsidR="00E966C1" w:rsidRDefault="0058128C" w:rsidP="00165F28">
            <w:pPr>
              <w:pStyle w:val="Sraopastraipa"/>
              <w:numPr>
                <w:ilvl w:val="0"/>
                <w:numId w:val="18"/>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Šviestuvo LED darbo laikas ne mažiau 30000 valandų.</w:t>
            </w:r>
          </w:p>
          <w:p w14:paraId="3788BA5E" w14:textId="1C64A0AC" w:rsidR="001F6B9C" w:rsidRPr="00E966C1" w:rsidRDefault="0058128C" w:rsidP="00165F28">
            <w:pPr>
              <w:pStyle w:val="Sraopastraipa"/>
              <w:numPr>
                <w:ilvl w:val="0"/>
                <w:numId w:val="18"/>
              </w:numPr>
              <w:spacing w:after="0" w:line="240" w:lineRule="auto"/>
              <w:rPr>
                <w:rFonts w:ascii="Times New Roman" w:hAnsi="Times New Roman" w:cs="Times New Roman"/>
                <w:sz w:val="24"/>
                <w:szCs w:val="24"/>
              </w:rPr>
            </w:pPr>
            <w:r w:rsidRPr="00E966C1">
              <w:rPr>
                <w:rFonts w:ascii="Times New Roman" w:hAnsi="Times New Roman" w:cs="Times New Roman"/>
                <w:sz w:val="24"/>
                <w:szCs w:val="24"/>
              </w:rPr>
              <w:t>Šviestuvo pasvirimo (vertikalioji ašis) ir pakreipimo (horizontalioji ašis) judesius galima užfiksuoti transportavimui.</w:t>
            </w:r>
          </w:p>
        </w:tc>
        <w:tc>
          <w:tcPr>
            <w:tcW w:w="3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28297" w14:textId="77777777" w:rsidR="001F6B9C" w:rsidRPr="0030738B" w:rsidRDefault="001F6B9C" w:rsidP="00842BFB">
            <w:pPr>
              <w:spacing w:after="0" w:line="240" w:lineRule="auto"/>
              <w:rPr>
                <w:rFonts w:ascii="Times New Roman" w:hAnsi="Times New Roman" w:cs="Times New Roman"/>
                <w:b/>
                <w:sz w:val="24"/>
                <w:szCs w:val="24"/>
              </w:rPr>
            </w:pPr>
          </w:p>
        </w:tc>
      </w:tr>
      <w:tr w:rsidR="001F6B9C" w:rsidRPr="0030738B" w14:paraId="3FF983B6" w14:textId="77777777" w:rsidTr="007D2F96">
        <w:tc>
          <w:tcPr>
            <w:tcW w:w="1003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707E7FCB" w14:textId="3ACB190C" w:rsidR="001F6B9C" w:rsidRPr="0058128C" w:rsidRDefault="0058128C" w:rsidP="007D2F96">
            <w:pPr>
              <w:pStyle w:val="TableParagraph"/>
              <w:numPr>
                <w:ilvl w:val="0"/>
                <w:numId w:val="2"/>
              </w:numPr>
              <w:jc w:val="center"/>
              <w:rPr>
                <w:rFonts w:ascii="Times New Roman" w:hAnsi="Times New Roman" w:cs="Times New Roman"/>
                <w:b/>
                <w:bCs/>
                <w:sz w:val="24"/>
                <w:szCs w:val="24"/>
              </w:rPr>
            </w:pPr>
            <w:r>
              <w:rPr>
                <w:rFonts w:ascii="Times New Roman" w:hAnsi="Times New Roman" w:cs="Times New Roman"/>
                <w:b/>
                <w:bCs/>
                <w:sz w:val="24"/>
                <w:szCs w:val="24"/>
              </w:rPr>
              <w:t>Užliejančios šviesos programuojamas LED prožektorius II tipo</w:t>
            </w:r>
            <w:r w:rsidR="001F6B9C" w:rsidRPr="0030738B">
              <w:rPr>
                <w:rFonts w:ascii="Times New Roman" w:hAnsi="Times New Roman" w:cs="Times New Roman"/>
                <w:b/>
                <w:bCs/>
                <w:spacing w:val="-2"/>
                <w:sz w:val="24"/>
                <w:szCs w:val="24"/>
              </w:rPr>
              <w:t xml:space="preserve"> – </w:t>
            </w:r>
            <w:r>
              <w:rPr>
                <w:rFonts w:ascii="Times New Roman" w:hAnsi="Times New Roman" w:cs="Times New Roman"/>
                <w:b/>
                <w:bCs/>
                <w:spacing w:val="-2"/>
                <w:sz w:val="24"/>
                <w:szCs w:val="24"/>
              </w:rPr>
              <w:t>17</w:t>
            </w:r>
            <w:r w:rsidR="001F6B9C" w:rsidRPr="0030738B">
              <w:rPr>
                <w:rFonts w:ascii="Times New Roman" w:hAnsi="Times New Roman" w:cs="Times New Roman"/>
                <w:b/>
                <w:bCs/>
                <w:spacing w:val="-2"/>
                <w:sz w:val="24"/>
                <w:szCs w:val="24"/>
              </w:rPr>
              <w:t xml:space="preserve"> vnt.</w:t>
            </w:r>
          </w:p>
        </w:tc>
      </w:tr>
      <w:tr w:rsidR="001F6B9C" w:rsidRPr="0030738B" w14:paraId="0483E6F1" w14:textId="77777777" w:rsidTr="0080374E">
        <w:tc>
          <w:tcPr>
            <w:tcW w:w="69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23EA56C" w14:textId="77777777" w:rsidR="001F6B9C" w:rsidRPr="0030738B" w:rsidRDefault="001F6B9C" w:rsidP="007D2F96">
            <w:pPr>
              <w:spacing w:after="0" w:line="240" w:lineRule="auto"/>
              <w:jc w:val="center"/>
              <w:rPr>
                <w:rFonts w:ascii="Times New Roman" w:hAnsi="Times New Roman" w:cs="Times New Roman"/>
                <w:sz w:val="24"/>
                <w:szCs w:val="24"/>
              </w:rPr>
            </w:pPr>
            <w:r w:rsidRPr="0030738B">
              <w:rPr>
                <w:rFonts w:ascii="Times New Roman" w:hAnsi="Times New Roman" w:cs="Times New Roman"/>
                <w:sz w:val="24"/>
                <w:szCs w:val="24"/>
              </w:rPr>
              <w:t>3.1.</w:t>
            </w:r>
          </w:p>
        </w:tc>
        <w:tc>
          <w:tcPr>
            <w:tcW w:w="150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85D04F1" w14:textId="77777777" w:rsidR="001F6B9C" w:rsidRPr="0030738B" w:rsidRDefault="001F6B9C" w:rsidP="00C51159">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Prekės gamintojas ir modelis</w:t>
            </w:r>
          </w:p>
        </w:tc>
        <w:tc>
          <w:tcPr>
            <w:tcW w:w="7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349D2" w14:textId="77777777" w:rsidR="001F6B9C" w:rsidRPr="0030738B" w:rsidRDefault="001F6B9C" w:rsidP="0080374E">
            <w:pPr>
              <w:spacing w:after="0" w:line="240" w:lineRule="auto"/>
              <w:jc w:val="center"/>
              <w:rPr>
                <w:rFonts w:ascii="Times New Roman" w:hAnsi="Times New Roman" w:cs="Times New Roman"/>
                <w:b/>
                <w:sz w:val="24"/>
                <w:szCs w:val="24"/>
              </w:rPr>
            </w:pPr>
            <w:r w:rsidRPr="0030738B">
              <w:rPr>
                <w:rFonts w:ascii="Times New Roman" w:hAnsi="Times New Roman" w:cs="Times New Roman"/>
                <w:b/>
                <w:i/>
                <w:color w:val="FF0000"/>
                <w:sz w:val="24"/>
                <w:szCs w:val="24"/>
              </w:rPr>
              <w:t>Nurodyti gamintoją bei modelį</w:t>
            </w:r>
          </w:p>
        </w:tc>
      </w:tr>
      <w:tr w:rsidR="001F6B9C" w:rsidRPr="0030738B" w14:paraId="212A6F20" w14:textId="77777777" w:rsidTr="00C51159">
        <w:tc>
          <w:tcPr>
            <w:tcW w:w="69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33F635F" w14:textId="77777777" w:rsidR="001F6B9C" w:rsidRPr="0030738B" w:rsidRDefault="001F6B9C" w:rsidP="007D2F96">
            <w:pPr>
              <w:spacing w:after="0" w:line="240" w:lineRule="auto"/>
              <w:jc w:val="center"/>
              <w:rPr>
                <w:rFonts w:ascii="Times New Roman" w:hAnsi="Times New Roman" w:cs="Times New Roman"/>
                <w:sz w:val="24"/>
                <w:szCs w:val="24"/>
              </w:rPr>
            </w:pPr>
            <w:r w:rsidRPr="0030738B">
              <w:rPr>
                <w:rFonts w:ascii="Times New Roman" w:hAnsi="Times New Roman" w:cs="Times New Roman"/>
                <w:sz w:val="24"/>
                <w:szCs w:val="24"/>
              </w:rPr>
              <w:t>3.2.</w:t>
            </w:r>
          </w:p>
        </w:tc>
        <w:tc>
          <w:tcPr>
            <w:tcW w:w="150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1D419B7" w14:textId="77777777" w:rsidR="001F6B9C" w:rsidRPr="0030738B" w:rsidRDefault="001F6B9C" w:rsidP="00C51159">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Minimalūs reikalavimai</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73BA4" w14:textId="77777777" w:rsidR="0058128C" w:rsidRPr="005116D0" w:rsidRDefault="0058128C" w:rsidP="00165F28">
            <w:pPr>
              <w:pStyle w:val="Sraopastraipa"/>
              <w:numPr>
                <w:ilvl w:val="0"/>
                <w:numId w:val="19"/>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Prietaiso šviesos šaltinio galingumas ne mažiau 280W.</w:t>
            </w:r>
          </w:p>
          <w:p w14:paraId="1C77FF69" w14:textId="77777777" w:rsidR="0058128C" w:rsidRPr="005116D0" w:rsidRDefault="0058128C" w:rsidP="00165F28">
            <w:pPr>
              <w:pStyle w:val="Sraopastraipa"/>
              <w:numPr>
                <w:ilvl w:val="0"/>
                <w:numId w:val="19"/>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Ne mažiau kaip trijų spalvų LED šviesos šaltiniai.</w:t>
            </w:r>
          </w:p>
          <w:p w14:paraId="428E2A4C" w14:textId="77777777" w:rsidR="0058128C" w:rsidRPr="005116D0" w:rsidRDefault="0058128C" w:rsidP="00165F28">
            <w:pPr>
              <w:pStyle w:val="Sraopastraipa"/>
              <w:numPr>
                <w:ilvl w:val="0"/>
                <w:numId w:val="19"/>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Valdomo judesio prožektorius turi žalios spalvos (baltoje spalvoje) linijinę korekcijos funkciją.</w:t>
            </w:r>
          </w:p>
          <w:p w14:paraId="62F98691" w14:textId="77777777" w:rsidR="0058128C" w:rsidRPr="005116D0" w:rsidRDefault="0058128C" w:rsidP="00165F28">
            <w:pPr>
              <w:pStyle w:val="Sraopastraipa"/>
              <w:numPr>
                <w:ilvl w:val="0"/>
                <w:numId w:val="19"/>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Šviesos spindulio kampas reguliuojamas ne siauresnėse kaip 5°-52° ribose.</w:t>
            </w:r>
          </w:p>
          <w:p w14:paraId="19AC442A" w14:textId="77777777" w:rsidR="0058128C" w:rsidRPr="005116D0" w:rsidRDefault="0058128C" w:rsidP="00165F28">
            <w:pPr>
              <w:pStyle w:val="Sraopastraipa"/>
              <w:numPr>
                <w:ilvl w:val="0"/>
                <w:numId w:val="19"/>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Ne mažiau kaip trijų spalvų maišymo technologija.</w:t>
            </w:r>
          </w:p>
          <w:p w14:paraId="00BFD0C9" w14:textId="77777777" w:rsidR="0058128C" w:rsidRPr="005116D0" w:rsidRDefault="0058128C" w:rsidP="00165F28">
            <w:pPr>
              <w:pStyle w:val="Sraopastraipa"/>
              <w:numPr>
                <w:ilvl w:val="0"/>
                <w:numId w:val="19"/>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Linijinis spalvos temperatūros korekcijos filtras leidžiantis keisti šviesos šaltinio spalvinę temperatūrą ne siauresnėse kaip 3000-7000K ribose.</w:t>
            </w:r>
          </w:p>
          <w:p w14:paraId="59B9541C" w14:textId="77777777" w:rsidR="0058128C" w:rsidRPr="005116D0" w:rsidRDefault="0058128C" w:rsidP="00165F28">
            <w:pPr>
              <w:pStyle w:val="Sraopastraipa"/>
              <w:numPr>
                <w:ilvl w:val="0"/>
                <w:numId w:val="19"/>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Prietaisas valdomas DMX512 protokolu. RDM funkcija.</w:t>
            </w:r>
          </w:p>
          <w:p w14:paraId="35DC8CA4" w14:textId="77777777" w:rsidR="0058128C" w:rsidRPr="005116D0" w:rsidRDefault="0058128C" w:rsidP="00165F28">
            <w:pPr>
              <w:pStyle w:val="Sraopastraipa"/>
              <w:numPr>
                <w:ilvl w:val="0"/>
                <w:numId w:val="19"/>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lastRenderedPageBreak/>
              <w:t>Tolygiai reguliuojamas spindulio intensyvumas nuo 0% iki 100%.</w:t>
            </w:r>
          </w:p>
          <w:p w14:paraId="37FAED60" w14:textId="77777777" w:rsidR="00E966C1" w:rsidRDefault="0058128C" w:rsidP="00165F28">
            <w:pPr>
              <w:pStyle w:val="Sraopastraipa"/>
              <w:numPr>
                <w:ilvl w:val="0"/>
                <w:numId w:val="19"/>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Valdomo judesio prožektorius turi papildomą tiesioginį valdymą Art-Net ir sACN valdymo protokolais.</w:t>
            </w:r>
          </w:p>
          <w:p w14:paraId="2147551A" w14:textId="71BB42B4" w:rsidR="001F6B9C" w:rsidRPr="00E966C1" w:rsidRDefault="0058128C" w:rsidP="00165F28">
            <w:pPr>
              <w:pStyle w:val="Sraopastraipa"/>
              <w:numPr>
                <w:ilvl w:val="0"/>
                <w:numId w:val="19"/>
              </w:numPr>
              <w:spacing w:after="0" w:line="240" w:lineRule="auto"/>
              <w:rPr>
                <w:rFonts w:ascii="Times New Roman" w:hAnsi="Times New Roman" w:cs="Times New Roman"/>
                <w:sz w:val="24"/>
                <w:szCs w:val="24"/>
              </w:rPr>
            </w:pPr>
            <w:r w:rsidRPr="00E966C1">
              <w:rPr>
                <w:rFonts w:ascii="Times New Roman" w:hAnsi="Times New Roman" w:cs="Times New Roman"/>
                <w:sz w:val="24"/>
                <w:szCs w:val="24"/>
              </w:rPr>
              <w:t>Komplektuojamas kartu su vamzdžio apkaba ir apsauginiu troseliu</w:t>
            </w:r>
          </w:p>
        </w:tc>
        <w:tc>
          <w:tcPr>
            <w:tcW w:w="3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98CB" w14:textId="77777777" w:rsidR="001F6B9C" w:rsidRPr="0030738B" w:rsidRDefault="001F6B9C" w:rsidP="00842BFB">
            <w:pPr>
              <w:spacing w:after="0" w:line="240" w:lineRule="auto"/>
              <w:rPr>
                <w:rFonts w:ascii="Times New Roman" w:hAnsi="Times New Roman" w:cs="Times New Roman"/>
                <w:b/>
                <w:sz w:val="24"/>
                <w:szCs w:val="24"/>
              </w:rPr>
            </w:pPr>
          </w:p>
        </w:tc>
      </w:tr>
      <w:tr w:rsidR="001F6B9C" w:rsidRPr="0030738B" w14:paraId="69824716" w14:textId="77777777" w:rsidTr="007D2F96">
        <w:tc>
          <w:tcPr>
            <w:tcW w:w="1003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7DFA323" w14:textId="7241E140" w:rsidR="001F6B9C" w:rsidRPr="0030738B" w:rsidRDefault="0058128C" w:rsidP="007D2F96">
            <w:pPr>
              <w:pStyle w:val="TableParagraph"/>
              <w:numPr>
                <w:ilvl w:val="0"/>
                <w:numId w:val="2"/>
              </w:numPr>
              <w:spacing w:before="1"/>
              <w:ind w:left="0"/>
              <w:jc w:val="center"/>
              <w:rPr>
                <w:rFonts w:ascii="Times New Roman" w:hAnsi="Times New Roman" w:cs="Times New Roman"/>
                <w:b/>
                <w:bCs/>
                <w:color w:val="FF0000"/>
                <w:sz w:val="24"/>
                <w:szCs w:val="24"/>
              </w:rPr>
            </w:pPr>
            <w:r>
              <w:rPr>
                <w:rFonts w:ascii="Times New Roman" w:hAnsi="Times New Roman" w:cs="Times New Roman"/>
                <w:b/>
                <w:bCs/>
                <w:sz w:val="24"/>
                <w:szCs w:val="24"/>
              </w:rPr>
              <w:t>Profilinis, programuojamas LED prožektorius II tipo</w:t>
            </w:r>
            <w:r w:rsidR="001F6B9C" w:rsidRPr="0030738B">
              <w:rPr>
                <w:rFonts w:ascii="Times New Roman" w:hAnsi="Times New Roman" w:cs="Times New Roman"/>
                <w:b/>
                <w:bCs/>
                <w:spacing w:val="-2"/>
                <w:sz w:val="24"/>
                <w:szCs w:val="24"/>
              </w:rPr>
              <w:t xml:space="preserve"> – 1</w:t>
            </w:r>
            <w:r>
              <w:rPr>
                <w:rFonts w:ascii="Times New Roman" w:hAnsi="Times New Roman" w:cs="Times New Roman"/>
                <w:b/>
                <w:bCs/>
                <w:spacing w:val="-2"/>
                <w:sz w:val="24"/>
                <w:szCs w:val="24"/>
              </w:rPr>
              <w:t>9</w:t>
            </w:r>
            <w:r w:rsidR="001F6B9C" w:rsidRPr="0030738B">
              <w:rPr>
                <w:rFonts w:ascii="Times New Roman" w:hAnsi="Times New Roman" w:cs="Times New Roman"/>
                <w:b/>
                <w:bCs/>
                <w:spacing w:val="-2"/>
                <w:sz w:val="24"/>
                <w:szCs w:val="24"/>
              </w:rPr>
              <w:t xml:space="preserve"> vnt.</w:t>
            </w:r>
          </w:p>
        </w:tc>
      </w:tr>
      <w:tr w:rsidR="001F6B9C" w:rsidRPr="0030738B" w14:paraId="4D7A52EE" w14:textId="77777777" w:rsidTr="0080374E">
        <w:tc>
          <w:tcPr>
            <w:tcW w:w="69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5EDFADF" w14:textId="77777777" w:rsidR="001F6B9C" w:rsidRPr="0030738B" w:rsidRDefault="001F6B9C" w:rsidP="007D2F96">
            <w:pPr>
              <w:spacing w:after="0" w:line="240" w:lineRule="auto"/>
              <w:jc w:val="center"/>
              <w:rPr>
                <w:rFonts w:ascii="Times New Roman" w:hAnsi="Times New Roman" w:cs="Times New Roman"/>
                <w:sz w:val="24"/>
                <w:szCs w:val="24"/>
              </w:rPr>
            </w:pPr>
            <w:r w:rsidRPr="0030738B">
              <w:rPr>
                <w:rFonts w:ascii="Times New Roman" w:hAnsi="Times New Roman" w:cs="Times New Roman"/>
                <w:sz w:val="24"/>
                <w:szCs w:val="24"/>
              </w:rPr>
              <w:t>4.1.</w:t>
            </w:r>
          </w:p>
        </w:tc>
        <w:tc>
          <w:tcPr>
            <w:tcW w:w="150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5BE1BB8" w14:textId="77777777" w:rsidR="001F6B9C" w:rsidRPr="0030738B" w:rsidRDefault="001F6B9C" w:rsidP="00C51159">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Prekės gamintojas ir modelis</w:t>
            </w:r>
          </w:p>
        </w:tc>
        <w:tc>
          <w:tcPr>
            <w:tcW w:w="7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3A5275" w14:textId="77777777" w:rsidR="001F6B9C" w:rsidRPr="0030738B" w:rsidRDefault="001F6B9C" w:rsidP="0080374E">
            <w:pPr>
              <w:spacing w:after="0" w:line="240" w:lineRule="auto"/>
              <w:jc w:val="center"/>
              <w:rPr>
                <w:rFonts w:ascii="Times New Roman" w:hAnsi="Times New Roman" w:cs="Times New Roman"/>
                <w:b/>
                <w:sz w:val="24"/>
                <w:szCs w:val="24"/>
              </w:rPr>
            </w:pPr>
            <w:r w:rsidRPr="0030738B">
              <w:rPr>
                <w:rFonts w:ascii="Times New Roman" w:hAnsi="Times New Roman" w:cs="Times New Roman"/>
                <w:b/>
                <w:i/>
                <w:color w:val="FF0000"/>
                <w:sz w:val="24"/>
                <w:szCs w:val="24"/>
              </w:rPr>
              <w:t>Nurodyti gamintoją bei modelį</w:t>
            </w:r>
          </w:p>
        </w:tc>
      </w:tr>
      <w:tr w:rsidR="001F6B9C" w:rsidRPr="0030738B" w14:paraId="78D85181" w14:textId="77777777" w:rsidTr="00C51159">
        <w:tc>
          <w:tcPr>
            <w:tcW w:w="69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8CC5B2F" w14:textId="77777777" w:rsidR="001F6B9C" w:rsidRPr="0030738B" w:rsidRDefault="001F6B9C" w:rsidP="007D2F96">
            <w:pPr>
              <w:spacing w:after="0" w:line="240" w:lineRule="auto"/>
              <w:jc w:val="center"/>
              <w:rPr>
                <w:rFonts w:ascii="Times New Roman" w:hAnsi="Times New Roman" w:cs="Times New Roman"/>
                <w:sz w:val="24"/>
                <w:szCs w:val="24"/>
              </w:rPr>
            </w:pPr>
            <w:r w:rsidRPr="0030738B">
              <w:rPr>
                <w:rFonts w:ascii="Times New Roman" w:hAnsi="Times New Roman" w:cs="Times New Roman"/>
                <w:sz w:val="24"/>
                <w:szCs w:val="24"/>
              </w:rPr>
              <w:t>4.2.</w:t>
            </w:r>
          </w:p>
        </w:tc>
        <w:tc>
          <w:tcPr>
            <w:tcW w:w="150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2D31B68" w14:textId="77777777" w:rsidR="001F6B9C" w:rsidRPr="0030738B" w:rsidRDefault="001F6B9C" w:rsidP="00C51159">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Minimalūs reikalavimai</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8006F" w14:textId="77777777" w:rsidR="0058128C" w:rsidRPr="005116D0" w:rsidRDefault="0058128C" w:rsidP="00165F28">
            <w:pPr>
              <w:pStyle w:val="Sraopastraipa"/>
              <w:numPr>
                <w:ilvl w:val="0"/>
                <w:numId w:val="20"/>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Šviestuve turi būti naudojamas ne mažiau 320W baltos spalvos LED šaltinis.</w:t>
            </w:r>
          </w:p>
          <w:p w14:paraId="2DF551E8" w14:textId="77777777" w:rsidR="0058128C" w:rsidRPr="005116D0" w:rsidRDefault="0058128C" w:rsidP="00165F28">
            <w:pPr>
              <w:pStyle w:val="Sraopastraipa"/>
              <w:numPr>
                <w:ilvl w:val="0"/>
                <w:numId w:val="20"/>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Šviestuvo šviesos srautas ne mažiau 15 000 liumenų.</w:t>
            </w:r>
          </w:p>
          <w:p w14:paraId="3753F1DF" w14:textId="77777777" w:rsidR="0058128C" w:rsidRPr="005116D0" w:rsidRDefault="0058128C" w:rsidP="00165F28">
            <w:pPr>
              <w:pStyle w:val="Sraopastraipa"/>
              <w:numPr>
                <w:ilvl w:val="0"/>
                <w:numId w:val="20"/>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Šviestuvas turi skleisti baltą šviesą su CTT patenkančiu į 6000K iki 7500K ribas.</w:t>
            </w:r>
          </w:p>
          <w:p w14:paraId="2A72CD05" w14:textId="77777777" w:rsidR="0058128C" w:rsidRPr="005116D0" w:rsidRDefault="0058128C" w:rsidP="00165F28">
            <w:pPr>
              <w:pStyle w:val="Sraopastraipa"/>
              <w:numPr>
                <w:ilvl w:val="0"/>
                <w:numId w:val="20"/>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Šviestuvas turi turėti linijinę motorizuotą priartinimo sistemą ne siauresnę kaip nuo 4° iki</w:t>
            </w:r>
          </w:p>
          <w:p w14:paraId="11300240" w14:textId="77777777" w:rsidR="0058128C" w:rsidRPr="005116D0" w:rsidRDefault="0058128C" w:rsidP="0058128C">
            <w:pPr>
              <w:pStyle w:val="Sraopastraipa"/>
              <w:ind w:left="360"/>
              <w:rPr>
                <w:rFonts w:ascii="Times New Roman" w:hAnsi="Times New Roman" w:cs="Times New Roman"/>
                <w:sz w:val="24"/>
                <w:szCs w:val="24"/>
              </w:rPr>
            </w:pPr>
            <w:r w:rsidRPr="005116D0">
              <w:rPr>
                <w:rFonts w:ascii="Times New Roman" w:hAnsi="Times New Roman" w:cs="Times New Roman"/>
                <w:sz w:val="24"/>
                <w:szCs w:val="24"/>
              </w:rPr>
              <w:t>48° su automatiniu fokusavimu.</w:t>
            </w:r>
          </w:p>
          <w:p w14:paraId="79D30506" w14:textId="77777777" w:rsidR="0058128C" w:rsidRPr="005116D0" w:rsidRDefault="0058128C" w:rsidP="00165F28">
            <w:pPr>
              <w:pStyle w:val="Sraopastraipa"/>
              <w:numPr>
                <w:ilvl w:val="0"/>
                <w:numId w:val="20"/>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Ne mažiau kaip 1 pritaikomas besisukantis 8 paveikslėlių (gobo) ratas.</w:t>
            </w:r>
          </w:p>
          <w:p w14:paraId="2F74A4BA" w14:textId="77777777" w:rsidR="0058128C" w:rsidRPr="005116D0" w:rsidRDefault="0058128C" w:rsidP="00165F28">
            <w:pPr>
              <w:pStyle w:val="Sraopastraipa"/>
              <w:numPr>
                <w:ilvl w:val="0"/>
                <w:numId w:val="20"/>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Ne mažiau kaip 2 sukamos (motorizuotos) prizmės.</w:t>
            </w:r>
          </w:p>
          <w:p w14:paraId="28E03CA1" w14:textId="77777777" w:rsidR="0058128C" w:rsidRPr="005116D0" w:rsidRDefault="0058128C" w:rsidP="00165F28">
            <w:pPr>
              <w:pStyle w:val="Sraopastraipa"/>
              <w:numPr>
                <w:ilvl w:val="0"/>
                <w:numId w:val="20"/>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Efektų ratas.</w:t>
            </w:r>
          </w:p>
          <w:p w14:paraId="3D82A3C9" w14:textId="77777777" w:rsidR="0058128C" w:rsidRPr="005116D0" w:rsidRDefault="0058128C" w:rsidP="00165F28">
            <w:pPr>
              <w:pStyle w:val="Sraopastraipa"/>
              <w:numPr>
                <w:ilvl w:val="0"/>
                <w:numId w:val="20"/>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Linijinis šviesos išskaidymo (frost) filtras.</w:t>
            </w:r>
          </w:p>
          <w:p w14:paraId="57D231CE" w14:textId="77777777" w:rsidR="0058128C" w:rsidRPr="005116D0" w:rsidRDefault="0058128C" w:rsidP="00165F28">
            <w:pPr>
              <w:pStyle w:val="Sraopastraipa"/>
              <w:numPr>
                <w:ilvl w:val="0"/>
                <w:numId w:val="20"/>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Visos funkcijos turi būti valdomos Art-Net/RDM/DMX 512 protokolu arba</w:t>
            </w:r>
          </w:p>
          <w:p w14:paraId="35CD993B" w14:textId="77777777" w:rsidR="0058128C" w:rsidRPr="005116D0" w:rsidRDefault="0058128C" w:rsidP="0058128C">
            <w:pPr>
              <w:pStyle w:val="Sraopastraipa"/>
              <w:ind w:left="360"/>
              <w:rPr>
                <w:rFonts w:ascii="Times New Roman" w:hAnsi="Times New Roman" w:cs="Times New Roman"/>
                <w:sz w:val="24"/>
                <w:szCs w:val="24"/>
              </w:rPr>
            </w:pPr>
            <w:r w:rsidRPr="005116D0">
              <w:rPr>
                <w:rFonts w:ascii="Times New Roman" w:hAnsi="Times New Roman" w:cs="Times New Roman"/>
                <w:sz w:val="24"/>
                <w:szCs w:val="24"/>
              </w:rPr>
              <w:t>lygiaverčiu standartu.</w:t>
            </w:r>
          </w:p>
          <w:p w14:paraId="2B7C4DC4" w14:textId="77777777" w:rsidR="0058128C" w:rsidRPr="005116D0" w:rsidRDefault="0058128C" w:rsidP="00165F28">
            <w:pPr>
              <w:pStyle w:val="Sraopastraipa"/>
              <w:numPr>
                <w:ilvl w:val="0"/>
                <w:numId w:val="20"/>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Visiškai suderinama su RDM.</w:t>
            </w:r>
          </w:p>
          <w:p w14:paraId="5AC0302B" w14:textId="77777777" w:rsidR="0058128C" w:rsidRPr="005116D0" w:rsidRDefault="0058128C" w:rsidP="00165F28">
            <w:pPr>
              <w:pStyle w:val="Sraopastraipa"/>
              <w:numPr>
                <w:ilvl w:val="0"/>
                <w:numId w:val="20"/>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Tikslus nepertraukiamas intensyvumo valdymas nuo 0 % iki 100 % 16 bitų.</w:t>
            </w:r>
          </w:p>
          <w:p w14:paraId="1A04C4E7" w14:textId="77777777" w:rsidR="0058128C" w:rsidRPr="005116D0" w:rsidRDefault="0058128C" w:rsidP="00165F28">
            <w:pPr>
              <w:pStyle w:val="Sraopastraipa"/>
              <w:numPr>
                <w:ilvl w:val="0"/>
                <w:numId w:val="20"/>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Sukimasis turi būti ne mažesnis kaip 540° kampu. Pakreipimas turi būti ne mažesnis kaip</w:t>
            </w:r>
          </w:p>
          <w:p w14:paraId="44029F3E" w14:textId="77777777" w:rsidR="0058128C" w:rsidRPr="005116D0" w:rsidRDefault="0058128C" w:rsidP="0058128C">
            <w:pPr>
              <w:pStyle w:val="Sraopastraipa"/>
              <w:ind w:left="360"/>
              <w:rPr>
                <w:rFonts w:ascii="Times New Roman" w:hAnsi="Times New Roman" w:cs="Times New Roman"/>
                <w:sz w:val="24"/>
                <w:szCs w:val="24"/>
              </w:rPr>
            </w:pPr>
            <w:r w:rsidRPr="005116D0">
              <w:rPr>
                <w:rFonts w:ascii="Times New Roman" w:hAnsi="Times New Roman" w:cs="Times New Roman"/>
                <w:sz w:val="24"/>
                <w:szCs w:val="24"/>
              </w:rPr>
              <w:t>270° kampu.</w:t>
            </w:r>
            <w:r w:rsidRPr="005116D0" w:rsidDel="00F87045">
              <w:rPr>
                <w:rFonts w:ascii="Times New Roman" w:hAnsi="Times New Roman" w:cs="Times New Roman"/>
                <w:sz w:val="24"/>
                <w:szCs w:val="24"/>
              </w:rPr>
              <w:t xml:space="preserve"> </w:t>
            </w:r>
          </w:p>
          <w:p w14:paraId="33A3F8BF" w14:textId="77777777" w:rsidR="0058128C" w:rsidRPr="005116D0" w:rsidRDefault="0058128C" w:rsidP="00165F28">
            <w:pPr>
              <w:pStyle w:val="Sraopastraipa"/>
              <w:numPr>
                <w:ilvl w:val="0"/>
                <w:numId w:val="20"/>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Šviestuve turi būti įrengti aušinimo ventiliatoriai.</w:t>
            </w:r>
          </w:p>
          <w:p w14:paraId="348A8E74" w14:textId="77777777" w:rsidR="0058128C" w:rsidRPr="005116D0" w:rsidRDefault="0058128C" w:rsidP="00165F28">
            <w:pPr>
              <w:pStyle w:val="Sraopastraipa"/>
              <w:numPr>
                <w:ilvl w:val="0"/>
                <w:numId w:val="20"/>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Šviestuvo LED darbo laikas ne mažiau 30000 valandų.</w:t>
            </w:r>
          </w:p>
          <w:p w14:paraId="500EBECE" w14:textId="7F31DB0E" w:rsidR="001F6B9C" w:rsidRPr="0080374E" w:rsidRDefault="0058128C" w:rsidP="00165F28">
            <w:pPr>
              <w:pStyle w:val="Sraopastraipa"/>
              <w:numPr>
                <w:ilvl w:val="0"/>
                <w:numId w:val="20"/>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 xml:space="preserve">Šviestuvo pasvirimo (vertikalioji ašis) ir pakreipimo (horizontalioji </w:t>
            </w:r>
            <w:r w:rsidRPr="005116D0">
              <w:rPr>
                <w:rFonts w:ascii="Times New Roman" w:hAnsi="Times New Roman" w:cs="Times New Roman"/>
                <w:sz w:val="24"/>
                <w:szCs w:val="24"/>
              </w:rPr>
              <w:lastRenderedPageBreak/>
              <w:t>ašis) judesius galima užfiksuoti transportavimui.</w:t>
            </w:r>
          </w:p>
        </w:tc>
        <w:tc>
          <w:tcPr>
            <w:tcW w:w="3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AC9B0" w14:textId="77777777" w:rsidR="001F6B9C" w:rsidRPr="0030738B" w:rsidRDefault="001F6B9C" w:rsidP="00842BFB">
            <w:pPr>
              <w:spacing w:after="0" w:line="240" w:lineRule="auto"/>
              <w:jc w:val="both"/>
              <w:rPr>
                <w:rFonts w:ascii="Times New Roman" w:hAnsi="Times New Roman" w:cs="Times New Roman"/>
                <w:b/>
                <w:sz w:val="24"/>
                <w:szCs w:val="24"/>
              </w:rPr>
            </w:pPr>
          </w:p>
        </w:tc>
      </w:tr>
      <w:tr w:rsidR="001F6B9C" w:rsidRPr="0030738B" w14:paraId="13DB870C" w14:textId="77777777" w:rsidTr="007D2F96">
        <w:tc>
          <w:tcPr>
            <w:tcW w:w="1003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9C8B52F" w14:textId="6A7D218E" w:rsidR="001F6B9C" w:rsidRPr="0030738B" w:rsidRDefault="0058128C" w:rsidP="007D2F96">
            <w:pPr>
              <w:pStyle w:val="TableParagraph"/>
              <w:numPr>
                <w:ilvl w:val="0"/>
                <w:numId w:val="3"/>
              </w:numPr>
              <w:jc w:val="center"/>
              <w:rPr>
                <w:rFonts w:ascii="Times New Roman" w:hAnsi="Times New Roman" w:cs="Times New Roman"/>
                <w:b/>
                <w:bCs/>
                <w:sz w:val="24"/>
                <w:szCs w:val="24"/>
              </w:rPr>
            </w:pPr>
            <w:r>
              <w:rPr>
                <w:rFonts w:ascii="Times New Roman" w:hAnsi="Times New Roman" w:cs="Times New Roman"/>
                <w:b/>
                <w:bCs/>
                <w:sz w:val="24"/>
                <w:szCs w:val="24"/>
              </w:rPr>
              <w:t>Linijinio tipo LED prožektorius</w:t>
            </w:r>
            <w:r w:rsidR="001F6B9C" w:rsidRPr="0030738B">
              <w:rPr>
                <w:rFonts w:ascii="Times New Roman" w:hAnsi="Times New Roman" w:cs="Times New Roman"/>
                <w:b/>
                <w:bCs/>
                <w:spacing w:val="-5"/>
                <w:sz w:val="24"/>
                <w:szCs w:val="24"/>
              </w:rPr>
              <w:t xml:space="preserve"> – </w:t>
            </w:r>
            <w:r>
              <w:rPr>
                <w:rFonts w:ascii="Times New Roman" w:hAnsi="Times New Roman" w:cs="Times New Roman"/>
                <w:b/>
                <w:bCs/>
                <w:spacing w:val="-5"/>
                <w:sz w:val="24"/>
                <w:szCs w:val="24"/>
              </w:rPr>
              <w:t>6</w:t>
            </w:r>
            <w:r w:rsidR="001F6B9C" w:rsidRPr="0030738B">
              <w:rPr>
                <w:rFonts w:ascii="Times New Roman" w:hAnsi="Times New Roman" w:cs="Times New Roman"/>
                <w:b/>
                <w:bCs/>
                <w:spacing w:val="-5"/>
                <w:sz w:val="24"/>
                <w:szCs w:val="24"/>
              </w:rPr>
              <w:t xml:space="preserve"> vnt.</w:t>
            </w:r>
          </w:p>
        </w:tc>
      </w:tr>
      <w:tr w:rsidR="001F6B9C" w:rsidRPr="0030738B" w14:paraId="2DCD4CB6" w14:textId="77777777" w:rsidTr="0080374E">
        <w:tc>
          <w:tcPr>
            <w:tcW w:w="69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7D888F6" w14:textId="77777777" w:rsidR="001F6B9C" w:rsidRPr="0030738B" w:rsidRDefault="001F6B9C" w:rsidP="007D2F96">
            <w:pPr>
              <w:spacing w:after="0" w:line="240" w:lineRule="auto"/>
              <w:jc w:val="center"/>
              <w:rPr>
                <w:rFonts w:ascii="Times New Roman" w:hAnsi="Times New Roman" w:cs="Times New Roman"/>
                <w:sz w:val="24"/>
                <w:szCs w:val="24"/>
              </w:rPr>
            </w:pPr>
            <w:r w:rsidRPr="0030738B">
              <w:rPr>
                <w:rFonts w:ascii="Times New Roman" w:hAnsi="Times New Roman" w:cs="Times New Roman"/>
                <w:sz w:val="24"/>
                <w:szCs w:val="24"/>
              </w:rPr>
              <w:t>5.1.</w:t>
            </w:r>
          </w:p>
        </w:tc>
        <w:tc>
          <w:tcPr>
            <w:tcW w:w="150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90B28A5" w14:textId="77777777" w:rsidR="001F6B9C" w:rsidRPr="0030738B" w:rsidRDefault="001F6B9C" w:rsidP="00C51159">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Prekės gamintojas ir modelis</w:t>
            </w:r>
          </w:p>
        </w:tc>
        <w:tc>
          <w:tcPr>
            <w:tcW w:w="7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2335A2" w14:textId="77777777" w:rsidR="001F6B9C" w:rsidRPr="0030738B" w:rsidRDefault="001F6B9C" w:rsidP="0080374E">
            <w:pPr>
              <w:spacing w:after="0" w:line="240" w:lineRule="auto"/>
              <w:jc w:val="center"/>
              <w:rPr>
                <w:rFonts w:ascii="Times New Roman" w:hAnsi="Times New Roman" w:cs="Times New Roman"/>
                <w:b/>
                <w:sz w:val="24"/>
                <w:szCs w:val="24"/>
              </w:rPr>
            </w:pPr>
            <w:r w:rsidRPr="0030738B">
              <w:rPr>
                <w:rFonts w:ascii="Times New Roman" w:hAnsi="Times New Roman" w:cs="Times New Roman"/>
                <w:b/>
                <w:i/>
                <w:color w:val="FF0000"/>
                <w:sz w:val="24"/>
                <w:szCs w:val="24"/>
              </w:rPr>
              <w:t>Nurodyti gamintoją bei modelį</w:t>
            </w:r>
          </w:p>
        </w:tc>
      </w:tr>
      <w:tr w:rsidR="001F6B9C" w:rsidRPr="0030738B" w14:paraId="3E5C477C" w14:textId="77777777" w:rsidTr="00C51159">
        <w:tc>
          <w:tcPr>
            <w:tcW w:w="69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804B92F" w14:textId="77777777" w:rsidR="001F6B9C" w:rsidRPr="0030738B" w:rsidRDefault="001F6B9C" w:rsidP="007D2F96">
            <w:pPr>
              <w:spacing w:after="0" w:line="240" w:lineRule="auto"/>
              <w:jc w:val="center"/>
              <w:rPr>
                <w:rFonts w:ascii="Times New Roman" w:hAnsi="Times New Roman" w:cs="Times New Roman"/>
                <w:sz w:val="24"/>
                <w:szCs w:val="24"/>
              </w:rPr>
            </w:pPr>
            <w:r w:rsidRPr="0030738B">
              <w:rPr>
                <w:rFonts w:ascii="Times New Roman" w:hAnsi="Times New Roman" w:cs="Times New Roman"/>
                <w:sz w:val="24"/>
                <w:szCs w:val="24"/>
              </w:rPr>
              <w:t>5.2.</w:t>
            </w:r>
          </w:p>
        </w:tc>
        <w:tc>
          <w:tcPr>
            <w:tcW w:w="150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8411C76" w14:textId="77777777" w:rsidR="001F6B9C" w:rsidRPr="0030738B" w:rsidRDefault="001F6B9C" w:rsidP="00C51159">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Minimalūs reikalavimai</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30134" w14:textId="77777777" w:rsidR="0058128C" w:rsidRPr="005116D0" w:rsidRDefault="0058128C" w:rsidP="0058128C">
            <w:pPr>
              <w:pStyle w:val="Sraopastraipa"/>
              <w:numPr>
                <w:ilvl w:val="0"/>
                <w:numId w:val="5"/>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Užliejamos šviesos „cyclorama“ tipo prožektorius.</w:t>
            </w:r>
          </w:p>
          <w:p w14:paraId="10221896" w14:textId="77777777" w:rsidR="0058128C" w:rsidRPr="005116D0" w:rsidRDefault="0058128C" w:rsidP="0058128C">
            <w:pPr>
              <w:pStyle w:val="Sraopastraipa"/>
              <w:numPr>
                <w:ilvl w:val="0"/>
                <w:numId w:val="5"/>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Ne mažiau kaip 4 spalvų LED šviesos šaltinis.</w:t>
            </w:r>
          </w:p>
          <w:p w14:paraId="0715ED2A" w14:textId="77777777" w:rsidR="0058128C" w:rsidRPr="005116D0" w:rsidRDefault="0058128C" w:rsidP="0058128C">
            <w:pPr>
              <w:pStyle w:val="Sraopastraipa"/>
              <w:numPr>
                <w:ilvl w:val="0"/>
                <w:numId w:val="5"/>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Šviesos šaltinio spalvinė temperatūra keičiama ne siauresnėse nei 3000K – 6500K ribose.</w:t>
            </w:r>
          </w:p>
          <w:p w14:paraId="6F382059" w14:textId="77777777" w:rsidR="0058128C" w:rsidRPr="005116D0" w:rsidRDefault="0058128C" w:rsidP="0058128C">
            <w:pPr>
              <w:pStyle w:val="Sraopastraipa"/>
              <w:numPr>
                <w:ilvl w:val="0"/>
                <w:numId w:val="5"/>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Prožektorius turi žalios spalvos (baltoje spalvoje) korekcijos funkciją.</w:t>
            </w:r>
          </w:p>
          <w:p w14:paraId="573DEA18" w14:textId="77777777" w:rsidR="0058128C" w:rsidRPr="005116D0" w:rsidRDefault="0058128C" w:rsidP="0058128C">
            <w:pPr>
              <w:pStyle w:val="Sraopastraipa"/>
              <w:numPr>
                <w:ilvl w:val="0"/>
                <w:numId w:val="5"/>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Spalvos atkūrimo indeksas (CRI) nemažiau kaip 90.</w:t>
            </w:r>
          </w:p>
          <w:p w14:paraId="7D4A8CFB" w14:textId="77777777" w:rsidR="0058128C" w:rsidRPr="005116D0" w:rsidRDefault="0058128C" w:rsidP="0058128C">
            <w:pPr>
              <w:pStyle w:val="Sraopastraipa"/>
              <w:numPr>
                <w:ilvl w:val="0"/>
                <w:numId w:val="5"/>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Asimetrinis šviesos spindulio kampas ne siauriau kaip 40°x80° (VxH).</w:t>
            </w:r>
          </w:p>
          <w:p w14:paraId="08B1DC07" w14:textId="2F5BE3B4" w:rsidR="001F6B9C" w:rsidRPr="0058128C" w:rsidRDefault="0058128C" w:rsidP="0058128C">
            <w:pPr>
              <w:pStyle w:val="Sraopastraipa"/>
              <w:numPr>
                <w:ilvl w:val="0"/>
                <w:numId w:val="5"/>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Prietaisas valdomas DMX512 protokolu. RDM funkcija.</w:t>
            </w:r>
          </w:p>
        </w:tc>
        <w:tc>
          <w:tcPr>
            <w:tcW w:w="3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29CF6" w14:textId="77777777" w:rsidR="001F6B9C" w:rsidRPr="0030738B" w:rsidRDefault="001F6B9C" w:rsidP="00842BFB">
            <w:pPr>
              <w:spacing w:after="0" w:line="240" w:lineRule="auto"/>
              <w:rPr>
                <w:rFonts w:ascii="Times New Roman" w:hAnsi="Times New Roman" w:cs="Times New Roman"/>
                <w:b/>
                <w:sz w:val="24"/>
                <w:szCs w:val="24"/>
              </w:rPr>
            </w:pPr>
          </w:p>
        </w:tc>
      </w:tr>
      <w:tr w:rsidR="001F6B9C" w:rsidRPr="0030738B" w14:paraId="7D8F591E" w14:textId="77777777" w:rsidTr="007D2F96">
        <w:tc>
          <w:tcPr>
            <w:tcW w:w="1003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54989B6C" w14:textId="71AEFF90" w:rsidR="001F6B9C" w:rsidRPr="0030738B" w:rsidRDefault="0058128C" w:rsidP="007D2F96">
            <w:pPr>
              <w:pStyle w:val="TableParagraph"/>
              <w:numPr>
                <w:ilvl w:val="0"/>
                <w:numId w:val="3"/>
              </w:numPr>
              <w:spacing w:before="7"/>
              <w:jc w:val="center"/>
              <w:rPr>
                <w:rFonts w:ascii="Times New Roman" w:hAnsi="Times New Roman" w:cs="Times New Roman"/>
                <w:b/>
                <w:bCs/>
                <w:color w:val="FF0000"/>
                <w:sz w:val="24"/>
                <w:szCs w:val="24"/>
              </w:rPr>
            </w:pPr>
            <w:r>
              <w:rPr>
                <w:rFonts w:ascii="Times New Roman" w:hAnsi="Times New Roman" w:cs="Times New Roman"/>
                <w:b/>
                <w:bCs/>
                <w:sz w:val="24"/>
                <w:szCs w:val="24"/>
              </w:rPr>
              <w:t>Teatrinis prožektorius I tipo</w:t>
            </w:r>
            <w:r w:rsidR="001F6B9C" w:rsidRPr="0030738B">
              <w:rPr>
                <w:rFonts w:ascii="Times New Roman" w:hAnsi="Times New Roman" w:cs="Times New Roman"/>
                <w:b/>
                <w:bCs/>
                <w:spacing w:val="-2"/>
                <w:sz w:val="24"/>
                <w:szCs w:val="24"/>
              </w:rPr>
              <w:t xml:space="preserve"> – </w:t>
            </w:r>
            <w:r>
              <w:rPr>
                <w:rFonts w:ascii="Times New Roman" w:hAnsi="Times New Roman" w:cs="Times New Roman"/>
                <w:b/>
                <w:bCs/>
                <w:spacing w:val="-2"/>
                <w:sz w:val="24"/>
                <w:szCs w:val="24"/>
              </w:rPr>
              <w:t>5</w:t>
            </w:r>
            <w:r w:rsidR="001F6B9C" w:rsidRPr="0030738B">
              <w:rPr>
                <w:rFonts w:ascii="Times New Roman" w:hAnsi="Times New Roman" w:cs="Times New Roman"/>
                <w:b/>
                <w:bCs/>
                <w:spacing w:val="-2"/>
                <w:sz w:val="24"/>
                <w:szCs w:val="24"/>
              </w:rPr>
              <w:t xml:space="preserve"> vnt.</w:t>
            </w:r>
          </w:p>
        </w:tc>
      </w:tr>
      <w:tr w:rsidR="001F6B9C" w:rsidRPr="0030738B" w14:paraId="7F79823E" w14:textId="77777777" w:rsidTr="0080374E">
        <w:tc>
          <w:tcPr>
            <w:tcW w:w="69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F5AE0C3" w14:textId="77777777" w:rsidR="001F6B9C" w:rsidRPr="0030738B" w:rsidRDefault="001F6B9C" w:rsidP="007D2F96">
            <w:pPr>
              <w:spacing w:after="0" w:line="240" w:lineRule="auto"/>
              <w:jc w:val="center"/>
              <w:rPr>
                <w:rFonts w:ascii="Times New Roman" w:hAnsi="Times New Roman" w:cs="Times New Roman"/>
                <w:sz w:val="24"/>
                <w:szCs w:val="24"/>
              </w:rPr>
            </w:pPr>
            <w:r w:rsidRPr="0030738B">
              <w:rPr>
                <w:rFonts w:ascii="Times New Roman" w:hAnsi="Times New Roman" w:cs="Times New Roman"/>
                <w:sz w:val="24"/>
                <w:szCs w:val="24"/>
              </w:rPr>
              <w:t>6.1.</w:t>
            </w:r>
          </w:p>
        </w:tc>
        <w:tc>
          <w:tcPr>
            <w:tcW w:w="150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C6D8542" w14:textId="77777777" w:rsidR="001F6B9C" w:rsidRPr="0030738B" w:rsidRDefault="001F6B9C" w:rsidP="00C51159">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Prekės gamintojas ir modelis</w:t>
            </w:r>
          </w:p>
        </w:tc>
        <w:tc>
          <w:tcPr>
            <w:tcW w:w="7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E2EE2" w14:textId="77777777" w:rsidR="001F6B9C" w:rsidRPr="0030738B" w:rsidRDefault="001F6B9C" w:rsidP="0080374E">
            <w:pPr>
              <w:spacing w:after="0" w:line="240" w:lineRule="auto"/>
              <w:jc w:val="center"/>
              <w:rPr>
                <w:rFonts w:ascii="Times New Roman" w:hAnsi="Times New Roman" w:cs="Times New Roman"/>
                <w:b/>
                <w:sz w:val="24"/>
                <w:szCs w:val="24"/>
              </w:rPr>
            </w:pPr>
            <w:r w:rsidRPr="0030738B">
              <w:rPr>
                <w:rFonts w:ascii="Times New Roman" w:hAnsi="Times New Roman" w:cs="Times New Roman"/>
                <w:b/>
                <w:i/>
                <w:color w:val="FF0000"/>
                <w:sz w:val="24"/>
                <w:szCs w:val="24"/>
              </w:rPr>
              <w:t>Nurodyti gamintoją bei modelį</w:t>
            </w:r>
          </w:p>
        </w:tc>
      </w:tr>
      <w:tr w:rsidR="001F6B9C" w:rsidRPr="0030738B" w14:paraId="70A90DB3" w14:textId="77777777" w:rsidTr="00C51159">
        <w:tc>
          <w:tcPr>
            <w:tcW w:w="69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3868553" w14:textId="77777777" w:rsidR="001F6B9C" w:rsidRPr="0030738B" w:rsidRDefault="001F6B9C" w:rsidP="007D2F96">
            <w:pPr>
              <w:spacing w:after="0" w:line="240" w:lineRule="auto"/>
              <w:jc w:val="center"/>
              <w:rPr>
                <w:rFonts w:ascii="Times New Roman" w:hAnsi="Times New Roman" w:cs="Times New Roman"/>
                <w:sz w:val="24"/>
                <w:szCs w:val="24"/>
              </w:rPr>
            </w:pPr>
            <w:r w:rsidRPr="0030738B">
              <w:rPr>
                <w:rFonts w:ascii="Times New Roman" w:hAnsi="Times New Roman" w:cs="Times New Roman"/>
                <w:sz w:val="24"/>
                <w:szCs w:val="24"/>
              </w:rPr>
              <w:t>6.2.</w:t>
            </w:r>
          </w:p>
        </w:tc>
        <w:tc>
          <w:tcPr>
            <w:tcW w:w="150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AB5A449" w14:textId="77777777" w:rsidR="001F6B9C" w:rsidRPr="0030738B" w:rsidRDefault="001F6B9C" w:rsidP="00C51159">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Minimalūs reikalavimai</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44604" w14:textId="77777777" w:rsidR="0058128C" w:rsidRPr="005116D0" w:rsidRDefault="0058128C" w:rsidP="0058128C">
            <w:pPr>
              <w:pStyle w:val="Sraopastraipa"/>
              <w:numPr>
                <w:ilvl w:val="0"/>
                <w:numId w:val="6"/>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Prietaisas sudarytas iš skirtingų šviesos šaltinių kurių bendras galingumas yra ne mažiau kaip 550 W.</w:t>
            </w:r>
          </w:p>
          <w:p w14:paraId="771EF273" w14:textId="77777777" w:rsidR="0058128C" w:rsidRPr="005116D0" w:rsidRDefault="0058128C" w:rsidP="0058128C">
            <w:pPr>
              <w:pStyle w:val="Sraopastraipa"/>
              <w:numPr>
                <w:ilvl w:val="0"/>
                <w:numId w:val="6"/>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Blykstės rėžime prietaiso išvesties (output) šviesos srautas ne mažiau kaip 150 000 liumenų.</w:t>
            </w:r>
          </w:p>
          <w:p w14:paraId="79480E4D" w14:textId="77777777" w:rsidR="0058128C" w:rsidRPr="005116D0" w:rsidRDefault="0058128C" w:rsidP="0058128C">
            <w:pPr>
              <w:pStyle w:val="Sraopastraipa"/>
              <w:numPr>
                <w:ilvl w:val="0"/>
                <w:numId w:val="6"/>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Ne mažiau kaip 4 spalvų LED šviesos šaltiniai.</w:t>
            </w:r>
          </w:p>
          <w:p w14:paraId="5C5988CC" w14:textId="77777777" w:rsidR="0058128C" w:rsidRPr="005116D0" w:rsidRDefault="0058128C" w:rsidP="0058128C">
            <w:pPr>
              <w:pStyle w:val="Sraopastraipa"/>
              <w:numPr>
                <w:ilvl w:val="0"/>
                <w:numId w:val="6"/>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Šviesos spindulio kampas ne mažiau 105°.</w:t>
            </w:r>
          </w:p>
          <w:p w14:paraId="71E1D871" w14:textId="77777777" w:rsidR="0058128C" w:rsidRPr="005116D0" w:rsidRDefault="0058128C" w:rsidP="0058128C">
            <w:pPr>
              <w:pStyle w:val="Sraopastraipa"/>
              <w:numPr>
                <w:ilvl w:val="0"/>
                <w:numId w:val="6"/>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Prietaisas valdomas DMX512 protokolu. RDM funkcija.</w:t>
            </w:r>
          </w:p>
          <w:p w14:paraId="1B66F5BF" w14:textId="7F86F583" w:rsidR="001F6B9C" w:rsidRPr="00C51159" w:rsidRDefault="0058128C" w:rsidP="00C51159">
            <w:pPr>
              <w:pStyle w:val="Sraopastraipa"/>
              <w:numPr>
                <w:ilvl w:val="0"/>
                <w:numId w:val="6"/>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Blykstės dažnis reguliuojamas ne siauresnėse nei  1 - 30 Hz ribose.</w:t>
            </w:r>
          </w:p>
        </w:tc>
        <w:tc>
          <w:tcPr>
            <w:tcW w:w="3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E6BC3" w14:textId="77777777" w:rsidR="001F6B9C" w:rsidRPr="0030738B" w:rsidRDefault="001F6B9C" w:rsidP="00842BFB">
            <w:pPr>
              <w:spacing w:after="0" w:line="240" w:lineRule="auto"/>
              <w:rPr>
                <w:rFonts w:ascii="Times New Roman" w:hAnsi="Times New Roman" w:cs="Times New Roman"/>
                <w:b/>
                <w:sz w:val="24"/>
                <w:szCs w:val="24"/>
              </w:rPr>
            </w:pPr>
          </w:p>
        </w:tc>
      </w:tr>
      <w:tr w:rsidR="0058128C" w:rsidRPr="0030738B" w14:paraId="01CD2A16" w14:textId="77777777" w:rsidTr="007D2F96">
        <w:tc>
          <w:tcPr>
            <w:tcW w:w="10032" w:type="dxa"/>
            <w:gridSpan w:val="6"/>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vAlign w:val="center"/>
          </w:tcPr>
          <w:p w14:paraId="3706252E" w14:textId="4EE4F459" w:rsidR="0058128C" w:rsidRPr="0058128C" w:rsidRDefault="0058128C" w:rsidP="007D2F96">
            <w:pPr>
              <w:pStyle w:val="Sraopastraipa"/>
              <w:numPr>
                <w:ilvl w:val="0"/>
                <w:numId w:val="3"/>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Teatrinis prožektorius II tipo – 12 vnt.</w:t>
            </w:r>
          </w:p>
        </w:tc>
      </w:tr>
      <w:tr w:rsidR="0058128C" w:rsidRPr="0030738B" w14:paraId="076FFC8B" w14:textId="77777777" w:rsidTr="0080374E">
        <w:tc>
          <w:tcPr>
            <w:tcW w:w="69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9E52F96" w14:textId="0D2184B1" w:rsidR="0058128C" w:rsidRDefault="0058128C" w:rsidP="007D2F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w:t>
            </w:r>
          </w:p>
        </w:tc>
        <w:tc>
          <w:tcPr>
            <w:tcW w:w="150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85F5726" w14:textId="344AE7E6" w:rsidR="0058128C" w:rsidRPr="0030738B" w:rsidRDefault="0058128C" w:rsidP="00E80CB2">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Prekės gamintojas ir modelis</w:t>
            </w:r>
          </w:p>
        </w:tc>
        <w:tc>
          <w:tcPr>
            <w:tcW w:w="7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08173B" w14:textId="40F1D780" w:rsidR="0058128C" w:rsidRPr="0030738B" w:rsidRDefault="0058128C" w:rsidP="0080374E">
            <w:pPr>
              <w:spacing w:after="0" w:line="240" w:lineRule="auto"/>
              <w:jc w:val="center"/>
              <w:rPr>
                <w:rFonts w:ascii="Times New Roman" w:hAnsi="Times New Roman" w:cs="Times New Roman"/>
                <w:b/>
                <w:sz w:val="24"/>
                <w:szCs w:val="24"/>
              </w:rPr>
            </w:pPr>
            <w:r w:rsidRPr="0030738B">
              <w:rPr>
                <w:rFonts w:ascii="Times New Roman" w:hAnsi="Times New Roman" w:cs="Times New Roman"/>
                <w:b/>
                <w:i/>
                <w:color w:val="FF0000"/>
                <w:sz w:val="24"/>
                <w:szCs w:val="24"/>
              </w:rPr>
              <w:t>Nurodyti gamintoją bei modelį</w:t>
            </w:r>
          </w:p>
        </w:tc>
      </w:tr>
      <w:tr w:rsidR="0058128C" w:rsidRPr="0030738B" w14:paraId="1B04B79F" w14:textId="77777777" w:rsidTr="00E80CB2">
        <w:tc>
          <w:tcPr>
            <w:tcW w:w="69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78FCCEB" w14:textId="13D7F9FF" w:rsidR="0058128C" w:rsidRDefault="00E73267" w:rsidP="007D2F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150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2B544E3" w14:textId="1C9B1BED" w:rsidR="0058128C" w:rsidRPr="0030738B" w:rsidRDefault="0058128C" w:rsidP="00E80CB2">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Minimalūs reikalavimai</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790EA" w14:textId="77777777" w:rsidR="0058128C" w:rsidRPr="005116D0" w:rsidRDefault="0058128C" w:rsidP="0058128C">
            <w:pPr>
              <w:pStyle w:val="Sraopastraipa"/>
              <w:numPr>
                <w:ilvl w:val="0"/>
                <w:numId w:val="7"/>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Prietaisas sudarytas iš skirtingų šviesos šaltinių kurių bendras galingumas yra ne mažiau kaip 95 W.</w:t>
            </w:r>
          </w:p>
          <w:p w14:paraId="420F30E2" w14:textId="77777777" w:rsidR="0058128C" w:rsidRPr="005116D0" w:rsidRDefault="0058128C" w:rsidP="0058128C">
            <w:pPr>
              <w:pStyle w:val="Sraopastraipa"/>
              <w:numPr>
                <w:ilvl w:val="0"/>
                <w:numId w:val="7"/>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lastRenderedPageBreak/>
              <w:t>Prietaiso išvesties (output) šviesos srautas ne mažiau kaip 2 000 liumenų.</w:t>
            </w:r>
          </w:p>
          <w:p w14:paraId="5BD319B4" w14:textId="77777777" w:rsidR="0058128C" w:rsidRPr="005116D0" w:rsidRDefault="0058128C" w:rsidP="00165F28">
            <w:pPr>
              <w:pStyle w:val="Sraopastraipa"/>
              <w:numPr>
                <w:ilvl w:val="0"/>
                <w:numId w:val="7"/>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Ne mažiau kaip 6 spalvų LED šviesos šaltiniai.</w:t>
            </w:r>
          </w:p>
          <w:p w14:paraId="4C8DF2CB" w14:textId="77777777" w:rsidR="0058128C" w:rsidRPr="005116D0" w:rsidRDefault="0058128C" w:rsidP="00165F28">
            <w:pPr>
              <w:pStyle w:val="Sraopastraipa"/>
              <w:numPr>
                <w:ilvl w:val="0"/>
                <w:numId w:val="7"/>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LED šviesos šaltinio tarnavimo laikas ne mažiau 50 000 val.</w:t>
            </w:r>
          </w:p>
          <w:p w14:paraId="7CA83EDE" w14:textId="77777777" w:rsidR="0058128C" w:rsidRPr="005116D0" w:rsidRDefault="0058128C" w:rsidP="00165F28">
            <w:pPr>
              <w:pStyle w:val="Sraopastraipa"/>
              <w:numPr>
                <w:ilvl w:val="0"/>
                <w:numId w:val="7"/>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Šviesos spindulio ne mažiau 22°.</w:t>
            </w:r>
          </w:p>
          <w:p w14:paraId="5D80C4C8" w14:textId="77777777" w:rsidR="0058128C" w:rsidRPr="005116D0" w:rsidRDefault="0058128C" w:rsidP="00165F28">
            <w:pPr>
              <w:pStyle w:val="Sraopastraipa"/>
              <w:numPr>
                <w:ilvl w:val="0"/>
                <w:numId w:val="7"/>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Linijinis spalvos temperatūros korekcijos filtras leidžiantis keisti šviesos šaltinio spalvinę temperatūrą ne siauresnėse kaip 3 500 - 10 000K ribose.</w:t>
            </w:r>
          </w:p>
          <w:p w14:paraId="300A097E" w14:textId="77777777" w:rsidR="0058128C" w:rsidRPr="005116D0" w:rsidRDefault="0058128C" w:rsidP="00165F28">
            <w:pPr>
              <w:pStyle w:val="Sraopastraipa"/>
              <w:numPr>
                <w:ilvl w:val="0"/>
                <w:numId w:val="7"/>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Prietaisas valdomas DMX512 protokolu. RDM funkcija.</w:t>
            </w:r>
          </w:p>
          <w:p w14:paraId="0C1B02A4" w14:textId="77777777" w:rsidR="0058128C" w:rsidRPr="005116D0" w:rsidRDefault="0058128C" w:rsidP="00165F28">
            <w:pPr>
              <w:pStyle w:val="Sraopastraipa"/>
              <w:numPr>
                <w:ilvl w:val="0"/>
                <w:numId w:val="7"/>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Tolygiai reguliuojamas spindulio intensyvumas nuo 0% iki 100%.</w:t>
            </w:r>
          </w:p>
          <w:p w14:paraId="5F20997F" w14:textId="3E5B03BC" w:rsidR="0058128C" w:rsidRPr="0080374E" w:rsidRDefault="0058128C" w:rsidP="00165F28">
            <w:pPr>
              <w:pStyle w:val="Sraopastraipa"/>
              <w:numPr>
                <w:ilvl w:val="0"/>
                <w:numId w:val="7"/>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Šviestuve turi būti ne mažiau kaip 4 reguliavimo kreivių parinktys.</w:t>
            </w:r>
          </w:p>
        </w:tc>
        <w:tc>
          <w:tcPr>
            <w:tcW w:w="3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D7F99" w14:textId="77777777" w:rsidR="0058128C" w:rsidRPr="0030738B" w:rsidRDefault="0058128C" w:rsidP="0058128C">
            <w:pPr>
              <w:spacing w:after="0" w:line="240" w:lineRule="auto"/>
              <w:rPr>
                <w:rFonts w:ascii="Times New Roman" w:hAnsi="Times New Roman" w:cs="Times New Roman"/>
                <w:b/>
                <w:sz w:val="24"/>
                <w:szCs w:val="24"/>
              </w:rPr>
            </w:pPr>
          </w:p>
        </w:tc>
      </w:tr>
      <w:tr w:rsidR="0058128C" w:rsidRPr="0030738B" w14:paraId="1858D535" w14:textId="77777777" w:rsidTr="007D2F96">
        <w:tc>
          <w:tcPr>
            <w:tcW w:w="10032" w:type="dxa"/>
            <w:gridSpan w:val="6"/>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vAlign w:val="center"/>
          </w:tcPr>
          <w:p w14:paraId="0F645D38" w14:textId="4F6A56D7" w:rsidR="0058128C" w:rsidRPr="0058128C" w:rsidRDefault="0058128C" w:rsidP="007D2F96">
            <w:pPr>
              <w:pStyle w:val="Sraopastraipa"/>
              <w:numPr>
                <w:ilvl w:val="0"/>
                <w:numId w:val="3"/>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Šviestuvas repeticiam apšvietimui – 8 vnt.</w:t>
            </w:r>
          </w:p>
        </w:tc>
      </w:tr>
      <w:tr w:rsidR="0058128C" w:rsidRPr="0030738B" w14:paraId="18081C79" w14:textId="77777777" w:rsidTr="0080374E">
        <w:tc>
          <w:tcPr>
            <w:tcW w:w="69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F72C108" w14:textId="0AE3B20F" w:rsidR="0058128C" w:rsidRDefault="0058128C" w:rsidP="007D2F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w:t>
            </w:r>
          </w:p>
        </w:tc>
        <w:tc>
          <w:tcPr>
            <w:tcW w:w="150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0643344" w14:textId="007D27AE" w:rsidR="0058128C" w:rsidRPr="0030738B" w:rsidRDefault="0058128C" w:rsidP="00E80CB2">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Prekės gamintojas ir modelis</w:t>
            </w:r>
          </w:p>
        </w:tc>
        <w:tc>
          <w:tcPr>
            <w:tcW w:w="7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ADEF5" w14:textId="7F3D3140" w:rsidR="0058128C" w:rsidRPr="0030738B" w:rsidRDefault="0058128C" w:rsidP="0080374E">
            <w:pPr>
              <w:spacing w:after="0" w:line="240" w:lineRule="auto"/>
              <w:jc w:val="center"/>
              <w:rPr>
                <w:rFonts w:ascii="Times New Roman" w:hAnsi="Times New Roman" w:cs="Times New Roman"/>
                <w:b/>
                <w:sz w:val="24"/>
                <w:szCs w:val="24"/>
              </w:rPr>
            </w:pPr>
            <w:r w:rsidRPr="0030738B">
              <w:rPr>
                <w:rFonts w:ascii="Times New Roman" w:hAnsi="Times New Roman" w:cs="Times New Roman"/>
                <w:b/>
                <w:i/>
                <w:color w:val="FF0000"/>
                <w:sz w:val="24"/>
                <w:szCs w:val="24"/>
              </w:rPr>
              <w:t>Nurodyti gamintoją bei modelį</w:t>
            </w:r>
          </w:p>
        </w:tc>
      </w:tr>
      <w:tr w:rsidR="0058128C" w:rsidRPr="0030738B" w14:paraId="18185A47" w14:textId="77777777" w:rsidTr="00E80CB2">
        <w:tc>
          <w:tcPr>
            <w:tcW w:w="69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85540B2" w14:textId="494E6E92" w:rsidR="0058128C" w:rsidRDefault="0058128C" w:rsidP="007D2F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w:t>
            </w:r>
          </w:p>
        </w:tc>
        <w:tc>
          <w:tcPr>
            <w:tcW w:w="150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99F9F65" w14:textId="058B1C28" w:rsidR="0058128C" w:rsidRPr="0030738B" w:rsidRDefault="0058128C" w:rsidP="00E80CB2">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Minimalūs reikalavimai</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895B8" w14:textId="77777777" w:rsidR="00F20039" w:rsidRPr="005116D0" w:rsidRDefault="00F20039" w:rsidP="00165F28">
            <w:pPr>
              <w:pStyle w:val="Sraopastraipa"/>
              <w:numPr>
                <w:ilvl w:val="0"/>
                <w:numId w:val="21"/>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Šviestuve turi būti naudojamas ne mažiau 100W baltos spalvos LED šaltinis.</w:t>
            </w:r>
          </w:p>
          <w:p w14:paraId="4DF4A0A4" w14:textId="77777777" w:rsidR="00F20039" w:rsidRPr="005116D0" w:rsidRDefault="00F20039" w:rsidP="00165F28">
            <w:pPr>
              <w:pStyle w:val="Sraopastraipa"/>
              <w:numPr>
                <w:ilvl w:val="0"/>
                <w:numId w:val="21"/>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Šviestuvo šviesos srautas ne mažiau 10 000 liumenų.</w:t>
            </w:r>
          </w:p>
          <w:p w14:paraId="3CC38387" w14:textId="77777777" w:rsidR="00F20039" w:rsidRPr="005116D0" w:rsidRDefault="00F20039" w:rsidP="00165F28">
            <w:pPr>
              <w:pStyle w:val="Sraopastraipa"/>
              <w:numPr>
                <w:ilvl w:val="0"/>
                <w:numId w:val="21"/>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Šviestuvas turi skleisti baltą šviesą su CTT patenkančiu į 3800K iki 4200K ribas.</w:t>
            </w:r>
          </w:p>
          <w:p w14:paraId="1BB2980C" w14:textId="25608B34" w:rsidR="0058128C" w:rsidRPr="0080374E" w:rsidRDefault="00F20039" w:rsidP="00165F28">
            <w:pPr>
              <w:pStyle w:val="Sraopastraipa"/>
              <w:numPr>
                <w:ilvl w:val="0"/>
                <w:numId w:val="21"/>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LED šviesos šaltinio tarnavimo laikas ne mažiau 25 000 val</w:t>
            </w:r>
            <w:r w:rsidR="0080374E">
              <w:rPr>
                <w:rFonts w:ascii="Times New Roman" w:hAnsi="Times New Roman" w:cs="Times New Roman"/>
                <w:sz w:val="24"/>
                <w:szCs w:val="24"/>
              </w:rPr>
              <w:t>.</w:t>
            </w:r>
          </w:p>
        </w:tc>
        <w:tc>
          <w:tcPr>
            <w:tcW w:w="3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BA3C" w14:textId="77777777" w:rsidR="0058128C" w:rsidRPr="0030738B" w:rsidRDefault="0058128C" w:rsidP="0058128C">
            <w:pPr>
              <w:spacing w:after="0" w:line="240" w:lineRule="auto"/>
              <w:rPr>
                <w:rFonts w:ascii="Times New Roman" w:hAnsi="Times New Roman" w:cs="Times New Roman"/>
                <w:b/>
                <w:sz w:val="24"/>
                <w:szCs w:val="24"/>
              </w:rPr>
            </w:pPr>
          </w:p>
        </w:tc>
      </w:tr>
      <w:tr w:rsidR="0058128C" w:rsidRPr="0030738B" w14:paraId="16FE5461" w14:textId="77777777" w:rsidTr="007D2F96">
        <w:tc>
          <w:tcPr>
            <w:tcW w:w="10032" w:type="dxa"/>
            <w:gridSpan w:val="6"/>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vAlign w:val="center"/>
          </w:tcPr>
          <w:p w14:paraId="74485C00" w14:textId="00BEC65D" w:rsidR="0058128C" w:rsidRPr="0058128C" w:rsidRDefault="0058128C" w:rsidP="007D2F96">
            <w:pPr>
              <w:pStyle w:val="Sraopastraipa"/>
              <w:numPr>
                <w:ilvl w:val="0"/>
                <w:numId w:val="3"/>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Rūko mašina – 1 kompl.</w:t>
            </w:r>
          </w:p>
        </w:tc>
      </w:tr>
      <w:tr w:rsidR="0058128C" w:rsidRPr="0030738B" w14:paraId="4152D97B" w14:textId="77777777" w:rsidTr="00DF33EB">
        <w:tc>
          <w:tcPr>
            <w:tcW w:w="69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27400B9" w14:textId="202532E3" w:rsidR="0058128C" w:rsidRDefault="005F3D72" w:rsidP="007D2F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w:t>
            </w:r>
          </w:p>
        </w:tc>
        <w:tc>
          <w:tcPr>
            <w:tcW w:w="150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74CB25D" w14:textId="352B323C" w:rsidR="0058128C" w:rsidRPr="0030738B" w:rsidRDefault="0058128C" w:rsidP="00DD5207">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Prekės gamintojas ir modelis</w:t>
            </w:r>
          </w:p>
        </w:tc>
        <w:tc>
          <w:tcPr>
            <w:tcW w:w="7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3A376" w14:textId="4C7F3E96" w:rsidR="0058128C" w:rsidRPr="0030738B" w:rsidRDefault="0058128C" w:rsidP="00DF33EB">
            <w:pPr>
              <w:spacing w:after="0" w:line="240" w:lineRule="auto"/>
              <w:jc w:val="center"/>
              <w:rPr>
                <w:rFonts w:ascii="Times New Roman" w:hAnsi="Times New Roman" w:cs="Times New Roman"/>
                <w:b/>
                <w:sz w:val="24"/>
                <w:szCs w:val="24"/>
              </w:rPr>
            </w:pPr>
            <w:r w:rsidRPr="0030738B">
              <w:rPr>
                <w:rFonts w:ascii="Times New Roman" w:hAnsi="Times New Roman" w:cs="Times New Roman"/>
                <w:b/>
                <w:i/>
                <w:color w:val="FF0000"/>
                <w:sz w:val="24"/>
                <w:szCs w:val="24"/>
              </w:rPr>
              <w:t>Nurodyti gamintoją bei modelį</w:t>
            </w:r>
          </w:p>
        </w:tc>
      </w:tr>
      <w:tr w:rsidR="0058128C" w:rsidRPr="0030738B" w14:paraId="338A2547" w14:textId="77777777" w:rsidTr="0080374E">
        <w:tc>
          <w:tcPr>
            <w:tcW w:w="69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FCB58CE" w14:textId="72D00817" w:rsidR="0058128C" w:rsidRDefault="005F3D72" w:rsidP="007D2F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w:t>
            </w:r>
          </w:p>
        </w:tc>
        <w:tc>
          <w:tcPr>
            <w:tcW w:w="150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71ABD31" w14:textId="76271556" w:rsidR="0058128C" w:rsidRPr="0030738B" w:rsidRDefault="0058128C" w:rsidP="0080374E">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Minimalūs reikalavimai</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F78B5" w14:textId="77777777" w:rsidR="0058128C" w:rsidRPr="005116D0" w:rsidRDefault="0058128C" w:rsidP="00165F28">
            <w:pPr>
              <w:pStyle w:val="Sraopastraipa"/>
              <w:numPr>
                <w:ilvl w:val="0"/>
                <w:numId w:val="22"/>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Ne mažesnė kaip 1500 W galia.</w:t>
            </w:r>
          </w:p>
          <w:p w14:paraId="4E46A9B8" w14:textId="77777777" w:rsidR="0058128C" w:rsidRPr="005116D0" w:rsidRDefault="0058128C" w:rsidP="00165F28">
            <w:pPr>
              <w:pStyle w:val="Sraopastraipa"/>
              <w:numPr>
                <w:ilvl w:val="0"/>
                <w:numId w:val="22"/>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Skysčio bakelio talpa ne mažesnė kaip 2 l.</w:t>
            </w:r>
          </w:p>
          <w:p w14:paraId="07E9DC54" w14:textId="77777777" w:rsidR="0058128C" w:rsidRPr="005116D0" w:rsidRDefault="0058128C" w:rsidP="00165F28">
            <w:pPr>
              <w:pStyle w:val="Sraopastraipa"/>
              <w:numPr>
                <w:ilvl w:val="0"/>
                <w:numId w:val="22"/>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Nepertraukiama rūko skleidimo trukmė, galingumui esant žemiau 50 proc.</w:t>
            </w:r>
          </w:p>
          <w:p w14:paraId="31B625E2" w14:textId="77777777" w:rsidR="0058128C" w:rsidRPr="005116D0" w:rsidRDefault="0058128C" w:rsidP="00165F28">
            <w:pPr>
              <w:pStyle w:val="Sraopastraipa"/>
              <w:numPr>
                <w:ilvl w:val="0"/>
                <w:numId w:val="22"/>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Įkaitinimo laikas ne ilgesnis kaip 60s.</w:t>
            </w:r>
          </w:p>
          <w:p w14:paraId="33D81EC0" w14:textId="77777777" w:rsidR="0058128C" w:rsidRPr="005116D0" w:rsidRDefault="0058128C" w:rsidP="00165F28">
            <w:pPr>
              <w:pStyle w:val="Sraopastraipa"/>
              <w:numPr>
                <w:ilvl w:val="0"/>
                <w:numId w:val="22"/>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Visos funkcijos turi būti valdomos per DMX512 arba lygiavertį valdymo  standartą.</w:t>
            </w:r>
          </w:p>
          <w:p w14:paraId="67D8CFEC" w14:textId="7F629FCA" w:rsidR="0058128C" w:rsidRPr="00DD5207" w:rsidRDefault="0058128C" w:rsidP="00165F28">
            <w:pPr>
              <w:pStyle w:val="Sraopastraipa"/>
              <w:numPr>
                <w:ilvl w:val="0"/>
                <w:numId w:val="22"/>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Komplektuojamas su ne mažiau kaip 5 l dūmų skysčio bakeliu ir transportavimo dėže.</w:t>
            </w:r>
          </w:p>
        </w:tc>
        <w:tc>
          <w:tcPr>
            <w:tcW w:w="3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D89BF" w14:textId="77777777" w:rsidR="0058128C" w:rsidRPr="0030738B" w:rsidRDefault="0058128C" w:rsidP="0058128C">
            <w:pPr>
              <w:spacing w:after="0" w:line="240" w:lineRule="auto"/>
              <w:rPr>
                <w:rFonts w:ascii="Times New Roman" w:hAnsi="Times New Roman" w:cs="Times New Roman"/>
                <w:b/>
                <w:sz w:val="24"/>
                <w:szCs w:val="24"/>
              </w:rPr>
            </w:pPr>
          </w:p>
        </w:tc>
      </w:tr>
      <w:tr w:rsidR="00872F56" w:rsidRPr="0030738B" w14:paraId="4D5E5FF4" w14:textId="77777777" w:rsidTr="007D2F96">
        <w:tc>
          <w:tcPr>
            <w:tcW w:w="10032" w:type="dxa"/>
            <w:gridSpan w:val="6"/>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vAlign w:val="center"/>
          </w:tcPr>
          <w:p w14:paraId="20A3F799" w14:textId="32C29182" w:rsidR="00872F56" w:rsidRPr="0018210A" w:rsidRDefault="0018210A" w:rsidP="007D2F96">
            <w:pPr>
              <w:pStyle w:val="Sraopastraipa"/>
              <w:numPr>
                <w:ilvl w:val="0"/>
                <w:numId w:val="3"/>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Dūmų mašina – 1 vnt.</w:t>
            </w:r>
          </w:p>
        </w:tc>
      </w:tr>
      <w:tr w:rsidR="00872F56" w:rsidRPr="0030738B" w14:paraId="2E795367" w14:textId="77777777" w:rsidTr="00DF33EB">
        <w:tc>
          <w:tcPr>
            <w:tcW w:w="69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D06FB0B" w14:textId="36AB5873" w:rsidR="00872F56" w:rsidRDefault="0018210A" w:rsidP="007D2F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10.1.</w:t>
            </w:r>
          </w:p>
        </w:tc>
        <w:tc>
          <w:tcPr>
            <w:tcW w:w="150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FD9BFB2" w14:textId="2B84A4AC" w:rsidR="00872F56" w:rsidRPr="0030738B" w:rsidRDefault="00872F56" w:rsidP="00DD5207">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Prekės gamintojas ir modelis</w:t>
            </w:r>
          </w:p>
        </w:tc>
        <w:tc>
          <w:tcPr>
            <w:tcW w:w="7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5FE24C" w14:textId="2E3FCC37" w:rsidR="00872F56" w:rsidRPr="0030738B" w:rsidRDefault="00872F56" w:rsidP="00DF33EB">
            <w:pPr>
              <w:spacing w:after="0" w:line="240" w:lineRule="auto"/>
              <w:jc w:val="center"/>
              <w:rPr>
                <w:rFonts w:ascii="Times New Roman" w:hAnsi="Times New Roman" w:cs="Times New Roman"/>
                <w:b/>
                <w:sz w:val="24"/>
                <w:szCs w:val="24"/>
              </w:rPr>
            </w:pPr>
            <w:r w:rsidRPr="0030738B">
              <w:rPr>
                <w:rFonts w:ascii="Times New Roman" w:hAnsi="Times New Roman" w:cs="Times New Roman"/>
                <w:b/>
                <w:i/>
                <w:color w:val="FF0000"/>
                <w:sz w:val="24"/>
                <w:szCs w:val="24"/>
              </w:rPr>
              <w:t>Nurodyti gamintoją bei modelį</w:t>
            </w:r>
          </w:p>
        </w:tc>
      </w:tr>
      <w:tr w:rsidR="0058128C" w:rsidRPr="0030738B" w14:paraId="27399C36" w14:textId="77777777" w:rsidTr="00DD5207">
        <w:tc>
          <w:tcPr>
            <w:tcW w:w="69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E00D5D1" w14:textId="4B85187D" w:rsidR="0058128C" w:rsidRDefault="00D85706" w:rsidP="007D2F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150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1179CCE" w14:textId="7F816F6E" w:rsidR="0058128C" w:rsidRPr="0030738B" w:rsidRDefault="0058128C" w:rsidP="00DD5207">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Minimalūs reikalavimai</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72FDE" w14:textId="77777777" w:rsidR="009804F6" w:rsidRPr="005116D0" w:rsidRDefault="009804F6" w:rsidP="00165F28">
            <w:pPr>
              <w:pStyle w:val="Sraopastraipa"/>
              <w:numPr>
                <w:ilvl w:val="0"/>
                <w:numId w:val="23"/>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Ne mažesnė kaip 2600 W galia.</w:t>
            </w:r>
          </w:p>
          <w:p w14:paraId="3B543143" w14:textId="77777777" w:rsidR="009804F6" w:rsidRPr="005116D0" w:rsidRDefault="009804F6" w:rsidP="00165F28">
            <w:pPr>
              <w:pStyle w:val="Sraopastraipa"/>
              <w:numPr>
                <w:ilvl w:val="0"/>
                <w:numId w:val="23"/>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Skysčio bakelio talpa ne mažesnė kaip 2 l.</w:t>
            </w:r>
          </w:p>
          <w:p w14:paraId="27F2BA79" w14:textId="77777777" w:rsidR="009804F6" w:rsidRPr="005116D0" w:rsidRDefault="009804F6" w:rsidP="00165F28">
            <w:pPr>
              <w:pStyle w:val="Sraopastraipa"/>
              <w:numPr>
                <w:ilvl w:val="0"/>
                <w:numId w:val="23"/>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Dūmų skleidimo trukmė esant didžiausiam galingumui ne mažiau kaip 40s.</w:t>
            </w:r>
          </w:p>
          <w:p w14:paraId="25E87359" w14:textId="77777777" w:rsidR="009804F6" w:rsidRPr="005116D0" w:rsidRDefault="009804F6" w:rsidP="00165F28">
            <w:pPr>
              <w:pStyle w:val="Sraopastraipa"/>
              <w:numPr>
                <w:ilvl w:val="0"/>
                <w:numId w:val="23"/>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Nepertraukiama dūmų skleidimo trukmė kai aparatumo galingumas siekia .</w:t>
            </w:r>
          </w:p>
          <w:p w14:paraId="619DEA6E" w14:textId="77777777" w:rsidR="009804F6" w:rsidRPr="005116D0" w:rsidRDefault="009804F6" w:rsidP="00165F28">
            <w:pPr>
              <w:pStyle w:val="Sraopastraipa"/>
              <w:numPr>
                <w:ilvl w:val="0"/>
                <w:numId w:val="23"/>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Skysčio sąnaudos 240 ml/min (± 20 ml), kai didžiausias galingumas, 70 ml/min (± 5 ml), kai nepertraukiamas galingumas.</w:t>
            </w:r>
          </w:p>
          <w:p w14:paraId="02377AA5" w14:textId="77777777" w:rsidR="009804F6" w:rsidRPr="005116D0" w:rsidRDefault="009804F6" w:rsidP="00165F28">
            <w:pPr>
              <w:pStyle w:val="Sraopastraipa"/>
              <w:numPr>
                <w:ilvl w:val="0"/>
                <w:numId w:val="23"/>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Įkaitinimo laikas ne ilgesnis kaip 10min.</w:t>
            </w:r>
          </w:p>
          <w:p w14:paraId="2568C903" w14:textId="77777777" w:rsidR="009804F6" w:rsidRPr="005116D0" w:rsidRDefault="009804F6" w:rsidP="00165F28">
            <w:pPr>
              <w:pStyle w:val="Sraopastraipa"/>
              <w:numPr>
                <w:ilvl w:val="0"/>
                <w:numId w:val="23"/>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Visos funkcijos turi būti valdomos per DMX512 arba lygiavertį valdymo  standartą.</w:t>
            </w:r>
          </w:p>
          <w:p w14:paraId="01E73147" w14:textId="3F1D4A5A" w:rsidR="0058128C" w:rsidRPr="0080374E" w:rsidRDefault="009804F6" w:rsidP="00165F28">
            <w:pPr>
              <w:pStyle w:val="Sraopastraipa"/>
              <w:numPr>
                <w:ilvl w:val="0"/>
                <w:numId w:val="23"/>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Komplektuojamas su ne mažiau kaip 2 l dūmų skysčio bakeliu.</w:t>
            </w:r>
          </w:p>
        </w:tc>
        <w:tc>
          <w:tcPr>
            <w:tcW w:w="3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A2B3E" w14:textId="77777777" w:rsidR="0058128C" w:rsidRPr="0030738B" w:rsidRDefault="0058128C" w:rsidP="0058128C">
            <w:pPr>
              <w:spacing w:after="0" w:line="240" w:lineRule="auto"/>
              <w:rPr>
                <w:rFonts w:ascii="Times New Roman" w:hAnsi="Times New Roman" w:cs="Times New Roman"/>
                <w:b/>
                <w:sz w:val="24"/>
                <w:szCs w:val="24"/>
              </w:rPr>
            </w:pPr>
          </w:p>
        </w:tc>
      </w:tr>
      <w:tr w:rsidR="00872F56" w:rsidRPr="0030738B" w14:paraId="21704529" w14:textId="77777777" w:rsidTr="007D2F96">
        <w:tc>
          <w:tcPr>
            <w:tcW w:w="10032" w:type="dxa"/>
            <w:gridSpan w:val="6"/>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vAlign w:val="center"/>
          </w:tcPr>
          <w:p w14:paraId="39AF9EEA" w14:textId="46566480" w:rsidR="00872F56" w:rsidRPr="009804F6" w:rsidRDefault="00AE4D7A" w:rsidP="007D2F96">
            <w:pPr>
              <w:pStyle w:val="Sraopastraipa"/>
              <w:numPr>
                <w:ilvl w:val="0"/>
                <w:numId w:val="3"/>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Šviesų valdymo pultas – 1 vnt.</w:t>
            </w:r>
          </w:p>
        </w:tc>
      </w:tr>
      <w:tr w:rsidR="00872F56" w:rsidRPr="0030738B" w14:paraId="65299E77" w14:textId="77777777" w:rsidTr="00DF33EB">
        <w:tc>
          <w:tcPr>
            <w:tcW w:w="69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E577BDA" w14:textId="57113293" w:rsidR="00872F56" w:rsidRDefault="00394B76" w:rsidP="007D2F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11.1.</w:t>
            </w:r>
          </w:p>
        </w:tc>
        <w:tc>
          <w:tcPr>
            <w:tcW w:w="150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D373682" w14:textId="49D53D6F" w:rsidR="00872F56" w:rsidRPr="0030738B" w:rsidRDefault="00872F56" w:rsidP="00DD5207">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Prekės gamintojas ir modelis</w:t>
            </w:r>
          </w:p>
        </w:tc>
        <w:tc>
          <w:tcPr>
            <w:tcW w:w="7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1B355" w14:textId="2B406CB1" w:rsidR="00872F56" w:rsidRPr="0030738B" w:rsidRDefault="00872F56" w:rsidP="00DF33EB">
            <w:pPr>
              <w:spacing w:after="0" w:line="240" w:lineRule="auto"/>
              <w:jc w:val="center"/>
              <w:rPr>
                <w:rFonts w:ascii="Times New Roman" w:hAnsi="Times New Roman" w:cs="Times New Roman"/>
                <w:b/>
                <w:sz w:val="24"/>
                <w:szCs w:val="24"/>
              </w:rPr>
            </w:pPr>
            <w:r w:rsidRPr="0030738B">
              <w:rPr>
                <w:rFonts w:ascii="Times New Roman" w:hAnsi="Times New Roman" w:cs="Times New Roman"/>
                <w:b/>
                <w:i/>
                <w:color w:val="FF0000"/>
                <w:sz w:val="24"/>
                <w:szCs w:val="24"/>
              </w:rPr>
              <w:t>Nurodyti gamintoją bei modelį</w:t>
            </w:r>
          </w:p>
        </w:tc>
      </w:tr>
      <w:tr w:rsidR="00872F56" w:rsidRPr="0030738B" w14:paraId="6ACC8850" w14:textId="77777777" w:rsidTr="00DD5207">
        <w:tc>
          <w:tcPr>
            <w:tcW w:w="69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EA66A8C" w14:textId="010FB6AC" w:rsidR="00872F56" w:rsidRDefault="00394B76" w:rsidP="007D2F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11.2.</w:t>
            </w:r>
          </w:p>
        </w:tc>
        <w:tc>
          <w:tcPr>
            <w:tcW w:w="150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152737A" w14:textId="04EE7FEE" w:rsidR="00872F56" w:rsidRPr="0030738B" w:rsidRDefault="00872F56" w:rsidP="00DD5207">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Minimalūs reikalavimai</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1ED67" w14:textId="77777777" w:rsidR="00394B76" w:rsidRPr="005116D0" w:rsidRDefault="00394B76" w:rsidP="00394B76">
            <w:pPr>
              <w:pStyle w:val="Sraopastraipa"/>
              <w:numPr>
                <w:ilvl w:val="0"/>
                <w:numId w:val="8"/>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Ne mažiau kaip 8 000 valdymo parametrų.</w:t>
            </w:r>
          </w:p>
          <w:p w14:paraId="57FD4901" w14:textId="77777777" w:rsidR="00394B76" w:rsidRPr="005116D0" w:rsidRDefault="00394B76" w:rsidP="00394B76">
            <w:pPr>
              <w:pStyle w:val="Sraopastraipa"/>
              <w:numPr>
                <w:ilvl w:val="0"/>
                <w:numId w:val="8"/>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Galimybė išplėsti iki ne mažiau kaip 100 000 valdymo parametrų.</w:t>
            </w:r>
          </w:p>
          <w:p w14:paraId="2AE69B3C" w14:textId="77777777" w:rsidR="00394B76" w:rsidRPr="005116D0" w:rsidRDefault="00394B76" w:rsidP="00394B76">
            <w:pPr>
              <w:pStyle w:val="Sraopastraipa"/>
              <w:numPr>
                <w:ilvl w:val="0"/>
                <w:numId w:val="8"/>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Apšvietimo pulto korpuse integruoti ne mažiau kaip vienas ir ne mažesnis kaip 15" lietimui jautrus ekranas.</w:t>
            </w:r>
          </w:p>
          <w:p w14:paraId="6BDE078A" w14:textId="77777777" w:rsidR="00394B76" w:rsidRPr="005116D0" w:rsidRDefault="00394B76" w:rsidP="00394B76">
            <w:pPr>
              <w:pStyle w:val="Sraopastraipa"/>
              <w:numPr>
                <w:ilvl w:val="0"/>
                <w:numId w:val="8"/>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Apšvietimo pultas turi ne mažiau kaip 12 motorizuotų šliaužiklių.</w:t>
            </w:r>
          </w:p>
          <w:p w14:paraId="3FD4228F" w14:textId="77777777" w:rsidR="00394B76" w:rsidRPr="005116D0" w:rsidRDefault="00394B76" w:rsidP="00394B76">
            <w:pPr>
              <w:pStyle w:val="Sraopastraipa"/>
              <w:numPr>
                <w:ilvl w:val="0"/>
                <w:numId w:val="8"/>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Apšvietimo pulto protokolai DMX512, Art-Net, sACN.</w:t>
            </w:r>
          </w:p>
          <w:p w14:paraId="483E914E" w14:textId="77777777" w:rsidR="00394B76" w:rsidRPr="005116D0" w:rsidRDefault="00394B76" w:rsidP="00394B76">
            <w:pPr>
              <w:pStyle w:val="Sraopastraipa"/>
              <w:numPr>
                <w:ilvl w:val="0"/>
                <w:numId w:val="8"/>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Ne mažiau kaip penki sukamieji valdikliai parametrams valdyti.</w:t>
            </w:r>
          </w:p>
          <w:p w14:paraId="23593082" w14:textId="77777777" w:rsidR="00394B76" w:rsidRPr="005116D0" w:rsidRDefault="00394B76" w:rsidP="00394B76">
            <w:pPr>
              <w:pStyle w:val="Sraopastraipa"/>
              <w:numPr>
                <w:ilvl w:val="0"/>
                <w:numId w:val="8"/>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Galimybė prijungti bent vieną papildomą lietimui jautrų monitorių.</w:t>
            </w:r>
          </w:p>
          <w:p w14:paraId="2FA6B688" w14:textId="77777777" w:rsidR="00394B76" w:rsidRPr="005116D0" w:rsidRDefault="00394B76" w:rsidP="00394B76">
            <w:pPr>
              <w:pStyle w:val="Sraopastraipa"/>
              <w:numPr>
                <w:ilvl w:val="0"/>
                <w:numId w:val="8"/>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Visi mygtukai turi būti su apšvietimu, kad būtų lengviau įvesti duomenis tamsioje aplinkoje. Apšvietimo intensyvumas turi būti reguliuojamas.</w:t>
            </w:r>
          </w:p>
          <w:p w14:paraId="29B547F0" w14:textId="77777777" w:rsidR="00394B76" w:rsidRPr="005116D0" w:rsidRDefault="00394B76" w:rsidP="00394B76">
            <w:pPr>
              <w:pStyle w:val="Sraopastraipa"/>
              <w:numPr>
                <w:ilvl w:val="0"/>
                <w:numId w:val="8"/>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lastRenderedPageBreak/>
              <w:t xml:space="preserve">Ne mažiau kaip 6 fizinės DMX 512 išvestys tiesiogiai iš valdymo pulto. Jungties tipas XLR 5polių arba 3polių. </w:t>
            </w:r>
          </w:p>
          <w:p w14:paraId="2A95956F" w14:textId="77777777" w:rsidR="00394B76" w:rsidRPr="005116D0" w:rsidRDefault="00394B76" w:rsidP="00394B76">
            <w:pPr>
              <w:pStyle w:val="Sraopastraipa"/>
              <w:numPr>
                <w:ilvl w:val="0"/>
                <w:numId w:val="8"/>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Visi DMX prievadai turi būti suderinami su RDM.</w:t>
            </w:r>
          </w:p>
          <w:p w14:paraId="47929598" w14:textId="77777777" w:rsidR="00394B76" w:rsidRPr="005116D0" w:rsidRDefault="00394B76" w:rsidP="00394B76">
            <w:pPr>
              <w:pStyle w:val="Sraopastraipa"/>
              <w:numPr>
                <w:ilvl w:val="0"/>
                <w:numId w:val="8"/>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MIDI įvestis ir išvestis.</w:t>
            </w:r>
          </w:p>
          <w:p w14:paraId="5D81D2FD" w14:textId="77777777" w:rsidR="00394B76" w:rsidRPr="005116D0" w:rsidRDefault="00394B76" w:rsidP="00394B76">
            <w:pPr>
              <w:pStyle w:val="Sraopastraipa"/>
              <w:numPr>
                <w:ilvl w:val="0"/>
                <w:numId w:val="8"/>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Bent dvi EtherCON jungtys.</w:t>
            </w:r>
          </w:p>
          <w:p w14:paraId="58882DE4" w14:textId="77777777" w:rsidR="00394B76" w:rsidRPr="005116D0" w:rsidRDefault="00394B76" w:rsidP="00394B76">
            <w:pPr>
              <w:pStyle w:val="Sraopastraipa"/>
              <w:numPr>
                <w:ilvl w:val="0"/>
                <w:numId w:val="8"/>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Ne mažiau kaip trys USB jungtys.</w:t>
            </w:r>
          </w:p>
          <w:p w14:paraId="35F4D760" w14:textId="77777777" w:rsidR="00394B76" w:rsidRDefault="00394B76" w:rsidP="00394B76">
            <w:pPr>
              <w:pStyle w:val="Sraopastraipa"/>
              <w:numPr>
                <w:ilvl w:val="0"/>
                <w:numId w:val="8"/>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Pultas turi turėti integruotą nepertraukiamo maitinimo šaltinį (UPS), kuris, nutrūkus elektros energijos tiekimui, užtikrintų sistemos veikimą ne trumpiau kaip dvi minutes.</w:t>
            </w:r>
          </w:p>
          <w:p w14:paraId="5324B11D" w14:textId="0E42DBBF" w:rsidR="00872F56" w:rsidRPr="00394B76" w:rsidRDefault="00394B76" w:rsidP="00394B76">
            <w:pPr>
              <w:pStyle w:val="Sraopastraipa"/>
              <w:numPr>
                <w:ilvl w:val="0"/>
                <w:numId w:val="8"/>
              </w:numPr>
              <w:spacing w:after="0" w:line="240" w:lineRule="auto"/>
              <w:rPr>
                <w:rFonts w:ascii="Times New Roman" w:hAnsi="Times New Roman" w:cs="Times New Roman"/>
                <w:sz w:val="24"/>
                <w:szCs w:val="24"/>
              </w:rPr>
            </w:pPr>
            <w:r w:rsidRPr="00394B76">
              <w:rPr>
                <w:rFonts w:ascii="Times New Roman" w:hAnsi="Times New Roman" w:cs="Times New Roman"/>
                <w:sz w:val="24"/>
                <w:szCs w:val="24"/>
              </w:rPr>
              <w:t>Konsolę taip pat turi būti galima valdyti nuotoliniu būdu bet kuria interneto naršyklės programa, veikiančia bet kurioje operacinėje sistemoje</w:t>
            </w:r>
          </w:p>
        </w:tc>
        <w:tc>
          <w:tcPr>
            <w:tcW w:w="3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B7C4E" w14:textId="77777777" w:rsidR="00872F56" w:rsidRPr="0030738B" w:rsidRDefault="00872F56" w:rsidP="00872F56">
            <w:pPr>
              <w:spacing w:after="0" w:line="240" w:lineRule="auto"/>
              <w:rPr>
                <w:rFonts w:ascii="Times New Roman" w:hAnsi="Times New Roman" w:cs="Times New Roman"/>
                <w:b/>
                <w:sz w:val="24"/>
                <w:szCs w:val="24"/>
              </w:rPr>
            </w:pPr>
          </w:p>
        </w:tc>
      </w:tr>
      <w:tr w:rsidR="00872F56" w:rsidRPr="0030738B" w14:paraId="7EF84769" w14:textId="77777777" w:rsidTr="007D2F96">
        <w:tc>
          <w:tcPr>
            <w:tcW w:w="10032" w:type="dxa"/>
            <w:gridSpan w:val="6"/>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vAlign w:val="center"/>
          </w:tcPr>
          <w:p w14:paraId="3E69E162" w14:textId="6B4A0633" w:rsidR="00872F56" w:rsidRPr="00BC5323" w:rsidRDefault="00BC5323" w:rsidP="007D2F96">
            <w:pPr>
              <w:pStyle w:val="Sraopastraipa"/>
              <w:numPr>
                <w:ilvl w:val="0"/>
                <w:numId w:val="3"/>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DMX spliteris – 2 vnt.</w:t>
            </w:r>
          </w:p>
        </w:tc>
      </w:tr>
      <w:tr w:rsidR="00872F56" w:rsidRPr="0030738B" w14:paraId="07FF10C3" w14:textId="77777777" w:rsidTr="00DF33EB">
        <w:tc>
          <w:tcPr>
            <w:tcW w:w="69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E2671A3" w14:textId="1BD1F000" w:rsidR="00872F56" w:rsidRDefault="00BC5323" w:rsidP="007D2F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12.1.</w:t>
            </w:r>
          </w:p>
        </w:tc>
        <w:tc>
          <w:tcPr>
            <w:tcW w:w="150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3E2545B" w14:textId="049AAE78" w:rsidR="00872F56" w:rsidRPr="0030738B" w:rsidRDefault="00872F56" w:rsidP="0014395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Prekės gamintojas ir modelis</w:t>
            </w:r>
          </w:p>
        </w:tc>
        <w:tc>
          <w:tcPr>
            <w:tcW w:w="7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2896E" w14:textId="4172634E" w:rsidR="00872F56" w:rsidRPr="0030738B" w:rsidRDefault="00872F56" w:rsidP="00DF33EB">
            <w:pPr>
              <w:spacing w:after="0" w:line="240" w:lineRule="auto"/>
              <w:jc w:val="center"/>
              <w:rPr>
                <w:rFonts w:ascii="Times New Roman" w:hAnsi="Times New Roman" w:cs="Times New Roman"/>
                <w:b/>
                <w:sz w:val="24"/>
                <w:szCs w:val="24"/>
              </w:rPr>
            </w:pPr>
            <w:r w:rsidRPr="0030738B">
              <w:rPr>
                <w:rFonts w:ascii="Times New Roman" w:hAnsi="Times New Roman" w:cs="Times New Roman"/>
                <w:b/>
                <w:i/>
                <w:color w:val="FF0000"/>
                <w:sz w:val="24"/>
                <w:szCs w:val="24"/>
              </w:rPr>
              <w:t>Nurodyti gamintoją bei modelį</w:t>
            </w:r>
          </w:p>
        </w:tc>
      </w:tr>
      <w:tr w:rsidR="00872F56" w:rsidRPr="0030738B" w14:paraId="2E588BC2" w14:textId="77777777" w:rsidTr="0014395B">
        <w:tc>
          <w:tcPr>
            <w:tcW w:w="69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933154E" w14:textId="4B4E33BA" w:rsidR="00872F56" w:rsidRDefault="00BC5323" w:rsidP="007D2F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12.2.</w:t>
            </w:r>
          </w:p>
        </w:tc>
        <w:tc>
          <w:tcPr>
            <w:tcW w:w="150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7C542ED" w14:textId="4001594E" w:rsidR="00872F56" w:rsidRPr="0030738B" w:rsidRDefault="00872F56" w:rsidP="0014395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Minimalūs reikalavimai</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E6D2C" w14:textId="77777777" w:rsidR="00461D8A" w:rsidRPr="005116D0" w:rsidRDefault="00461D8A" w:rsidP="00461D8A">
            <w:pPr>
              <w:pStyle w:val="Sraopastraipa"/>
              <w:numPr>
                <w:ilvl w:val="0"/>
                <w:numId w:val="9"/>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Įrenginio paskirtis - išplėsti DMX512 signalo linijų skaičių ir sustiprinti signalą.</w:t>
            </w:r>
          </w:p>
          <w:p w14:paraId="153EDBD9" w14:textId="77777777" w:rsidR="00461D8A" w:rsidRPr="005116D0" w:rsidRDefault="00461D8A" w:rsidP="00461D8A">
            <w:pPr>
              <w:pStyle w:val="Sraopastraipa"/>
              <w:numPr>
                <w:ilvl w:val="0"/>
                <w:numId w:val="9"/>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Ne mažiau kaip viena RJ45 signalo įvestis.</w:t>
            </w:r>
          </w:p>
          <w:p w14:paraId="2833EB14" w14:textId="77777777" w:rsidR="00461D8A" w:rsidRDefault="00461D8A" w:rsidP="00461D8A">
            <w:pPr>
              <w:pStyle w:val="Sraopastraipa"/>
              <w:numPr>
                <w:ilvl w:val="0"/>
                <w:numId w:val="9"/>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Ne mažiau kaip 6 DMX512 signalo išvestys.</w:t>
            </w:r>
          </w:p>
          <w:p w14:paraId="15A56607" w14:textId="359174A0" w:rsidR="00872F56" w:rsidRPr="00461D8A" w:rsidRDefault="00461D8A" w:rsidP="00461D8A">
            <w:pPr>
              <w:pStyle w:val="Sraopastraipa"/>
              <w:numPr>
                <w:ilvl w:val="0"/>
                <w:numId w:val="9"/>
              </w:numPr>
              <w:spacing w:after="0" w:line="240" w:lineRule="auto"/>
              <w:rPr>
                <w:rFonts w:ascii="Times New Roman" w:hAnsi="Times New Roman" w:cs="Times New Roman"/>
                <w:sz w:val="24"/>
                <w:szCs w:val="24"/>
              </w:rPr>
            </w:pPr>
            <w:r w:rsidRPr="00461D8A">
              <w:rPr>
                <w:rFonts w:ascii="Times New Roman" w:hAnsi="Times New Roman" w:cs="Times New Roman"/>
                <w:sz w:val="24"/>
                <w:szCs w:val="24"/>
              </w:rPr>
              <w:t>Visi išėjimai turi būti optiškai ir galvaniškai atskirti kiekvienam prievadui</w:t>
            </w:r>
          </w:p>
        </w:tc>
        <w:tc>
          <w:tcPr>
            <w:tcW w:w="3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7CB8D" w14:textId="77777777" w:rsidR="00872F56" w:rsidRPr="0030738B" w:rsidRDefault="00872F56" w:rsidP="00872F56">
            <w:pPr>
              <w:spacing w:after="0" w:line="240" w:lineRule="auto"/>
              <w:rPr>
                <w:rFonts w:ascii="Times New Roman" w:hAnsi="Times New Roman" w:cs="Times New Roman"/>
                <w:b/>
                <w:sz w:val="24"/>
                <w:szCs w:val="24"/>
              </w:rPr>
            </w:pPr>
          </w:p>
        </w:tc>
      </w:tr>
      <w:tr w:rsidR="00D01B2A" w:rsidRPr="0030738B" w14:paraId="2F68AEDB" w14:textId="77777777" w:rsidTr="007D2F96">
        <w:tc>
          <w:tcPr>
            <w:tcW w:w="10032" w:type="dxa"/>
            <w:gridSpan w:val="6"/>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vAlign w:val="center"/>
          </w:tcPr>
          <w:p w14:paraId="6A5DE6B5" w14:textId="6337CE90" w:rsidR="00D01B2A" w:rsidRPr="00461D8A" w:rsidRDefault="00461D8A" w:rsidP="007D2F96">
            <w:pPr>
              <w:pStyle w:val="Sraopastraipa"/>
              <w:numPr>
                <w:ilvl w:val="0"/>
                <w:numId w:val="3"/>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Apšvietimo valdymo sistema – 1 kompl.</w:t>
            </w:r>
          </w:p>
        </w:tc>
      </w:tr>
      <w:tr w:rsidR="00B0243F" w:rsidRPr="0030738B" w14:paraId="1332F405" w14:textId="77777777" w:rsidTr="00DF33EB">
        <w:tc>
          <w:tcPr>
            <w:tcW w:w="69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3D0375E" w14:textId="33434E7D" w:rsidR="00B0243F" w:rsidRDefault="00461D8A" w:rsidP="007D2F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13.1.</w:t>
            </w:r>
          </w:p>
        </w:tc>
        <w:tc>
          <w:tcPr>
            <w:tcW w:w="150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5E8DCC0" w14:textId="273953E9" w:rsidR="00B0243F" w:rsidRPr="0030738B" w:rsidRDefault="00B0243F" w:rsidP="0014395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Prekės gamintojas ir modelis</w:t>
            </w:r>
          </w:p>
        </w:tc>
        <w:tc>
          <w:tcPr>
            <w:tcW w:w="7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23F4B" w14:textId="5D54E7F6" w:rsidR="00B0243F" w:rsidRPr="0030738B" w:rsidRDefault="00B0243F" w:rsidP="00DF33EB">
            <w:pPr>
              <w:spacing w:after="0" w:line="240" w:lineRule="auto"/>
              <w:jc w:val="center"/>
              <w:rPr>
                <w:rFonts w:ascii="Times New Roman" w:hAnsi="Times New Roman" w:cs="Times New Roman"/>
                <w:b/>
                <w:sz w:val="24"/>
                <w:szCs w:val="24"/>
              </w:rPr>
            </w:pPr>
            <w:r w:rsidRPr="0030738B">
              <w:rPr>
                <w:rFonts w:ascii="Times New Roman" w:hAnsi="Times New Roman" w:cs="Times New Roman"/>
                <w:b/>
                <w:i/>
                <w:color w:val="FF0000"/>
                <w:sz w:val="24"/>
                <w:szCs w:val="24"/>
              </w:rPr>
              <w:t>Nurodyti gamintoją bei modelį</w:t>
            </w:r>
          </w:p>
        </w:tc>
      </w:tr>
      <w:tr w:rsidR="00B0243F" w:rsidRPr="0030738B" w14:paraId="3DA2DF5D" w14:textId="77777777" w:rsidTr="0014395B">
        <w:tc>
          <w:tcPr>
            <w:tcW w:w="69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CCB9786" w14:textId="373139DF" w:rsidR="00B0243F" w:rsidRDefault="00461D8A" w:rsidP="007D2F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13.2.</w:t>
            </w:r>
          </w:p>
        </w:tc>
        <w:tc>
          <w:tcPr>
            <w:tcW w:w="150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980CE05" w14:textId="1D53ABCD" w:rsidR="00B0243F" w:rsidRPr="0030738B" w:rsidRDefault="00B0243F" w:rsidP="0014395B">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Minimalūs reikalavimai</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2AE13" w14:textId="77777777" w:rsidR="00B568F6" w:rsidRPr="005116D0" w:rsidRDefault="00B568F6" w:rsidP="00B568F6">
            <w:pPr>
              <w:pStyle w:val="Sraopastraipa"/>
              <w:numPr>
                <w:ilvl w:val="0"/>
                <w:numId w:val="10"/>
              </w:numPr>
              <w:spacing w:after="0" w:line="240" w:lineRule="auto"/>
              <w:jc w:val="both"/>
              <w:rPr>
                <w:rFonts w:ascii="Times New Roman" w:hAnsi="Times New Roman" w:cs="Times New Roman"/>
                <w:sz w:val="24"/>
                <w:szCs w:val="24"/>
              </w:rPr>
            </w:pPr>
            <w:r w:rsidRPr="005116D0">
              <w:rPr>
                <w:rFonts w:ascii="Times New Roman" w:hAnsi="Times New Roman" w:cs="Times New Roman"/>
                <w:sz w:val="24"/>
                <w:szCs w:val="24"/>
              </w:rPr>
              <w:t>Valdo DMX512 arba lygiaverčiais protokolais.</w:t>
            </w:r>
          </w:p>
          <w:p w14:paraId="0B2E938D" w14:textId="77777777" w:rsidR="00B568F6" w:rsidRDefault="00B568F6" w:rsidP="00B568F6">
            <w:pPr>
              <w:pStyle w:val="Sraopastraipa"/>
              <w:numPr>
                <w:ilvl w:val="0"/>
                <w:numId w:val="10"/>
              </w:numPr>
              <w:spacing w:after="0" w:line="240" w:lineRule="auto"/>
              <w:jc w:val="both"/>
              <w:rPr>
                <w:rFonts w:ascii="Times New Roman" w:hAnsi="Times New Roman" w:cs="Times New Roman"/>
                <w:sz w:val="24"/>
                <w:szCs w:val="24"/>
              </w:rPr>
            </w:pPr>
            <w:r w:rsidRPr="005116D0">
              <w:rPr>
                <w:rFonts w:ascii="Times New Roman" w:hAnsi="Times New Roman" w:cs="Times New Roman"/>
                <w:sz w:val="24"/>
                <w:szCs w:val="24"/>
              </w:rPr>
              <w:t>Valdo žiūrovinio ir repeticinio apšvietimo šviestuvus</w:t>
            </w:r>
          </w:p>
          <w:p w14:paraId="2D6C3D3B" w14:textId="1D70CB29" w:rsidR="00B0243F" w:rsidRPr="00B568F6" w:rsidRDefault="00B568F6" w:rsidP="00B568F6">
            <w:pPr>
              <w:pStyle w:val="Sraopastraipa"/>
              <w:numPr>
                <w:ilvl w:val="0"/>
                <w:numId w:val="10"/>
              </w:numPr>
              <w:spacing w:after="0" w:line="240" w:lineRule="auto"/>
              <w:jc w:val="both"/>
              <w:rPr>
                <w:rFonts w:ascii="Times New Roman" w:hAnsi="Times New Roman" w:cs="Times New Roman"/>
                <w:sz w:val="24"/>
                <w:szCs w:val="24"/>
              </w:rPr>
            </w:pPr>
            <w:r w:rsidRPr="00B568F6">
              <w:rPr>
                <w:rFonts w:ascii="Times New Roman" w:hAnsi="Times New Roman" w:cs="Times New Roman"/>
                <w:sz w:val="24"/>
                <w:szCs w:val="24"/>
              </w:rPr>
              <w:t>Numatoma ne mažiau kaip dvi apšvietimo valdymo panelės su mygtukais</w:t>
            </w:r>
          </w:p>
        </w:tc>
        <w:tc>
          <w:tcPr>
            <w:tcW w:w="3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5C8BE" w14:textId="77777777" w:rsidR="00B0243F" w:rsidRPr="0030738B" w:rsidRDefault="00B0243F" w:rsidP="00B0243F">
            <w:pPr>
              <w:spacing w:after="0" w:line="240" w:lineRule="auto"/>
              <w:rPr>
                <w:rFonts w:ascii="Times New Roman" w:hAnsi="Times New Roman" w:cs="Times New Roman"/>
                <w:b/>
                <w:sz w:val="24"/>
                <w:szCs w:val="24"/>
              </w:rPr>
            </w:pPr>
          </w:p>
        </w:tc>
      </w:tr>
      <w:tr w:rsidR="00D01B2A" w:rsidRPr="0030738B" w14:paraId="6EEF8208" w14:textId="77777777" w:rsidTr="007D2F96">
        <w:tc>
          <w:tcPr>
            <w:tcW w:w="10032" w:type="dxa"/>
            <w:gridSpan w:val="6"/>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vAlign w:val="center"/>
          </w:tcPr>
          <w:p w14:paraId="0C853FDC" w14:textId="3DBECB8C" w:rsidR="00D01B2A" w:rsidRPr="00B568F6" w:rsidRDefault="00412DD2" w:rsidP="007D2F96">
            <w:pPr>
              <w:pStyle w:val="Sraopastraipa"/>
              <w:numPr>
                <w:ilvl w:val="0"/>
                <w:numId w:val="3"/>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Grindinė dėžutė I tipo – 6 vnt.</w:t>
            </w:r>
          </w:p>
        </w:tc>
      </w:tr>
      <w:tr w:rsidR="00862EF0" w:rsidRPr="0030738B" w14:paraId="1074EFA0" w14:textId="77777777" w:rsidTr="00DF33EB">
        <w:tc>
          <w:tcPr>
            <w:tcW w:w="69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E988627" w14:textId="761E3A50" w:rsidR="00862EF0" w:rsidRDefault="00862EF0" w:rsidP="00862E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w:t>
            </w:r>
          </w:p>
        </w:tc>
        <w:tc>
          <w:tcPr>
            <w:tcW w:w="150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C5F49D4" w14:textId="307023BF" w:rsidR="00862EF0" w:rsidRPr="0030738B" w:rsidRDefault="00862EF0" w:rsidP="00862EF0">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Prekės gamintojas ir modelis</w:t>
            </w:r>
          </w:p>
        </w:tc>
        <w:tc>
          <w:tcPr>
            <w:tcW w:w="7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BF8CE" w14:textId="591836AB" w:rsidR="00862EF0" w:rsidRPr="0030738B" w:rsidRDefault="00862EF0" w:rsidP="00DF33EB">
            <w:pPr>
              <w:spacing w:after="0" w:line="240" w:lineRule="auto"/>
              <w:jc w:val="center"/>
              <w:rPr>
                <w:rFonts w:ascii="Times New Roman" w:hAnsi="Times New Roman" w:cs="Times New Roman"/>
                <w:b/>
                <w:sz w:val="24"/>
                <w:szCs w:val="24"/>
              </w:rPr>
            </w:pPr>
            <w:r w:rsidRPr="0030738B">
              <w:rPr>
                <w:rFonts w:ascii="Times New Roman" w:hAnsi="Times New Roman" w:cs="Times New Roman"/>
                <w:b/>
                <w:i/>
                <w:color w:val="FF0000"/>
                <w:sz w:val="24"/>
                <w:szCs w:val="24"/>
              </w:rPr>
              <w:t>Nurodyti gamintoją bei modelį</w:t>
            </w:r>
          </w:p>
        </w:tc>
      </w:tr>
      <w:tr w:rsidR="00CC152C" w:rsidRPr="0030738B" w14:paraId="4EBDC364" w14:textId="77777777" w:rsidTr="0014395B">
        <w:tc>
          <w:tcPr>
            <w:tcW w:w="69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05D4DCF" w14:textId="1CC53AC0" w:rsidR="00CC152C" w:rsidRDefault="00CC152C" w:rsidP="00CC15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14.2</w:t>
            </w:r>
          </w:p>
        </w:tc>
        <w:tc>
          <w:tcPr>
            <w:tcW w:w="150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67EE9A5" w14:textId="06C208E2" w:rsidR="00CC152C" w:rsidRPr="0030738B" w:rsidRDefault="00CC152C" w:rsidP="00CC152C">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Minimalūs reikalavimai</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B8424" w14:textId="77777777" w:rsidR="00CC152C" w:rsidRPr="005116D0" w:rsidRDefault="00CC152C" w:rsidP="00CC152C">
            <w:pPr>
              <w:pStyle w:val="Sraopastraipa"/>
              <w:numPr>
                <w:ilvl w:val="0"/>
                <w:numId w:val="11"/>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Dėžutės dangtelis su išpjovomis laido prakišimui.</w:t>
            </w:r>
          </w:p>
          <w:p w14:paraId="6C694233" w14:textId="77777777" w:rsidR="00CC152C" w:rsidRPr="005116D0" w:rsidRDefault="00CC152C" w:rsidP="00CC152C">
            <w:pPr>
              <w:pStyle w:val="Sraopastraipa"/>
              <w:numPr>
                <w:ilvl w:val="0"/>
                <w:numId w:val="11"/>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lastRenderedPageBreak/>
              <w:t xml:space="preserve">Dangtelis pilnai nuimamas, pritvirtintas nerūdijančio plieno troseliu. </w:t>
            </w:r>
          </w:p>
          <w:p w14:paraId="1D1D98AA" w14:textId="77777777" w:rsidR="00CC152C" w:rsidRDefault="00CC152C" w:rsidP="00CC152C">
            <w:pPr>
              <w:pStyle w:val="Sraopastraipa"/>
              <w:numPr>
                <w:ilvl w:val="0"/>
                <w:numId w:val="11"/>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Talpina ne mažiau kaip 4 vnt. vienfazių elektros rozečių ir ne mažiau kaip 8 vnt. prietaisinių signalo jungčių.</w:t>
            </w:r>
          </w:p>
          <w:p w14:paraId="7DD64AE9" w14:textId="1376683C" w:rsidR="00CC152C" w:rsidRPr="005116D0" w:rsidRDefault="00CC152C" w:rsidP="00CC152C">
            <w:pPr>
              <w:pStyle w:val="Sraopastraipa"/>
              <w:numPr>
                <w:ilvl w:val="0"/>
                <w:numId w:val="11"/>
              </w:numPr>
              <w:spacing w:after="0" w:line="240" w:lineRule="auto"/>
              <w:rPr>
                <w:rFonts w:ascii="Times New Roman" w:hAnsi="Times New Roman" w:cs="Times New Roman"/>
                <w:sz w:val="24"/>
                <w:szCs w:val="24"/>
              </w:rPr>
            </w:pPr>
            <w:r w:rsidRPr="00206305">
              <w:rPr>
                <w:rFonts w:ascii="Times New Roman" w:hAnsi="Times New Roman" w:cs="Times New Roman"/>
                <w:sz w:val="24"/>
                <w:szCs w:val="24"/>
              </w:rPr>
              <w:t>Juodos spalvos</w:t>
            </w:r>
          </w:p>
        </w:tc>
        <w:tc>
          <w:tcPr>
            <w:tcW w:w="3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4C31C" w14:textId="77777777" w:rsidR="00CC152C" w:rsidRPr="003F4AB5" w:rsidRDefault="00CC152C" w:rsidP="00CC152C">
            <w:pPr>
              <w:spacing w:after="0" w:line="240" w:lineRule="auto"/>
              <w:rPr>
                <w:rFonts w:ascii="Times New Roman" w:hAnsi="Times New Roman" w:cs="Times New Roman"/>
                <w:b/>
                <w:sz w:val="24"/>
                <w:szCs w:val="24"/>
                <w:highlight w:val="yellow"/>
              </w:rPr>
            </w:pPr>
          </w:p>
        </w:tc>
      </w:tr>
      <w:tr w:rsidR="00CC152C" w:rsidRPr="0030738B" w14:paraId="01441422" w14:textId="77777777" w:rsidTr="007D2F96">
        <w:tc>
          <w:tcPr>
            <w:tcW w:w="10032" w:type="dxa"/>
            <w:gridSpan w:val="6"/>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vAlign w:val="center"/>
          </w:tcPr>
          <w:p w14:paraId="52B4E864" w14:textId="79B08796" w:rsidR="00CC152C" w:rsidRPr="00EE2DC9" w:rsidRDefault="00CC152C" w:rsidP="00CC152C">
            <w:pPr>
              <w:pStyle w:val="Sraopastraipa"/>
              <w:numPr>
                <w:ilvl w:val="0"/>
                <w:numId w:val="3"/>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Grindinė dėžutė II tipo – 2 kompl.</w:t>
            </w:r>
          </w:p>
        </w:tc>
      </w:tr>
      <w:tr w:rsidR="00862EF0" w:rsidRPr="0030738B" w14:paraId="61EFEC35" w14:textId="77777777" w:rsidTr="00DF33EB">
        <w:tc>
          <w:tcPr>
            <w:tcW w:w="69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073228B" w14:textId="070FDE1C" w:rsidR="00862EF0" w:rsidRDefault="00862EF0" w:rsidP="00862E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15.1.</w:t>
            </w:r>
          </w:p>
        </w:tc>
        <w:tc>
          <w:tcPr>
            <w:tcW w:w="150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C00FF1E" w14:textId="709593D5" w:rsidR="00862EF0" w:rsidRPr="0030738B" w:rsidRDefault="00862EF0" w:rsidP="00862EF0">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Prekės gamintojas ir modelis</w:t>
            </w:r>
          </w:p>
        </w:tc>
        <w:tc>
          <w:tcPr>
            <w:tcW w:w="7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20B5EB" w14:textId="35555355" w:rsidR="00862EF0" w:rsidRPr="0030738B" w:rsidRDefault="00862EF0" w:rsidP="00DF33EB">
            <w:pPr>
              <w:spacing w:after="0" w:line="240" w:lineRule="auto"/>
              <w:jc w:val="center"/>
              <w:rPr>
                <w:rFonts w:ascii="Times New Roman" w:hAnsi="Times New Roman" w:cs="Times New Roman"/>
                <w:b/>
                <w:sz w:val="24"/>
                <w:szCs w:val="24"/>
              </w:rPr>
            </w:pPr>
            <w:r w:rsidRPr="0030738B">
              <w:rPr>
                <w:rFonts w:ascii="Times New Roman" w:hAnsi="Times New Roman" w:cs="Times New Roman"/>
                <w:b/>
                <w:i/>
                <w:color w:val="FF0000"/>
                <w:sz w:val="24"/>
                <w:szCs w:val="24"/>
              </w:rPr>
              <w:t>Nurodyti gamintoją bei modelį</w:t>
            </w:r>
          </w:p>
        </w:tc>
      </w:tr>
      <w:tr w:rsidR="00862EF0" w:rsidRPr="0030738B" w14:paraId="70C3B417" w14:textId="77777777" w:rsidTr="00CE0B72">
        <w:tc>
          <w:tcPr>
            <w:tcW w:w="69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C5AC801" w14:textId="33798B7B" w:rsidR="00862EF0" w:rsidRDefault="00862EF0" w:rsidP="00862E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15.2.</w:t>
            </w:r>
          </w:p>
        </w:tc>
        <w:tc>
          <w:tcPr>
            <w:tcW w:w="150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1B7B623" w14:textId="58E8CD5E" w:rsidR="00862EF0" w:rsidRPr="0030738B" w:rsidRDefault="00862EF0" w:rsidP="00862EF0">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Minimalūs reikalavimai</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B6743" w14:textId="77777777" w:rsidR="00862EF0" w:rsidRPr="005116D0" w:rsidRDefault="00862EF0" w:rsidP="00862EF0">
            <w:pPr>
              <w:pStyle w:val="Sraopastraipa"/>
              <w:numPr>
                <w:ilvl w:val="0"/>
                <w:numId w:val="12"/>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Gali būti montuojama į sieną.</w:t>
            </w:r>
          </w:p>
          <w:p w14:paraId="1455668F" w14:textId="77777777" w:rsidR="00862EF0" w:rsidRPr="005116D0" w:rsidRDefault="00862EF0" w:rsidP="00862EF0">
            <w:pPr>
              <w:pStyle w:val="Sraopastraipa"/>
              <w:numPr>
                <w:ilvl w:val="0"/>
                <w:numId w:val="12"/>
              </w:numPr>
              <w:spacing w:after="0" w:line="240" w:lineRule="auto"/>
              <w:jc w:val="both"/>
              <w:rPr>
                <w:rFonts w:ascii="Times New Roman" w:hAnsi="Times New Roman" w:cs="Times New Roman"/>
                <w:sz w:val="24"/>
                <w:szCs w:val="24"/>
              </w:rPr>
            </w:pPr>
            <w:r w:rsidRPr="005116D0">
              <w:rPr>
                <w:rFonts w:ascii="Times New Roman" w:hAnsi="Times New Roman" w:cs="Times New Roman"/>
                <w:sz w:val="24"/>
                <w:szCs w:val="24"/>
              </w:rPr>
              <w:t>Talpinanti visus salės brėžiniuose nurodytus pajungimo taškus ir ne mažesnius nei nurodytus kiekius</w:t>
            </w:r>
          </w:p>
          <w:p w14:paraId="2B4C411C" w14:textId="77777777" w:rsidR="00862EF0" w:rsidRPr="005116D0" w:rsidRDefault="00862EF0" w:rsidP="00862EF0">
            <w:pPr>
              <w:pStyle w:val="Sraopastraipa"/>
              <w:numPr>
                <w:ilvl w:val="0"/>
                <w:numId w:val="12"/>
              </w:numPr>
              <w:spacing w:after="0" w:line="240" w:lineRule="auto"/>
              <w:jc w:val="both"/>
              <w:rPr>
                <w:rFonts w:ascii="Times New Roman" w:hAnsi="Times New Roman" w:cs="Times New Roman"/>
                <w:sz w:val="24"/>
                <w:szCs w:val="24"/>
              </w:rPr>
            </w:pPr>
            <w:r w:rsidRPr="005116D0">
              <w:rPr>
                <w:rFonts w:ascii="Times New Roman" w:hAnsi="Times New Roman" w:cs="Times New Roman"/>
                <w:sz w:val="24"/>
                <w:szCs w:val="24"/>
              </w:rPr>
              <w:t>Kiekviena rozetė su papildomu apsauginiu dangteliu.</w:t>
            </w:r>
          </w:p>
          <w:p w14:paraId="276A9BC0" w14:textId="77777777" w:rsidR="00862EF0" w:rsidRPr="005116D0" w:rsidRDefault="00862EF0" w:rsidP="00862EF0">
            <w:pPr>
              <w:pStyle w:val="Sraopastraipa"/>
              <w:numPr>
                <w:ilvl w:val="0"/>
                <w:numId w:val="12"/>
              </w:numPr>
              <w:spacing w:after="0" w:line="240" w:lineRule="auto"/>
              <w:jc w:val="both"/>
              <w:rPr>
                <w:rFonts w:ascii="Times New Roman" w:hAnsi="Times New Roman" w:cs="Times New Roman"/>
                <w:sz w:val="24"/>
                <w:szCs w:val="24"/>
              </w:rPr>
            </w:pPr>
            <w:r w:rsidRPr="005116D0">
              <w:rPr>
                <w:rFonts w:ascii="Times New Roman" w:hAnsi="Times New Roman" w:cs="Times New Roman"/>
                <w:sz w:val="24"/>
                <w:szCs w:val="24"/>
              </w:rPr>
              <w:t>Durelėse išpjova kabelių prasivedimui.</w:t>
            </w:r>
          </w:p>
          <w:p w14:paraId="2FD34C96" w14:textId="3FE5E0A7" w:rsidR="00862EF0" w:rsidRPr="005116D0" w:rsidRDefault="00862EF0" w:rsidP="00862EF0">
            <w:pPr>
              <w:pStyle w:val="Sraopastraipa"/>
              <w:numPr>
                <w:ilvl w:val="0"/>
                <w:numId w:val="12"/>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Juodos spalvos</w:t>
            </w:r>
          </w:p>
        </w:tc>
        <w:tc>
          <w:tcPr>
            <w:tcW w:w="3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DD14F" w14:textId="77777777" w:rsidR="00862EF0" w:rsidRPr="003F4AB5" w:rsidRDefault="00862EF0" w:rsidP="00862EF0">
            <w:pPr>
              <w:spacing w:after="0" w:line="240" w:lineRule="auto"/>
              <w:rPr>
                <w:rFonts w:ascii="Times New Roman" w:hAnsi="Times New Roman" w:cs="Times New Roman"/>
                <w:b/>
                <w:sz w:val="24"/>
                <w:szCs w:val="24"/>
                <w:highlight w:val="yellow"/>
              </w:rPr>
            </w:pPr>
          </w:p>
        </w:tc>
      </w:tr>
      <w:tr w:rsidR="00862EF0" w:rsidRPr="0030738B" w14:paraId="2C4D918E" w14:textId="77777777" w:rsidTr="007D2F96">
        <w:tc>
          <w:tcPr>
            <w:tcW w:w="10032" w:type="dxa"/>
            <w:gridSpan w:val="6"/>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vAlign w:val="center"/>
          </w:tcPr>
          <w:p w14:paraId="08AE9317" w14:textId="38440BC8" w:rsidR="00862EF0" w:rsidRPr="00866AED" w:rsidRDefault="00862EF0" w:rsidP="00862EF0">
            <w:pPr>
              <w:pStyle w:val="Sraopastraipa"/>
              <w:numPr>
                <w:ilvl w:val="0"/>
                <w:numId w:val="3"/>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Salės apšvietimo įrangos komplektas – 1 kompl.</w:t>
            </w:r>
          </w:p>
        </w:tc>
      </w:tr>
      <w:tr w:rsidR="00862EF0" w:rsidRPr="0030738B" w14:paraId="300162D0" w14:textId="77777777" w:rsidTr="00DF33EB">
        <w:tc>
          <w:tcPr>
            <w:tcW w:w="69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9621DC4" w14:textId="730CFAC0" w:rsidR="00862EF0" w:rsidRDefault="00862EF0" w:rsidP="00862E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16.1.</w:t>
            </w:r>
          </w:p>
        </w:tc>
        <w:tc>
          <w:tcPr>
            <w:tcW w:w="150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41CBDEC" w14:textId="519E77E5" w:rsidR="00862EF0" w:rsidRPr="0030738B" w:rsidRDefault="00862EF0" w:rsidP="00862EF0">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Prekės gamintojas ir modelis</w:t>
            </w:r>
          </w:p>
        </w:tc>
        <w:tc>
          <w:tcPr>
            <w:tcW w:w="7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F4686" w14:textId="476A7F48" w:rsidR="00862EF0" w:rsidRPr="0030738B" w:rsidRDefault="00862EF0" w:rsidP="00DF33EB">
            <w:pPr>
              <w:spacing w:after="0" w:line="240" w:lineRule="auto"/>
              <w:jc w:val="center"/>
              <w:rPr>
                <w:rFonts w:ascii="Times New Roman" w:hAnsi="Times New Roman" w:cs="Times New Roman"/>
                <w:b/>
                <w:sz w:val="24"/>
                <w:szCs w:val="24"/>
              </w:rPr>
            </w:pPr>
            <w:r w:rsidRPr="0030738B">
              <w:rPr>
                <w:rFonts w:ascii="Times New Roman" w:hAnsi="Times New Roman" w:cs="Times New Roman"/>
                <w:b/>
                <w:i/>
                <w:color w:val="FF0000"/>
                <w:sz w:val="24"/>
                <w:szCs w:val="24"/>
              </w:rPr>
              <w:t>Nurodyti gamintoją bei modelį</w:t>
            </w:r>
          </w:p>
        </w:tc>
      </w:tr>
      <w:tr w:rsidR="00862EF0" w:rsidRPr="0030738B" w14:paraId="33681721" w14:textId="77777777" w:rsidTr="007D2F96">
        <w:tc>
          <w:tcPr>
            <w:tcW w:w="69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F825BF1" w14:textId="5F628C13" w:rsidR="00862EF0" w:rsidRDefault="00862EF0" w:rsidP="00862E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16.2.</w:t>
            </w:r>
          </w:p>
        </w:tc>
        <w:tc>
          <w:tcPr>
            <w:tcW w:w="150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70E1094" w14:textId="5BA1C6FE" w:rsidR="00862EF0" w:rsidRPr="0030738B" w:rsidRDefault="00862EF0" w:rsidP="00862EF0">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 xml:space="preserve">Minimalūs </w:t>
            </w:r>
            <w:r w:rsidRPr="009F6AAD">
              <w:rPr>
                <w:rFonts w:ascii="Times New Roman" w:hAnsi="Times New Roman" w:cs="Times New Roman"/>
                <w:sz w:val="24"/>
                <w:szCs w:val="24"/>
              </w:rPr>
              <w:t>reikalavimai</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D3576" w14:textId="77777777" w:rsidR="00862EF0" w:rsidRDefault="00862EF0" w:rsidP="00165F28">
            <w:pPr>
              <w:pStyle w:val="Sraopastraipa"/>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Komplektą sudaro 71 šviestuvas.</w:t>
            </w:r>
          </w:p>
          <w:p w14:paraId="72B8A8F6" w14:textId="77777777" w:rsidR="00862EF0" w:rsidRPr="005116D0" w:rsidRDefault="00862EF0" w:rsidP="00165F28">
            <w:pPr>
              <w:pStyle w:val="Sraopastraipa"/>
              <w:numPr>
                <w:ilvl w:val="0"/>
                <w:numId w:val="24"/>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Šviestuvo montavimo tipas – įleidžiamas į lubas.</w:t>
            </w:r>
          </w:p>
          <w:p w14:paraId="3136CEF1" w14:textId="77777777" w:rsidR="00862EF0" w:rsidRPr="005116D0" w:rsidRDefault="00862EF0" w:rsidP="00165F28">
            <w:pPr>
              <w:pStyle w:val="Sraopastraipa"/>
              <w:numPr>
                <w:ilvl w:val="0"/>
                <w:numId w:val="24"/>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Prietaiso išvesties (output) šviesos srautas ne mažiau kaip 3 500 liumenų.</w:t>
            </w:r>
          </w:p>
          <w:p w14:paraId="1EADCAD8" w14:textId="77777777" w:rsidR="00862EF0" w:rsidRPr="005116D0" w:rsidRDefault="00862EF0" w:rsidP="00165F28">
            <w:pPr>
              <w:pStyle w:val="Sraopastraipa"/>
              <w:numPr>
                <w:ilvl w:val="0"/>
                <w:numId w:val="24"/>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Ne mažiau kaip 23 W galios baltos spalvos LED šviesos šaltinis.</w:t>
            </w:r>
          </w:p>
          <w:p w14:paraId="0C4B8B67" w14:textId="77777777" w:rsidR="00862EF0" w:rsidRPr="005116D0" w:rsidRDefault="00862EF0" w:rsidP="00165F28">
            <w:pPr>
              <w:pStyle w:val="Sraopastraipa"/>
              <w:numPr>
                <w:ilvl w:val="0"/>
                <w:numId w:val="24"/>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Šviesos spindulio kampas 40° ±3°.</w:t>
            </w:r>
          </w:p>
          <w:p w14:paraId="492F941B" w14:textId="77777777" w:rsidR="00862EF0" w:rsidRPr="005116D0" w:rsidRDefault="00862EF0" w:rsidP="00165F28">
            <w:pPr>
              <w:pStyle w:val="Sraopastraipa"/>
              <w:numPr>
                <w:ilvl w:val="0"/>
                <w:numId w:val="24"/>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Šviesos šaltinio spalvos temperatūra 2 800K – 3 600K ribose.</w:t>
            </w:r>
          </w:p>
          <w:p w14:paraId="4151B7A9" w14:textId="77777777" w:rsidR="00862EF0" w:rsidRPr="005116D0" w:rsidRDefault="00862EF0" w:rsidP="00165F28">
            <w:pPr>
              <w:pStyle w:val="Sraopastraipa"/>
              <w:numPr>
                <w:ilvl w:val="0"/>
                <w:numId w:val="24"/>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Prietaisas valdomas DMX512 protokolu. RDM funkcija.</w:t>
            </w:r>
          </w:p>
          <w:p w14:paraId="76FF9ECA" w14:textId="77777777" w:rsidR="00862EF0" w:rsidRPr="005116D0" w:rsidRDefault="00862EF0" w:rsidP="00165F28">
            <w:pPr>
              <w:pStyle w:val="Sraopastraipa"/>
              <w:numPr>
                <w:ilvl w:val="0"/>
                <w:numId w:val="24"/>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Tolygiai reguliuojamas spindulio intensyvumas nuo 0% iki 100%.</w:t>
            </w:r>
          </w:p>
          <w:p w14:paraId="477BA7C3" w14:textId="77777777" w:rsidR="00862EF0" w:rsidRPr="005116D0" w:rsidRDefault="00862EF0" w:rsidP="00165F28">
            <w:pPr>
              <w:pStyle w:val="Sraopastraipa"/>
              <w:numPr>
                <w:ilvl w:val="0"/>
                <w:numId w:val="24"/>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Komplektuojamas kartu su tvirtinimo detalėmis.</w:t>
            </w:r>
          </w:p>
          <w:p w14:paraId="538C6190" w14:textId="77777777" w:rsidR="00862EF0" w:rsidRDefault="00862EF0" w:rsidP="00165F28">
            <w:pPr>
              <w:pStyle w:val="Sraopastraipa"/>
              <w:numPr>
                <w:ilvl w:val="0"/>
                <w:numId w:val="24"/>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Galimybė keisti šviestuvo posvyrio kampą.</w:t>
            </w:r>
          </w:p>
          <w:p w14:paraId="519EEA69" w14:textId="06ADC5DD" w:rsidR="00862EF0" w:rsidRPr="00065172" w:rsidRDefault="00862EF0" w:rsidP="00165F28">
            <w:pPr>
              <w:pStyle w:val="Sraopastraipa"/>
              <w:numPr>
                <w:ilvl w:val="0"/>
                <w:numId w:val="24"/>
              </w:numPr>
              <w:spacing w:after="0" w:line="240" w:lineRule="auto"/>
              <w:rPr>
                <w:rFonts w:ascii="Times New Roman" w:hAnsi="Times New Roman" w:cs="Times New Roman"/>
                <w:sz w:val="24"/>
                <w:szCs w:val="24"/>
              </w:rPr>
            </w:pPr>
            <w:r w:rsidRPr="00065172">
              <w:rPr>
                <w:rFonts w:ascii="Times New Roman" w:hAnsi="Times New Roman" w:cs="Times New Roman"/>
                <w:sz w:val="24"/>
                <w:szCs w:val="24"/>
              </w:rPr>
              <w:t>LED šaltinio veikimo laikas ne mažiau kaip 50 000 valandų</w:t>
            </w:r>
          </w:p>
        </w:tc>
        <w:tc>
          <w:tcPr>
            <w:tcW w:w="3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3A685" w14:textId="77777777" w:rsidR="00862EF0" w:rsidRPr="0030738B" w:rsidRDefault="00862EF0" w:rsidP="00862EF0">
            <w:pPr>
              <w:spacing w:after="0" w:line="240" w:lineRule="auto"/>
              <w:rPr>
                <w:rFonts w:ascii="Times New Roman" w:hAnsi="Times New Roman" w:cs="Times New Roman"/>
                <w:b/>
                <w:sz w:val="24"/>
                <w:szCs w:val="24"/>
              </w:rPr>
            </w:pPr>
          </w:p>
        </w:tc>
      </w:tr>
      <w:tr w:rsidR="00862EF0" w:rsidRPr="0030738B" w14:paraId="79DDD44B" w14:textId="77777777" w:rsidTr="007D2F96">
        <w:tc>
          <w:tcPr>
            <w:tcW w:w="10032" w:type="dxa"/>
            <w:gridSpan w:val="6"/>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vAlign w:val="center"/>
          </w:tcPr>
          <w:p w14:paraId="2C518439" w14:textId="520E0638" w:rsidR="00862EF0" w:rsidRPr="00862EF0" w:rsidRDefault="00862EF0" w:rsidP="00862EF0">
            <w:pPr>
              <w:pStyle w:val="Sraopastraipa"/>
              <w:numPr>
                <w:ilvl w:val="0"/>
                <w:numId w:val="3"/>
              </w:numPr>
              <w:spacing w:after="0" w:line="240" w:lineRule="auto"/>
              <w:jc w:val="center"/>
              <w:rPr>
                <w:rFonts w:ascii="Times New Roman" w:hAnsi="Times New Roman" w:cs="Times New Roman"/>
                <w:b/>
                <w:sz w:val="24"/>
                <w:szCs w:val="24"/>
              </w:rPr>
            </w:pPr>
            <w:r w:rsidRPr="00862EF0">
              <w:rPr>
                <w:rFonts w:ascii="Times New Roman" w:hAnsi="Times New Roman" w:cs="Times New Roman"/>
                <w:b/>
                <w:sz w:val="24"/>
                <w:szCs w:val="24"/>
              </w:rPr>
              <w:t>Apšvietimo įrangos elektros skydų, elektrotechninių komponentų, skirtų elektros paskirstymui ir valdymui komplektas</w:t>
            </w:r>
            <w:r w:rsidR="004E5E8A">
              <w:rPr>
                <w:rFonts w:ascii="Times New Roman" w:hAnsi="Times New Roman" w:cs="Times New Roman"/>
                <w:b/>
                <w:sz w:val="24"/>
                <w:szCs w:val="24"/>
              </w:rPr>
              <w:t xml:space="preserve"> (1 kompl.)</w:t>
            </w:r>
            <w:r w:rsidRPr="00862EF0">
              <w:rPr>
                <w:rFonts w:ascii="Times New Roman" w:hAnsi="Times New Roman" w:cs="Times New Roman"/>
                <w:b/>
                <w:sz w:val="24"/>
                <w:szCs w:val="24"/>
              </w:rPr>
              <w:t>.</w:t>
            </w:r>
          </w:p>
          <w:p w14:paraId="4E4A41EB" w14:textId="750968AA" w:rsidR="00862EF0" w:rsidRPr="00804875" w:rsidRDefault="00862EF0" w:rsidP="00862EF0">
            <w:pPr>
              <w:spacing w:after="0" w:line="240" w:lineRule="auto"/>
              <w:jc w:val="center"/>
              <w:rPr>
                <w:rFonts w:ascii="Times New Roman" w:hAnsi="Times New Roman" w:cs="Times New Roman"/>
                <w:sz w:val="24"/>
                <w:szCs w:val="24"/>
              </w:rPr>
            </w:pPr>
            <w:r w:rsidRPr="00804875">
              <w:rPr>
                <w:rFonts w:ascii="Times New Roman" w:hAnsi="Times New Roman" w:cs="Times New Roman"/>
                <w:sz w:val="24"/>
                <w:szCs w:val="24"/>
              </w:rPr>
              <w:t>Visi būtini komponentai technologinės įrangos valdymo poreikio, įrenginių sklandaus veikimo užtikrinimui</w:t>
            </w:r>
            <w:r w:rsidRPr="00862EF0">
              <w:rPr>
                <w:rFonts w:ascii="Times New Roman" w:hAnsi="Times New Roman" w:cs="Times New Roman"/>
                <w:sz w:val="24"/>
                <w:szCs w:val="24"/>
              </w:rPr>
              <w:t>.</w:t>
            </w:r>
            <w:r w:rsidR="0080374E">
              <w:rPr>
                <w:rFonts w:ascii="Times New Roman" w:hAnsi="Times New Roman" w:cs="Times New Roman"/>
                <w:sz w:val="24"/>
                <w:szCs w:val="24"/>
              </w:rPr>
              <w:t xml:space="preserve"> Tiekėjas turi pats įvertinti kokie yra reikalingi būtini komponentai ir pateikti kainą pasiūlymo formoje (6 priedas)</w:t>
            </w:r>
            <w:r w:rsidR="002642AB">
              <w:rPr>
                <w:rFonts w:ascii="Times New Roman" w:hAnsi="Times New Roman" w:cs="Times New Roman"/>
                <w:sz w:val="24"/>
                <w:szCs w:val="24"/>
              </w:rPr>
              <w:t>.</w:t>
            </w:r>
          </w:p>
          <w:p w14:paraId="15AF1C50" w14:textId="747A3BC9" w:rsidR="00804875" w:rsidRPr="009D6833" w:rsidRDefault="00804875" w:rsidP="00862EF0">
            <w:pPr>
              <w:pStyle w:val="Sraopastraipa"/>
              <w:spacing w:after="0" w:line="240" w:lineRule="auto"/>
              <w:ind w:left="871"/>
              <w:jc w:val="center"/>
              <w:rPr>
                <w:rFonts w:ascii="Times New Roman" w:hAnsi="Times New Roman" w:cs="Times New Roman"/>
                <w:b/>
                <w:strike/>
                <w:sz w:val="24"/>
                <w:szCs w:val="24"/>
              </w:rPr>
            </w:pPr>
          </w:p>
        </w:tc>
      </w:tr>
      <w:tr w:rsidR="0080374E" w:rsidRPr="0030738B" w14:paraId="43B7BAA8" w14:textId="77777777" w:rsidTr="0080374E">
        <w:tc>
          <w:tcPr>
            <w:tcW w:w="10032" w:type="dxa"/>
            <w:gridSpan w:val="6"/>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vAlign w:val="center"/>
          </w:tcPr>
          <w:p w14:paraId="39386642" w14:textId="4F4E2ABE" w:rsidR="0080374E" w:rsidRPr="0080374E" w:rsidRDefault="0080374E" w:rsidP="0080374E">
            <w:pPr>
              <w:pStyle w:val="Sraopastraipa"/>
              <w:numPr>
                <w:ilvl w:val="0"/>
                <w:numId w:val="3"/>
              </w:numPr>
              <w:spacing w:after="0" w:line="240" w:lineRule="auto"/>
              <w:jc w:val="center"/>
              <w:rPr>
                <w:rFonts w:ascii="Times New Roman" w:hAnsi="Times New Roman" w:cs="Times New Roman"/>
                <w:b/>
                <w:bCs/>
                <w:sz w:val="24"/>
                <w:szCs w:val="24"/>
              </w:rPr>
            </w:pPr>
            <w:r w:rsidRPr="0080374E">
              <w:rPr>
                <w:rFonts w:ascii="Times New Roman" w:hAnsi="Times New Roman" w:cs="Times New Roman"/>
                <w:b/>
                <w:bCs/>
                <w:sz w:val="24"/>
                <w:szCs w:val="24"/>
              </w:rPr>
              <w:lastRenderedPageBreak/>
              <w:t>Įrangos komutacinė spinta – 1 vnt.</w:t>
            </w:r>
          </w:p>
        </w:tc>
      </w:tr>
      <w:tr w:rsidR="0080374E" w:rsidRPr="0030738B" w14:paraId="173AAC6A" w14:textId="77777777" w:rsidTr="00DF33EB">
        <w:tc>
          <w:tcPr>
            <w:tcW w:w="69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66865F4" w14:textId="70698A7E" w:rsidR="0080374E" w:rsidRDefault="0080374E" w:rsidP="008037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18.1.</w:t>
            </w:r>
          </w:p>
        </w:tc>
        <w:tc>
          <w:tcPr>
            <w:tcW w:w="150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E1C212D" w14:textId="2EEA1168" w:rsidR="0080374E" w:rsidRDefault="0080374E" w:rsidP="0080374E">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Prekės gamintojas ir modelis</w:t>
            </w:r>
          </w:p>
        </w:tc>
        <w:tc>
          <w:tcPr>
            <w:tcW w:w="7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C5F23" w14:textId="64AA823E" w:rsidR="0080374E" w:rsidRPr="003F4AB5" w:rsidRDefault="0080374E" w:rsidP="00DF33EB">
            <w:pPr>
              <w:spacing w:after="0" w:line="240" w:lineRule="auto"/>
              <w:jc w:val="center"/>
              <w:rPr>
                <w:rFonts w:ascii="Times New Roman" w:hAnsi="Times New Roman" w:cs="Times New Roman"/>
                <w:b/>
                <w:sz w:val="24"/>
                <w:szCs w:val="24"/>
                <w:highlight w:val="yellow"/>
              </w:rPr>
            </w:pPr>
            <w:r w:rsidRPr="0030738B">
              <w:rPr>
                <w:rFonts w:ascii="Times New Roman" w:hAnsi="Times New Roman" w:cs="Times New Roman"/>
                <w:b/>
                <w:i/>
                <w:color w:val="FF0000"/>
                <w:sz w:val="24"/>
                <w:szCs w:val="24"/>
              </w:rPr>
              <w:t>Nurodyti gamintoją bei modelį</w:t>
            </w:r>
          </w:p>
        </w:tc>
      </w:tr>
      <w:tr w:rsidR="00862EF0" w:rsidRPr="0030738B" w14:paraId="3D2AEB74" w14:textId="77777777" w:rsidTr="0080374E">
        <w:tc>
          <w:tcPr>
            <w:tcW w:w="69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324E20D" w14:textId="2A6F9E1F" w:rsidR="00862EF0" w:rsidRDefault="0080374E" w:rsidP="00862E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18.2.</w:t>
            </w:r>
          </w:p>
        </w:tc>
        <w:tc>
          <w:tcPr>
            <w:tcW w:w="150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900F7F2" w14:textId="3B8F065D" w:rsidR="00862EF0" w:rsidRDefault="0080374E" w:rsidP="0080374E">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Minimalūs reikalavimai</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F7806" w14:textId="77777777" w:rsidR="0080374E" w:rsidRPr="005116D0" w:rsidRDefault="0080374E" w:rsidP="0080374E">
            <w:pPr>
              <w:pStyle w:val="Sraopastraipa"/>
              <w:numPr>
                <w:ilvl w:val="0"/>
                <w:numId w:val="13"/>
              </w:numPr>
              <w:spacing w:after="0" w:line="240" w:lineRule="auto"/>
              <w:jc w:val="both"/>
              <w:rPr>
                <w:rFonts w:ascii="Times New Roman" w:hAnsi="Times New Roman" w:cs="Times New Roman"/>
                <w:sz w:val="24"/>
                <w:szCs w:val="24"/>
              </w:rPr>
            </w:pPr>
            <w:r w:rsidRPr="005116D0">
              <w:rPr>
                <w:rFonts w:ascii="Times New Roman" w:hAnsi="Times New Roman" w:cs="Times New Roman"/>
                <w:sz w:val="24"/>
                <w:szCs w:val="24"/>
              </w:rPr>
              <w:t>19“ ne žemesnė nei 32 U.</w:t>
            </w:r>
          </w:p>
          <w:p w14:paraId="4534D5FB" w14:textId="751420CA" w:rsidR="00862EF0" w:rsidRPr="0080374E" w:rsidRDefault="0080374E" w:rsidP="0080374E">
            <w:pPr>
              <w:pStyle w:val="Sraopastraipa"/>
              <w:numPr>
                <w:ilvl w:val="0"/>
                <w:numId w:val="13"/>
              </w:numPr>
              <w:spacing w:after="0" w:line="240" w:lineRule="auto"/>
              <w:jc w:val="both"/>
              <w:rPr>
                <w:rFonts w:ascii="Times New Roman" w:hAnsi="Times New Roman" w:cs="Times New Roman"/>
                <w:sz w:val="24"/>
                <w:szCs w:val="24"/>
              </w:rPr>
            </w:pPr>
            <w:r w:rsidRPr="005116D0">
              <w:rPr>
                <w:rFonts w:ascii="Times New Roman" w:hAnsi="Times New Roman" w:cs="Times New Roman"/>
                <w:sz w:val="24"/>
                <w:szCs w:val="24"/>
              </w:rPr>
              <w:t>Juodos spalvos.</w:t>
            </w:r>
          </w:p>
        </w:tc>
        <w:tc>
          <w:tcPr>
            <w:tcW w:w="3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DA93" w14:textId="77777777" w:rsidR="00862EF0" w:rsidRPr="003F4AB5" w:rsidRDefault="00862EF0" w:rsidP="00862EF0">
            <w:pPr>
              <w:spacing w:after="0" w:line="240" w:lineRule="auto"/>
              <w:rPr>
                <w:rFonts w:ascii="Times New Roman" w:hAnsi="Times New Roman" w:cs="Times New Roman"/>
                <w:b/>
                <w:sz w:val="24"/>
                <w:szCs w:val="24"/>
                <w:highlight w:val="yellow"/>
              </w:rPr>
            </w:pPr>
          </w:p>
        </w:tc>
      </w:tr>
      <w:tr w:rsidR="0080374E" w:rsidRPr="0030738B" w14:paraId="0F693848" w14:textId="77777777" w:rsidTr="0080374E">
        <w:tc>
          <w:tcPr>
            <w:tcW w:w="10032" w:type="dxa"/>
            <w:gridSpan w:val="6"/>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vAlign w:val="center"/>
          </w:tcPr>
          <w:p w14:paraId="2F3E9865" w14:textId="5E857318" w:rsidR="0080374E" w:rsidRPr="0080374E" w:rsidRDefault="0080374E" w:rsidP="0080374E">
            <w:pPr>
              <w:pStyle w:val="Sraopastraipa"/>
              <w:numPr>
                <w:ilvl w:val="0"/>
                <w:numId w:val="3"/>
              </w:numPr>
              <w:spacing w:after="0" w:line="240" w:lineRule="auto"/>
              <w:jc w:val="center"/>
              <w:rPr>
                <w:rFonts w:ascii="Times New Roman" w:hAnsi="Times New Roman" w:cs="Times New Roman"/>
                <w:b/>
                <w:bCs/>
                <w:sz w:val="24"/>
                <w:szCs w:val="24"/>
              </w:rPr>
            </w:pPr>
            <w:r w:rsidRPr="0080374E">
              <w:rPr>
                <w:rFonts w:ascii="Times New Roman" w:eastAsiaTheme="majorEastAsia" w:hAnsi="Times New Roman" w:cs="Times New Roman"/>
                <w:b/>
                <w:bCs/>
                <w:sz w:val="24"/>
                <w:szCs w:val="24"/>
                <w:lang w:eastAsia="en-GB"/>
              </w:rPr>
              <w:t>Signalų tinklo šakotuvas apšvietimo įrangai</w:t>
            </w:r>
            <w:r>
              <w:rPr>
                <w:rFonts w:ascii="Times New Roman" w:eastAsiaTheme="majorEastAsia" w:hAnsi="Times New Roman" w:cs="Times New Roman"/>
                <w:b/>
                <w:bCs/>
                <w:sz w:val="24"/>
                <w:szCs w:val="24"/>
                <w:lang w:eastAsia="en-GB"/>
              </w:rPr>
              <w:t xml:space="preserve"> – 1 vnt.</w:t>
            </w:r>
          </w:p>
        </w:tc>
      </w:tr>
      <w:tr w:rsidR="0080374E" w:rsidRPr="0030738B" w14:paraId="1722E9AA" w14:textId="77777777" w:rsidTr="00DF33EB">
        <w:tc>
          <w:tcPr>
            <w:tcW w:w="69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B880209" w14:textId="2130AA9B" w:rsidR="0080374E" w:rsidRDefault="0080374E" w:rsidP="008037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19.2.</w:t>
            </w:r>
          </w:p>
        </w:tc>
        <w:tc>
          <w:tcPr>
            <w:tcW w:w="150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BC2DFFF" w14:textId="36E077B0" w:rsidR="0080374E" w:rsidRDefault="0080374E" w:rsidP="0080374E">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Prekės gamintojas ir modelis</w:t>
            </w:r>
          </w:p>
        </w:tc>
        <w:tc>
          <w:tcPr>
            <w:tcW w:w="7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000FE" w14:textId="5C5C7E84" w:rsidR="0080374E" w:rsidRPr="003F4AB5" w:rsidRDefault="0080374E" w:rsidP="00DF33EB">
            <w:pPr>
              <w:spacing w:after="0" w:line="240" w:lineRule="auto"/>
              <w:jc w:val="center"/>
              <w:rPr>
                <w:rFonts w:ascii="Times New Roman" w:hAnsi="Times New Roman" w:cs="Times New Roman"/>
                <w:b/>
                <w:sz w:val="24"/>
                <w:szCs w:val="24"/>
                <w:highlight w:val="yellow"/>
              </w:rPr>
            </w:pPr>
            <w:r w:rsidRPr="0030738B">
              <w:rPr>
                <w:rFonts w:ascii="Times New Roman" w:hAnsi="Times New Roman" w:cs="Times New Roman"/>
                <w:b/>
                <w:i/>
                <w:color w:val="FF0000"/>
                <w:sz w:val="24"/>
                <w:szCs w:val="24"/>
              </w:rPr>
              <w:t>Nurodyti gamintoją bei modelį</w:t>
            </w:r>
          </w:p>
        </w:tc>
      </w:tr>
      <w:tr w:rsidR="00862EF0" w:rsidRPr="0030738B" w14:paraId="1DD0AAF7" w14:textId="77777777" w:rsidTr="007D2F96">
        <w:tc>
          <w:tcPr>
            <w:tcW w:w="69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8AFAFD6" w14:textId="52574979" w:rsidR="00862EF0" w:rsidRDefault="00862EF0" w:rsidP="00862E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80374E">
              <w:rPr>
                <w:rFonts w:ascii="Times New Roman" w:hAnsi="Times New Roman" w:cs="Times New Roman"/>
                <w:sz w:val="24"/>
                <w:szCs w:val="24"/>
              </w:rPr>
              <w:t>9</w:t>
            </w:r>
            <w:r>
              <w:rPr>
                <w:rFonts w:ascii="Times New Roman" w:hAnsi="Times New Roman" w:cs="Times New Roman"/>
                <w:sz w:val="24"/>
                <w:szCs w:val="24"/>
              </w:rPr>
              <w:t>.2.</w:t>
            </w:r>
          </w:p>
        </w:tc>
        <w:tc>
          <w:tcPr>
            <w:tcW w:w="150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6F954A0" w14:textId="78F3FB71" w:rsidR="00862EF0" w:rsidRPr="0080374E" w:rsidRDefault="0080374E" w:rsidP="00862EF0">
            <w:pPr>
              <w:spacing w:after="0" w:line="240" w:lineRule="auto"/>
              <w:rPr>
                <w:rFonts w:ascii="Times New Roman" w:hAnsi="Times New Roman" w:cs="Times New Roman"/>
                <w:sz w:val="24"/>
                <w:szCs w:val="24"/>
              </w:rPr>
            </w:pPr>
            <w:r w:rsidRPr="0080374E">
              <w:rPr>
                <w:rFonts w:ascii="Times New Roman" w:hAnsi="Times New Roman" w:cs="Times New Roman"/>
                <w:sz w:val="24"/>
                <w:szCs w:val="24"/>
              </w:rPr>
              <w:t>Minimalūs reikalavimai</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B5248" w14:textId="77777777" w:rsidR="00862EF0" w:rsidRPr="005116D0" w:rsidRDefault="00862EF0" w:rsidP="00862EF0">
            <w:pPr>
              <w:pStyle w:val="Sraopastraipa"/>
              <w:widowControl w:val="0"/>
              <w:numPr>
                <w:ilvl w:val="0"/>
                <w:numId w:val="14"/>
              </w:numPr>
              <w:autoSpaceDE w:val="0"/>
              <w:autoSpaceDN w:val="0"/>
              <w:spacing w:after="0" w:line="240" w:lineRule="auto"/>
              <w:rPr>
                <w:rFonts w:ascii="Times New Roman" w:hAnsi="Times New Roman" w:cs="Times New Roman"/>
                <w:sz w:val="24"/>
                <w:szCs w:val="24"/>
              </w:rPr>
            </w:pPr>
            <w:r w:rsidRPr="005116D0">
              <w:rPr>
                <w:rFonts w:ascii="Times New Roman" w:hAnsi="Times New Roman" w:cs="Times New Roman"/>
                <w:sz w:val="24"/>
                <w:szCs w:val="24"/>
              </w:rPr>
              <w:t>Skirtas signalų tinklo linijų išplėtimui.</w:t>
            </w:r>
          </w:p>
          <w:p w14:paraId="52107C88" w14:textId="77777777" w:rsidR="00862EF0" w:rsidRPr="005116D0" w:rsidRDefault="00862EF0" w:rsidP="00862EF0">
            <w:pPr>
              <w:pStyle w:val="Sraopastraipa"/>
              <w:widowControl w:val="0"/>
              <w:numPr>
                <w:ilvl w:val="0"/>
                <w:numId w:val="14"/>
              </w:numPr>
              <w:autoSpaceDE w:val="0"/>
              <w:autoSpaceDN w:val="0"/>
              <w:spacing w:after="0" w:line="240" w:lineRule="auto"/>
              <w:rPr>
                <w:rFonts w:ascii="Times New Roman" w:hAnsi="Times New Roman" w:cs="Times New Roman"/>
                <w:sz w:val="24"/>
                <w:szCs w:val="24"/>
              </w:rPr>
            </w:pPr>
            <w:r w:rsidRPr="005116D0">
              <w:rPr>
                <w:rFonts w:ascii="Times New Roman" w:hAnsi="Times New Roman" w:cs="Times New Roman"/>
                <w:sz w:val="24"/>
                <w:szCs w:val="24"/>
              </w:rPr>
              <w:t>Ne mažiau kaip 10 RJ-45 tipo tinklo prievadų.</w:t>
            </w:r>
          </w:p>
          <w:p w14:paraId="5D86484B" w14:textId="77777777" w:rsidR="00862EF0" w:rsidRPr="005116D0" w:rsidRDefault="00862EF0" w:rsidP="00862EF0">
            <w:pPr>
              <w:pStyle w:val="Sraopastraipa"/>
              <w:widowControl w:val="0"/>
              <w:numPr>
                <w:ilvl w:val="0"/>
                <w:numId w:val="14"/>
              </w:numPr>
              <w:autoSpaceDE w:val="0"/>
              <w:autoSpaceDN w:val="0"/>
              <w:spacing w:after="0" w:line="240" w:lineRule="auto"/>
              <w:rPr>
                <w:rFonts w:ascii="Times New Roman" w:hAnsi="Times New Roman" w:cs="Times New Roman"/>
                <w:sz w:val="24"/>
                <w:szCs w:val="24"/>
              </w:rPr>
            </w:pPr>
            <w:r w:rsidRPr="005116D0">
              <w:rPr>
                <w:rFonts w:ascii="Times New Roman" w:hAnsi="Times New Roman" w:cs="Times New Roman"/>
                <w:sz w:val="24"/>
                <w:szCs w:val="24"/>
              </w:rPr>
              <w:t>Palaikoma ne prastesnė kaip 1Gbit/s tinklo sparta.</w:t>
            </w:r>
          </w:p>
          <w:p w14:paraId="46303439" w14:textId="270CEEE0" w:rsidR="00862EF0" w:rsidRPr="0030738B" w:rsidRDefault="00862EF0" w:rsidP="0080374E">
            <w:pPr>
              <w:pStyle w:val="Sraopastraipa"/>
              <w:widowControl w:val="0"/>
              <w:numPr>
                <w:ilvl w:val="0"/>
                <w:numId w:val="14"/>
              </w:numPr>
              <w:autoSpaceDE w:val="0"/>
              <w:autoSpaceDN w:val="0"/>
              <w:spacing w:after="0" w:line="240" w:lineRule="auto"/>
              <w:rPr>
                <w:rFonts w:ascii="Times New Roman" w:hAnsi="Times New Roman" w:cs="Times New Roman"/>
                <w:sz w:val="24"/>
                <w:szCs w:val="24"/>
              </w:rPr>
            </w:pPr>
            <w:r w:rsidRPr="005116D0">
              <w:rPr>
                <w:rFonts w:ascii="Times New Roman" w:hAnsi="Times New Roman" w:cs="Times New Roman"/>
                <w:sz w:val="24"/>
                <w:szCs w:val="24"/>
              </w:rPr>
              <w:t>Elektros energijos tiekimo funkcija iš kiekvienos išvesties (PoE).</w:t>
            </w:r>
          </w:p>
        </w:tc>
        <w:tc>
          <w:tcPr>
            <w:tcW w:w="3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04E17" w14:textId="4265158D" w:rsidR="00862EF0" w:rsidRPr="0030738B" w:rsidRDefault="00862EF0" w:rsidP="00862EF0">
            <w:pPr>
              <w:spacing w:after="0" w:line="240" w:lineRule="auto"/>
              <w:rPr>
                <w:rFonts w:ascii="Times New Roman" w:hAnsi="Times New Roman" w:cs="Times New Roman"/>
                <w:b/>
                <w:sz w:val="24"/>
                <w:szCs w:val="24"/>
              </w:rPr>
            </w:pPr>
          </w:p>
        </w:tc>
      </w:tr>
      <w:tr w:rsidR="0080374E" w:rsidRPr="0030738B" w14:paraId="27268A92" w14:textId="77777777" w:rsidTr="0080374E">
        <w:tc>
          <w:tcPr>
            <w:tcW w:w="10032" w:type="dxa"/>
            <w:gridSpan w:val="6"/>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vAlign w:val="center"/>
          </w:tcPr>
          <w:p w14:paraId="1E4A658D" w14:textId="7C84A5A5" w:rsidR="0080374E" w:rsidRPr="0080374E" w:rsidRDefault="0080374E" w:rsidP="0080374E">
            <w:pPr>
              <w:spacing w:after="0" w:line="240" w:lineRule="auto"/>
              <w:ind w:left="511"/>
              <w:jc w:val="center"/>
              <w:rPr>
                <w:rFonts w:ascii="Times New Roman" w:hAnsi="Times New Roman" w:cs="Times New Roman"/>
                <w:b/>
                <w:bCs/>
                <w:sz w:val="24"/>
                <w:szCs w:val="24"/>
                <w:highlight w:val="yellow"/>
              </w:rPr>
            </w:pPr>
            <w:r>
              <w:rPr>
                <w:rFonts w:ascii="Times New Roman" w:eastAsiaTheme="majorEastAsia" w:hAnsi="Times New Roman" w:cs="Times New Roman"/>
                <w:b/>
                <w:bCs/>
                <w:sz w:val="24"/>
                <w:szCs w:val="24"/>
                <w:lang w:eastAsia="en-GB"/>
              </w:rPr>
              <w:t>20.</w:t>
            </w:r>
            <w:r w:rsidRPr="0080374E">
              <w:rPr>
                <w:rFonts w:ascii="Times New Roman" w:eastAsiaTheme="majorEastAsia" w:hAnsi="Times New Roman" w:cs="Times New Roman"/>
                <w:b/>
                <w:bCs/>
                <w:sz w:val="24"/>
                <w:szCs w:val="24"/>
                <w:lang w:eastAsia="en-GB"/>
              </w:rPr>
              <w:t xml:space="preserve">Rozečių blokas operatorinėje – 1 </w:t>
            </w:r>
            <w:r w:rsidR="004E5E8A">
              <w:rPr>
                <w:rFonts w:ascii="Times New Roman" w:eastAsiaTheme="majorEastAsia" w:hAnsi="Times New Roman" w:cs="Times New Roman"/>
                <w:b/>
                <w:bCs/>
                <w:sz w:val="24"/>
                <w:szCs w:val="24"/>
                <w:lang w:eastAsia="en-GB"/>
              </w:rPr>
              <w:t>vnt.</w:t>
            </w:r>
          </w:p>
        </w:tc>
      </w:tr>
      <w:tr w:rsidR="0080374E" w:rsidRPr="0030738B" w14:paraId="0C73F6A6" w14:textId="77777777" w:rsidTr="00DF33EB">
        <w:tc>
          <w:tcPr>
            <w:tcW w:w="69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63EB142" w14:textId="67C4F9F0" w:rsidR="0080374E" w:rsidRDefault="0080374E" w:rsidP="008037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w:t>
            </w:r>
          </w:p>
        </w:tc>
        <w:tc>
          <w:tcPr>
            <w:tcW w:w="150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E231B61" w14:textId="422656DD" w:rsidR="0080374E" w:rsidRPr="00301B6A" w:rsidRDefault="0080374E" w:rsidP="0080374E">
            <w:pPr>
              <w:spacing w:after="0" w:line="240" w:lineRule="auto"/>
              <w:rPr>
                <w:rFonts w:ascii="Times New Roman" w:eastAsiaTheme="majorEastAsia" w:hAnsi="Times New Roman" w:cs="Times New Roman"/>
                <w:sz w:val="24"/>
                <w:szCs w:val="24"/>
                <w:lang w:eastAsia="en-GB"/>
              </w:rPr>
            </w:pPr>
            <w:r w:rsidRPr="0030738B">
              <w:rPr>
                <w:rFonts w:ascii="Times New Roman" w:hAnsi="Times New Roman" w:cs="Times New Roman"/>
                <w:sz w:val="24"/>
                <w:szCs w:val="24"/>
              </w:rPr>
              <w:t>Prekės gamintojas ir modelis</w:t>
            </w:r>
          </w:p>
        </w:tc>
        <w:tc>
          <w:tcPr>
            <w:tcW w:w="7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CC1CF" w14:textId="1545177A" w:rsidR="0080374E" w:rsidRPr="003F4AB5" w:rsidRDefault="0080374E" w:rsidP="00DF33EB">
            <w:pPr>
              <w:spacing w:after="0" w:line="240" w:lineRule="auto"/>
              <w:jc w:val="center"/>
              <w:rPr>
                <w:rFonts w:ascii="Times New Roman" w:hAnsi="Times New Roman" w:cs="Times New Roman"/>
                <w:b/>
                <w:sz w:val="24"/>
                <w:szCs w:val="24"/>
                <w:highlight w:val="yellow"/>
              </w:rPr>
            </w:pPr>
            <w:r w:rsidRPr="0030738B">
              <w:rPr>
                <w:rFonts w:ascii="Times New Roman" w:hAnsi="Times New Roman" w:cs="Times New Roman"/>
                <w:b/>
                <w:i/>
                <w:color w:val="FF0000"/>
                <w:sz w:val="24"/>
                <w:szCs w:val="24"/>
              </w:rPr>
              <w:t>Nurodyti gamintoją bei modelį</w:t>
            </w:r>
          </w:p>
        </w:tc>
      </w:tr>
      <w:tr w:rsidR="00862EF0" w:rsidRPr="0030738B" w14:paraId="2BF97B55" w14:textId="77777777" w:rsidTr="007D2F96">
        <w:tc>
          <w:tcPr>
            <w:tcW w:w="696"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8ADF17E" w14:textId="2D96C12E" w:rsidR="00862EF0" w:rsidRDefault="0080374E" w:rsidP="00862E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p>
        </w:tc>
        <w:tc>
          <w:tcPr>
            <w:tcW w:w="150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4166ADB" w14:textId="43022034" w:rsidR="00862EF0" w:rsidRPr="00301B6A" w:rsidRDefault="0080374E" w:rsidP="00862EF0">
            <w:pPr>
              <w:spacing w:after="0" w:line="240" w:lineRule="auto"/>
              <w:rPr>
                <w:rFonts w:ascii="Times New Roman" w:hAnsi="Times New Roman" w:cs="Times New Roman"/>
                <w:sz w:val="24"/>
                <w:szCs w:val="24"/>
              </w:rPr>
            </w:pPr>
            <w:r w:rsidRPr="0030738B">
              <w:rPr>
                <w:rFonts w:ascii="Times New Roman" w:hAnsi="Times New Roman" w:cs="Times New Roman"/>
                <w:sz w:val="24"/>
                <w:szCs w:val="24"/>
              </w:rPr>
              <w:t>Minimalūs reikalavimai</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54581" w14:textId="77777777" w:rsidR="00862EF0" w:rsidRPr="005116D0" w:rsidRDefault="00862EF0" w:rsidP="00862EF0">
            <w:pPr>
              <w:pStyle w:val="Sraopastraipa"/>
              <w:numPr>
                <w:ilvl w:val="0"/>
                <w:numId w:val="15"/>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Bendras profilio ilgis ne mažiau kaip 2 m.</w:t>
            </w:r>
          </w:p>
          <w:p w14:paraId="598821F4" w14:textId="77777777" w:rsidR="00862EF0" w:rsidRPr="005116D0" w:rsidRDefault="00862EF0" w:rsidP="00862EF0">
            <w:pPr>
              <w:pStyle w:val="Sraopastraipa"/>
              <w:numPr>
                <w:ilvl w:val="0"/>
                <w:numId w:val="15"/>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Profilio dangtelis su įmontuotomis vienfazėmis elektros rozetėmis ir visomis reikalingomis signalų jungtimis</w:t>
            </w:r>
          </w:p>
          <w:p w14:paraId="568B8168" w14:textId="77777777" w:rsidR="00862EF0" w:rsidRPr="005116D0" w:rsidRDefault="00862EF0" w:rsidP="00862EF0">
            <w:pPr>
              <w:pStyle w:val="Sraopastraipa"/>
              <w:numPr>
                <w:ilvl w:val="0"/>
                <w:numId w:val="15"/>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Visa laidų komutacija sumontuota profilio viduje.</w:t>
            </w:r>
          </w:p>
          <w:p w14:paraId="40F04A13" w14:textId="77777777" w:rsidR="00862EF0" w:rsidRPr="005116D0" w:rsidRDefault="00862EF0" w:rsidP="00862EF0">
            <w:pPr>
              <w:pStyle w:val="Sraopastraipa"/>
              <w:numPr>
                <w:ilvl w:val="0"/>
                <w:numId w:val="15"/>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Profilio viduje aliuminio pertvara elektros linijų ir silpnų srovių linijų atskyrimui.</w:t>
            </w:r>
          </w:p>
          <w:p w14:paraId="2B0E259B" w14:textId="3FD78BCD" w:rsidR="00862EF0" w:rsidRPr="0030738B" w:rsidRDefault="00862EF0" w:rsidP="0080374E">
            <w:pPr>
              <w:pStyle w:val="Sraopastraipa"/>
              <w:numPr>
                <w:ilvl w:val="0"/>
                <w:numId w:val="15"/>
              </w:numPr>
              <w:spacing w:after="0" w:line="240" w:lineRule="auto"/>
              <w:rPr>
                <w:rFonts w:ascii="Times New Roman" w:hAnsi="Times New Roman" w:cs="Times New Roman"/>
                <w:sz w:val="24"/>
                <w:szCs w:val="24"/>
              </w:rPr>
            </w:pPr>
            <w:r w:rsidRPr="005116D0">
              <w:rPr>
                <w:rFonts w:ascii="Times New Roman" w:hAnsi="Times New Roman" w:cs="Times New Roman"/>
                <w:sz w:val="24"/>
                <w:szCs w:val="24"/>
              </w:rPr>
              <w:t>Profilio dangtelis montuojasi segmentais.</w:t>
            </w:r>
          </w:p>
        </w:tc>
        <w:tc>
          <w:tcPr>
            <w:tcW w:w="3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812D" w14:textId="3AF8A700" w:rsidR="00862EF0" w:rsidRPr="0030738B" w:rsidRDefault="00862EF0" w:rsidP="00862EF0">
            <w:pPr>
              <w:spacing w:after="0" w:line="240" w:lineRule="auto"/>
              <w:rPr>
                <w:rFonts w:ascii="Times New Roman" w:hAnsi="Times New Roman" w:cs="Times New Roman"/>
                <w:b/>
                <w:sz w:val="24"/>
                <w:szCs w:val="24"/>
              </w:rPr>
            </w:pPr>
          </w:p>
        </w:tc>
      </w:tr>
    </w:tbl>
    <w:bookmarkEnd w:id="9"/>
    <w:p w14:paraId="488C0C4B" w14:textId="77777777" w:rsidR="001F6B9C" w:rsidRDefault="001F6B9C" w:rsidP="001F6B9C">
      <w:pPr>
        <w:jc w:val="center"/>
        <w:rPr>
          <w:rFonts w:ascii="Times New Roman" w:hAnsi="Times New Roman" w:cs="Times New Roman"/>
          <w:b/>
          <w:sz w:val="24"/>
          <w:szCs w:val="24"/>
        </w:rPr>
      </w:pPr>
      <w:r w:rsidRPr="0030738B">
        <w:rPr>
          <w:rFonts w:ascii="Times New Roman" w:hAnsi="Times New Roman" w:cs="Times New Roman"/>
          <w:b/>
          <w:sz w:val="24"/>
          <w:szCs w:val="24"/>
        </w:rPr>
        <w:t>________________</w:t>
      </w:r>
    </w:p>
    <w:p w14:paraId="0BA741E6" w14:textId="2057E842" w:rsidR="001F6B9C" w:rsidRPr="001F6B9C" w:rsidRDefault="001F6B9C" w:rsidP="001F6B9C"/>
    <w:sectPr w:rsidR="001F6B9C" w:rsidRPr="001F6B9C" w:rsidSect="001F6B9C">
      <w:pgSz w:w="12240" w:h="15840"/>
      <w:pgMar w:top="851" w:right="758"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65A30" w14:textId="77777777" w:rsidR="001E2B3B" w:rsidRDefault="001E2B3B" w:rsidP="001E2B3B">
      <w:pPr>
        <w:spacing w:after="0" w:line="240" w:lineRule="auto"/>
      </w:pPr>
      <w:r>
        <w:separator/>
      </w:r>
    </w:p>
  </w:endnote>
  <w:endnote w:type="continuationSeparator" w:id="0">
    <w:p w14:paraId="4EBB321F" w14:textId="77777777" w:rsidR="001E2B3B" w:rsidRDefault="001E2B3B" w:rsidP="001E2B3B">
      <w:pPr>
        <w:spacing w:after="0" w:line="240" w:lineRule="auto"/>
      </w:pPr>
      <w:r>
        <w:continuationSeparator/>
      </w:r>
    </w:p>
  </w:endnote>
  <w:endnote w:type="continuationNotice" w:id="1">
    <w:p w14:paraId="5DFBC72A" w14:textId="77777777" w:rsidR="00BA7F31" w:rsidRDefault="00BA7F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4836D" w14:textId="77777777" w:rsidR="001E2B3B" w:rsidRDefault="001E2B3B" w:rsidP="001E2B3B">
      <w:pPr>
        <w:spacing w:after="0" w:line="240" w:lineRule="auto"/>
      </w:pPr>
      <w:r>
        <w:separator/>
      </w:r>
    </w:p>
  </w:footnote>
  <w:footnote w:type="continuationSeparator" w:id="0">
    <w:p w14:paraId="5CBE76A8" w14:textId="77777777" w:rsidR="001E2B3B" w:rsidRDefault="001E2B3B" w:rsidP="001E2B3B">
      <w:pPr>
        <w:spacing w:after="0" w:line="240" w:lineRule="auto"/>
      </w:pPr>
      <w:r>
        <w:continuationSeparator/>
      </w:r>
    </w:p>
  </w:footnote>
  <w:footnote w:type="continuationNotice" w:id="1">
    <w:p w14:paraId="181A7333" w14:textId="77777777" w:rsidR="00BA7F31" w:rsidRDefault="00BA7F31">
      <w:pPr>
        <w:spacing w:after="0" w:line="240" w:lineRule="auto"/>
      </w:pPr>
    </w:p>
  </w:footnote>
  <w:footnote w:id="2">
    <w:p w14:paraId="262B85B5" w14:textId="77777777" w:rsidR="001E2B3B" w:rsidRDefault="001E2B3B" w:rsidP="001E2B3B">
      <w:pPr>
        <w:pStyle w:val="Puslapioinaostekstas"/>
      </w:pPr>
      <w:r w:rsidRPr="00EB5DFE">
        <w:rPr>
          <w:rStyle w:val="Puslapioinaosnuoroda"/>
        </w:rPr>
        <w:footnoteRef/>
      </w:r>
      <w:r w:rsidRPr="00EB5DFE">
        <w:t xml:space="preserve"> Sąvoka „patvari laikmena“ apibrėžta Lietuvos Respublikos vartotojų teisių gynimo įstatymo 2 straipsnio 9 punkte.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1076"/>
    <w:multiLevelType w:val="hybridMultilevel"/>
    <w:tmpl w:val="5226F7F8"/>
    <w:lvl w:ilvl="0" w:tplc="FFFFFFF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AD4A2A"/>
    <w:multiLevelType w:val="hybridMultilevel"/>
    <w:tmpl w:val="6A8290E8"/>
    <w:lvl w:ilvl="0" w:tplc="FFFFFFF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6E1B42"/>
    <w:multiLevelType w:val="hybridMultilevel"/>
    <w:tmpl w:val="872C335A"/>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A144588"/>
    <w:multiLevelType w:val="hybridMultilevel"/>
    <w:tmpl w:val="F40AB860"/>
    <w:lvl w:ilvl="0" w:tplc="FFFFFFF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63317A"/>
    <w:multiLevelType w:val="hybridMultilevel"/>
    <w:tmpl w:val="872C335A"/>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E9F149E"/>
    <w:multiLevelType w:val="hybridMultilevel"/>
    <w:tmpl w:val="D734A544"/>
    <w:lvl w:ilvl="0" w:tplc="FFFFFFF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217DE"/>
    <w:multiLevelType w:val="hybridMultilevel"/>
    <w:tmpl w:val="E640A880"/>
    <w:lvl w:ilvl="0" w:tplc="532EA538">
      <w:start w:val="1"/>
      <w:numFmt w:val="lowerLetter"/>
      <w:lvlText w:val="%1)"/>
      <w:lvlJc w:val="left"/>
      <w:pPr>
        <w:ind w:left="927" w:hanging="360"/>
      </w:pPr>
      <w:rPr>
        <w:rFonts w:asciiTheme="minorHAnsi" w:eastAsia="SimSun" w:hAnsiTheme="minorHAnsi" w:cstheme="minorBidi" w:hint="default"/>
        <w:color w:val="auto"/>
        <w:sz w:val="22"/>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90E62CE"/>
    <w:multiLevelType w:val="hybridMultilevel"/>
    <w:tmpl w:val="FC9A5A48"/>
    <w:lvl w:ilvl="0" w:tplc="FFFFFFF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34CC0"/>
    <w:multiLevelType w:val="hybridMultilevel"/>
    <w:tmpl w:val="2682D426"/>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6622AC0"/>
    <w:multiLevelType w:val="hybridMultilevel"/>
    <w:tmpl w:val="A16E7028"/>
    <w:lvl w:ilvl="0" w:tplc="FFFFFFF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A809A1"/>
    <w:multiLevelType w:val="hybridMultilevel"/>
    <w:tmpl w:val="2682D426"/>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8B31006"/>
    <w:multiLevelType w:val="hybridMultilevel"/>
    <w:tmpl w:val="8C0E71C0"/>
    <w:lvl w:ilvl="0" w:tplc="FFFFFFF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0C755B"/>
    <w:multiLevelType w:val="hybridMultilevel"/>
    <w:tmpl w:val="2682D426"/>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1FE2DA9"/>
    <w:multiLevelType w:val="hybridMultilevel"/>
    <w:tmpl w:val="2682D426"/>
    <w:lvl w:ilvl="0" w:tplc="0427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5C20A1"/>
    <w:multiLevelType w:val="hybridMultilevel"/>
    <w:tmpl w:val="BC0A3DC2"/>
    <w:lvl w:ilvl="0" w:tplc="FFFFFFF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A23637"/>
    <w:multiLevelType w:val="hybridMultilevel"/>
    <w:tmpl w:val="872C335A"/>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A84171C"/>
    <w:multiLevelType w:val="multilevel"/>
    <w:tmpl w:val="6B4CC304"/>
    <w:lvl w:ilvl="0">
      <w:start w:val="1"/>
      <w:numFmt w:val="decimal"/>
      <w:lvlText w:val="%1."/>
      <w:lvlJc w:val="left"/>
      <w:pPr>
        <w:ind w:left="786"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47D91E47"/>
    <w:multiLevelType w:val="hybridMultilevel"/>
    <w:tmpl w:val="5FE07D40"/>
    <w:lvl w:ilvl="0" w:tplc="726AE3E2">
      <w:start w:val="5"/>
      <w:numFmt w:val="decimal"/>
      <w:lvlText w:val="%1."/>
      <w:lvlJc w:val="left"/>
      <w:pPr>
        <w:ind w:left="871" w:hanging="360"/>
      </w:pPr>
      <w:rPr>
        <w:rFonts w:hint="default"/>
        <w:b/>
        <w:bCs w:val="0"/>
        <w:color w:val="auto"/>
      </w:rPr>
    </w:lvl>
    <w:lvl w:ilvl="1" w:tplc="04270019" w:tentative="1">
      <w:start w:val="1"/>
      <w:numFmt w:val="lowerLetter"/>
      <w:lvlText w:val="%2."/>
      <w:lvlJc w:val="left"/>
      <w:pPr>
        <w:ind w:left="1591" w:hanging="360"/>
      </w:pPr>
    </w:lvl>
    <w:lvl w:ilvl="2" w:tplc="0427001B" w:tentative="1">
      <w:start w:val="1"/>
      <w:numFmt w:val="lowerRoman"/>
      <w:lvlText w:val="%3."/>
      <w:lvlJc w:val="right"/>
      <w:pPr>
        <w:ind w:left="2311" w:hanging="180"/>
      </w:pPr>
    </w:lvl>
    <w:lvl w:ilvl="3" w:tplc="0427000F" w:tentative="1">
      <w:start w:val="1"/>
      <w:numFmt w:val="decimal"/>
      <w:lvlText w:val="%4."/>
      <w:lvlJc w:val="left"/>
      <w:pPr>
        <w:ind w:left="3031" w:hanging="360"/>
      </w:pPr>
    </w:lvl>
    <w:lvl w:ilvl="4" w:tplc="04270019" w:tentative="1">
      <w:start w:val="1"/>
      <w:numFmt w:val="lowerLetter"/>
      <w:lvlText w:val="%5."/>
      <w:lvlJc w:val="left"/>
      <w:pPr>
        <w:ind w:left="3751" w:hanging="360"/>
      </w:pPr>
    </w:lvl>
    <w:lvl w:ilvl="5" w:tplc="0427001B" w:tentative="1">
      <w:start w:val="1"/>
      <w:numFmt w:val="lowerRoman"/>
      <w:lvlText w:val="%6."/>
      <w:lvlJc w:val="right"/>
      <w:pPr>
        <w:ind w:left="4471" w:hanging="180"/>
      </w:pPr>
    </w:lvl>
    <w:lvl w:ilvl="6" w:tplc="0427000F" w:tentative="1">
      <w:start w:val="1"/>
      <w:numFmt w:val="decimal"/>
      <w:lvlText w:val="%7."/>
      <w:lvlJc w:val="left"/>
      <w:pPr>
        <w:ind w:left="5191" w:hanging="360"/>
      </w:pPr>
    </w:lvl>
    <w:lvl w:ilvl="7" w:tplc="04270019" w:tentative="1">
      <w:start w:val="1"/>
      <w:numFmt w:val="lowerLetter"/>
      <w:lvlText w:val="%8."/>
      <w:lvlJc w:val="left"/>
      <w:pPr>
        <w:ind w:left="5911" w:hanging="360"/>
      </w:pPr>
    </w:lvl>
    <w:lvl w:ilvl="8" w:tplc="0427001B" w:tentative="1">
      <w:start w:val="1"/>
      <w:numFmt w:val="lowerRoman"/>
      <w:lvlText w:val="%9."/>
      <w:lvlJc w:val="right"/>
      <w:pPr>
        <w:ind w:left="6631" w:hanging="180"/>
      </w:pPr>
    </w:lvl>
  </w:abstractNum>
  <w:abstractNum w:abstractNumId="18" w15:restartNumberingAfterBreak="0">
    <w:nsid w:val="487C7071"/>
    <w:multiLevelType w:val="hybridMultilevel"/>
    <w:tmpl w:val="872C335A"/>
    <w:lvl w:ilvl="0" w:tplc="FFFFFFF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0895627"/>
    <w:multiLevelType w:val="hybridMultilevel"/>
    <w:tmpl w:val="0876DFE0"/>
    <w:lvl w:ilvl="0" w:tplc="174E6272">
      <w:start w:val="1"/>
      <w:numFmt w:val="decimal"/>
      <w:lvlText w:val="%1."/>
      <w:lvlJc w:val="left"/>
      <w:pPr>
        <w:ind w:left="511" w:hanging="360"/>
      </w:pPr>
      <w:rPr>
        <w:rFonts w:hint="default"/>
        <w:b/>
        <w:color w:val="auto"/>
        <w:sz w:val="22"/>
      </w:rPr>
    </w:lvl>
    <w:lvl w:ilvl="1" w:tplc="04270019" w:tentative="1">
      <w:start w:val="1"/>
      <w:numFmt w:val="lowerLetter"/>
      <w:lvlText w:val="%2."/>
      <w:lvlJc w:val="left"/>
      <w:pPr>
        <w:ind w:left="1231" w:hanging="360"/>
      </w:pPr>
    </w:lvl>
    <w:lvl w:ilvl="2" w:tplc="0427001B" w:tentative="1">
      <w:start w:val="1"/>
      <w:numFmt w:val="lowerRoman"/>
      <w:lvlText w:val="%3."/>
      <w:lvlJc w:val="right"/>
      <w:pPr>
        <w:ind w:left="1951" w:hanging="180"/>
      </w:pPr>
    </w:lvl>
    <w:lvl w:ilvl="3" w:tplc="0427000F" w:tentative="1">
      <w:start w:val="1"/>
      <w:numFmt w:val="decimal"/>
      <w:lvlText w:val="%4."/>
      <w:lvlJc w:val="left"/>
      <w:pPr>
        <w:ind w:left="2671" w:hanging="360"/>
      </w:pPr>
    </w:lvl>
    <w:lvl w:ilvl="4" w:tplc="04270019" w:tentative="1">
      <w:start w:val="1"/>
      <w:numFmt w:val="lowerLetter"/>
      <w:lvlText w:val="%5."/>
      <w:lvlJc w:val="left"/>
      <w:pPr>
        <w:ind w:left="3391" w:hanging="360"/>
      </w:pPr>
    </w:lvl>
    <w:lvl w:ilvl="5" w:tplc="0427001B" w:tentative="1">
      <w:start w:val="1"/>
      <w:numFmt w:val="lowerRoman"/>
      <w:lvlText w:val="%6."/>
      <w:lvlJc w:val="right"/>
      <w:pPr>
        <w:ind w:left="4111" w:hanging="180"/>
      </w:pPr>
    </w:lvl>
    <w:lvl w:ilvl="6" w:tplc="0427000F" w:tentative="1">
      <w:start w:val="1"/>
      <w:numFmt w:val="decimal"/>
      <w:lvlText w:val="%7."/>
      <w:lvlJc w:val="left"/>
      <w:pPr>
        <w:ind w:left="4831" w:hanging="360"/>
      </w:pPr>
    </w:lvl>
    <w:lvl w:ilvl="7" w:tplc="04270019" w:tentative="1">
      <w:start w:val="1"/>
      <w:numFmt w:val="lowerLetter"/>
      <w:lvlText w:val="%8."/>
      <w:lvlJc w:val="left"/>
      <w:pPr>
        <w:ind w:left="5551" w:hanging="360"/>
      </w:pPr>
    </w:lvl>
    <w:lvl w:ilvl="8" w:tplc="0427001B" w:tentative="1">
      <w:start w:val="1"/>
      <w:numFmt w:val="lowerRoman"/>
      <w:lvlText w:val="%9."/>
      <w:lvlJc w:val="right"/>
      <w:pPr>
        <w:ind w:left="6271" w:hanging="180"/>
      </w:pPr>
    </w:lvl>
  </w:abstractNum>
  <w:abstractNum w:abstractNumId="20" w15:restartNumberingAfterBreak="0">
    <w:nsid w:val="513C2DFD"/>
    <w:multiLevelType w:val="hybridMultilevel"/>
    <w:tmpl w:val="872C335A"/>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70C242E"/>
    <w:multiLevelType w:val="hybridMultilevel"/>
    <w:tmpl w:val="DB46C972"/>
    <w:lvl w:ilvl="0" w:tplc="FFFFFFF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D6B24AC"/>
    <w:multiLevelType w:val="hybridMultilevel"/>
    <w:tmpl w:val="40A20FF2"/>
    <w:lvl w:ilvl="0" w:tplc="FFFFFFF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4D96AC0"/>
    <w:multiLevelType w:val="multilevel"/>
    <w:tmpl w:val="752A6462"/>
    <w:lvl w:ilvl="0">
      <w:start w:val="3"/>
      <w:numFmt w:val="decimal"/>
      <w:lvlText w:val="%1."/>
      <w:lvlJc w:val="left"/>
      <w:pPr>
        <w:ind w:left="786" w:hanging="360"/>
      </w:pPr>
      <w:rPr>
        <w:rFonts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16cid:durableId="16638975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8721631">
    <w:abstractNumId w:val="19"/>
  </w:num>
  <w:num w:numId="3" w16cid:durableId="846137742">
    <w:abstractNumId w:val="17"/>
  </w:num>
  <w:num w:numId="4" w16cid:durableId="168179747">
    <w:abstractNumId w:val="13"/>
  </w:num>
  <w:num w:numId="5" w16cid:durableId="2038970232">
    <w:abstractNumId w:val="0"/>
  </w:num>
  <w:num w:numId="6" w16cid:durableId="788352670">
    <w:abstractNumId w:val="7"/>
  </w:num>
  <w:num w:numId="7" w16cid:durableId="610404923">
    <w:abstractNumId w:val="18"/>
  </w:num>
  <w:num w:numId="8" w16cid:durableId="147020170">
    <w:abstractNumId w:val="21"/>
  </w:num>
  <w:num w:numId="9" w16cid:durableId="1412462626">
    <w:abstractNumId w:val="9"/>
  </w:num>
  <w:num w:numId="10" w16cid:durableId="453718317">
    <w:abstractNumId w:val="3"/>
  </w:num>
  <w:num w:numId="11" w16cid:durableId="119884117">
    <w:abstractNumId w:val="1"/>
  </w:num>
  <w:num w:numId="12" w16cid:durableId="26564269">
    <w:abstractNumId w:val="14"/>
  </w:num>
  <w:num w:numId="13" w16cid:durableId="1654288340">
    <w:abstractNumId w:val="5"/>
  </w:num>
  <w:num w:numId="14" w16cid:durableId="1097746950">
    <w:abstractNumId w:val="11"/>
  </w:num>
  <w:num w:numId="15" w16cid:durableId="1732924522">
    <w:abstractNumId w:val="22"/>
  </w:num>
  <w:num w:numId="16" w16cid:durableId="2088333401">
    <w:abstractNumId w:val="23"/>
  </w:num>
  <w:num w:numId="17" w16cid:durableId="590941525">
    <w:abstractNumId w:val="6"/>
  </w:num>
  <w:num w:numId="18" w16cid:durableId="423183041">
    <w:abstractNumId w:val="8"/>
  </w:num>
  <w:num w:numId="19" w16cid:durableId="1967079060">
    <w:abstractNumId w:val="12"/>
  </w:num>
  <w:num w:numId="20" w16cid:durableId="215554107">
    <w:abstractNumId w:val="10"/>
  </w:num>
  <w:num w:numId="21" w16cid:durableId="1556353914">
    <w:abstractNumId w:val="4"/>
  </w:num>
  <w:num w:numId="22" w16cid:durableId="1752970939">
    <w:abstractNumId w:val="2"/>
  </w:num>
  <w:num w:numId="23" w16cid:durableId="1934898413">
    <w:abstractNumId w:val="20"/>
  </w:num>
  <w:num w:numId="24" w16cid:durableId="3452548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B9C"/>
    <w:rsid w:val="00014126"/>
    <w:rsid w:val="00025A86"/>
    <w:rsid w:val="000469F4"/>
    <w:rsid w:val="000477C6"/>
    <w:rsid w:val="00051D6F"/>
    <w:rsid w:val="00060F38"/>
    <w:rsid w:val="00065172"/>
    <w:rsid w:val="00066831"/>
    <w:rsid w:val="000A444C"/>
    <w:rsid w:val="000A755E"/>
    <w:rsid w:val="000C710E"/>
    <w:rsid w:val="000D3169"/>
    <w:rsid w:val="000E1288"/>
    <w:rsid w:val="000E7B04"/>
    <w:rsid w:val="00112B01"/>
    <w:rsid w:val="0014395B"/>
    <w:rsid w:val="00165F28"/>
    <w:rsid w:val="00176A9B"/>
    <w:rsid w:val="0018210A"/>
    <w:rsid w:val="001905D8"/>
    <w:rsid w:val="001E2B3B"/>
    <w:rsid w:val="001F6B9C"/>
    <w:rsid w:val="001F6F62"/>
    <w:rsid w:val="00206305"/>
    <w:rsid w:val="0023035D"/>
    <w:rsid w:val="002642AB"/>
    <w:rsid w:val="002777F2"/>
    <w:rsid w:val="0029743B"/>
    <w:rsid w:val="002A1A99"/>
    <w:rsid w:val="002B5024"/>
    <w:rsid w:val="002C667B"/>
    <w:rsid w:val="002D69F3"/>
    <w:rsid w:val="002E3D11"/>
    <w:rsid w:val="002F24A2"/>
    <w:rsid w:val="00301B6A"/>
    <w:rsid w:val="003218EA"/>
    <w:rsid w:val="00324C9D"/>
    <w:rsid w:val="00337DE1"/>
    <w:rsid w:val="00342169"/>
    <w:rsid w:val="0037614B"/>
    <w:rsid w:val="00394B76"/>
    <w:rsid w:val="003B1D3C"/>
    <w:rsid w:val="003E4626"/>
    <w:rsid w:val="003F4AB5"/>
    <w:rsid w:val="00412DD2"/>
    <w:rsid w:val="00461D8A"/>
    <w:rsid w:val="00480E69"/>
    <w:rsid w:val="0048393A"/>
    <w:rsid w:val="00485739"/>
    <w:rsid w:val="00495FE1"/>
    <w:rsid w:val="004A12CF"/>
    <w:rsid w:val="004A3CC0"/>
    <w:rsid w:val="004D6C3C"/>
    <w:rsid w:val="004E16C6"/>
    <w:rsid w:val="004E5E8A"/>
    <w:rsid w:val="0051506A"/>
    <w:rsid w:val="00544CA7"/>
    <w:rsid w:val="0058128C"/>
    <w:rsid w:val="00592303"/>
    <w:rsid w:val="00596440"/>
    <w:rsid w:val="005D2A6F"/>
    <w:rsid w:val="005D5E6B"/>
    <w:rsid w:val="005F3D72"/>
    <w:rsid w:val="005F4FFB"/>
    <w:rsid w:val="00610627"/>
    <w:rsid w:val="00636DAF"/>
    <w:rsid w:val="00681DA1"/>
    <w:rsid w:val="006B4C63"/>
    <w:rsid w:val="006B6A10"/>
    <w:rsid w:val="006C6288"/>
    <w:rsid w:val="006E538D"/>
    <w:rsid w:val="007019BC"/>
    <w:rsid w:val="00706D35"/>
    <w:rsid w:val="007108ED"/>
    <w:rsid w:val="00761646"/>
    <w:rsid w:val="007A4B02"/>
    <w:rsid w:val="007B3934"/>
    <w:rsid w:val="007D2F96"/>
    <w:rsid w:val="007E2542"/>
    <w:rsid w:val="007E4A57"/>
    <w:rsid w:val="0080229B"/>
    <w:rsid w:val="0080374E"/>
    <w:rsid w:val="00804875"/>
    <w:rsid w:val="00841A88"/>
    <w:rsid w:val="00862EF0"/>
    <w:rsid w:val="00866AED"/>
    <w:rsid w:val="00872AD1"/>
    <w:rsid w:val="00872F56"/>
    <w:rsid w:val="008A469E"/>
    <w:rsid w:val="008A5862"/>
    <w:rsid w:val="008C6A09"/>
    <w:rsid w:val="0091274E"/>
    <w:rsid w:val="00925FDF"/>
    <w:rsid w:val="00942BE4"/>
    <w:rsid w:val="00945917"/>
    <w:rsid w:val="00960F04"/>
    <w:rsid w:val="00974736"/>
    <w:rsid w:val="00975E28"/>
    <w:rsid w:val="009804F6"/>
    <w:rsid w:val="00980863"/>
    <w:rsid w:val="00987E54"/>
    <w:rsid w:val="009B1061"/>
    <w:rsid w:val="009C7068"/>
    <w:rsid w:val="009D6833"/>
    <w:rsid w:val="009F6AAD"/>
    <w:rsid w:val="00A23040"/>
    <w:rsid w:val="00A3386B"/>
    <w:rsid w:val="00A60F89"/>
    <w:rsid w:val="00A76D3C"/>
    <w:rsid w:val="00A85BEB"/>
    <w:rsid w:val="00AE4D7A"/>
    <w:rsid w:val="00AF2928"/>
    <w:rsid w:val="00B0243F"/>
    <w:rsid w:val="00B05E12"/>
    <w:rsid w:val="00B24105"/>
    <w:rsid w:val="00B568F6"/>
    <w:rsid w:val="00B75D77"/>
    <w:rsid w:val="00B90E9A"/>
    <w:rsid w:val="00BA7F31"/>
    <w:rsid w:val="00BB213A"/>
    <w:rsid w:val="00BB6F58"/>
    <w:rsid w:val="00BC5323"/>
    <w:rsid w:val="00BC6D00"/>
    <w:rsid w:val="00C15A87"/>
    <w:rsid w:val="00C279DB"/>
    <w:rsid w:val="00C501C6"/>
    <w:rsid w:val="00C50484"/>
    <w:rsid w:val="00C51159"/>
    <w:rsid w:val="00C62559"/>
    <w:rsid w:val="00CC152C"/>
    <w:rsid w:val="00CC2795"/>
    <w:rsid w:val="00CC7EE3"/>
    <w:rsid w:val="00CE0B72"/>
    <w:rsid w:val="00CE4698"/>
    <w:rsid w:val="00CE4A14"/>
    <w:rsid w:val="00D01B2A"/>
    <w:rsid w:val="00D12B61"/>
    <w:rsid w:val="00D46164"/>
    <w:rsid w:val="00D85432"/>
    <w:rsid w:val="00D85706"/>
    <w:rsid w:val="00DB0D7E"/>
    <w:rsid w:val="00DD5207"/>
    <w:rsid w:val="00DF33EB"/>
    <w:rsid w:val="00E4777B"/>
    <w:rsid w:val="00E53713"/>
    <w:rsid w:val="00E73267"/>
    <w:rsid w:val="00E80CB2"/>
    <w:rsid w:val="00E80FFB"/>
    <w:rsid w:val="00E966C1"/>
    <w:rsid w:val="00EA03D7"/>
    <w:rsid w:val="00EB2448"/>
    <w:rsid w:val="00ED0DD3"/>
    <w:rsid w:val="00ED534E"/>
    <w:rsid w:val="00EE2DC9"/>
    <w:rsid w:val="00F12B3D"/>
    <w:rsid w:val="00F20039"/>
    <w:rsid w:val="00F311EC"/>
    <w:rsid w:val="00F434F5"/>
    <w:rsid w:val="00F640AD"/>
    <w:rsid w:val="00F821B3"/>
    <w:rsid w:val="00FB6A1E"/>
    <w:rsid w:val="00FC0C10"/>
    <w:rsid w:val="00FD2B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CF522"/>
  <w15:chartTrackingRefBased/>
  <w15:docId w15:val="{AEA2905A-C0B2-469B-9961-18AAD6BE7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6B9C"/>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1F6B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iPriority w:val="9"/>
    <w:unhideWhenUsed/>
    <w:qFormat/>
    <w:rsid w:val="001F6B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6B9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6B9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6B9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6B9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6B9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6B9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6B9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6B9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1F6B9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6B9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6B9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6B9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6B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6B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6B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6B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6B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6B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6B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6B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6B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6B9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F6B9C"/>
    <w:pPr>
      <w:ind w:left="720"/>
      <w:contextualSpacing/>
    </w:pPr>
  </w:style>
  <w:style w:type="character" w:styleId="Rykuspabraukimas">
    <w:name w:val="Intense Emphasis"/>
    <w:basedOn w:val="Numatytasispastraiposriftas"/>
    <w:uiPriority w:val="21"/>
    <w:qFormat/>
    <w:rsid w:val="001F6B9C"/>
    <w:rPr>
      <w:i/>
      <w:iCs/>
      <w:color w:val="0F4761" w:themeColor="accent1" w:themeShade="BF"/>
    </w:rPr>
  </w:style>
  <w:style w:type="paragraph" w:styleId="Iskirtacitata">
    <w:name w:val="Intense Quote"/>
    <w:basedOn w:val="prastasis"/>
    <w:next w:val="prastasis"/>
    <w:link w:val="IskirtacitataDiagrama"/>
    <w:uiPriority w:val="30"/>
    <w:qFormat/>
    <w:rsid w:val="001F6B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6B9C"/>
    <w:rPr>
      <w:i/>
      <w:iCs/>
      <w:color w:val="0F4761" w:themeColor="accent1" w:themeShade="BF"/>
    </w:rPr>
  </w:style>
  <w:style w:type="character" w:styleId="Rykinuoroda">
    <w:name w:val="Intense Reference"/>
    <w:basedOn w:val="Numatytasispastraiposriftas"/>
    <w:uiPriority w:val="32"/>
    <w:qFormat/>
    <w:rsid w:val="001F6B9C"/>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1F6B9C"/>
  </w:style>
  <w:style w:type="paragraph" w:customStyle="1" w:styleId="TableParagraph">
    <w:name w:val="Table Paragraph"/>
    <w:basedOn w:val="prastasis"/>
    <w:uiPriority w:val="1"/>
    <w:qFormat/>
    <w:rsid w:val="001F6B9C"/>
    <w:pPr>
      <w:widowControl w:val="0"/>
      <w:autoSpaceDE w:val="0"/>
      <w:autoSpaceDN w:val="0"/>
      <w:spacing w:before="8" w:after="0" w:line="240" w:lineRule="auto"/>
      <w:ind w:left="16"/>
    </w:pPr>
    <w:rPr>
      <w:rFonts w:ascii="Tahoma" w:eastAsia="Tahoma" w:hAnsi="Tahoma" w:cs="Tahoma"/>
    </w:rPr>
  </w:style>
  <w:style w:type="character" w:styleId="Hipersaitas">
    <w:name w:val="Hyperlink"/>
    <w:aliases w:val="Alna"/>
    <w:basedOn w:val="Numatytasispastraiposriftas"/>
    <w:uiPriority w:val="99"/>
    <w:unhideWhenUsed/>
    <w:rsid w:val="001F6B9C"/>
    <w:rPr>
      <w:strike w:val="0"/>
      <w:dstrike w:val="0"/>
      <w:color w:val="auto"/>
      <w:u w:val="none"/>
      <w:effect w:val="none"/>
    </w:rPr>
  </w:style>
  <w:style w:type="table" w:customStyle="1" w:styleId="TableGrid1">
    <w:name w:val="Table Grid1"/>
    <w:basedOn w:val="prastojilentel"/>
    <w:uiPriority w:val="99"/>
    <w:rsid w:val="001F6B9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 Diagrama1,Diagrama1"/>
    <w:basedOn w:val="prastasis"/>
    <w:link w:val="PuslapioinaostekstasDiagrama"/>
    <w:uiPriority w:val="99"/>
    <w:unhideWhenUsed/>
    <w:rsid w:val="001E2B3B"/>
    <w:pPr>
      <w:spacing w:after="0" w:line="240" w:lineRule="auto"/>
      <w:ind w:firstLine="709"/>
      <w:jc w:val="both"/>
    </w:pPr>
    <w:rPr>
      <w:rFonts w:ascii="Times New Roman" w:eastAsia="Calibri" w:hAnsi="Times New Roman" w:cs="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E2B3B"/>
    <w:rPr>
      <w:rFonts w:ascii="Times New Roman" w:eastAsia="Calibri" w:hAnsi="Times New Roman" w:cs="Times New Roman"/>
      <w:kern w:val="0"/>
      <w:sz w:val="20"/>
      <w:szCs w:val="20"/>
      <w14:ligatures w14:val="none"/>
    </w:rPr>
  </w:style>
  <w:style w:type="character" w:styleId="Puslapioinaosnuoroda">
    <w:name w:val="footnote reference"/>
    <w:basedOn w:val="Numatytasispastraiposriftas"/>
    <w:uiPriority w:val="99"/>
    <w:unhideWhenUsed/>
    <w:rsid w:val="001E2B3B"/>
    <w:rPr>
      <w:vertAlign w:val="superscript"/>
    </w:rPr>
  </w:style>
  <w:style w:type="paragraph" w:styleId="Antrats">
    <w:name w:val="header"/>
    <w:basedOn w:val="prastasis"/>
    <w:link w:val="AntratsDiagrama"/>
    <w:uiPriority w:val="99"/>
    <w:semiHidden/>
    <w:unhideWhenUsed/>
    <w:rsid w:val="00BA7F3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BA7F31"/>
    <w:rPr>
      <w:kern w:val="0"/>
      <w:sz w:val="22"/>
      <w:szCs w:val="22"/>
      <w14:ligatures w14:val="none"/>
    </w:rPr>
  </w:style>
  <w:style w:type="paragraph" w:styleId="Porat">
    <w:name w:val="footer"/>
    <w:basedOn w:val="prastasis"/>
    <w:link w:val="PoratDiagrama"/>
    <w:uiPriority w:val="99"/>
    <w:semiHidden/>
    <w:unhideWhenUsed/>
    <w:rsid w:val="00BA7F3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BA7F31"/>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e-tar.lt/portal/lt/legalAct/TAR.4B60A8C9678B/asr"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8D0EE1-BC9D-476A-B010-96D282B6090A}">
  <ds:schemaRefs>
    <ds:schemaRef ds:uri="http://purl.org/dc/dcmitype/"/>
    <ds:schemaRef ds:uri="23ff61ea-a57a-4bd3-ae79-8a3ede980598"/>
    <ds:schemaRef ds:uri="http://purl.org/dc/elements/1.1/"/>
    <ds:schemaRef ds:uri="http://schemas.microsoft.com/office/2006/documentManagement/types"/>
    <ds:schemaRef ds:uri="http://schemas.microsoft.com/office/infopath/2007/PartnerControls"/>
    <ds:schemaRef ds:uri="c4d4993c-3556-490f-a652-5742e1d7f340"/>
    <ds:schemaRef ds:uri="http://schemas.microsoft.com/office/2006/metadata/properties"/>
    <ds:schemaRef ds:uri="http://purl.org/dc/terms/"/>
    <ds:schemaRef ds:uri="http://schemas.openxmlformats.org/package/2006/metadata/core-properties"/>
    <ds:schemaRef ds:uri="c656aea0-4ea5-4db6-8a19-802664f5a411"/>
    <ds:schemaRef ds:uri="http://www.w3.org/XML/1998/namespace"/>
  </ds:schemaRefs>
</ds:datastoreItem>
</file>

<file path=customXml/itemProps2.xml><?xml version="1.0" encoding="utf-8"?>
<ds:datastoreItem xmlns:ds="http://schemas.openxmlformats.org/officeDocument/2006/customXml" ds:itemID="{9AA864A9-CD87-4CE4-B486-8ABCEDDAFA76}">
  <ds:schemaRefs>
    <ds:schemaRef ds:uri="http://schemas.microsoft.com/sharepoint/v3/contenttype/forms"/>
  </ds:schemaRefs>
</ds:datastoreItem>
</file>

<file path=customXml/itemProps3.xml><?xml version="1.0" encoding="utf-8"?>
<ds:datastoreItem xmlns:ds="http://schemas.openxmlformats.org/officeDocument/2006/customXml" ds:itemID="{B743776C-7150-4F85-93D0-D056A3F2B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11</Pages>
  <Words>11699</Words>
  <Characters>6669</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Vilniaus kolegija</Company>
  <LinksUpToDate>false</LinksUpToDate>
  <CharactersWithSpaces>18332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103</cp:revision>
  <dcterms:created xsi:type="dcterms:W3CDTF">2025-05-13T10:16:00Z</dcterms:created>
  <dcterms:modified xsi:type="dcterms:W3CDTF">2025-05-20T13:15:00Z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