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1288C" w14:paraId="59281FED" w14:textId="77777777" w:rsidTr="00B1288C">
        <w:tc>
          <w:tcPr>
            <w:tcW w:w="9639" w:type="dxa"/>
            <w:hideMark/>
          </w:tcPr>
          <w:p w14:paraId="78A7D1CA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0B217C92" wp14:editId="1EB4A8E9">
                  <wp:extent cx="475615" cy="526415"/>
                  <wp:effectExtent l="0" t="0" r="63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88C" w14:paraId="6D2FC39C" w14:textId="77777777" w:rsidTr="00B1288C">
        <w:tc>
          <w:tcPr>
            <w:tcW w:w="9639" w:type="dxa"/>
          </w:tcPr>
          <w:p w14:paraId="735DB683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1288C" w14:paraId="586CDA80" w14:textId="77777777" w:rsidTr="00B1288C">
        <w:tc>
          <w:tcPr>
            <w:tcW w:w="9639" w:type="dxa"/>
            <w:hideMark/>
          </w:tcPr>
          <w:p w14:paraId="5C7039F9" w14:textId="77777777" w:rsidR="00B1288C" w:rsidRDefault="00B1288C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B1288C" w14:paraId="2844828C" w14:textId="77777777" w:rsidTr="00B1288C">
        <w:tc>
          <w:tcPr>
            <w:tcW w:w="9639" w:type="dxa"/>
            <w:hideMark/>
          </w:tcPr>
          <w:p w14:paraId="6307408E" w14:textId="77777777" w:rsidR="00B1288C" w:rsidRDefault="00B1288C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B1288C" w14:paraId="26585822" w14:textId="77777777" w:rsidTr="00B1288C">
        <w:tc>
          <w:tcPr>
            <w:tcW w:w="9639" w:type="dxa"/>
          </w:tcPr>
          <w:p w14:paraId="6750EB1B" w14:textId="77777777" w:rsidR="00B1288C" w:rsidRDefault="00B1288C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B1288C" w14:paraId="251DE029" w14:textId="77777777" w:rsidTr="00B1288C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639C45B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112E8CC9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viesieji_pirkimai@alytus.lt. </w:t>
            </w:r>
          </w:p>
          <w:p w14:paraId="41DBB790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062D5E5D" w14:textId="77777777" w:rsidR="00B1288C" w:rsidRDefault="00B1288C" w:rsidP="00B1288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B1288C" w14:paraId="20D81557" w14:textId="77777777" w:rsidTr="00B1288C">
        <w:trPr>
          <w:cantSplit/>
        </w:trPr>
        <w:tc>
          <w:tcPr>
            <w:tcW w:w="4536" w:type="dxa"/>
            <w:hideMark/>
          </w:tcPr>
          <w:p w14:paraId="1589C49E" w14:textId="77777777" w:rsidR="00B1288C" w:rsidRDefault="00B1288C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6148A907" w14:textId="77777777" w:rsidR="00B1288C" w:rsidRDefault="00B1288C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3B896442" w14:textId="4E1AF43C" w:rsidR="00B1288C" w:rsidRDefault="00B1288C">
            <w:pPr>
              <w:spacing w:after="0" w:line="254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 w:rsidR="008C47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05-</w:t>
            </w:r>
            <w:r w:rsidR="001F02C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27</w:t>
            </w:r>
          </w:p>
        </w:tc>
      </w:tr>
      <w:tr w:rsidR="00B1288C" w14:paraId="520D7BAB" w14:textId="77777777" w:rsidTr="00B1288C">
        <w:trPr>
          <w:cantSplit/>
        </w:trPr>
        <w:tc>
          <w:tcPr>
            <w:tcW w:w="4536" w:type="dxa"/>
          </w:tcPr>
          <w:p w14:paraId="1CB76A86" w14:textId="77777777" w:rsidR="00B1288C" w:rsidRDefault="00B1288C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4A591977" w14:textId="77777777" w:rsidR="00B1288C" w:rsidRDefault="00B1288C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37E47D5" w14:textId="77777777" w:rsidR="008D69E3" w:rsidRDefault="008D69E3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5E969636" w14:textId="77777777" w:rsidR="00B1288C" w:rsidRDefault="00B1288C">
            <w:pPr>
              <w:spacing w:after="0" w:line="254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1288C" w14:paraId="55CADCEA" w14:textId="77777777" w:rsidTr="00B1288C">
        <w:trPr>
          <w:cantSplit/>
        </w:trPr>
        <w:tc>
          <w:tcPr>
            <w:tcW w:w="11629" w:type="dxa"/>
            <w:gridSpan w:val="3"/>
            <w:hideMark/>
          </w:tcPr>
          <w:p w14:paraId="7C848536" w14:textId="7B1871E4" w:rsidR="00B1288C" w:rsidRDefault="00B1288C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Dėl Sąlygų tikslinimo </w:t>
            </w:r>
          </w:p>
          <w:p w14:paraId="503FC7BB" w14:textId="77777777" w:rsidR="008D69E3" w:rsidRDefault="008D69E3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6A4E3818" w14:textId="77777777" w:rsidR="008C476E" w:rsidRDefault="008C476E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4148AA12" w14:textId="5474F248" w:rsidR="00B1288C" w:rsidRDefault="00B1288C" w:rsidP="008D69E3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r w:rsidR="001F02C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viešojo pirkimo „</w:t>
      </w:r>
      <w:r w:rsidR="001F02C6" w:rsidRPr="001F02C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Sporto ir kitos paskirties inžinerinių statinių ir lietaus nuotekų šalinimo tinklų Likiškėlių g. 12, Alytus, rangos darbai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 atvirą konkursą, 2025-</w:t>
      </w:r>
      <w:r w:rsidR="008C47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05-</w:t>
      </w:r>
      <w:r w:rsidR="00305D1F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 w:rsid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(toliau – Viešųjų pirkimų įstatymas) 36 str. 6 d. ir bei </w:t>
      </w:r>
      <w:bookmarkStart w:id="0" w:name="_Hlk177381859"/>
      <w:bookmarkStart w:id="1" w:name="_Hlk177381585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komisijos 2025-</w:t>
      </w:r>
      <w:r w:rsid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05-19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333</w:t>
      </w:r>
      <w:r w:rsidR="008C47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patvirtintų </w:t>
      </w:r>
      <w:r w:rsid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viešojo pirkimo „</w:t>
      </w:r>
      <w:r w:rsidR="008D69E3" w:rsidRP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Sporto ir kitos paskirties inžinerinių statinių ir lietaus nuotekų šalinimo tinklų Likiškėlių g. 12, Alytus, rangos darbai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>
        <w:rPr>
          <w:rFonts w:ascii="Arial" w:hAnsi="Arial" w:cs="Arial"/>
          <w:kern w:val="0"/>
          <w:sz w:val="24"/>
          <w:szCs w:val="24"/>
          <w14:ligatures w14:val="none"/>
        </w:rPr>
        <w:t>atviro konkurso bendrųjų sąlygų (toliau – bendrosios pirkimo sąlygos)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5.4 </w:t>
      </w:r>
      <w:bookmarkEnd w:id="0"/>
      <w:bookmarkEnd w:id="1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p. ir specialiosiomis sąlygomis (toliau - specialiosios pirkimo sąlygos), nutarė patikslinti speciali</w:t>
      </w:r>
      <w:r w:rsid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ųjų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pirkimo sąlyg</w:t>
      </w:r>
      <w:r w:rsid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ų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8D69E3" w:rsidRP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5 pried</w:t>
      </w:r>
      <w:r w:rsid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="008D69E3" w:rsidRP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„Pasiūlymo forma“ </w:t>
      </w:r>
      <w:r w:rsidR="008D69E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8 punktą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(patikslinimai pažymėti tekstą paryškinant geltona spalva, pridedamoje specialiųjų pirkimo sąlygų 2 versijoje).</w:t>
      </w:r>
    </w:p>
    <w:p w14:paraId="1BB153DA" w14:textId="77777777" w:rsidR="00B1288C" w:rsidRDefault="00B1288C" w:rsidP="00B1288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071D8C02" w14:textId="77777777" w:rsidR="00A472B5" w:rsidRDefault="00A472B5" w:rsidP="00B1288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CEA8777" w14:textId="77777777" w:rsidR="00B1288C" w:rsidRDefault="00B1288C" w:rsidP="00B1288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C5BE60D" w14:textId="77777777" w:rsidR="00B1288C" w:rsidRDefault="00B1288C" w:rsidP="00B1288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 vedėja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>Jurgita Kazilionienė</w:t>
      </w:r>
    </w:p>
    <w:p w14:paraId="7C956A71" w14:textId="77777777" w:rsidR="00B1288C" w:rsidRDefault="00B1288C" w:rsidP="00B1288C"/>
    <w:p w14:paraId="33C4FC34" w14:textId="77777777" w:rsidR="004B06C3" w:rsidRDefault="004B06C3"/>
    <w:sectPr w:rsidR="004B06C3" w:rsidSect="008C47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8C"/>
    <w:rsid w:val="001A2E1A"/>
    <w:rsid w:val="001F02C6"/>
    <w:rsid w:val="00274F8A"/>
    <w:rsid w:val="00305D1F"/>
    <w:rsid w:val="004B06C3"/>
    <w:rsid w:val="005C6975"/>
    <w:rsid w:val="00803EF4"/>
    <w:rsid w:val="008C476E"/>
    <w:rsid w:val="008D69E3"/>
    <w:rsid w:val="0092174A"/>
    <w:rsid w:val="00A472B5"/>
    <w:rsid w:val="00B1288C"/>
    <w:rsid w:val="00B93366"/>
    <w:rsid w:val="00C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7A9B"/>
  <w15:chartTrackingRefBased/>
  <w15:docId w15:val="{E842278A-55F6-4930-8062-CCF27EC1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288C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28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28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28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28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28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288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288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288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288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2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2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2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28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28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28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28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28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28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288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288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28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288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B128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2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28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2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5</cp:revision>
  <dcterms:created xsi:type="dcterms:W3CDTF">2025-05-27T18:59:00Z</dcterms:created>
  <dcterms:modified xsi:type="dcterms:W3CDTF">2025-05-27T19:21:00Z</dcterms:modified>
</cp:coreProperties>
</file>