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6C1EA4" w:rsidRDefault="003514D4" w:rsidP="006810BD">
      <w:pPr>
        <w:tabs>
          <w:tab w:val="right" w:leader="underscore" w:pos="8640"/>
        </w:tabs>
        <w:ind w:left="5103"/>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443484BD" w:rsidR="00652E9E" w:rsidRPr="004B0C51" w:rsidRDefault="00643D01" w:rsidP="004B0C51">
      <w:pPr>
        <w:tabs>
          <w:tab w:val="right" w:leader="underscore" w:pos="8640"/>
        </w:tabs>
        <w:ind w:left="5103"/>
      </w:pPr>
      <w:r w:rsidRPr="006C1EA4">
        <w:rPr>
          <w:color w:val="000000" w:themeColor="text1"/>
        </w:rPr>
        <w:t>202</w:t>
      </w:r>
      <w:r w:rsidR="00D64041" w:rsidRPr="006C1EA4">
        <w:rPr>
          <w:color w:val="000000" w:themeColor="text1"/>
        </w:rPr>
        <w:t>5</w:t>
      </w:r>
      <w:r w:rsidR="00FC7025" w:rsidRPr="006C1EA4">
        <w:rPr>
          <w:color w:val="000000" w:themeColor="text1"/>
        </w:rPr>
        <w:t>-</w:t>
      </w:r>
      <w:r w:rsidR="00D64041" w:rsidRPr="006C1EA4">
        <w:rPr>
          <w:color w:val="000000" w:themeColor="text1"/>
        </w:rPr>
        <w:t>0</w:t>
      </w:r>
      <w:r w:rsidR="00AB4556">
        <w:rPr>
          <w:color w:val="000000" w:themeColor="text1"/>
        </w:rPr>
        <w:t>5</w:t>
      </w:r>
      <w:r w:rsidR="000E4894" w:rsidRPr="006C1EA4">
        <w:rPr>
          <w:color w:val="000000" w:themeColor="text1"/>
        </w:rPr>
        <w:t>-</w:t>
      </w:r>
      <w:r w:rsidR="00817E95" w:rsidRPr="006C1EA4">
        <w:rPr>
          <w:color w:val="000000" w:themeColor="text1"/>
        </w:rPr>
        <w:t>3</w:t>
      </w:r>
      <w:r w:rsidR="005010C3">
        <w:rPr>
          <w:color w:val="000000" w:themeColor="text1"/>
        </w:rPr>
        <w:t>1</w:t>
      </w:r>
      <w:r w:rsidR="003B4A4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1C2BBA15" w14:textId="28B99B68" w:rsidR="00FC7025" w:rsidRDefault="00AB4556" w:rsidP="00AB4556">
      <w:pPr>
        <w:autoSpaceDN/>
        <w:jc w:val="center"/>
        <w:textAlignment w:val="auto"/>
        <w:rPr>
          <w:b/>
          <w:bCs/>
          <w:lang w:eastAsia="ar-SA"/>
        </w:rPr>
      </w:pPr>
      <w:r>
        <w:rPr>
          <w:b/>
          <w:bCs/>
          <w:lang w:eastAsia="ar-SA"/>
        </w:rPr>
        <w:t xml:space="preserve"> </w:t>
      </w:r>
      <w:r w:rsidR="002B11AF" w:rsidRPr="00542857">
        <w:rPr>
          <w:b/>
          <w:bCs/>
          <w:lang w:eastAsia="ar-SA"/>
        </w:rPr>
        <w:t>BEŠEIMININKIŲ</w:t>
      </w:r>
      <w:r w:rsidR="00252683">
        <w:rPr>
          <w:b/>
          <w:bCs/>
          <w:lang w:eastAsia="ar-SA"/>
        </w:rPr>
        <w:t xml:space="preserve">, </w:t>
      </w:r>
      <w:r w:rsidR="002B11AF" w:rsidRPr="00542857">
        <w:rPr>
          <w:b/>
          <w:bCs/>
          <w:lang w:eastAsia="ar-SA"/>
        </w:rPr>
        <w:t>BEPRIEŽIŪRIŲ</w:t>
      </w:r>
      <w:r w:rsidR="00252683">
        <w:rPr>
          <w:b/>
          <w:bCs/>
          <w:lang w:eastAsia="ar-SA"/>
        </w:rPr>
        <w:t>, KONSFISKUOTŲ</w:t>
      </w:r>
      <w:r w:rsidR="002B11AF" w:rsidRPr="00542857">
        <w:rPr>
          <w:b/>
          <w:bCs/>
          <w:lang w:eastAsia="ar-SA"/>
        </w:rPr>
        <w:t xml:space="preserve"> GYVŪNŲ </w:t>
      </w:r>
      <w:r w:rsidR="00252683" w:rsidRPr="00542857">
        <w:rPr>
          <w:b/>
          <w:bCs/>
          <w:lang w:eastAsia="ar-SA"/>
        </w:rPr>
        <w:t xml:space="preserve">LAIKINOS GLOBOS </w:t>
      </w:r>
      <w:r w:rsidR="00252683">
        <w:rPr>
          <w:b/>
          <w:bCs/>
          <w:lang w:eastAsia="ar-SA"/>
        </w:rPr>
        <w:t xml:space="preserve">IR </w:t>
      </w:r>
      <w:r w:rsidR="00252683" w:rsidRPr="00542857">
        <w:rPr>
          <w:b/>
          <w:bCs/>
          <w:lang w:eastAsia="ar-SA"/>
        </w:rPr>
        <w:t>BEŠEIMININKIŲ</w:t>
      </w:r>
      <w:r w:rsidR="002B11AF" w:rsidRPr="00542857">
        <w:rPr>
          <w:b/>
          <w:bCs/>
          <w:lang w:eastAsia="ar-SA"/>
        </w:rPr>
        <w:t xml:space="preserve"> </w:t>
      </w:r>
      <w:r w:rsidR="00252683" w:rsidRPr="00542857">
        <w:rPr>
          <w:b/>
          <w:bCs/>
          <w:lang w:eastAsia="ar-SA"/>
        </w:rPr>
        <w:t xml:space="preserve">GYVŪNŲ </w:t>
      </w:r>
      <w:r w:rsidR="00252683">
        <w:rPr>
          <w:b/>
          <w:bCs/>
          <w:lang w:eastAsia="ar-SA"/>
        </w:rPr>
        <w:t xml:space="preserve">SKAIČIAUS MAŽINIMO PRIEMONIŲ </w:t>
      </w:r>
      <w:r w:rsidR="00252683" w:rsidRPr="002D2651">
        <w:rPr>
          <w:b/>
          <w:bCs/>
          <w:lang w:eastAsia="ar-SA"/>
        </w:rPr>
        <w:t xml:space="preserve">ĮGYVENDINIMO </w:t>
      </w:r>
      <w:r w:rsidR="002B11AF" w:rsidRPr="002D2651">
        <w:rPr>
          <w:b/>
          <w:bCs/>
          <w:lang w:eastAsia="ar-SA"/>
        </w:rPr>
        <w:t>K</w:t>
      </w:r>
      <w:r w:rsidR="002B11AF" w:rsidRPr="00343F4D">
        <w:rPr>
          <w:b/>
          <w:bCs/>
          <w:lang w:eastAsia="ar-SA"/>
        </w:rPr>
        <w:t>AUNO RAJONE</w:t>
      </w:r>
      <w:r w:rsidR="00252683">
        <w:rPr>
          <w:b/>
          <w:bCs/>
          <w:lang w:eastAsia="ar-SA"/>
        </w:rPr>
        <w:t xml:space="preserve"> </w:t>
      </w:r>
      <w:r w:rsidR="002B11AF" w:rsidRPr="0009618A">
        <w:rPr>
          <w:b/>
          <w:bCs/>
          <w:lang w:eastAsia="ar-SA"/>
        </w:rPr>
        <w:t>PASLAUGŲ</w:t>
      </w:r>
      <w:r w:rsidR="002B11AF">
        <w:rPr>
          <w:b/>
          <w:bCs/>
          <w:lang w:eastAsia="ar-SA"/>
        </w:rPr>
        <w:t xml:space="preserve"> </w:t>
      </w:r>
      <w:r w:rsidR="00FC7025" w:rsidRPr="00C63BB3">
        <w:rPr>
          <w:b/>
          <w:bCs/>
          <w:lang w:eastAsia="ar-SA"/>
        </w:rPr>
        <w:t>VIEŠASIS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0" w:name="_Hlk198813376"/>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Pr="005B35B5">
        <w:rPr>
          <w:lang w:val="en-US"/>
        </w:rPr>
        <w:t xml:space="preserve">, </w:t>
      </w:r>
      <w:proofErr w:type="spellStart"/>
      <w:r w:rsidRPr="005B35B5">
        <w:rPr>
          <w:lang w:val="en-US"/>
        </w:rPr>
        <w:t>pirkimo</w:t>
      </w:r>
      <w:proofErr w:type="spellEnd"/>
      <w:r w:rsidRPr="005B35B5">
        <w:rPr>
          <w:lang w:val="en-US"/>
        </w:rPr>
        <w:t xml:space="preserve"> </w:t>
      </w:r>
      <w:proofErr w:type="spellStart"/>
      <w:r w:rsidR="00FC6CB0">
        <w:rPr>
          <w:lang w:val="en-US"/>
        </w:rPr>
        <w:t>sąlygų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9A54CB">
        <w:rPr>
          <w:lang w:val="en-US"/>
        </w:rPr>
        <w:t>pateikiama</w:t>
      </w:r>
      <w:proofErr w:type="spellEnd"/>
      <w:r w:rsidR="0019241E" w:rsidRPr="009A54CB">
        <w:rPr>
          <w:lang w:val="en-US"/>
        </w:rPr>
        <w:t xml:space="preserve"> </w:t>
      </w:r>
      <w:proofErr w:type="spellStart"/>
      <w:r w:rsidR="0019241E" w:rsidRPr="009A54CB">
        <w:rPr>
          <w:lang w:val="en-US"/>
        </w:rPr>
        <w:t>atskiru</w:t>
      </w:r>
      <w:proofErr w:type="spellEnd"/>
      <w:r w:rsidR="0019241E" w:rsidRPr="009A54CB">
        <w:rPr>
          <w:lang w:val="en-US"/>
        </w:rPr>
        <w:t xml:space="preserve"> </w:t>
      </w:r>
      <w:proofErr w:type="spellStart"/>
      <w:r w:rsidR="0019241E" w:rsidRPr="009A54CB">
        <w:rPr>
          <w:lang w:val="en-US"/>
        </w:rPr>
        <w:t>failu</w:t>
      </w:r>
      <w:proofErr w:type="spellEnd"/>
      <w:r w:rsidR="0019241E" w:rsidRPr="009A54CB">
        <w:rPr>
          <w:lang w:val="en-US"/>
        </w:rPr>
        <w:t>)</w:t>
      </w:r>
      <w:r w:rsidRPr="009A54CB">
        <w:rPr>
          <w:lang w:val="en-US"/>
        </w:rPr>
        <w:t>;</w:t>
      </w:r>
    </w:p>
    <w:p w14:paraId="3435BD29" w14:textId="447F1F0C"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9A54CB">
        <w:rPr>
          <w:lang w:val="en-US"/>
        </w:rPr>
        <w:t xml:space="preserve">Europos </w:t>
      </w:r>
      <w:proofErr w:type="spellStart"/>
      <w:r w:rsidRPr="009A54CB">
        <w:rPr>
          <w:lang w:val="en-US"/>
        </w:rPr>
        <w:t>bendrojo</w:t>
      </w:r>
      <w:proofErr w:type="spellEnd"/>
      <w:r w:rsidRPr="009A54CB">
        <w:rPr>
          <w:lang w:val="en-US"/>
        </w:rPr>
        <w:t xml:space="preserve"> </w:t>
      </w:r>
      <w:proofErr w:type="spellStart"/>
      <w:r w:rsidRPr="009A54CB">
        <w:rPr>
          <w:lang w:val="en-US"/>
        </w:rPr>
        <w:t>viešųjų</w:t>
      </w:r>
      <w:proofErr w:type="spellEnd"/>
      <w:r w:rsidRPr="009A54CB">
        <w:rPr>
          <w:lang w:val="en-US"/>
        </w:rPr>
        <w:t xml:space="preserve"> </w:t>
      </w:r>
      <w:proofErr w:type="spellStart"/>
      <w:r w:rsidRPr="009A54CB">
        <w:rPr>
          <w:lang w:val="en-US"/>
        </w:rPr>
        <w:t>pirkimų</w:t>
      </w:r>
      <w:proofErr w:type="spellEnd"/>
      <w:r w:rsidRPr="009A54CB">
        <w:rPr>
          <w:lang w:val="en-US"/>
        </w:rPr>
        <w:t xml:space="preserve"> </w:t>
      </w:r>
      <w:proofErr w:type="spellStart"/>
      <w:r w:rsidRPr="009A54CB">
        <w:rPr>
          <w:lang w:val="en-US"/>
        </w:rPr>
        <w:t>dokumento</w:t>
      </w:r>
      <w:proofErr w:type="spellEnd"/>
      <w:r w:rsidRPr="009A54CB">
        <w:rPr>
          <w:lang w:val="en-US"/>
        </w:rPr>
        <w:t xml:space="preserve"> (EBVPD) forma, </w:t>
      </w:r>
      <w:proofErr w:type="spellStart"/>
      <w:r w:rsidRPr="009A54CB">
        <w:rPr>
          <w:lang w:val="en-US"/>
        </w:rPr>
        <w:t>pirkimo</w:t>
      </w:r>
      <w:proofErr w:type="spellEnd"/>
      <w:r w:rsidRPr="009A54CB">
        <w:rPr>
          <w:lang w:val="en-US"/>
        </w:rPr>
        <w:t xml:space="preserve"> </w:t>
      </w:r>
      <w:proofErr w:type="spellStart"/>
      <w:r w:rsidR="00DB7E92" w:rsidRPr="009A54CB">
        <w:rPr>
          <w:lang w:val="en-US"/>
        </w:rPr>
        <w:t>sąlygų</w:t>
      </w:r>
      <w:proofErr w:type="spellEnd"/>
      <w:r w:rsidR="00DB7E92" w:rsidRPr="009A54CB">
        <w:rPr>
          <w:lang w:val="en-US"/>
        </w:rPr>
        <w:t xml:space="preserve"> </w:t>
      </w:r>
      <w:r w:rsidRPr="009A54CB">
        <w:rPr>
          <w:lang w:val="en-US"/>
        </w:rPr>
        <w:t xml:space="preserve">4 </w:t>
      </w:r>
      <w:proofErr w:type="spellStart"/>
      <w:r w:rsidRPr="009A54CB">
        <w:rPr>
          <w:lang w:val="en-US"/>
        </w:rPr>
        <w:t>priedas</w:t>
      </w:r>
      <w:proofErr w:type="spellEnd"/>
      <w:r w:rsidR="0019241E" w:rsidRPr="009A54CB">
        <w:rPr>
          <w:lang w:val="en-US"/>
        </w:rPr>
        <w:t xml:space="preserve"> (</w:t>
      </w:r>
      <w:r w:rsidR="0019241E" w:rsidRPr="009A54CB">
        <w:t>pateikiama atskiru failu .</w:t>
      </w:r>
      <w:proofErr w:type="spellStart"/>
      <w:r w:rsidR="0019241E" w:rsidRPr="009A54CB">
        <w:rPr>
          <w:i/>
          <w:iCs/>
        </w:rPr>
        <w:t>xml</w:t>
      </w:r>
      <w:proofErr w:type="spellEnd"/>
      <w:r w:rsidR="0019241E" w:rsidRPr="009A54CB">
        <w:t xml:space="preserve"> ir .</w:t>
      </w:r>
      <w:proofErr w:type="spellStart"/>
      <w:r w:rsidR="0019241E" w:rsidRPr="009A54CB">
        <w:rPr>
          <w:i/>
          <w:iCs/>
        </w:rPr>
        <w:t>pdf</w:t>
      </w:r>
      <w:proofErr w:type="spellEnd"/>
      <w:r w:rsidR="0019241E" w:rsidRPr="009A54CB">
        <w:t xml:space="preserve"> formatais)</w:t>
      </w:r>
      <w:r w:rsidR="0019241E" w:rsidRPr="009A54CB">
        <w:rPr>
          <w:lang w:val="en-US"/>
        </w:rPr>
        <w:t>;</w:t>
      </w:r>
      <w:r w:rsidR="009A54CB" w:rsidRPr="009A54CB">
        <w:rPr>
          <w:lang w:val="en-US"/>
        </w:rPr>
        <w:t xml:space="preserve"> </w:t>
      </w:r>
    </w:p>
    <w:p w14:paraId="2490E8CA" w14:textId="7777777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A4016">
        <w:rPr>
          <w:lang w:val="en-US"/>
        </w:rPr>
        <w:t xml:space="preserve">5 </w:t>
      </w:r>
      <w:proofErr w:type="spellStart"/>
      <w:r w:rsidRPr="004A4016">
        <w:rPr>
          <w:lang w:val="en-US"/>
        </w:rPr>
        <w:t>priedas</w:t>
      </w:r>
      <w:proofErr w:type="spellEnd"/>
      <w:r w:rsidRPr="004A4016">
        <w:rPr>
          <w:lang w:val="en-US"/>
        </w:rPr>
        <w:t xml:space="preserve"> (</w:t>
      </w:r>
      <w:proofErr w:type="spellStart"/>
      <w:r w:rsidRPr="004A4016">
        <w:rPr>
          <w:lang w:val="en-US"/>
        </w:rPr>
        <w:t>pateikiama</w:t>
      </w:r>
      <w:proofErr w:type="spellEnd"/>
      <w:r w:rsidRPr="004A4016">
        <w:rPr>
          <w:lang w:val="en-US"/>
        </w:rPr>
        <w:t xml:space="preserve"> </w:t>
      </w:r>
      <w:proofErr w:type="spellStart"/>
      <w:r w:rsidRPr="004A4016">
        <w:rPr>
          <w:lang w:val="en-US"/>
        </w:rPr>
        <w:t>atskiru</w:t>
      </w:r>
      <w:proofErr w:type="spellEnd"/>
      <w:r w:rsidRPr="004A4016">
        <w:rPr>
          <w:lang w:val="en-US"/>
        </w:rPr>
        <w:t xml:space="preserve"> </w:t>
      </w:r>
      <w:proofErr w:type="spellStart"/>
      <w:r w:rsidRPr="004A4016">
        <w:rPr>
          <w:lang w:val="en-US"/>
        </w:rPr>
        <w:t>failu</w:t>
      </w:r>
      <w:proofErr w:type="spellEnd"/>
      <w:r w:rsidRPr="004A4016">
        <w:rPr>
          <w:lang w:val="en-US"/>
        </w:rPr>
        <w:t>)</w:t>
      </w:r>
      <w:r w:rsidR="00BE0CA4" w:rsidRPr="004A4016">
        <w:rPr>
          <w:lang w:val="en-US"/>
        </w:rPr>
        <w:t>;</w:t>
      </w:r>
    </w:p>
    <w:p w14:paraId="10708012" w14:textId="13251AA2" w:rsidR="00D60E65" w:rsidRPr="00CD5598" w:rsidRDefault="004B0C51" w:rsidP="008C0DEC">
      <w:pPr>
        <w:numPr>
          <w:ilvl w:val="0"/>
          <w:numId w:val="15"/>
        </w:numPr>
        <w:tabs>
          <w:tab w:val="left" w:pos="993"/>
        </w:tabs>
        <w:autoSpaceDN/>
        <w:ind w:left="0" w:firstLine="709"/>
        <w:contextualSpacing/>
        <w:jc w:val="both"/>
        <w:textAlignment w:val="auto"/>
        <w:rPr>
          <w:lang w:eastAsia="lt-LT"/>
        </w:rPr>
      </w:pPr>
      <w:r w:rsidRPr="00CD5598">
        <w:rPr>
          <w:lang w:eastAsia="lt-LT"/>
        </w:rPr>
        <w:t xml:space="preserve">Tiekėjo specialistų, atsakingų už sutarties vykdymą, </w:t>
      </w:r>
      <w:r w:rsidR="008C0DEC" w:rsidRPr="00CD5598">
        <w:rPr>
          <w:lang w:eastAsia="lt-LT"/>
        </w:rPr>
        <w:t xml:space="preserve">ir jų patirties </w:t>
      </w:r>
      <w:r w:rsidRPr="00CD5598">
        <w:rPr>
          <w:lang w:eastAsia="lt-LT"/>
        </w:rPr>
        <w:t xml:space="preserve">sąrašo forma, pirkimo sąlygų </w:t>
      </w:r>
      <w:r w:rsidR="00D1791B">
        <w:rPr>
          <w:lang w:eastAsia="lt-LT"/>
        </w:rPr>
        <w:t>6</w:t>
      </w:r>
      <w:r w:rsidRPr="00CD5598">
        <w:rPr>
          <w:lang w:eastAsia="lt-LT"/>
        </w:rPr>
        <w:t xml:space="preserve"> priedas (pateikiama atskiru failu).</w:t>
      </w:r>
    </w:p>
    <w:bookmarkEnd w:id="0"/>
    <w:p w14:paraId="6210CBB8" w14:textId="77777777" w:rsidR="005B04F5" w:rsidRDefault="005B04F5" w:rsidP="005B04F5">
      <w:pPr>
        <w:tabs>
          <w:tab w:val="left" w:pos="993"/>
        </w:tabs>
        <w:autoSpaceDN/>
        <w:ind w:left="709"/>
        <w:contextualSpacing/>
        <w:jc w:val="both"/>
        <w:textAlignment w:val="auto"/>
        <w:rPr>
          <w:lang w:eastAsia="lt-LT"/>
        </w:rPr>
      </w:pPr>
    </w:p>
    <w:p w14:paraId="56AF9EEC" w14:textId="77777777" w:rsidR="005B04F5" w:rsidRDefault="005B04F5" w:rsidP="005B04F5">
      <w:pPr>
        <w:tabs>
          <w:tab w:val="left" w:pos="993"/>
        </w:tabs>
        <w:autoSpaceDN/>
        <w:ind w:left="709"/>
        <w:contextualSpacing/>
        <w:jc w:val="both"/>
        <w:textAlignment w:val="auto"/>
        <w:rPr>
          <w:lang w:eastAsia="lt-LT"/>
        </w:rPr>
      </w:pPr>
    </w:p>
    <w:p w14:paraId="3D5CC1F2" w14:textId="77777777" w:rsidR="005B04F5" w:rsidRDefault="005B04F5" w:rsidP="005B04F5">
      <w:pPr>
        <w:tabs>
          <w:tab w:val="left" w:pos="993"/>
        </w:tabs>
        <w:autoSpaceDN/>
        <w:ind w:left="709"/>
        <w:contextualSpacing/>
        <w:jc w:val="both"/>
        <w:textAlignment w:val="auto"/>
        <w:rPr>
          <w:lang w:eastAsia="lt-LT"/>
        </w:rPr>
      </w:pPr>
    </w:p>
    <w:p w14:paraId="6CF077AC" w14:textId="77777777" w:rsidR="005B04F5" w:rsidRDefault="005B04F5" w:rsidP="005B04F5">
      <w:pPr>
        <w:tabs>
          <w:tab w:val="left" w:pos="993"/>
        </w:tabs>
        <w:autoSpaceDN/>
        <w:ind w:left="709"/>
        <w:contextualSpacing/>
        <w:jc w:val="both"/>
        <w:textAlignment w:val="auto"/>
        <w:rPr>
          <w:lang w:eastAsia="lt-LT"/>
        </w:rPr>
      </w:pPr>
    </w:p>
    <w:p w14:paraId="4DABC7B9" w14:textId="77777777" w:rsidR="00343F4D" w:rsidRDefault="00343F4D" w:rsidP="005B04F5">
      <w:pPr>
        <w:tabs>
          <w:tab w:val="left" w:pos="993"/>
        </w:tabs>
        <w:autoSpaceDN/>
        <w:ind w:left="709"/>
        <w:contextualSpacing/>
        <w:jc w:val="both"/>
        <w:textAlignment w:val="auto"/>
        <w:rPr>
          <w:lang w:eastAsia="lt-LT"/>
        </w:rPr>
      </w:pPr>
    </w:p>
    <w:p w14:paraId="5D362CC9" w14:textId="77777777" w:rsidR="00EF1479" w:rsidRDefault="00EF1479" w:rsidP="005B04F5">
      <w:pPr>
        <w:tabs>
          <w:tab w:val="left" w:pos="993"/>
        </w:tabs>
        <w:autoSpaceDN/>
        <w:ind w:left="709"/>
        <w:contextualSpacing/>
        <w:jc w:val="both"/>
        <w:textAlignment w:val="auto"/>
        <w:rPr>
          <w:lang w:eastAsia="lt-LT"/>
        </w:rPr>
      </w:pPr>
    </w:p>
    <w:p w14:paraId="47CF3A7D" w14:textId="77777777" w:rsidR="00D1791B" w:rsidRDefault="00D1791B" w:rsidP="005B04F5">
      <w:pPr>
        <w:tabs>
          <w:tab w:val="left" w:pos="993"/>
        </w:tabs>
        <w:autoSpaceDN/>
        <w:ind w:left="709"/>
        <w:contextualSpacing/>
        <w:jc w:val="both"/>
        <w:textAlignment w:val="auto"/>
        <w:rPr>
          <w:lang w:eastAsia="lt-LT"/>
        </w:rPr>
      </w:pPr>
    </w:p>
    <w:p w14:paraId="10A60D01" w14:textId="77777777" w:rsidR="005B04F5" w:rsidRPr="009E1871" w:rsidRDefault="005B04F5" w:rsidP="003B36ED">
      <w:pPr>
        <w:tabs>
          <w:tab w:val="left" w:pos="993"/>
        </w:tabs>
        <w:autoSpaceDN/>
        <w:contextualSpacing/>
        <w:jc w:val="both"/>
        <w:textAlignment w:val="auto"/>
        <w:rPr>
          <w:lang w:eastAsia="lt-LT"/>
        </w:rPr>
      </w:pPr>
    </w:p>
    <w:p w14:paraId="3B8C8233" w14:textId="02BC52EA" w:rsidR="00B42F03" w:rsidRPr="00AF63E4" w:rsidRDefault="00B42F03" w:rsidP="00D60E65">
      <w:pPr>
        <w:pStyle w:val="Tvarkostekstas"/>
        <w:numPr>
          <w:ilvl w:val="0"/>
          <w:numId w:val="14"/>
        </w:numPr>
        <w:spacing w:after="120"/>
        <w:jc w:val="center"/>
        <w:rPr>
          <w:b/>
        </w:rPr>
      </w:pPr>
      <w:r w:rsidRPr="00AF63E4">
        <w:rPr>
          <w:b/>
        </w:rPr>
        <w:lastRenderedPageBreak/>
        <w:t>BENDROSIOS NUOSTATOS</w:t>
      </w:r>
    </w:p>
    <w:p w14:paraId="7AB63A1F" w14:textId="7A2A04BF" w:rsidR="00670B04" w:rsidRDefault="00A60482" w:rsidP="00670B04">
      <w:pPr>
        <w:widowControl w:val="0"/>
        <w:numPr>
          <w:ilvl w:val="1"/>
          <w:numId w:val="14"/>
        </w:numPr>
        <w:tabs>
          <w:tab w:val="left" w:pos="851"/>
        </w:tabs>
        <w:autoSpaceDE w:val="0"/>
        <w:autoSpaceDN/>
        <w:adjustRightInd w:val="0"/>
        <w:ind w:left="0" w:firstLine="851"/>
        <w:jc w:val="both"/>
        <w:textAlignment w:val="auto"/>
        <w:rPr>
          <w:lang w:eastAsia="lt-LT"/>
        </w:rPr>
      </w:pPr>
      <w:r>
        <w:t xml:space="preserve">Kauno </w:t>
      </w:r>
      <w:r w:rsidRPr="00A60482">
        <w:t xml:space="preserve">rajono savivaldybės administracija (toliau – perkančioji organizacija) vykdo šį </w:t>
      </w:r>
      <w:r w:rsidR="00252683" w:rsidRPr="002B11AF">
        <w:rPr>
          <w:bCs/>
        </w:rPr>
        <w:t xml:space="preserve">Bešeimininkių, </w:t>
      </w:r>
      <w:proofErr w:type="spellStart"/>
      <w:r w:rsidR="00252683" w:rsidRPr="002B11AF">
        <w:rPr>
          <w:bCs/>
        </w:rPr>
        <w:t>bepriežiūrių</w:t>
      </w:r>
      <w:proofErr w:type="spellEnd"/>
      <w:r w:rsidR="00252683" w:rsidRPr="002B11AF">
        <w:rPr>
          <w:bCs/>
        </w:rPr>
        <w:t xml:space="preserve"> ir konfiskuotinų gyvūnų augintinių gaudymo, paėmimo iš gyventojų, </w:t>
      </w:r>
      <w:proofErr w:type="spellStart"/>
      <w:r w:rsidR="00252683" w:rsidRPr="002B11AF">
        <w:rPr>
          <w:bCs/>
        </w:rPr>
        <w:t>karantinavimo</w:t>
      </w:r>
      <w:proofErr w:type="spellEnd"/>
      <w:r w:rsidR="00252683" w:rsidRPr="002B11AF">
        <w:rPr>
          <w:bCs/>
        </w:rPr>
        <w:t>, naujų savininkų ar globėjų suradimo, eutanazijos, ženklinimo, kastravimo, sterilizavimo, pristatymo utilizuoti ir laikinos globos Kauno rajone paslaug</w:t>
      </w:r>
      <w:r w:rsidR="00252683">
        <w:rPr>
          <w:bCs/>
        </w:rPr>
        <w:t xml:space="preserve">ų </w:t>
      </w:r>
      <w:r w:rsidR="00670B04">
        <w:t xml:space="preserve">viešąjį </w:t>
      </w:r>
      <w:r w:rsidR="00670B04" w:rsidRPr="00407430">
        <w:t>pirkimą</w:t>
      </w:r>
      <w:r w:rsidRPr="00A60482">
        <w:t>. Pirkimui priskirtinas</w:t>
      </w:r>
      <w:r w:rsidRPr="00AF63E4">
        <w:t xml:space="preserve"> Bendrajame viešųjų pirkimų žodyne (toliau – BVPŽ) nurodytas </w:t>
      </w:r>
      <w:r w:rsidRPr="00670B04">
        <w:rPr>
          <w:b/>
          <w:bCs/>
        </w:rPr>
        <w:t xml:space="preserve">pagrindinis kodas </w:t>
      </w:r>
      <w:r w:rsidRPr="00670B04">
        <w:rPr>
          <w:b/>
          <w:lang w:eastAsia="lt-LT"/>
        </w:rPr>
        <w:t xml:space="preserve">– </w:t>
      </w:r>
      <w:r w:rsidR="00D534AA">
        <w:rPr>
          <w:b/>
          <w:bCs/>
        </w:rPr>
        <w:t>85200000-1</w:t>
      </w:r>
      <w:r w:rsidR="00670B04" w:rsidRPr="00407430">
        <w:rPr>
          <w:b/>
          <w:bCs/>
        </w:rPr>
        <w:t xml:space="preserve"> </w:t>
      </w:r>
      <w:r w:rsidR="00670B04" w:rsidRPr="00670B04">
        <w:t>(</w:t>
      </w:r>
      <w:r w:rsidR="00D534AA">
        <w:t>veterinarinės</w:t>
      </w:r>
      <w:r w:rsidR="00670B04" w:rsidRPr="00670B04">
        <w:t xml:space="preserve"> paslaugos</w:t>
      </w:r>
      <w:r w:rsidR="00670B04" w:rsidRPr="00670B04">
        <w:rPr>
          <w:lang w:eastAsia="lt-LT"/>
        </w:rPr>
        <w:t>)</w:t>
      </w:r>
      <w:r w:rsidR="00670B04" w:rsidRPr="0067542F">
        <w:t>.</w:t>
      </w:r>
    </w:p>
    <w:p w14:paraId="47A20D77" w14:textId="51B4F7DC"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567F621A" w14:textId="77777777" w:rsidR="00A261C1" w:rsidRDefault="00BA7D81" w:rsidP="00A261C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6E6494FC" w14:textId="64DB6BDA" w:rsidR="008B5760" w:rsidRPr="00063ED3" w:rsidRDefault="00BA7D81" w:rsidP="000818D3">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bCs/>
          <w:spacing w:val="2"/>
          <w:shd w:val="clear" w:color="auto" w:fill="FFFFFF"/>
        </w:rPr>
        <w:t xml:space="preserve">Pirkimas priskiriamas prie </w:t>
      </w:r>
      <w:r w:rsidRPr="00A261C1">
        <w:rPr>
          <w:b/>
          <w:spacing w:val="2"/>
          <w:shd w:val="clear" w:color="auto" w:fill="FFFFFF"/>
        </w:rPr>
        <w:t>žaliųjų pirkimų</w:t>
      </w:r>
      <w:r w:rsidRPr="00A261C1">
        <w:rPr>
          <w:bCs/>
          <w:spacing w:val="2"/>
          <w:shd w:val="clear" w:color="auto" w:fill="FFFFFF"/>
        </w:rPr>
        <w:t xml:space="preserve">, vadovaujantis </w:t>
      </w:r>
      <w:r w:rsidRPr="00A261C1">
        <w:t>Lietuvos Respublikos aplinkos ministro 2011 m. birželio 28 d. įsakymu Nr. D1-508 patvirtinto Aplinkos apsaugos kriterijų taikymo, vykdant žaliuosius pirkimus, tvarkos aprašo (aktuali redakcija</w:t>
      </w:r>
      <w:r w:rsidRPr="00A261C1">
        <w:rPr>
          <w:color w:val="000000" w:themeColor="text1"/>
          <w:lang w:eastAsia="lt-LT"/>
        </w:rPr>
        <w:t>)</w:t>
      </w:r>
      <w:r w:rsidRPr="00A261C1">
        <w:rPr>
          <w:lang w:eastAsia="lt-LT"/>
        </w:rPr>
        <w:t xml:space="preserve"> (toliau – Tvarkos aprašas) </w:t>
      </w:r>
      <w:r w:rsidR="00063ED3" w:rsidRPr="00063ED3">
        <w:rPr>
          <w:bCs/>
          <w:iCs/>
          <w:noProof/>
          <w:spacing w:val="2"/>
          <w:shd w:val="clear" w:color="auto" w:fill="FFFFFF"/>
        </w:rPr>
        <w:t xml:space="preserve">4.4.4 (4.4.4.3) papunkčiu, užtikrinant, kad visą Sutarties vykdymo laikotarpį paslaugos bus teikiamos neteršiant aplinkos ir nebus keliamas pavojus sveikatai, šių paslaugų teikimui bus naudojami automobiliai, </w:t>
      </w:r>
      <w:r w:rsidR="00063ED3" w:rsidRPr="00063ED3">
        <w:rPr>
          <w:bCs/>
          <w:iCs/>
          <w:noProof/>
          <w:spacing w:val="2"/>
          <w:u w:val="single"/>
          <w:shd w:val="clear" w:color="auto" w:fill="FFFFFF"/>
        </w:rPr>
        <w:t>turintys šį aplinkos apsaugos kriterijų</w:t>
      </w:r>
      <w:r w:rsidR="00063ED3" w:rsidRPr="00063ED3">
        <w:rPr>
          <w:bCs/>
          <w:iCs/>
          <w:noProof/>
          <w:spacing w:val="2"/>
          <w:shd w:val="clear" w:color="auto" w:fill="FFFFFF"/>
        </w:rPr>
        <w:t xml:space="preserve">: </w:t>
      </w:r>
      <w:r w:rsidR="00063ED3" w:rsidRPr="00063ED3">
        <w:rPr>
          <w:bCs/>
          <w:iCs/>
          <w:noProof/>
          <w:spacing w:val="2"/>
          <w:u w:val="single"/>
          <w:shd w:val="clear" w:color="auto" w:fill="FFFFFF"/>
        </w:rPr>
        <w:t>ne mažesnį kaip „Euro 5“ (arba lygiavertį) teršalų išmetimo standartą,</w:t>
      </w:r>
      <w:r w:rsidR="00A261C1" w:rsidRPr="00063ED3">
        <w:rPr>
          <w:color w:val="000000" w:themeColor="text1"/>
          <w:lang w:eastAsia="lt-LT"/>
        </w:rPr>
        <w:t>.</w:t>
      </w:r>
      <w:r w:rsidR="00063ED3" w:rsidRPr="00063ED3">
        <w:rPr>
          <w:rFonts w:ascii="Calibri" w:hAnsi="Calibri" w:cs="Calibri"/>
          <w:bCs/>
          <w:iCs/>
          <w:noProof/>
          <w:spacing w:val="2"/>
          <w:shd w:val="clear" w:color="auto" w:fill="FFFFFF"/>
        </w:rPr>
        <w:t xml:space="preserve"> </w:t>
      </w:r>
      <w:r w:rsidR="00063ED3" w:rsidRPr="00063ED3">
        <w:rPr>
          <w:bCs/>
          <w:iCs/>
          <w:noProof/>
          <w:spacing w:val="2"/>
          <w:shd w:val="clear" w:color="auto" w:fill="FFFFFF"/>
        </w:rPr>
        <w:t xml:space="preserve">nustatytą </w:t>
      </w:r>
      <w:r w:rsidR="00063ED3" w:rsidRPr="00063ED3">
        <w:rPr>
          <w:bCs/>
          <w:i/>
          <w:iCs/>
          <w:noProof/>
          <w:spacing w:val="2"/>
          <w:shd w:val="clear" w:color="auto" w:fill="FFFFFF"/>
        </w:rPr>
        <w:t>2007 m. birželio 20 d. Europos Parlamento ir Tarybos Reglamentu (EB) Nr. 715/2007 dėl variklinių transporto priemonių tipo patvirtinimo atsižvelgiant į išmetamųjų teršalų kiekį iš lengvųjų keleivinių ir komercinių transporto priemonių (Euro 5 ir Euro 6)</w:t>
      </w:r>
      <w:r w:rsidR="00063ED3" w:rsidRPr="00063ED3">
        <w:rPr>
          <w:bCs/>
          <w:iCs/>
          <w:noProof/>
          <w:spacing w:val="2"/>
          <w:shd w:val="clear" w:color="auto" w:fill="FFFFFF"/>
        </w:rPr>
        <w:t xml:space="preserve"> </w:t>
      </w:r>
      <w:r w:rsidR="00063ED3" w:rsidRPr="00063ED3">
        <w:rPr>
          <w:bCs/>
          <w:i/>
          <w:iCs/>
          <w:noProof/>
          <w:spacing w:val="2"/>
          <w:shd w:val="clear" w:color="auto" w:fill="FFFFFF"/>
        </w:rPr>
        <w:t xml:space="preserve">ir dėl transporto priemonių remonto ir priežiūros informacijos prieigos </w:t>
      </w:r>
      <w:r w:rsidR="00063ED3" w:rsidRPr="00063ED3">
        <w:rPr>
          <w:bCs/>
          <w:iCs/>
          <w:noProof/>
          <w:spacing w:val="2"/>
          <w:shd w:val="clear" w:color="auto" w:fill="FFFFFF"/>
        </w:rPr>
        <w:t>(transporto priemonės su nulinės emisijos technologija arba varomos suslėgtomis gamtinėmis dujomis laikomos atitinkančios šį reikalavimą, t. y.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p>
    <w:p w14:paraId="300F1CFD" w14:textId="2D8A7CB5" w:rsidR="0011416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78E688CC"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063ED3">
        <w:rPr>
          <w:noProof/>
        </w:rPr>
        <w:t>Rasa Žemantauskaitė-Matlašaitienė</w:t>
      </w:r>
      <w:r w:rsidR="00780A4C" w:rsidRPr="006B6532">
        <w:rPr>
          <w:noProof/>
        </w:rPr>
        <w:t>, tel.</w:t>
      </w:r>
      <w:r w:rsidR="00CB4715">
        <w:rPr>
          <w:noProof/>
        </w:rPr>
        <w:t xml:space="preserve"> </w:t>
      </w:r>
      <w:r w:rsidR="00BE165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063ED3">
        <w:rPr>
          <w:noProof/>
        </w:rPr>
        <w:t>2</w:t>
      </w:r>
      <w:r w:rsidR="006440CF">
        <w:rPr>
          <w:noProof/>
        </w:rPr>
        <w:t>5</w:t>
      </w:r>
      <w:r w:rsidR="00CB4715">
        <w:rPr>
          <w:noProof/>
        </w:rPr>
        <w:t xml:space="preserve">, </w:t>
      </w:r>
      <w:r w:rsidR="00780A4C" w:rsidRPr="006B6532">
        <w:rPr>
          <w:noProof/>
        </w:rPr>
        <w:t>el. paštas</w:t>
      </w:r>
      <w:r w:rsidR="000B04F7">
        <w:t xml:space="preserve"> </w:t>
      </w:r>
      <w:hyperlink r:id="rId13" w:history="1">
        <w:r w:rsidR="00063ED3" w:rsidRPr="008F6E5F">
          <w:rPr>
            <w:rStyle w:val="Hipersaitas"/>
          </w:rPr>
          <w:t>rasa.matlasaitiene</w:t>
        </w:r>
        <w:r w:rsidR="00063ED3" w:rsidRPr="008F6E5F">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CDB0C5" w14:textId="1D8E95BB" w:rsidR="00BE165A" w:rsidRPr="00BE165A" w:rsidRDefault="003514D4" w:rsidP="00BE165A">
      <w:pPr>
        <w:pStyle w:val="Tvarkostekstas"/>
        <w:numPr>
          <w:ilvl w:val="0"/>
          <w:numId w:val="14"/>
        </w:numPr>
        <w:tabs>
          <w:tab w:val="left" w:pos="720"/>
        </w:tabs>
        <w:spacing w:after="120"/>
        <w:jc w:val="center"/>
        <w:rPr>
          <w:b/>
        </w:rPr>
      </w:pPr>
      <w:r w:rsidRPr="00E46903">
        <w:rPr>
          <w:b/>
        </w:rPr>
        <w:t>PIRKIMO OBJEKTAS</w:t>
      </w:r>
    </w:p>
    <w:p w14:paraId="50826FCD" w14:textId="149CC5AC" w:rsidR="00840AB3" w:rsidRDefault="00AD41FE" w:rsidP="00954FB8">
      <w:pPr>
        <w:pStyle w:val="Body2"/>
        <w:spacing w:after="0"/>
        <w:ind w:firstLine="709"/>
        <w:rPr>
          <w:bCs/>
          <w:sz w:val="24"/>
          <w:szCs w:val="24"/>
          <w:lang w:val="lt-LT"/>
        </w:rPr>
      </w:pPr>
      <w:r w:rsidRPr="002B11AF">
        <w:rPr>
          <w:rFonts w:cs="Times New Roman"/>
          <w:color w:val="auto"/>
          <w:sz w:val="24"/>
          <w:szCs w:val="24"/>
          <w:lang w:val="lt-LT"/>
        </w:rPr>
        <w:t xml:space="preserve">2.1. </w:t>
      </w:r>
      <w:r w:rsidR="003B748A" w:rsidRPr="002B11AF">
        <w:rPr>
          <w:sz w:val="24"/>
          <w:szCs w:val="24"/>
          <w:lang w:val="lt-LT"/>
        </w:rPr>
        <w:t>Pirkimo objektas</w:t>
      </w:r>
      <w:r w:rsidR="003B748A" w:rsidRPr="002B11AF">
        <w:rPr>
          <w:b/>
          <w:sz w:val="24"/>
          <w:szCs w:val="24"/>
          <w:lang w:val="lt-LT"/>
        </w:rPr>
        <w:t xml:space="preserve"> </w:t>
      </w:r>
      <w:r w:rsidR="003B748A" w:rsidRPr="002B11AF">
        <w:rPr>
          <w:bCs/>
          <w:sz w:val="24"/>
          <w:szCs w:val="24"/>
          <w:lang w:val="lt-LT"/>
        </w:rPr>
        <w:t xml:space="preserve">– </w:t>
      </w:r>
      <w:bookmarkStart w:id="1" w:name="_Hlk195874589"/>
      <w:r w:rsidR="004F08DB">
        <w:rPr>
          <w:bCs/>
          <w:sz w:val="24"/>
          <w:szCs w:val="24"/>
          <w:lang w:val="lt-LT"/>
        </w:rPr>
        <w:t>b</w:t>
      </w:r>
      <w:r w:rsidR="00AB4556" w:rsidRPr="002B11AF">
        <w:rPr>
          <w:bCs/>
          <w:sz w:val="24"/>
          <w:szCs w:val="24"/>
          <w:lang w:val="lt-LT"/>
        </w:rPr>
        <w:t xml:space="preserve">ešeimininkių, </w:t>
      </w:r>
      <w:proofErr w:type="spellStart"/>
      <w:r w:rsidR="00AB4556" w:rsidRPr="002B11AF">
        <w:rPr>
          <w:bCs/>
          <w:sz w:val="24"/>
          <w:szCs w:val="24"/>
          <w:lang w:val="lt-LT"/>
        </w:rPr>
        <w:t>bepriežiūrių</w:t>
      </w:r>
      <w:proofErr w:type="spellEnd"/>
      <w:r w:rsidR="00AB4556" w:rsidRPr="002B11AF">
        <w:rPr>
          <w:bCs/>
          <w:sz w:val="24"/>
          <w:szCs w:val="24"/>
          <w:lang w:val="lt-LT"/>
        </w:rPr>
        <w:t xml:space="preserve"> ir konfiskuotinų gyvūnų augintinių gaudymo, paėmimo iš gyventojų, </w:t>
      </w:r>
      <w:proofErr w:type="spellStart"/>
      <w:r w:rsidR="00AB4556" w:rsidRPr="002B11AF">
        <w:rPr>
          <w:bCs/>
          <w:sz w:val="24"/>
          <w:szCs w:val="24"/>
          <w:lang w:val="lt-LT"/>
        </w:rPr>
        <w:t>karantinavimo</w:t>
      </w:r>
      <w:proofErr w:type="spellEnd"/>
      <w:r w:rsidR="00AB4556" w:rsidRPr="002B11AF">
        <w:rPr>
          <w:bCs/>
          <w:sz w:val="24"/>
          <w:szCs w:val="24"/>
          <w:lang w:val="lt-LT"/>
        </w:rPr>
        <w:t>, naujų savininkų ar globėjų suradimo, eutanazijos, ženklinimo, kastravimo, sterilizavimo, pristatymo utilizuoti ir laikinos globos Kauno rajone paslaugos (toliau – Paslaugos)</w:t>
      </w:r>
      <w:bookmarkEnd w:id="1"/>
      <w:r w:rsidR="002B11AF">
        <w:rPr>
          <w:bCs/>
          <w:sz w:val="24"/>
          <w:szCs w:val="24"/>
          <w:lang w:val="lt-LT"/>
        </w:rPr>
        <w:t>:</w:t>
      </w:r>
    </w:p>
    <w:p w14:paraId="0DF44CC3" w14:textId="77777777" w:rsidR="007D31B0" w:rsidRDefault="007D31B0" w:rsidP="00E5337C">
      <w:pPr>
        <w:pStyle w:val="Sraopastraipa"/>
        <w:numPr>
          <w:ilvl w:val="0"/>
          <w:numId w:val="35"/>
        </w:numPr>
        <w:tabs>
          <w:tab w:val="left" w:pos="1134"/>
        </w:tabs>
        <w:suppressAutoHyphens w:val="0"/>
        <w:autoSpaceDN/>
        <w:ind w:left="0" w:firstLine="1134"/>
        <w:contextualSpacing/>
        <w:jc w:val="both"/>
        <w:textAlignment w:val="auto"/>
      </w:pPr>
      <w:r>
        <w:t xml:space="preserve">bešeimininkių, </w:t>
      </w:r>
      <w:proofErr w:type="spellStart"/>
      <w:r w:rsidRPr="00AD189B">
        <w:t>bepriežiūrių</w:t>
      </w:r>
      <w:proofErr w:type="spellEnd"/>
      <w:r w:rsidRPr="00AD189B">
        <w:t xml:space="preserve"> ir konfiskuotinų gyvūnų sugavimas ar paėmimas bet kuriuo paros metu, švenčių ir poilsio dienomis</w:t>
      </w:r>
      <w:r>
        <w:t>,</w:t>
      </w:r>
      <w:r w:rsidRPr="00AD189B">
        <w:t xml:space="preserve"> seniūnų, policijos, priešgaisrinės gelbėjimo </w:t>
      </w:r>
      <w:r>
        <w:t>tarnybos kvietimu;</w:t>
      </w:r>
    </w:p>
    <w:p w14:paraId="70319281" w14:textId="77777777" w:rsidR="007D31B0" w:rsidRDefault="007D31B0" w:rsidP="00E5337C">
      <w:pPr>
        <w:pStyle w:val="Sraopastraipa"/>
        <w:numPr>
          <w:ilvl w:val="0"/>
          <w:numId w:val="35"/>
        </w:numPr>
        <w:suppressAutoHyphens w:val="0"/>
        <w:autoSpaceDN/>
        <w:ind w:left="1134" w:firstLine="0"/>
        <w:contextualSpacing/>
        <w:jc w:val="both"/>
        <w:textAlignment w:val="auto"/>
      </w:pPr>
      <w:proofErr w:type="spellStart"/>
      <w:r>
        <w:t>karantinavimas</w:t>
      </w:r>
      <w:proofErr w:type="spellEnd"/>
      <w:r>
        <w:t>/laikymas;</w:t>
      </w:r>
    </w:p>
    <w:p w14:paraId="38CE4B83" w14:textId="77777777" w:rsidR="007D31B0" w:rsidRDefault="007D31B0" w:rsidP="00E5337C">
      <w:pPr>
        <w:pStyle w:val="Sraopastraipa"/>
        <w:numPr>
          <w:ilvl w:val="0"/>
          <w:numId w:val="35"/>
        </w:numPr>
        <w:suppressAutoHyphens w:val="0"/>
        <w:autoSpaceDN/>
        <w:ind w:left="1134" w:firstLine="0"/>
        <w:contextualSpacing/>
        <w:jc w:val="both"/>
        <w:textAlignment w:val="auto"/>
      </w:pPr>
      <w:r>
        <w:t>naujų savininkų ar globėjų suradimas;</w:t>
      </w:r>
    </w:p>
    <w:p w14:paraId="1B804377" w14:textId="30239601" w:rsidR="002B11AF" w:rsidRDefault="007D31B0" w:rsidP="00E5337C">
      <w:pPr>
        <w:pStyle w:val="Sraopastraipa"/>
        <w:numPr>
          <w:ilvl w:val="0"/>
          <w:numId w:val="35"/>
        </w:numPr>
        <w:suppressAutoHyphens w:val="0"/>
        <w:autoSpaceDN/>
        <w:ind w:left="1134" w:firstLine="0"/>
        <w:contextualSpacing/>
        <w:jc w:val="both"/>
        <w:textAlignment w:val="auto"/>
      </w:pPr>
      <w:r>
        <w:t>gyvūno eutanazija;</w:t>
      </w:r>
    </w:p>
    <w:p w14:paraId="2719E07B" w14:textId="77777777" w:rsidR="002B11AF" w:rsidRPr="0089260A" w:rsidRDefault="002B11AF" w:rsidP="00E5337C">
      <w:pPr>
        <w:pStyle w:val="Sraopastraipa"/>
        <w:numPr>
          <w:ilvl w:val="0"/>
          <w:numId w:val="35"/>
        </w:numPr>
        <w:tabs>
          <w:tab w:val="left" w:pos="1134"/>
        </w:tabs>
        <w:suppressAutoHyphens w:val="0"/>
        <w:autoSpaceDN/>
        <w:ind w:left="1134" w:firstLine="0"/>
        <w:contextualSpacing/>
        <w:jc w:val="both"/>
        <w:textAlignment w:val="auto"/>
        <w:rPr>
          <w:strike/>
          <w:color w:val="FF0000"/>
        </w:rPr>
      </w:pPr>
      <w:r>
        <w:t>gyvūno sterilizavimas/kastravimas;</w:t>
      </w:r>
    </w:p>
    <w:p w14:paraId="26C5A800" w14:textId="77777777" w:rsidR="002B11AF" w:rsidRDefault="002B11AF" w:rsidP="00E5337C">
      <w:pPr>
        <w:pStyle w:val="Sraopastraipa"/>
        <w:numPr>
          <w:ilvl w:val="0"/>
          <w:numId w:val="35"/>
        </w:numPr>
        <w:suppressAutoHyphens w:val="0"/>
        <w:autoSpaceDN/>
        <w:ind w:left="1134" w:firstLine="0"/>
        <w:contextualSpacing/>
        <w:jc w:val="both"/>
        <w:textAlignment w:val="auto"/>
      </w:pPr>
      <w:r>
        <w:t>gyvūno ženklinimas mikroschema;</w:t>
      </w:r>
    </w:p>
    <w:p w14:paraId="46DDA7B3" w14:textId="7ACA7848" w:rsidR="002B11AF" w:rsidRPr="001774C2" w:rsidRDefault="002B11AF" w:rsidP="00E5337C">
      <w:pPr>
        <w:pStyle w:val="Sraopastraipa"/>
        <w:numPr>
          <w:ilvl w:val="0"/>
          <w:numId w:val="35"/>
        </w:numPr>
        <w:suppressAutoHyphens w:val="0"/>
        <w:autoSpaceDN/>
        <w:ind w:left="0" w:firstLine="1134"/>
        <w:contextualSpacing/>
        <w:jc w:val="both"/>
        <w:textAlignment w:val="auto"/>
      </w:pPr>
      <w:r>
        <w:t xml:space="preserve">visų gyvūnų (augintinių ir laukinių) gaišenų </w:t>
      </w:r>
      <w:r w:rsidRPr="00AD189B">
        <w:t>surinkimas Kauno rajono viešose vi</w:t>
      </w:r>
      <w:r w:rsidR="00E5337C">
        <w:t>e</w:t>
      </w:r>
      <w:r w:rsidRPr="00AD189B">
        <w:t>tose ir pristatymas į utilizavimo įmonę</w:t>
      </w:r>
      <w:r>
        <w:t>.</w:t>
      </w:r>
    </w:p>
    <w:p w14:paraId="716E04A8" w14:textId="77777777" w:rsidR="00FA61E0" w:rsidRPr="001774C2" w:rsidRDefault="00FA61E0" w:rsidP="00FA61E0">
      <w:pPr>
        <w:suppressAutoHyphens w:val="0"/>
        <w:autoSpaceDN/>
        <w:ind w:firstLine="709"/>
        <w:contextualSpacing/>
        <w:jc w:val="both"/>
        <w:textAlignment w:val="auto"/>
      </w:pPr>
      <w:r>
        <w:t xml:space="preserve">2.2. </w:t>
      </w:r>
      <w:r w:rsidRPr="0087564B">
        <w:t xml:space="preserve">Reikalavimai Paslaugoms ir preliminarūs Paslaugų kiekiai nurodyti </w:t>
      </w:r>
      <w:r>
        <w:t>pirkimo sąlygų 2</w:t>
      </w:r>
      <w:r w:rsidRPr="0087564B">
        <w:t xml:space="preserve"> priede „Techninė specifikacija“ (toliau –</w:t>
      </w:r>
      <w:r>
        <w:t>2</w:t>
      </w:r>
      <w:r w:rsidRPr="0087564B">
        <w:t xml:space="preserve"> priedas).</w:t>
      </w:r>
    </w:p>
    <w:p w14:paraId="588C3488" w14:textId="5F4435CA" w:rsidR="003B748A" w:rsidRPr="00FA61E0" w:rsidRDefault="00FA61E0" w:rsidP="00FA61E0">
      <w:pPr>
        <w:pStyle w:val="Body2"/>
        <w:spacing w:after="0"/>
        <w:ind w:firstLine="709"/>
        <w:rPr>
          <w:sz w:val="24"/>
          <w:szCs w:val="24"/>
          <w:lang w:val="lt-LT"/>
        </w:rPr>
      </w:pPr>
      <w:r>
        <w:rPr>
          <w:sz w:val="24"/>
          <w:szCs w:val="24"/>
          <w:lang w:val="lt-LT"/>
        </w:rPr>
        <w:t xml:space="preserve">2.3. </w:t>
      </w:r>
      <w:proofErr w:type="spellStart"/>
      <w:r w:rsidR="003B748A" w:rsidRPr="00D21A99">
        <w:rPr>
          <w:sz w:val="24"/>
          <w:szCs w:val="24"/>
        </w:rPr>
        <w:t>Perkamų</w:t>
      </w:r>
      <w:proofErr w:type="spellEnd"/>
      <w:r w:rsidR="003B748A" w:rsidRPr="00D21A99">
        <w:rPr>
          <w:sz w:val="24"/>
          <w:szCs w:val="24"/>
        </w:rPr>
        <w:t xml:space="preserve"> </w:t>
      </w:r>
      <w:proofErr w:type="spellStart"/>
      <w:r w:rsidR="003B748A" w:rsidRPr="00D21A99">
        <w:rPr>
          <w:sz w:val="24"/>
          <w:szCs w:val="24"/>
        </w:rPr>
        <w:t>Paslaugų</w:t>
      </w:r>
      <w:proofErr w:type="spellEnd"/>
      <w:r w:rsidR="003B748A" w:rsidRPr="00D21A99">
        <w:rPr>
          <w:sz w:val="24"/>
          <w:szCs w:val="24"/>
        </w:rPr>
        <w:t xml:space="preserve"> </w:t>
      </w:r>
      <w:proofErr w:type="spellStart"/>
      <w:r w:rsidRPr="0087564B">
        <w:t>preliminarūs</w:t>
      </w:r>
      <w:proofErr w:type="spellEnd"/>
      <w:r w:rsidRPr="00D21A99">
        <w:rPr>
          <w:sz w:val="24"/>
          <w:szCs w:val="24"/>
        </w:rPr>
        <w:t xml:space="preserve"> </w:t>
      </w:r>
      <w:proofErr w:type="spellStart"/>
      <w:r w:rsidR="003B748A" w:rsidRPr="00D21A99">
        <w:rPr>
          <w:sz w:val="24"/>
          <w:szCs w:val="24"/>
        </w:rPr>
        <w:t>kiekiai</w:t>
      </w:r>
      <w:proofErr w:type="spellEnd"/>
      <w:r w:rsidR="003B748A" w:rsidRPr="00D21A99">
        <w:rPr>
          <w:sz w:val="24"/>
          <w:szCs w:val="24"/>
        </w:rPr>
        <w:t xml:space="preserve">, </w:t>
      </w:r>
      <w:proofErr w:type="spellStart"/>
      <w:r w:rsidR="003B748A" w:rsidRPr="00D21A99">
        <w:rPr>
          <w:sz w:val="24"/>
          <w:szCs w:val="24"/>
        </w:rPr>
        <w:t>nurodyti</w:t>
      </w:r>
      <w:proofErr w:type="spellEnd"/>
      <w:r w:rsidR="003B748A" w:rsidRPr="00D21A99">
        <w:rPr>
          <w:sz w:val="24"/>
          <w:szCs w:val="24"/>
        </w:rPr>
        <w:t xml:space="preserve"> </w:t>
      </w:r>
      <w:proofErr w:type="spellStart"/>
      <w:r w:rsidR="003B748A" w:rsidRPr="00D21A99">
        <w:rPr>
          <w:sz w:val="24"/>
          <w:szCs w:val="24"/>
        </w:rPr>
        <w:t>pirkimo</w:t>
      </w:r>
      <w:proofErr w:type="spellEnd"/>
      <w:r w:rsidR="003B748A" w:rsidRPr="00D21A99">
        <w:rPr>
          <w:sz w:val="24"/>
          <w:szCs w:val="24"/>
        </w:rPr>
        <w:t xml:space="preserve"> </w:t>
      </w:r>
      <w:proofErr w:type="spellStart"/>
      <w:r w:rsidR="003B748A" w:rsidRPr="00D21A99">
        <w:rPr>
          <w:sz w:val="24"/>
          <w:szCs w:val="24"/>
        </w:rPr>
        <w:t>sąlygų</w:t>
      </w:r>
      <w:proofErr w:type="spellEnd"/>
      <w:r w:rsidR="003B748A" w:rsidRPr="00D21A99">
        <w:rPr>
          <w:sz w:val="24"/>
          <w:szCs w:val="24"/>
        </w:rPr>
        <w:t xml:space="preserve"> 1 </w:t>
      </w:r>
      <w:proofErr w:type="spellStart"/>
      <w:r w:rsidR="003B748A" w:rsidRPr="00D21A99">
        <w:rPr>
          <w:sz w:val="24"/>
          <w:szCs w:val="24"/>
        </w:rPr>
        <w:t>priede</w:t>
      </w:r>
      <w:proofErr w:type="spellEnd"/>
      <w:r w:rsidR="003B748A" w:rsidRPr="00D21A99">
        <w:rPr>
          <w:sz w:val="24"/>
          <w:szCs w:val="24"/>
        </w:rPr>
        <w:t xml:space="preserve"> </w:t>
      </w:r>
      <w:proofErr w:type="spellStart"/>
      <w:r w:rsidR="003B748A" w:rsidRPr="00D21A99">
        <w:rPr>
          <w:sz w:val="24"/>
          <w:szCs w:val="24"/>
        </w:rPr>
        <w:t>pateiktoje</w:t>
      </w:r>
      <w:proofErr w:type="spellEnd"/>
      <w:r w:rsidR="003B748A" w:rsidRPr="00D21A99">
        <w:rPr>
          <w:sz w:val="24"/>
          <w:szCs w:val="24"/>
        </w:rPr>
        <w:t xml:space="preserve"> </w:t>
      </w:r>
      <w:proofErr w:type="spellStart"/>
      <w:r w:rsidR="003B748A" w:rsidRPr="00D21A99">
        <w:rPr>
          <w:sz w:val="24"/>
          <w:szCs w:val="24"/>
        </w:rPr>
        <w:t>pasiūlymo</w:t>
      </w:r>
      <w:proofErr w:type="spellEnd"/>
      <w:r w:rsidR="003B748A" w:rsidRPr="00D21A99">
        <w:rPr>
          <w:sz w:val="24"/>
          <w:szCs w:val="24"/>
        </w:rPr>
        <w:t xml:space="preserve"> </w:t>
      </w:r>
      <w:proofErr w:type="spellStart"/>
      <w:r w:rsidR="003B748A" w:rsidRPr="00D21A99">
        <w:rPr>
          <w:sz w:val="24"/>
          <w:szCs w:val="24"/>
        </w:rPr>
        <w:t>formoje</w:t>
      </w:r>
      <w:proofErr w:type="spellEnd"/>
      <w:r w:rsidR="00C07940" w:rsidRPr="00D21A99">
        <w:rPr>
          <w:sz w:val="24"/>
          <w:szCs w:val="24"/>
        </w:rPr>
        <w:t xml:space="preserve"> (</w:t>
      </w:r>
      <w:proofErr w:type="spellStart"/>
      <w:r w:rsidR="00C07940" w:rsidRPr="00D21A99">
        <w:rPr>
          <w:sz w:val="24"/>
          <w:szCs w:val="24"/>
        </w:rPr>
        <w:t>taip</w:t>
      </w:r>
      <w:proofErr w:type="spellEnd"/>
      <w:r w:rsidR="00C07940" w:rsidRPr="00D21A99">
        <w:rPr>
          <w:sz w:val="24"/>
          <w:szCs w:val="24"/>
        </w:rPr>
        <w:t xml:space="preserve"> pat </w:t>
      </w:r>
      <w:proofErr w:type="spellStart"/>
      <w:r w:rsidR="00C07940" w:rsidRPr="00D21A99">
        <w:rPr>
          <w:sz w:val="24"/>
          <w:szCs w:val="24"/>
        </w:rPr>
        <w:t>Techninėje</w:t>
      </w:r>
      <w:proofErr w:type="spellEnd"/>
      <w:r w:rsidR="00C07940" w:rsidRPr="00D21A99">
        <w:rPr>
          <w:sz w:val="24"/>
          <w:szCs w:val="24"/>
        </w:rPr>
        <w:t xml:space="preserve"> </w:t>
      </w:r>
      <w:proofErr w:type="spellStart"/>
      <w:r w:rsidR="00C07940" w:rsidRPr="00D21A99">
        <w:rPr>
          <w:sz w:val="24"/>
          <w:szCs w:val="24"/>
        </w:rPr>
        <w:t>specifikacijoje</w:t>
      </w:r>
      <w:proofErr w:type="spellEnd"/>
      <w:r w:rsidR="00C07940" w:rsidRPr="00D21A99">
        <w:rPr>
          <w:sz w:val="24"/>
          <w:szCs w:val="24"/>
        </w:rPr>
        <w:t>)</w:t>
      </w:r>
      <w:r w:rsidR="0064430F" w:rsidRPr="00D21A99">
        <w:rPr>
          <w:sz w:val="24"/>
          <w:szCs w:val="24"/>
        </w:rPr>
        <w:t xml:space="preserve">, </w:t>
      </w:r>
      <w:proofErr w:type="spellStart"/>
      <w:r w:rsidR="003B748A" w:rsidRPr="00D21A99">
        <w:rPr>
          <w:sz w:val="24"/>
          <w:szCs w:val="24"/>
        </w:rPr>
        <w:t>yra</w:t>
      </w:r>
      <w:proofErr w:type="spellEnd"/>
      <w:r w:rsidR="003B748A" w:rsidRPr="00D21A99">
        <w:rPr>
          <w:sz w:val="24"/>
          <w:szCs w:val="24"/>
        </w:rPr>
        <w:t xml:space="preserve"> </w:t>
      </w:r>
      <w:proofErr w:type="spellStart"/>
      <w:r w:rsidR="003B748A" w:rsidRPr="00D21A99">
        <w:rPr>
          <w:sz w:val="24"/>
          <w:szCs w:val="24"/>
        </w:rPr>
        <w:t>preliminarūs</w:t>
      </w:r>
      <w:proofErr w:type="spellEnd"/>
      <w:r w:rsidR="003B748A" w:rsidRPr="00D21A99">
        <w:rPr>
          <w:sz w:val="24"/>
          <w:szCs w:val="24"/>
        </w:rPr>
        <w:t xml:space="preserve">, bus </w:t>
      </w:r>
      <w:proofErr w:type="spellStart"/>
      <w:r w:rsidR="003B748A" w:rsidRPr="00D21A99">
        <w:rPr>
          <w:sz w:val="24"/>
          <w:szCs w:val="24"/>
        </w:rPr>
        <w:t>naudojami</w:t>
      </w:r>
      <w:proofErr w:type="spellEnd"/>
      <w:r w:rsidR="003B748A" w:rsidRPr="00D21A99">
        <w:rPr>
          <w:sz w:val="24"/>
          <w:szCs w:val="24"/>
        </w:rPr>
        <w:t xml:space="preserve"> tik </w:t>
      </w:r>
      <w:proofErr w:type="spellStart"/>
      <w:r w:rsidR="00FD16BB" w:rsidRPr="00D21A99">
        <w:rPr>
          <w:sz w:val="24"/>
          <w:szCs w:val="24"/>
        </w:rPr>
        <w:t>tiekėjų</w:t>
      </w:r>
      <w:proofErr w:type="spellEnd"/>
      <w:r w:rsidR="00FD16BB" w:rsidRPr="00D21A99">
        <w:rPr>
          <w:sz w:val="24"/>
          <w:szCs w:val="24"/>
        </w:rPr>
        <w:t xml:space="preserve"> </w:t>
      </w:r>
      <w:proofErr w:type="spellStart"/>
      <w:r w:rsidR="003B748A" w:rsidRPr="00D21A99">
        <w:rPr>
          <w:sz w:val="24"/>
          <w:szCs w:val="24"/>
        </w:rPr>
        <w:t>pasiūlymų</w:t>
      </w:r>
      <w:proofErr w:type="spellEnd"/>
      <w:r w:rsidR="003B748A" w:rsidRPr="00D21A99">
        <w:rPr>
          <w:sz w:val="24"/>
          <w:szCs w:val="24"/>
        </w:rPr>
        <w:t xml:space="preserve"> </w:t>
      </w:r>
      <w:proofErr w:type="spellStart"/>
      <w:r w:rsidR="003B748A" w:rsidRPr="00D21A99">
        <w:rPr>
          <w:sz w:val="24"/>
          <w:szCs w:val="24"/>
        </w:rPr>
        <w:t>vertinime</w:t>
      </w:r>
      <w:proofErr w:type="spellEnd"/>
      <w:r w:rsidR="003B748A" w:rsidRPr="00D21A99">
        <w:rPr>
          <w:sz w:val="24"/>
          <w:szCs w:val="24"/>
        </w:rPr>
        <w:t xml:space="preserve"> </w:t>
      </w:r>
      <w:proofErr w:type="spellStart"/>
      <w:r w:rsidR="003B748A" w:rsidRPr="00D21A99">
        <w:rPr>
          <w:sz w:val="24"/>
          <w:szCs w:val="24"/>
        </w:rPr>
        <w:t>ir</w:t>
      </w:r>
      <w:proofErr w:type="spellEnd"/>
      <w:r w:rsidR="003B748A" w:rsidRPr="00D21A99">
        <w:rPr>
          <w:sz w:val="24"/>
          <w:szCs w:val="24"/>
        </w:rPr>
        <w:t xml:space="preserve"> nebus laikomi maksimaliais. </w:t>
      </w:r>
    </w:p>
    <w:p w14:paraId="08003F23" w14:textId="5EDD1E9C" w:rsidR="00040699" w:rsidRPr="00D21A99" w:rsidRDefault="003B748A" w:rsidP="00040699">
      <w:pPr>
        <w:ind w:firstLine="731"/>
        <w:jc w:val="both"/>
      </w:pPr>
      <w:r w:rsidRPr="00D21A99">
        <w:t>2.</w:t>
      </w:r>
      <w:r w:rsidR="00FA61E0">
        <w:t>4</w:t>
      </w:r>
      <w:r w:rsidRPr="00D21A99">
        <w:t xml:space="preserve">. Paslaugos bus perkamos pagal perkančiosios organizacijos poreikį pagal tiekėjo įkainius, nurodytus tiekėjo pasiūlyme. Galutinė kaina, kurią Perkančioji organizacija turės sumokėti tiekėjui, priklausys nuo vykdant </w:t>
      </w:r>
      <w:r w:rsidR="00040699" w:rsidRPr="00D21A99">
        <w:t>pirkimo s</w:t>
      </w:r>
      <w:r w:rsidRPr="00D21A99">
        <w:t xml:space="preserve">utartį nupirktų Paslaugų </w:t>
      </w:r>
      <w:r w:rsidRPr="007F151B">
        <w:t>kiekio, tačiau ji negali viršyti 2.</w:t>
      </w:r>
      <w:r w:rsidR="00040699" w:rsidRPr="007F151B">
        <w:t>4</w:t>
      </w:r>
      <w:r w:rsidRPr="007F151B">
        <w:t xml:space="preserve">. punkte nurodytos sumos. </w:t>
      </w:r>
      <w:r w:rsidR="00FD16BB" w:rsidRPr="007F151B">
        <w:t>Perkančioji organizacija pasilieka teisę neišpirkti iki 20 proc.</w:t>
      </w:r>
      <w:r w:rsidR="00FD16BB" w:rsidRPr="00D21A99">
        <w:t xml:space="preserve"> </w:t>
      </w:r>
      <w:r w:rsidR="00040699" w:rsidRPr="00D21A99">
        <w:t xml:space="preserve">minėtame punkte </w:t>
      </w:r>
      <w:r w:rsidR="00FD16BB" w:rsidRPr="00D21A99">
        <w:t>nurodytos pirkimo sutarties vertės.</w:t>
      </w:r>
    </w:p>
    <w:p w14:paraId="41CC1090" w14:textId="157AE030" w:rsidR="004549FA" w:rsidRPr="00D21A99" w:rsidRDefault="003B748A" w:rsidP="004549FA">
      <w:pPr>
        <w:ind w:firstLine="731"/>
        <w:jc w:val="both"/>
        <w:rPr>
          <w:lang w:eastAsia="ar-SA"/>
        </w:rPr>
      </w:pPr>
      <w:r w:rsidRPr="00D21A99">
        <w:t>2.</w:t>
      </w:r>
      <w:r w:rsidR="00FA61E0">
        <w:t>5</w:t>
      </w:r>
      <w:r w:rsidRPr="00D21A99">
        <w:t xml:space="preserve">. Pirkimo sutartis bus sudaroma </w:t>
      </w:r>
      <w:r w:rsidR="00AB4556" w:rsidRPr="00D21A99">
        <w:t>36</w:t>
      </w:r>
      <w:r w:rsidRPr="00D21A99">
        <w:t xml:space="preserve"> </w:t>
      </w:r>
      <w:r w:rsidR="00AB4556" w:rsidRPr="00D21A99">
        <w:t>(trisdešimt šeši</w:t>
      </w:r>
      <w:r w:rsidR="00A369DF" w:rsidRPr="00D21A99">
        <w:t>ems</w:t>
      </w:r>
      <w:r w:rsidRPr="00D21A99">
        <w:t>) mėnesi</w:t>
      </w:r>
      <w:r w:rsidR="00AB4556" w:rsidRPr="00D21A99">
        <w:t>ams</w:t>
      </w:r>
      <w:r w:rsidR="004F08DB">
        <w:t>, bet ne ilgiau nei bus suteikta</w:t>
      </w:r>
      <w:r w:rsidRPr="00D21A99">
        <w:t xml:space="preserve"> Paslaugų už 2</w:t>
      </w:r>
      <w:r w:rsidR="003F4566" w:rsidRPr="00D21A99">
        <w:t>1</w:t>
      </w:r>
      <w:r w:rsidRPr="00D21A99">
        <w:t xml:space="preserve">0 000,00 Eur (du šimtus </w:t>
      </w:r>
      <w:r w:rsidR="00CD5598">
        <w:t xml:space="preserve">dešimt </w:t>
      </w:r>
      <w:r w:rsidRPr="00D21A99">
        <w:t>tūkstančių eurų) su PVM</w:t>
      </w:r>
      <w:r w:rsidR="004549FA" w:rsidRPr="00D21A99">
        <w:t xml:space="preserve">, </w:t>
      </w:r>
      <w:r w:rsidRPr="00D21A99">
        <w:rPr>
          <w:lang w:eastAsia="ar-SA"/>
        </w:rPr>
        <w:t xml:space="preserve">priklausomai nuo to, kuri sąlyga įvyks anksčiau. </w:t>
      </w:r>
    </w:p>
    <w:p w14:paraId="17E5944B" w14:textId="65CFF9EF" w:rsidR="0002618E" w:rsidRPr="00D21A99" w:rsidRDefault="00040699" w:rsidP="00DF1F60">
      <w:pPr>
        <w:ind w:firstLine="731"/>
        <w:jc w:val="both"/>
        <w:rPr>
          <w:color w:val="000000"/>
        </w:rPr>
      </w:pPr>
      <w:r w:rsidRPr="00D21A99">
        <w:t>2.</w:t>
      </w:r>
      <w:r w:rsidR="00483C38">
        <w:t>6</w:t>
      </w:r>
      <w:r w:rsidRPr="00D21A99">
        <w:t xml:space="preserve">. </w:t>
      </w:r>
      <w:r w:rsidR="008F4EA7" w:rsidRPr="008F4EA7">
        <w:rPr>
          <w:lang w:bidi="lo-LA"/>
        </w:rPr>
        <w:t>Paslaugų suteikimo vieta bus nurodyta konkretaus užsakymo metu – Kauno rajono seniūnijų teritorijų ribose.</w:t>
      </w:r>
      <w:r w:rsidR="008F4EA7" w:rsidRPr="008F4EA7">
        <w:rPr>
          <w:lang w:val="x-none" w:bidi="lo-LA"/>
        </w:rPr>
        <w:t xml:space="preserve"> Paslaugos turi būti teikiamos bet kuriuo paros metu darbo, poilsio ir švenčių dienomis pagal seniūnų, policijos, priešgaisrinės gelbėjimo tarnybos pranešimus ir suteiktos ne </w:t>
      </w:r>
      <w:r w:rsidR="008F4EA7">
        <w:rPr>
          <w:lang w:val="x-none" w:bidi="lo-LA"/>
        </w:rPr>
        <w:t>vėliau</w:t>
      </w:r>
      <w:r w:rsidR="008F4EA7" w:rsidRPr="008F4EA7">
        <w:rPr>
          <w:lang w:val="x-none" w:bidi="lo-LA"/>
        </w:rPr>
        <w:t xml:space="preserve"> kaip per 4 val.</w:t>
      </w:r>
      <w:r w:rsidR="008F4EA7">
        <w:rPr>
          <w:lang w:val="x-none" w:bidi="lo-LA"/>
        </w:rPr>
        <w:t xml:space="preserve"> laikotarpį</w:t>
      </w:r>
      <w:r w:rsidR="008F4EA7" w:rsidRPr="008F4EA7">
        <w:rPr>
          <w:lang w:val="x-none" w:bidi="lo-LA"/>
        </w:rPr>
        <w:t xml:space="preserve"> nuo pranešimo gavimo momento</w:t>
      </w:r>
      <w:r w:rsidR="008F4EA7">
        <w:rPr>
          <w:lang w:val="x-none" w:bidi="lo-LA"/>
        </w:rPr>
        <w:t>)</w:t>
      </w:r>
      <w:r w:rsidR="008F4EA7" w:rsidRPr="008F4EA7">
        <w:rPr>
          <w:lang w:val="x-none" w:bidi="lo-LA"/>
        </w:rPr>
        <w:t>.</w:t>
      </w:r>
    </w:p>
    <w:p w14:paraId="78FDE362" w14:textId="77777777" w:rsidR="00D37EC4" w:rsidRPr="00D21A99" w:rsidRDefault="0002618E" w:rsidP="00D37EC4">
      <w:pPr>
        <w:ind w:firstLine="731"/>
        <w:jc w:val="both"/>
        <w:rPr>
          <w:lang w:eastAsia="ar-SA"/>
        </w:rPr>
      </w:pPr>
      <w:r w:rsidRPr="00D21A99">
        <w:t>2.</w:t>
      </w:r>
      <w:r w:rsidR="00DF1F60" w:rsidRPr="00D21A99">
        <w:t>6</w:t>
      </w:r>
      <w:r w:rsidRPr="00D21A99">
        <w:t xml:space="preserve">. </w:t>
      </w:r>
      <w:r w:rsidR="00D37EC4" w:rsidRPr="00174683">
        <w:rPr>
          <w:lang w:eastAsia="ar-SA"/>
        </w:rPr>
        <w:t>Paslaugų suteikimo vieta bus nurodyta konkretaus užsakymo metu – Kauno rajono seniūnijų teritorijų ribose.</w:t>
      </w:r>
    </w:p>
    <w:p w14:paraId="65DD5CA1" w14:textId="1270411D" w:rsidR="0002618E" w:rsidRPr="00D21A99" w:rsidRDefault="00D37EC4" w:rsidP="00D37EC4">
      <w:pPr>
        <w:ind w:firstLine="731"/>
        <w:jc w:val="both"/>
      </w:pPr>
      <w:r>
        <w:t xml:space="preserve">2.7. </w:t>
      </w:r>
      <w:r w:rsidR="00D21A99" w:rsidRPr="00D21A99">
        <w:t>Pirkimas nėra skaidomas į dalis, todėl pasiūlymas turi būti teikiamas visai pirkimo apimčiai.</w:t>
      </w:r>
    </w:p>
    <w:p w14:paraId="7A3E974D" w14:textId="77777777" w:rsidR="001E4B4F" w:rsidRPr="00AD41FE" w:rsidRDefault="001E4B4F" w:rsidP="00AD41FE">
      <w:pPr>
        <w:tabs>
          <w:tab w:val="left" w:pos="426"/>
          <w:tab w:val="left" w:pos="1134"/>
        </w:tabs>
        <w:jc w:val="both"/>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231B137"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w:t>
      </w:r>
      <w:r w:rsidR="000B4511" w:rsidRPr="000B4511">
        <w:rPr>
          <w:bCs/>
        </w:rPr>
        <w:lastRenderedPageBreak/>
        <w:t xml:space="preserve">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80C92B0" w14:textId="0BD22B3C" w:rsidR="00FA220C" w:rsidRPr="00FA220C" w:rsidRDefault="00FA220C">
      <w:pPr>
        <w:widowControl w:val="0"/>
        <w:numPr>
          <w:ilvl w:val="1"/>
          <w:numId w:val="20"/>
        </w:numPr>
        <w:tabs>
          <w:tab w:val="left" w:pos="1134"/>
        </w:tabs>
        <w:autoSpaceDE w:val="0"/>
        <w:autoSpaceDN/>
        <w:adjustRightInd w:val="0"/>
        <w:ind w:left="0" w:firstLine="709"/>
        <w:jc w:val="both"/>
        <w:textAlignment w:val="auto"/>
        <w:rPr>
          <w:lang w:eastAsia="lt-LT"/>
        </w:rPr>
      </w:pPr>
      <w:r w:rsidRPr="00FA220C">
        <w:rPr>
          <w:rFonts w:eastAsia="Calibri"/>
          <w:b/>
          <w:bCs/>
        </w:rPr>
        <w:t>Pasiūlymas pasirašytas  kvalifikuotu elektroniniu parašu</w:t>
      </w:r>
      <w:r w:rsidRPr="00FA220C">
        <w:rPr>
          <w:rFonts w:eastAsia="Calibri"/>
        </w:rPr>
        <w:t xml:space="preserve">. </w:t>
      </w:r>
      <w:r w:rsidR="00AD6DBD">
        <w:rPr>
          <w:rFonts w:eastAsia="Calibri"/>
        </w:rPr>
        <w:t>E</w:t>
      </w:r>
      <w:r w:rsidRPr="00FA220C">
        <w:rPr>
          <w:rFonts w:eastAsia="Calibri"/>
        </w:rPr>
        <w:t>lektronin</w:t>
      </w:r>
      <w:r w:rsidR="00AD6DBD">
        <w:rPr>
          <w:rFonts w:eastAsia="Calibri"/>
        </w:rPr>
        <w:t>is</w:t>
      </w:r>
      <w:r w:rsidRPr="00FA220C">
        <w:rPr>
          <w:rFonts w:eastAsia="Calibri"/>
        </w:rPr>
        <w:t xml:space="preserve"> </w:t>
      </w:r>
      <w:r w:rsidR="00AD6DBD">
        <w:rPr>
          <w:rFonts w:eastAsia="Calibri"/>
        </w:rPr>
        <w:t>p</w:t>
      </w:r>
      <w:r w:rsidRPr="00FA220C">
        <w:rPr>
          <w:rFonts w:eastAsia="Calibri"/>
        </w:rPr>
        <w:t>araš</w:t>
      </w:r>
      <w:r w:rsidR="00AD6DBD">
        <w:rPr>
          <w:rFonts w:eastAsia="Calibri"/>
        </w:rPr>
        <w:t xml:space="preserve">as </w:t>
      </w:r>
      <w:r w:rsidRPr="00FA220C">
        <w:rPr>
          <w:rFonts w:eastAsia="Calibri"/>
        </w:rPr>
        <w:t xml:space="preserve"> turi atitikti VPĮ 22 straipsnio 11 dalies 2 ir 3 punktuose nustatytus reikalavimus. </w:t>
      </w:r>
      <w:r w:rsidRPr="00280181">
        <w:t>Perkančiajai organizacijai kilus abejonių dėl dokumentų tikrumo, ji turi teisę reikalauti pateikti dokumentų originalus.</w:t>
      </w:r>
      <w:r w:rsidRPr="00FA220C">
        <w:rPr>
          <w:rFonts w:eastAsia="Calibri"/>
        </w:rPr>
        <w:t xml:space="preserve"> Gali būti:</w:t>
      </w:r>
    </w:p>
    <w:p w14:paraId="04A2A719" w14:textId="715DC195" w:rsidR="00FA220C" w:rsidRPr="00FA220C" w:rsidRDefault="00CD34DE" w:rsidP="00FA220C">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.pdf</w:t>
      </w:r>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w:t>
      </w:r>
      <w:r w:rsidRPr="00DB0A55">
        <w:rPr>
          <w:bCs/>
          <w:lang w:eastAsia="ar-SA"/>
        </w:rPr>
        <w:lastRenderedPageBreak/>
        <w:t xml:space="preserve">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2"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w:t>
      </w:r>
      <w:r w:rsidRPr="007D3BB1">
        <w:rPr>
          <w:rFonts w:eastAsiaTheme="minorHAnsi" w:cstheme="minorHAnsi"/>
          <w:iCs/>
        </w:rPr>
        <w:lastRenderedPageBreak/>
        <w:t>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2"/>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lastRenderedPageBreak/>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lastRenderedPageBreak/>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w:t>
      </w:r>
      <w:r w:rsidRPr="00236904">
        <w:rPr>
          <w:rFonts w:cstheme="minorHAnsi"/>
        </w:rPr>
        <w:lastRenderedPageBreak/>
        <w:t xml:space="preserve">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w:t>
      </w:r>
      <w:r w:rsidRPr="00E46903">
        <w:lastRenderedPageBreak/>
        <w:t>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36942B91" w14:textId="77777777" w:rsidR="001629B4" w:rsidRDefault="001629B4" w:rsidP="001629B4">
      <w:pPr>
        <w:widowControl w:val="0"/>
        <w:tabs>
          <w:tab w:val="left" w:pos="1134"/>
        </w:tabs>
        <w:autoSpaceDE w:val="0"/>
        <w:autoSpaceDN/>
        <w:adjustRightInd w:val="0"/>
        <w:ind w:left="709"/>
        <w:jc w:val="both"/>
        <w:textAlignment w:val="auto"/>
        <w:rPr>
          <w:lang w:eastAsia="lt-LT"/>
        </w:rPr>
      </w:pP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pPr>
        <w:pStyle w:val="Sraopastraipa"/>
        <w:numPr>
          <w:ilvl w:val="0"/>
          <w:numId w:val="17"/>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lastRenderedPageBreak/>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lastRenderedPageBreak/>
        <w:t>Komisija, nagrinėdama pasiūlymus, taip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 xml:space="preserve">perkančioji organizacija pirkimo </w:t>
      </w:r>
      <w:r w:rsidRPr="0048740B">
        <w:rPr>
          <w:color w:val="000000"/>
        </w:rPr>
        <w:lastRenderedPageBreak/>
        <w:t>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w:t>
      </w:r>
      <w:r w:rsidRPr="00EF411F">
        <w:rPr>
          <w:bCs/>
          <w:szCs w:val="20"/>
        </w:rPr>
        <w:lastRenderedPageBreak/>
        <w:t xml:space="preserve">(-ų)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6D0B0F6" w14:textId="3AF0A879" w:rsidR="00D17A18" w:rsidRPr="00BE1C32" w:rsidRDefault="00E07D84" w:rsidP="00BE1C3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795"/>
        <w:gridCol w:w="5237"/>
        <w:gridCol w:w="6"/>
      </w:tblGrid>
      <w:tr w:rsidR="00EB22E0" w14:paraId="399E9BDC" w14:textId="77777777" w:rsidTr="00577781">
        <w:trPr>
          <w:trHeight w:val="562"/>
          <w:jc w:val="center"/>
        </w:trPr>
        <w:tc>
          <w:tcPr>
            <w:tcW w:w="10031" w:type="dxa"/>
            <w:gridSpan w:val="4"/>
            <w:tcBorders>
              <w:top w:val="nil"/>
              <w:left w:val="nil"/>
              <w:bottom w:val="nil"/>
              <w:right w:val="nil"/>
            </w:tcBorders>
          </w:tcPr>
          <w:p w14:paraId="40CDFE39" w14:textId="31523BA0" w:rsidR="00EB22E0" w:rsidRDefault="00577781" w:rsidP="00577781">
            <w:pPr>
              <w:snapToGrid w:val="0"/>
              <w:spacing w:before="120" w:after="120"/>
              <w:jc w:val="right"/>
              <w:rPr>
                <w:lang w:eastAsia="ar-SA"/>
              </w:rPr>
            </w:pPr>
            <w:r w:rsidRPr="006C1EA4">
              <w:rPr>
                <w:bCs/>
                <w:i/>
                <w:iCs/>
                <w:lang w:eastAsia="lt-LT"/>
              </w:rPr>
              <w:t>2 lentelė „Tiekėjo kvalifikacijos</w:t>
            </w:r>
            <w:r>
              <w:rPr>
                <w:bCs/>
                <w:i/>
                <w:iCs/>
                <w:lang w:eastAsia="lt-LT"/>
              </w:rPr>
              <w:t xml:space="preserve"> </w:t>
            </w:r>
            <w:r w:rsidRPr="006C1EA4">
              <w:rPr>
                <w:bCs/>
                <w:i/>
                <w:iCs/>
                <w:lang w:eastAsia="lt-LT"/>
              </w:rPr>
              <w:t>reikalavimai“</w:t>
            </w:r>
          </w:p>
        </w:tc>
      </w:tr>
      <w:tr w:rsidR="00EB22E0" w14:paraId="435B6EF4" w14:textId="77777777" w:rsidTr="00577781">
        <w:trPr>
          <w:gridAfter w:val="1"/>
          <w:wAfter w:w="6" w:type="dxa"/>
          <w:trHeight w:val="5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4CE27E2" w14:textId="77777777" w:rsidR="00EB22E0" w:rsidRDefault="00EB22E0" w:rsidP="00D56715">
            <w:pPr>
              <w:snapToGrid w:val="0"/>
              <w:jc w:val="center"/>
              <w:rPr>
                <w:b/>
              </w:rPr>
            </w:pPr>
            <w:r>
              <w:rPr>
                <w:b/>
              </w:rPr>
              <w:t xml:space="preserve">Eil. </w:t>
            </w:r>
          </w:p>
          <w:p w14:paraId="43DCBE3A" w14:textId="77777777" w:rsidR="00EB22E0" w:rsidRDefault="00EB22E0" w:rsidP="00D56715">
            <w:pPr>
              <w:snapToGrid w:val="0"/>
              <w:jc w:val="center"/>
              <w:rPr>
                <w:b/>
              </w:rPr>
            </w:pPr>
            <w:r>
              <w:rPr>
                <w:b/>
              </w:rPr>
              <w:t>Nr.</w:t>
            </w:r>
          </w:p>
        </w:tc>
        <w:tc>
          <w:tcPr>
            <w:tcW w:w="37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67A8899" w14:textId="77777777" w:rsidR="00EB22E0" w:rsidRDefault="00EB22E0" w:rsidP="00D56715">
            <w:pPr>
              <w:snapToGrid w:val="0"/>
              <w:jc w:val="center"/>
              <w:rPr>
                <w:b/>
              </w:rPr>
            </w:pPr>
            <w:r>
              <w:rPr>
                <w:b/>
              </w:rPr>
              <w:t>Kvalifikaciniai reikalavimai</w:t>
            </w:r>
          </w:p>
        </w:tc>
        <w:tc>
          <w:tcPr>
            <w:tcW w:w="523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5D6FAAC" w14:textId="77777777" w:rsidR="00EB22E0" w:rsidRDefault="00EB22E0" w:rsidP="00D56715">
            <w:pPr>
              <w:snapToGrid w:val="0"/>
              <w:jc w:val="center"/>
              <w:rPr>
                <w:b/>
              </w:rPr>
            </w:pPr>
            <w:r>
              <w:rPr>
                <w:b/>
              </w:rPr>
              <w:t>Kvalifikacinius reikalavimus įrodantys dokumentai</w:t>
            </w:r>
          </w:p>
        </w:tc>
      </w:tr>
      <w:tr w:rsidR="00EB22E0" w14:paraId="151EE412" w14:textId="77777777" w:rsidTr="00577781">
        <w:trPr>
          <w:gridAfter w:val="1"/>
          <w:wAfter w:w="6" w:type="dxa"/>
          <w:trHeight w:val="1845"/>
          <w:jc w:val="center"/>
        </w:trPr>
        <w:tc>
          <w:tcPr>
            <w:tcW w:w="993" w:type="dxa"/>
            <w:tcBorders>
              <w:top w:val="single" w:sz="4" w:space="0" w:color="000000"/>
              <w:left w:val="single" w:sz="4" w:space="0" w:color="000000"/>
              <w:bottom w:val="single" w:sz="4" w:space="0" w:color="000000"/>
              <w:right w:val="single" w:sz="4" w:space="0" w:color="000000"/>
            </w:tcBorders>
            <w:hideMark/>
          </w:tcPr>
          <w:p w14:paraId="25BC51A5" w14:textId="35709028" w:rsidR="00EB22E0" w:rsidRDefault="00577781" w:rsidP="00D56715">
            <w:pPr>
              <w:snapToGrid w:val="0"/>
              <w:jc w:val="both"/>
              <w:rPr>
                <w:sz w:val="22"/>
                <w:szCs w:val="22"/>
              </w:rPr>
            </w:pPr>
            <w:r>
              <w:rPr>
                <w:sz w:val="22"/>
                <w:szCs w:val="22"/>
              </w:rPr>
              <w:t>11.10</w:t>
            </w:r>
            <w:r w:rsidR="00EB22E0">
              <w:rPr>
                <w:sz w:val="22"/>
                <w:szCs w:val="22"/>
              </w:rPr>
              <w:t>.1.</w:t>
            </w:r>
          </w:p>
        </w:tc>
        <w:tc>
          <w:tcPr>
            <w:tcW w:w="3795" w:type="dxa"/>
            <w:tcBorders>
              <w:top w:val="single" w:sz="4" w:space="0" w:color="000000"/>
              <w:left w:val="single" w:sz="4" w:space="0" w:color="000000"/>
              <w:bottom w:val="single" w:sz="4" w:space="0" w:color="000000"/>
              <w:right w:val="single" w:sz="4" w:space="0" w:color="000000"/>
            </w:tcBorders>
            <w:hideMark/>
          </w:tcPr>
          <w:p w14:paraId="4494F9F6" w14:textId="0B023383" w:rsidR="00EB22E0" w:rsidRPr="00EB22E0" w:rsidRDefault="00EB22E0" w:rsidP="00D56715">
            <w:pPr>
              <w:pStyle w:val="Default"/>
              <w:jc w:val="both"/>
              <w:rPr>
                <w:sz w:val="22"/>
                <w:szCs w:val="22"/>
              </w:rPr>
            </w:pPr>
            <w:r w:rsidRPr="00EB22E0">
              <w:rPr>
                <w:lang w:val="lt-LT"/>
              </w:rPr>
              <w:t>Tiekėjas turi turėti teisę verstis veikla, reikalinga sutarties įvykdymui</w:t>
            </w:r>
            <w:r w:rsidRPr="00EB22E0">
              <w:rPr>
                <w:b/>
                <w:bCs/>
                <w:lang w:val="lt-LT"/>
              </w:rPr>
              <w:t xml:space="preserve"> – turėti teisę vykdyti gyvūnų globos ir priežiūros veiklą, </w:t>
            </w:r>
            <w:r w:rsidRPr="00EB22E0">
              <w:rPr>
                <w:i/>
                <w:lang w:val="lt-LT"/>
              </w:rPr>
              <w:t>vadovaujantis Veterinarijos reikalavimais gyvūnų globėjams ir globos namams, patvirtintais Valstybinės maisto ir veterinarijos tarnybos direktoriaus 2014 m. birželio 2 d. įsakymu Nr. B1-486.</w:t>
            </w:r>
          </w:p>
        </w:tc>
        <w:tc>
          <w:tcPr>
            <w:tcW w:w="5237" w:type="dxa"/>
            <w:tcBorders>
              <w:top w:val="single" w:sz="4" w:space="0" w:color="000000"/>
              <w:left w:val="single" w:sz="4" w:space="0" w:color="000000"/>
              <w:bottom w:val="single" w:sz="4" w:space="0" w:color="000000"/>
              <w:right w:val="single" w:sz="4" w:space="0" w:color="000000"/>
            </w:tcBorders>
          </w:tcPr>
          <w:p w14:paraId="22463619" w14:textId="77777777" w:rsidR="00EB22E0" w:rsidRDefault="00EB22E0" w:rsidP="00D56715">
            <w:pPr>
              <w:jc w:val="both"/>
              <w:rPr>
                <w:bCs/>
                <w:i/>
                <w:sz w:val="22"/>
                <w:szCs w:val="22"/>
              </w:rPr>
            </w:pPr>
            <w:r>
              <w:rPr>
                <w:b/>
                <w:bCs/>
                <w:i/>
                <w:sz w:val="22"/>
                <w:szCs w:val="22"/>
              </w:rPr>
              <w:t>Pateikiama su pasiūlymu: EBVPD</w:t>
            </w:r>
          </w:p>
          <w:p w14:paraId="7A962DDA" w14:textId="77777777" w:rsidR="00EB22E0" w:rsidRDefault="00EB22E0" w:rsidP="00D56715">
            <w:pPr>
              <w:jc w:val="both"/>
              <w:rPr>
                <w:bCs/>
                <w:i/>
                <w:iCs/>
                <w:sz w:val="22"/>
                <w:szCs w:val="22"/>
              </w:rPr>
            </w:pPr>
            <w:r>
              <w:rPr>
                <w:bCs/>
                <w:i/>
                <w:iCs/>
                <w:sz w:val="22"/>
                <w:szCs w:val="22"/>
              </w:rPr>
              <w:t>Perkančiajai organizacijai patikrinus pasiūlymus ir išrinkus galimą laimėtoją, tik jo prašys pateikti dokumentus, patvirtinančius tiekėjo kvalifikaciją:</w:t>
            </w:r>
          </w:p>
          <w:p w14:paraId="6E69FD0D" w14:textId="77777777" w:rsidR="00EB22E0" w:rsidRDefault="00EB22E0" w:rsidP="00D56715">
            <w:pPr>
              <w:jc w:val="both"/>
              <w:rPr>
                <w:bCs/>
                <w:i/>
                <w:iCs/>
                <w:sz w:val="22"/>
                <w:szCs w:val="22"/>
              </w:rPr>
            </w:pPr>
          </w:p>
          <w:p w14:paraId="1FD68C2C" w14:textId="77777777" w:rsidR="00EB22E0" w:rsidRPr="00EB22E0" w:rsidRDefault="00EB22E0" w:rsidP="00EB22E0">
            <w:pPr>
              <w:spacing w:line="276" w:lineRule="auto"/>
              <w:jc w:val="both"/>
              <w:rPr>
                <w:rFonts w:eastAsia="Calibri"/>
              </w:rPr>
            </w:pPr>
            <w:r w:rsidRPr="00EB22E0">
              <w:rPr>
                <w:rFonts w:eastAsia="Calibri"/>
              </w:rPr>
              <w:t>Gyvūnų globėjas turi būti įtrauktas į Gyvūnų globėjų sąrašą, tvarkomą Valstybinės maisto ir veterinarijos tarnybos.</w:t>
            </w:r>
          </w:p>
          <w:p w14:paraId="04CC2AD6" w14:textId="77777777" w:rsidR="00EB22E0" w:rsidRPr="00EB22E0" w:rsidRDefault="00EB22E0" w:rsidP="00EB22E0">
            <w:pPr>
              <w:spacing w:line="276" w:lineRule="auto"/>
              <w:jc w:val="both"/>
              <w:rPr>
                <w:rFonts w:eastAsia="Calibri"/>
                <w:u w:val="single"/>
              </w:rPr>
            </w:pPr>
            <w:r w:rsidRPr="00EB22E0">
              <w:rPr>
                <w:rFonts w:eastAsia="Calibri"/>
                <w:u w:val="single"/>
              </w:rPr>
              <w:t>Pateikiama skaitmeninė dokumento kopija*.</w:t>
            </w:r>
          </w:p>
          <w:p w14:paraId="279405B9" w14:textId="77777777" w:rsidR="00EB22E0" w:rsidRPr="00EB22E0" w:rsidRDefault="00EB22E0" w:rsidP="00EB22E0">
            <w:pPr>
              <w:spacing w:line="276" w:lineRule="auto"/>
              <w:jc w:val="both"/>
            </w:pPr>
            <w:r w:rsidRPr="00EB22E0">
              <w:rPr>
                <w:rFonts w:eastAsia="Calibri"/>
              </w:rPr>
              <w:lastRenderedPageBreak/>
              <w:t>Dokumentų pateikti nereikalaujama, jei šie duomenys viešai paskelbti Valstybinės maisto ir veterinarijos tarnybos internetiniame tinklalapyje viešai skelbiamoje informacijoje „Gyvūnų globėjų sąrašas“.</w:t>
            </w:r>
          </w:p>
          <w:p w14:paraId="74AC4399" w14:textId="77777777" w:rsidR="00EB22E0" w:rsidRPr="00EB22E0" w:rsidRDefault="00EB22E0" w:rsidP="00EB22E0">
            <w:pPr>
              <w:spacing w:line="276" w:lineRule="auto"/>
              <w:jc w:val="both"/>
              <w:rPr>
                <w:rFonts w:eastAsia="Calibri"/>
              </w:rPr>
            </w:pPr>
            <w:hyperlink r:id="rId20" w:history="1">
              <w:r w:rsidRPr="00EB22E0">
                <w:rPr>
                  <w:rStyle w:val="Hipersaitas"/>
                  <w:rFonts w:eastAsia="Calibri"/>
                </w:rPr>
                <w:t>https://vmvt.lt/gyvunu-sveikata-ir-gerove/gyvunu-gerove/gyvunai-augintiniai/gyvunu-globeju-sarasas?language=lt</w:t>
              </w:r>
            </w:hyperlink>
            <w:r w:rsidRPr="00EB22E0">
              <w:rPr>
                <w:rFonts w:eastAsia="Calibri"/>
              </w:rPr>
              <w:t xml:space="preserve">  </w:t>
            </w:r>
          </w:p>
          <w:p w14:paraId="246A17C7" w14:textId="5B12BB3B" w:rsidR="00EB22E0" w:rsidRPr="00577781" w:rsidRDefault="00EB22E0" w:rsidP="00577781">
            <w:pPr>
              <w:pStyle w:val="Default"/>
              <w:jc w:val="both"/>
              <w:rPr>
                <w:sz w:val="22"/>
                <w:szCs w:val="22"/>
                <w:lang w:val="lt-LT"/>
              </w:rPr>
            </w:pPr>
          </w:p>
        </w:tc>
      </w:tr>
      <w:tr w:rsidR="00577781" w14:paraId="41445956" w14:textId="77777777" w:rsidTr="00577781">
        <w:trPr>
          <w:gridAfter w:val="1"/>
          <w:wAfter w:w="6" w:type="dxa"/>
          <w:trHeight w:val="1124"/>
          <w:jc w:val="center"/>
        </w:trPr>
        <w:tc>
          <w:tcPr>
            <w:tcW w:w="993" w:type="dxa"/>
            <w:tcBorders>
              <w:top w:val="single" w:sz="4" w:space="0" w:color="000000"/>
              <w:left w:val="single" w:sz="4" w:space="0" w:color="000000"/>
              <w:bottom w:val="single" w:sz="4" w:space="0" w:color="000000"/>
              <w:right w:val="single" w:sz="4" w:space="0" w:color="000000"/>
            </w:tcBorders>
          </w:tcPr>
          <w:p w14:paraId="0FB29AE0" w14:textId="4520DED1" w:rsidR="00577781" w:rsidRPr="00C529FF" w:rsidRDefault="00577781" w:rsidP="00D56715">
            <w:pPr>
              <w:snapToGrid w:val="0"/>
              <w:jc w:val="both"/>
              <w:rPr>
                <w:sz w:val="22"/>
                <w:szCs w:val="22"/>
              </w:rPr>
            </w:pPr>
            <w:r w:rsidRPr="00C529FF">
              <w:rPr>
                <w:sz w:val="22"/>
                <w:szCs w:val="22"/>
              </w:rPr>
              <w:lastRenderedPageBreak/>
              <w:t>11.10.2.</w:t>
            </w:r>
          </w:p>
        </w:tc>
        <w:tc>
          <w:tcPr>
            <w:tcW w:w="3795" w:type="dxa"/>
            <w:tcBorders>
              <w:top w:val="single" w:sz="4" w:space="0" w:color="000000"/>
              <w:left w:val="single" w:sz="4" w:space="0" w:color="000000"/>
              <w:bottom w:val="single" w:sz="4" w:space="0" w:color="000000"/>
              <w:right w:val="single" w:sz="4" w:space="0" w:color="000000"/>
            </w:tcBorders>
          </w:tcPr>
          <w:p w14:paraId="51EC3A12" w14:textId="5CB61DCB" w:rsidR="00577781" w:rsidRPr="00C529FF" w:rsidRDefault="00577781" w:rsidP="00577781">
            <w:pPr>
              <w:spacing w:line="276" w:lineRule="auto"/>
              <w:jc w:val="both"/>
            </w:pPr>
            <w:r w:rsidRPr="00C529FF">
              <w:rPr>
                <w:b/>
                <w:bCs/>
              </w:rPr>
              <w:t>Tiekėjas turi turėti gyvūnų globos vietą</w:t>
            </w:r>
            <w:r w:rsidRPr="00C529FF">
              <w:t xml:space="preserve"> – Valstybinės maisto ir veterinarijos tarnybos nustatyta tvarka patvirtintą gyvūnų laikymo vietą</w:t>
            </w:r>
            <w:r w:rsidR="00C529FF" w:rsidRPr="00C529FF">
              <w:t xml:space="preserve">, kuri  talpinanti ne mažiau 100 </w:t>
            </w:r>
            <w:proofErr w:type="spellStart"/>
            <w:r w:rsidR="00C529FF" w:rsidRPr="00C529FF">
              <w:t>vnt.gyvūnų</w:t>
            </w:r>
            <w:proofErr w:type="spellEnd"/>
            <w:r w:rsidR="00C529FF" w:rsidRPr="00C529FF">
              <w:t>.</w:t>
            </w:r>
          </w:p>
        </w:tc>
        <w:tc>
          <w:tcPr>
            <w:tcW w:w="5237" w:type="dxa"/>
            <w:tcBorders>
              <w:top w:val="single" w:sz="4" w:space="0" w:color="000000"/>
              <w:left w:val="single" w:sz="4" w:space="0" w:color="000000"/>
              <w:bottom w:val="single" w:sz="4" w:space="0" w:color="000000"/>
              <w:right w:val="single" w:sz="4" w:space="0" w:color="000000"/>
            </w:tcBorders>
          </w:tcPr>
          <w:p w14:paraId="057AFBD6" w14:textId="77777777" w:rsidR="00577781" w:rsidRPr="00C529FF" w:rsidRDefault="00577781" w:rsidP="00577781">
            <w:pPr>
              <w:spacing w:line="276" w:lineRule="auto"/>
              <w:jc w:val="both"/>
              <w:rPr>
                <w:rFonts w:eastAsia="Calibri"/>
                <w:b/>
              </w:rPr>
            </w:pPr>
            <w:r w:rsidRPr="00C529FF">
              <w:rPr>
                <w:rFonts w:eastAsia="Calibri"/>
                <w:b/>
              </w:rPr>
              <w:t>Gyvūnų globos vietos veterinarinis patvirtinimas,</w:t>
            </w:r>
            <w:r w:rsidRPr="00C529FF">
              <w:rPr>
                <w:rFonts w:eastAsia="Calibri"/>
              </w:rPr>
              <w:t xml:space="preserve"> išduotas Teritorinės valstybinės maisto ir veterinarijos tarnybos, vadovaujantis Valstybinės veterinarinės kontrolės subjektų, išskyrus maisto tvarkymo subjektus, veterinarinio patvirtinimo ir įregistravimo tvarkos aprašu, patvirtintu Valstybinės maisto ir veterinarijos tarnybos direktoriaus 2005 m. kovo 1 d. įsakymu Nr. B1-146. </w:t>
            </w:r>
          </w:p>
          <w:p w14:paraId="6E7CB54E" w14:textId="2DD9443A" w:rsidR="00577781" w:rsidRPr="00C529FF" w:rsidRDefault="00577781" w:rsidP="00577781">
            <w:pPr>
              <w:spacing w:line="276" w:lineRule="auto"/>
              <w:jc w:val="both"/>
              <w:rPr>
                <w:rFonts w:eastAsia="Calibri"/>
                <w:u w:val="single"/>
              </w:rPr>
            </w:pPr>
            <w:r w:rsidRPr="00C529FF">
              <w:rPr>
                <w:rFonts w:eastAsia="Calibri"/>
                <w:u w:val="single"/>
              </w:rPr>
              <w:t>Pateikiama skaitmeninė dokumento kopija*.</w:t>
            </w:r>
          </w:p>
        </w:tc>
      </w:tr>
      <w:tr w:rsidR="00577781" w14:paraId="780908A1" w14:textId="77777777" w:rsidTr="00577781">
        <w:trPr>
          <w:gridAfter w:val="1"/>
          <w:wAfter w:w="6" w:type="dxa"/>
          <w:trHeight w:val="1124"/>
          <w:jc w:val="center"/>
        </w:trPr>
        <w:tc>
          <w:tcPr>
            <w:tcW w:w="993" w:type="dxa"/>
            <w:tcBorders>
              <w:top w:val="single" w:sz="4" w:space="0" w:color="000000"/>
              <w:left w:val="single" w:sz="4" w:space="0" w:color="000000"/>
              <w:bottom w:val="single" w:sz="4" w:space="0" w:color="000000"/>
              <w:right w:val="single" w:sz="4" w:space="0" w:color="000000"/>
            </w:tcBorders>
          </w:tcPr>
          <w:p w14:paraId="5D4CCBDE" w14:textId="498F6C00" w:rsidR="00577781" w:rsidRDefault="001E37DC" w:rsidP="00D56715">
            <w:pPr>
              <w:snapToGrid w:val="0"/>
              <w:jc w:val="both"/>
              <w:rPr>
                <w:sz w:val="22"/>
                <w:szCs w:val="22"/>
              </w:rPr>
            </w:pPr>
            <w:r>
              <w:rPr>
                <w:sz w:val="22"/>
                <w:szCs w:val="22"/>
              </w:rPr>
              <w:t>11.10.3.</w:t>
            </w:r>
          </w:p>
        </w:tc>
        <w:tc>
          <w:tcPr>
            <w:tcW w:w="3795" w:type="dxa"/>
            <w:tcBorders>
              <w:top w:val="single" w:sz="4" w:space="0" w:color="000000"/>
              <w:left w:val="single" w:sz="4" w:space="0" w:color="000000"/>
              <w:bottom w:val="single" w:sz="4" w:space="0" w:color="000000"/>
              <w:right w:val="single" w:sz="4" w:space="0" w:color="000000"/>
            </w:tcBorders>
          </w:tcPr>
          <w:p w14:paraId="5A3B58E0" w14:textId="77777777" w:rsidR="00577781" w:rsidRPr="001E37DC" w:rsidRDefault="00577781" w:rsidP="00577781">
            <w:pPr>
              <w:spacing w:line="276" w:lineRule="auto"/>
              <w:jc w:val="both"/>
            </w:pPr>
            <w:r w:rsidRPr="001E37DC">
              <w:t>Tiekėjas turi paskirti ne mažiau kaip                        1 veterinarijos gydytoją.</w:t>
            </w:r>
          </w:p>
          <w:p w14:paraId="6635E49B" w14:textId="77777777" w:rsidR="00577781" w:rsidRPr="001E37DC" w:rsidRDefault="00577781" w:rsidP="00577781">
            <w:pPr>
              <w:spacing w:line="276" w:lineRule="auto"/>
              <w:jc w:val="both"/>
              <w:rPr>
                <w:b/>
                <w:bCs/>
              </w:rPr>
            </w:pPr>
          </w:p>
        </w:tc>
        <w:tc>
          <w:tcPr>
            <w:tcW w:w="5237" w:type="dxa"/>
            <w:tcBorders>
              <w:top w:val="single" w:sz="4" w:space="0" w:color="000000"/>
              <w:left w:val="single" w:sz="4" w:space="0" w:color="000000"/>
              <w:bottom w:val="single" w:sz="4" w:space="0" w:color="000000"/>
              <w:right w:val="single" w:sz="4" w:space="0" w:color="000000"/>
            </w:tcBorders>
          </w:tcPr>
          <w:p w14:paraId="3648270E" w14:textId="4ACF7873" w:rsidR="00577781" w:rsidRPr="001E37DC" w:rsidRDefault="00577781" w:rsidP="00577781">
            <w:pPr>
              <w:spacing w:line="276" w:lineRule="auto"/>
              <w:jc w:val="both"/>
              <w:rPr>
                <w:rFonts w:eastAsia="Calibri"/>
              </w:rPr>
            </w:pPr>
            <w:r w:rsidRPr="001E37DC">
              <w:rPr>
                <w:rFonts w:eastAsia="Calibri"/>
              </w:rPr>
              <w:t xml:space="preserve">Vadovaujančių darbuotojų (specialistų) ir asmenų atsakingų už sutarties vykdymą sąrašas </w:t>
            </w:r>
            <w:r w:rsidRPr="001E37DC">
              <w:rPr>
                <w:rFonts w:eastAsia="Calibri"/>
                <w:b/>
              </w:rPr>
              <w:t xml:space="preserve">(parengtas pagal pirkimo sąlygų </w:t>
            </w:r>
            <w:r w:rsidR="00D1791B">
              <w:rPr>
                <w:rFonts w:eastAsia="Calibri"/>
                <w:b/>
              </w:rPr>
              <w:t>6</w:t>
            </w:r>
            <w:r w:rsidRPr="001E37DC">
              <w:rPr>
                <w:rFonts w:eastAsia="Calibri"/>
                <w:b/>
              </w:rPr>
              <w:t xml:space="preserve"> priedą</w:t>
            </w:r>
            <w:r w:rsidR="009A3847">
              <w:rPr>
                <w:rFonts w:eastAsia="Calibri"/>
                <w:b/>
              </w:rPr>
              <w:t>)</w:t>
            </w:r>
            <w:r w:rsidRPr="001E37DC">
              <w:rPr>
                <w:rFonts w:eastAsia="Calibri"/>
                <w:b/>
              </w:rPr>
              <w:t>.</w:t>
            </w:r>
            <w:r w:rsidRPr="001E37DC">
              <w:rPr>
                <w:rFonts w:eastAsia="Calibri"/>
              </w:rPr>
              <w:t xml:space="preserve"> Sąrašas pateikiamas elektroninėje formoje, nurodant vardą, pavardę, dabartinę darbovietę, poziciją, kuriai siūlomas specialistas, kvalifikaciją,  pateikiant:</w:t>
            </w:r>
          </w:p>
          <w:p w14:paraId="090F23D9" w14:textId="77777777" w:rsidR="00577781" w:rsidRPr="001E37DC" w:rsidRDefault="00577781" w:rsidP="00577781">
            <w:pPr>
              <w:spacing w:line="276" w:lineRule="auto"/>
              <w:jc w:val="both"/>
              <w:rPr>
                <w:rFonts w:eastAsia="Calibri"/>
              </w:rPr>
            </w:pPr>
            <w:r w:rsidRPr="001E37DC">
              <w:rPr>
                <w:rFonts w:eastAsia="Calibri"/>
              </w:rPr>
              <w:t>1) Valstybinės maisto ir veterinarijos tarnybos išduoto veterinarijos gydytojo veterinarijos praktikos licencijos kopija ar Valstybinės maisto ir veterinarijos tarnybos direktoriaus įsakymo dėl veterinarijos gydytojo profesinės kvalifikacijos pripažinimo kopija;</w:t>
            </w:r>
          </w:p>
          <w:p w14:paraId="24DEF48E" w14:textId="77777777" w:rsidR="00577781" w:rsidRPr="001E37DC" w:rsidRDefault="00577781" w:rsidP="00577781">
            <w:pPr>
              <w:spacing w:line="276" w:lineRule="auto"/>
              <w:jc w:val="both"/>
              <w:rPr>
                <w:rFonts w:eastAsia="Calibri"/>
              </w:rPr>
            </w:pPr>
            <w:r w:rsidRPr="001E37DC">
              <w:rPr>
                <w:rFonts w:eastAsia="Calibri"/>
              </w:rPr>
              <w:t>Dokumentų pateikti nereikalaujama, jei šie duomenys viešai paskelbti Valstybinės maisto ir veterinarijos tarnybos internetiniame tinklalapyje viešai skelbiamoje informacijoje:</w:t>
            </w:r>
          </w:p>
          <w:p w14:paraId="1858B252" w14:textId="77777777" w:rsidR="00577781" w:rsidRPr="001E37DC" w:rsidRDefault="00577781" w:rsidP="00577781">
            <w:pPr>
              <w:spacing w:line="276" w:lineRule="auto"/>
              <w:jc w:val="both"/>
              <w:rPr>
                <w:rFonts w:eastAsia="Calibri"/>
              </w:rPr>
            </w:pPr>
            <w:hyperlink r:id="rId21" w:history="1">
              <w:r w:rsidRPr="001E37DC">
                <w:rPr>
                  <w:rStyle w:val="Hipersaitas"/>
                  <w:rFonts w:eastAsia="Calibri"/>
                </w:rPr>
                <w:t>https://www.vet.lt/vet_licencijos/vp_list_all.php</w:t>
              </w:r>
            </w:hyperlink>
            <w:r w:rsidRPr="001E37DC">
              <w:rPr>
                <w:rFonts w:eastAsia="Calibri"/>
              </w:rPr>
              <w:t xml:space="preserve"> </w:t>
            </w:r>
          </w:p>
          <w:p w14:paraId="1DBDB940" w14:textId="77777777" w:rsidR="00577781" w:rsidRPr="001E37DC" w:rsidRDefault="00577781" w:rsidP="00577781">
            <w:pPr>
              <w:spacing w:line="276" w:lineRule="auto"/>
              <w:jc w:val="both"/>
              <w:rPr>
                <w:rFonts w:eastAsia="Calibri"/>
              </w:rPr>
            </w:pPr>
            <w:r w:rsidRPr="001E37DC">
              <w:rPr>
                <w:rFonts w:eastAsia="Calibri"/>
              </w:rPr>
              <w:t xml:space="preserve">2) </w:t>
            </w:r>
            <w:r w:rsidRPr="001E37DC">
              <w:rPr>
                <w:rFonts w:eastAsia="Calibri"/>
                <w:b/>
              </w:rPr>
              <w:t xml:space="preserve">specialisto – </w:t>
            </w:r>
            <w:proofErr w:type="spellStart"/>
            <w:r w:rsidRPr="001E37DC">
              <w:rPr>
                <w:rFonts w:eastAsia="Calibri"/>
                <w:b/>
              </w:rPr>
              <w:t>kvazisubteikėjo</w:t>
            </w:r>
            <w:proofErr w:type="spellEnd"/>
            <w:r w:rsidRPr="001E37DC">
              <w:rPr>
                <w:rFonts w:eastAsia="Calibri"/>
                <w:b/>
              </w:rPr>
              <w:t xml:space="preserve"> sutikimas</w:t>
            </w:r>
            <w:r w:rsidRPr="001E37DC">
              <w:rPr>
                <w:rFonts w:eastAsia="Calibri"/>
              </w:rPr>
              <w:t xml:space="preserve"> teikti sutartyje nurodytas paslaugas, </w:t>
            </w:r>
            <w:r w:rsidRPr="001E37DC">
              <w:rPr>
                <w:rFonts w:eastAsia="Calibri"/>
                <w:b/>
                <w:bCs/>
              </w:rPr>
              <w:t>jei jis dirba kitoje įmonėje</w:t>
            </w:r>
            <w:r w:rsidRPr="001E37DC">
              <w:rPr>
                <w:rFonts w:eastAsia="Calibri"/>
              </w:rPr>
              <w:t xml:space="preserve"> (ne tiekėjo ar ūkio subjekto, kurio pajėgumais tiekėjas remiasi, įmonėje) ir </w:t>
            </w:r>
            <w:r w:rsidRPr="001E37DC">
              <w:rPr>
                <w:rFonts w:eastAsia="Calibri"/>
                <w:b/>
                <w:bCs/>
              </w:rPr>
              <w:t xml:space="preserve">tiekėjo ar ūkio subjekto, kurio pajėgumais tiekėjas remiasi, patvirtinimas, </w:t>
            </w:r>
            <w:r w:rsidRPr="001E37DC">
              <w:rPr>
                <w:rFonts w:eastAsia="Calibri"/>
              </w:rPr>
              <w:t xml:space="preserve">kad laimėjęs konkursą, įdarbins šį </w:t>
            </w:r>
            <w:proofErr w:type="spellStart"/>
            <w:r w:rsidRPr="001E37DC">
              <w:rPr>
                <w:rFonts w:eastAsia="Calibri"/>
              </w:rPr>
              <w:t>kvazisubtiekėją</w:t>
            </w:r>
            <w:proofErr w:type="spellEnd"/>
            <w:r w:rsidRPr="001E37DC">
              <w:rPr>
                <w:rFonts w:eastAsia="Calibri"/>
              </w:rPr>
              <w:t xml:space="preserve"> (tik tuo atveju, jei šis specialistas nesiūlomas kaip ūkio subjektas, kurio pajėgumais tiekėjas remiasi).</w:t>
            </w:r>
          </w:p>
          <w:p w14:paraId="12788E57" w14:textId="77777777" w:rsidR="00577781" w:rsidRPr="001E37DC" w:rsidRDefault="00577781" w:rsidP="00577781">
            <w:pPr>
              <w:spacing w:line="276" w:lineRule="auto"/>
              <w:jc w:val="both"/>
              <w:rPr>
                <w:rFonts w:eastAsia="Calibri"/>
                <w:i/>
              </w:rPr>
            </w:pPr>
            <w:r w:rsidRPr="001E37DC">
              <w:rPr>
                <w:rFonts w:eastAsia="Calibri"/>
                <w:i/>
              </w:rPr>
              <w:lastRenderedPageBreak/>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1E37DC">
              <w:rPr>
                <w:rFonts w:eastAsia="Calibri"/>
                <w:i/>
                <w:iCs/>
              </w:rPr>
              <w:t>kurį turi įgyti prieš pasirašant sutartį (PO pasitikrins LT registruose).</w:t>
            </w:r>
          </w:p>
          <w:p w14:paraId="3C8FE9CC" w14:textId="31F04A04" w:rsidR="00577781" w:rsidRPr="001E37DC" w:rsidRDefault="00577781" w:rsidP="00577781">
            <w:pPr>
              <w:spacing w:line="276" w:lineRule="auto"/>
              <w:jc w:val="both"/>
              <w:rPr>
                <w:rFonts w:eastAsia="Calibri"/>
                <w:i/>
                <w:u w:val="single"/>
              </w:rPr>
            </w:pPr>
            <w:r w:rsidRPr="001E37DC">
              <w:rPr>
                <w:rFonts w:eastAsia="Calibri"/>
                <w:i/>
                <w:u w:val="single"/>
              </w:rPr>
              <w:t>Pateikiamos atitinkamų dokumentų skaitmeninės kopijos*.</w:t>
            </w:r>
          </w:p>
        </w:tc>
      </w:tr>
      <w:tr w:rsidR="00F92118" w14:paraId="5C9104AA" w14:textId="77777777" w:rsidTr="00F92118">
        <w:trPr>
          <w:gridAfter w:val="1"/>
          <w:wAfter w:w="6" w:type="dxa"/>
          <w:trHeight w:val="698"/>
          <w:jc w:val="center"/>
        </w:trPr>
        <w:tc>
          <w:tcPr>
            <w:tcW w:w="993" w:type="dxa"/>
            <w:tcBorders>
              <w:top w:val="single" w:sz="4" w:space="0" w:color="000000"/>
              <w:left w:val="single" w:sz="4" w:space="0" w:color="000000"/>
              <w:bottom w:val="single" w:sz="4" w:space="0" w:color="000000"/>
              <w:right w:val="single" w:sz="4" w:space="0" w:color="000000"/>
            </w:tcBorders>
            <w:hideMark/>
          </w:tcPr>
          <w:p w14:paraId="5D20318C" w14:textId="58151335" w:rsidR="00F92118" w:rsidRDefault="00F92118" w:rsidP="00F92118">
            <w:pPr>
              <w:snapToGrid w:val="0"/>
              <w:jc w:val="both"/>
              <w:rPr>
                <w:sz w:val="22"/>
                <w:szCs w:val="22"/>
              </w:rPr>
            </w:pPr>
            <w:r>
              <w:rPr>
                <w:sz w:val="22"/>
                <w:szCs w:val="22"/>
              </w:rPr>
              <w:lastRenderedPageBreak/>
              <w:t>11.10.4</w:t>
            </w:r>
          </w:p>
        </w:tc>
        <w:tc>
          <w:tcPr>
            <w:tcW w:w="3795" w:type="dxa"/>
            <w:tcBorders>
              <w:top w:val="single" w:sz="4" w:space="0" w:color="000000"/>
              <w:left w:val="single" w:sz="4" w:space="0" w:color="000000"/>
              <w:bottom w:val="single" w:sz="4" w:space="0" w:color="000000"/>
              <w:right w:val="single" w:sz="4" w:space="0" w:color="000000"/>
            </w:tcBorders>
          </w:tcPr>
          <w:p w14:paraId="6A931808" w14:textId="77777777" w:rsidR="00F92118" w:rsidRPr="001E37DC" w:rsidRDefault="00F92118" w:rsidP="00F92118">
            <w:pPr>
              <w:spacing w:line="276" w:lineRule="auto"/>
              <w:jc w:val="both"/>
              <w:rPr>
                <w:i/>
              </w:rPr>
            </w:pPr>
            <w:r w:rsidRPr="001E37DC">
              <w:t xml:space="preserve">Tiekėjas turi turėti </w:t>
            </w:r>
            <w:r w:rsidRPr="001E37DC">
              <w:rPr>
                <w:i/>
              </w:rPr>
              <w:t>(</w:t>
            </w:r>
            <w:r w:rsidRPr="001E37DC">
              <w:rPr>
                <w:i/>
                <w:bdr w:val="none" w:sz="0" w:space="0" w:color="auto" w:frame="1"/>
              </w:rPr>
              <w:t xml:space="preserve">reikalavimas nustatytas vadovaujantis </w:t>
            </w:r>
            <w:r w:rsidRPr="001E37DC">
              <w:rPr>
                <w:i/>
              </w:rPr>
              <w:t>Gyvūnų augintinių gaišenų tvarkymo veterinarijos reikalavimų, patvirtintų Valstybinės maisto ir veterinarijos tarnybos direktoriaus 2005 m. rugpjūčio 11 d. įsakymu Nr. B1-459</w:t>
            </w:r>
            <w:r w:rsidRPr="001E37DC">
              <w:rPr>
                <w:i/>
                <w:bdr w:val="none" w:sz="0" w:space="0" w:color="auto" w:frame="1"/>
              </w:rPr>
              <w:t>)</w:t>
            </w:r>
            <w:r w:rsidRPr="001E37DC">
              <w:rPr>
                <w:i/>
              </w:rPr>
              <w:t>:</w:t>
            </w:r>
          </w:p>
          <w:p w14:paraId="395D5EB5" w14:textId="1D19ED0E" w:rsidR="00F92118" w:rsidRPr="001E37DC" w:rsidRDefault="00F92118" w:rsidP="00F92118">
            <w:pPr>
              <w:spacing w:line="276" w:lineRule="auto"/>
              <w:jc w:val="both"/>
              <w:rPr>
                <w:rFonts w:eastAsia="Calibri"/>
                <w:i/>
              </w:rPr>
            </w:pPr>
            <w:r w:rsidRPr="001E37DC">
              <w:t xml:space="preserve">1 kategorijos šalutinių gyvūninių produktų perdirbimo įmonės veterinarinį patvirtinimą </w:t>
            </w:r>
            <w:r w:rsidRPr="001E37DC">
              <w:rPr>
                <w:i/>
                <w:iCs/>
              </w:rPr>
              <w:t>arba</w:t>
            </w:r>
            <w:r w:rsidRPr="001E37DC">
              <w:t xml:space="preserve"> šalutinių gyvūninių produktų deginimo įmonės </w:t>
            </w:r>
            <w:r w:rsidRPr="001E37DC">
              <w:rPr>
                <w:i/>
                <w:iCs/>
              </w:rPr>
              <w:t>arba</w:t>
            </w:r>
            <w:r w:rsidRPr="001E37DC">
              <w:t xml:space="preserve"> šalutinių gyvūninių produktų bendrojo deginimo įmonės veterinarinį patvirtinimą </w:t>
            </w:r>
            <w:r w:rsidRPr="001E37DC">
              <w:rPr>
                <w:i/>
              </w:rPr>
              <w:t>arba</w:t>
            </w:r>
            <w:r w:rsidRPr="001E37DC">
              <w:t xml:space="preserve"> įregistruotą 1 kategorijos šalutinių gyvūninių produktų surinkimo įmonę arba </w:t>
            </w:r>
            <w:r w:rsidRPr="001E37DC">
              <w:rPr>
                <w:b/>
                <w:bCs/>
              </w:rPr>
              <w:t xml:space="preserve">turėti galiojančią sutartį, </w:t>
            </w:r>
            <w:r w:rsidRPr="001E37DC">
              <w:t xml:space="preserve">sudarytą su                       1 kategorijos šalutinių gyvūninių produktų perdirbimo įmone, turinčia veterinarinį patvirtinimą </w:t>
            </w:r>
            <w:r w:rsidRPr="001E37DC">
              <w:rPr>
                <w:i/>
                <w:iCs/>
              </w:rPr>
              <w:t>arba</w:t>
            </w:r>
            <w:r w:rsidRPr="001E37DC">
              <w:t xml:space="preserve"> šalutinių gyvūninių produktų deginimo įmone, turinčia veterinarinį patvirtinimą </w:t>
            </w:r>
            <w:r w:rsidRPr="001E37DC">
              <w:rPr>
                <w:i/>
                <w:iCs/>
              </w:rPr>
              <w:t>arba</w:t>
            </w:r>
            <w:r w:rsidRPr="001E37DC">
              <w:t xml:space="preserve"> šalutinių gyvūninių produktų bendrojo deginimo įmone, turinčia veterinarinį patvirtinimą </w:t>
            </w:r>
            <w:r w:rsidRPr="001E37DC">
              <w:rPr>
                <w:i/>
                <w:iCs/>
              </w:rPr>
              <w:t xml:space="preserve">arba su </w:t>
            </w:r>
            <w:r w:rsidRPr="001E37DC">
              <w:t>įregistruota 1 kategorijos šalutinių gyvūninių produktų surinkimo įmone.</w:t>
            </w:r>
          </w:p>
          <w:p w14:paraId="4E070E5C" w14:textId="77777777" w:rsidR="00F92118" w:rsidRPr="001E37DC" w:rsidRDefault="00F92118" w:rsidP="00F92118">
            <w:pPr>
              <w:spacing w:line="276" w:lineRule="auto"/>
              <w:jc w:val="both"/>
              <w:rPr>
                <w:i/>
                <w:iCs/>
                <w:noProof/>
              </w:rPr>
            </w:pPr>
            <w:r w:rsidRPr="001E37DC">
              <w:rPr>
                <w:i/>
                <w:iCs/>
                <w:noProof/>
              </w:rPr>
              <w:t xml:space="preserve">Pastabos: </w:t>
            </w:r>
          </w:p>
          <w:p w14:paraId="7FBEB9A2" w14:textId="77777777" w:rsidR="00F92118" w:rsidRPr="001E37DC" w:rsidRDefault="00F92118" w:rsidP="00F92118">
            <w:pPr>
              <w:spacing w:line="276" w:lineRule="auto"/>
              <w:jc w:val="both"/>
              <w:rPr>
                <w:i/>
              </w:rPr>
            </w:pPr>
            <w:r w:rsidRPr="001E37DC">
              <w:rPr>
                <w:i/>
                <w:iCs/>
                <w:noProof/>
              </w:rPr>
              <w:lastRenderedPageBreak/>
              <w:t xml:space="preserve">1) </w:t>
            </w:r>
            <w:r w:rsidRPr="001E37DC">
              <w:rPr>
                <w:i/>
                <w:lang w:eastAsia="lt-LT"/>
              </w:rPr>
              <w:t>Reikalaujamą kvalifikaciją tiekėjas (ar jo personalas) privalo būti įgijęs iki pasiūlymų pateikimo termino pabaigos.</w:t>
            </w:r>
          </w:p>
          <w:p w14:paraId="52E4705D" w14:textId="77777777" w:rsidR="00F92118" w:rsidRPr="001E37DC" w:rsidRDefault="00F92118" w:rsidP="00F92118">
            <w:pPr>
              <w:spacing w:line="276" w:lineRule="auto"/>
              <w:jc w:val="both"/>
              <w:rPr>
                <w:i/>
              </w:rPr>
            </w:pPr>
            <w:r w:rsidRPr="001E37DC">
              <w:rPr>
                <w:i/>
              </w:rPr>
              <w:t xml:space="preserve">2) Tiekėjas gali siūlyti vieną (tą patį) specialistą, tačiau privalo paskirti reikiamą skaičių specialistų, kad užtikrintų tinkamą sutarties vykdymą. </w:t>
            </w:r>
          </w:p>
          <w:p w14:paraId="3C63F227" w14:textId="5B3D689F" w:rsidR="00F92118" w:rsidRPr="00F92118" w:rsidRDefault="00F92118" w:rsidP="00F92118">
            <w:pPr>
              <w:spacing w:line="276" w:lineRule="auto"/>
              <w:jc w:val="both"/>
              <w:rPr>
                <w:i/>
              </w:rPr>
            </w:pPr>
            <w:r w:rsidRPr="001E37DC">
              <w:rPr>
                <w:i/>
              </w:rPr>
              <w:t xml:space="preserve">Jei siūlomas daugiau kaip vienas veterinaras, visi siūlomi specialistai turi atitikti </w:t>
            </w:r>
            <w:r>
              <w:rPr>
                <w:i/>
              </w:rPr>
              <w:t>11.10.3</w:t>
            </w:r>
            <w:r w:rsidRPr="001E37DC">
              <w:rPr>
                <w:i/>
              </w:rPr>
              <w:t xml:space="preserve"> punkto reikalavimus ir turi būti nurodyti  pirkimo sąlygų </w:t>
            </w:r>
            <w:r w:rsidR="00D1791B">
              <w:rPr>
                <w:i/>
              </w:rPr>
              <w:t>6</w:t>
            </w:r>
            <w:r w:rsidRPr="001E37DC">
              <w:rPr>
                <w:i/>
              </w:rPr>
              <w:t xml:space="preserve"> priede „Tiekėjo vadovaujančių darbuotojų (specialistų) ir asmenų, atsakingų už sutarties vykdymą sąrašas“.</w:t>
            </w:r>
          </w:p>
        </w:tc>
        <w:tc>
          <w:tcPr>
            <w:tcW w:w="5237" w:type="dxa"/>
            <w:tcBorders>
              <w:top w:val="single" w:sz="4" w:space="0" w:color="000000"/>
              <w:left w:val="single" w:sz="4" w:space="0" w:color="000000"/>
              <w:bottom w:val="single" w:sz="4" w:space="0" w:color="000000"/>
              <w:right w:val="single" w:sz="4" w:space="0" w:color="000000"/>
            </w:tcBorders>
          </w:tcPr>
          <w:p w14:paraId="2FBBD7C9" w14:textId="2DE54503" w:rsidR="00F92118" w:rsidRPr="00F92118" w:rsidRDefault="00F92118" w:rsidP="00F92118">
            <w:pPr>
              <w:spacing w:line="276" w:lineRule="auto"/>
              <w:jc w:val="both"/>
              <w:rPr>
                <w:rFonts w:eastAsia="Calibri"/>
                <w:i/>
              </w:rPr>
            </w:pPr>
            <w:r w:rsidRPr="00F92118">
              <w:rPr>
                <w:rFonts w:eastAsia="Calibri"/>
                <w:i/>
              </w:rPr>
              <w:lastRenderedPageBreak/>
              <w:t>Pateikiama:</w:t>
            </w:r>
          </w:p>
          <w:p w14:paraId="5452082B" w14:textId="1E29350F" w:rsidR="00F92118" w:rsidRPr="00F92118" w:rsidRDefault="00F92118" w:rsidP="00F92118">
            <w:pPr>
              <w:spacing w:line="276" w:lineRule="auto"/>
              <w:jc w:val="both"/>
            </w:pPr>
            <w:r w:rsidRPr="00F92118">
              <w:t xml:space="preserve">1 kategorijos šalutinių gyvūninių produktų perdirbimo įmonės veterinarinis patvirtinimas </w:t>
            </w:r>
            <w:r w:rsidRPr="00F92118">
              <w:rPr>
                <w:i/>
                <w:iCs/>
              </w:rPr>
              <w:t>arba</w:t>
            </w:r>
            <w:r w:rsidRPr="00F92118">
              <w:t xml:space="preserve"> šalutinių gyvūninių produktų deginimo įmonės veterinarinis patvirtinimas </w:t>
            </w:r>
            <w:r w:rsidRPr="00F92118">
              <w:rPr>
                <w:i/>
                <w:iCs/>
              </w:rPr>
              <w:t>arba</w:t>
            </w:r>
            <w:r w:rsidRPr="00F92118">
              <w:t xml:space="preserve"> šalutinių gyvūninių produktų bendrojo deginimo įmonės  veterinarinis patvirtinimas išduotas tiekėjui Teritorinės valstybinės maisto ir veterinarijos tarnybos </w:t>
            </w:r>
            <w:r w:rsidRPr="00F92118">
              <w:rPr>
                <w:i/>
              </w:rPr>
              <w:t>arba</w:t>
            </w:r>
            <w:r w:rsidRPr="00F92118">
              <w:t xml:space="preserve"> 1 kategorijos šalutinių gyvūninių produktų surinkimo įmonės įregistravimą patvirtinantis dokumentas išduotas Tiekėjui Teritorinės valstybinės maisto ir veterinarijos tarnybos  </w:t>
            </w:r>
            <w:r w:rsidRPr="00F92118">
              <w:rPr>
                <w:i/>
                <w:iCs/>
              </w:rPr>
              <w:t>arba</w:t>
            </w:r>
            <w:r w:rsidRPr="00F92118">
              <w:t xml:space="preserve">  galiojanti sutartis sudaryta tiekėjo su 1 kategorijos šalutinių gyvūninių produktų perdirbimo įmone, turinčia veterinarinį patvirtinimą </w:t>
            </w:r>
            <w:r w:rsidRPr="00F92118">
              <w:rPr>
                <w:i/>
                <w:iCs/>
              </w:rPr>
              <w:t>arba</w:t>
            </w:r>
            <w:r w:rsidRPr="00F92118">
              <w:t xml:space="preserve"> šalutinių gyvūninių produktų deginimo įmone </w:t>
            </w:r>
            <w:r w:rsidRPr="00F92118">
              <w:rPr>
                <w:i/>
                <w:iCs/>
              </w:rPr>
              <w:t>arba</w:t>
            </w:r>
            <w:r w:rsidRPr="00F92118">
              <w:t xml:space="preserve"> šalutinių gyvūninių produktų bendrojo deginimo įmone, turinčiomis  veterinarinį patvirtinimą  </w:t>
            </w:r>
            <w:r w:rsidRPr="00F92118">
              <w:rPr>
                <w:i/>
              </w:rPr>
              <w:t>arba</w:t>
            </w:r>
            <w:r w:rsidRPr="00F92118">
              <w:t xml:space="preserve"> su įregistruota 1 kategorijos šalutinių gyvūninių produktų surinkimo įmone kartu pateikiant šiai įmonei Teritorinės valstybinės maisto ir veterinarijos tarnybos, išduotą 1 kategorijos šalutinių gyvūninių produktų perdirbimo įmonės veterinarinį patvirtinimą </w:t>
            </w:r>
            <w:r w:rsidRPr="00F92118">
              <w:rPr>
                <w:i/>
                <w:iCs/>
              </w:rPr>
              <w:t>arba</w:t>
            </w:r>
            <w:r w:rsidRPr="00F92118">
              <w:t xml:space="preserve"> šalutinių gyvūninių produktų deginimo įmonės </w:t>
            </w:r>
            <w:r w:rsidRPr="00F92118">
              <w:rPr>
                <w:i/>
                <w:iCs/>
              </w:rPr>
              <w:t>arba</w:t>
            </w:r>
            <w:r w:rsidRPr="00F92118">
              <w:t xml:space="preserve"> šalutinių gyvūninių produktų bendrojo deginimo įmonės  veterinarinį patvirtinimą</w:t>
            </w:r>
            <w:r w:rsidRPr="00F92118">
              <w:rPr>
                <w:i/>
                <w:iCs/>
              </w:rPr>
              <w:t xml:space="preserve"> arba </w:t>
            </w:r>
            <w:r w:rsidRPr="00F92118">
              <w:t>1 kategorijos šalutinių gyvūninių produktų surinkimo įmonės įregistravimą patvirtinantį dokumentą išduotą Tiekėjui Teritorinės valstybinės maisto ir veterinarijos tarnybos.</w:t>
            </w:r>
          </w:p>
          <w:p w14:paraId="6A1044C4" w14:textId="77777777" w:rsidR="00F92118" w:rsidRPr="00F92118" w:rsidRDefault="00F92118" w:rsidP="00F92118">
            <w:pPr>
              <w:spacing w:line="276" w:lineRule="auto"/>
              <w:jc w:val="both"/>
            </w:pPr>
          </w:p>
          <w:p w14:paraId="0D2B09AB" w14:textId="77777777" w:rsidR="00F92118" w:rsidRPr="00F92118" w:rsidRDefault="00F92118" w:rsidP="00F92118">
            <w:pPr>
              <w:spacing w:line="276" w:lineRule="auto"/>
              <w:jc w:val="both"/>
              <w:rPr>
                <w:bdr w:val="none" w:sz="0" w:space="0" w:color="auto" w:frame="1"/>
                <w:lang w:eastAsia="lt-LT"/>
              </w:rPr>
            </w:pPr>
            <w:r w:rsidRPr="00F92118">
              <w:rPr>
                <w:bdr w:val="none" w:sz="0" w:space="0" w:color="auto" w:frame="1"/>
                <w:lang w:eastAsia="lt-LT"/>
              </w:rPr>
              <w:lastRenderedPageBreak/>
              <w:t>Užsienio tiekėjas pasiūlymų pateikimo termino pabaigos dieną turi turėti teisę verstis šiame punkte nurodyta veikla savo kilmės šalyje ir pateikti atitinkamus dokumentus (atestatai, pažymos, patvirtinimai ir kt. dokumentai), jei paslaugos, kurioms yra reikalingi atitinkami atestatai, pažymos, patvirtinimai ir pan., bus teikiamos toje šalyje.</w:t>
            </w:r>
          </w:p>
          <w:p w14:paraId="5E3CC651" w14:textId="471E9F44" w:rsidR="00F92118" w:rsidRPr="00F92118" w:rsidRDefault="00F92118" w:rsidP="00F92118">
            <w:pPr>
              <w:pStyle w:val="Default"/>
              <w:jc w:val="both"/>
              <w:rPr>
                <w:sz w:val="22"/>
                <w:szCs w:val="22"/>
                <w:lang w:val="lt-LT"/>
              </w:rPr>
            </w:pPr>
            <w:proofErr w:type="spellStart"/>
            <w:r w:rsidRPr="00F92118">
              <w:rPr>
                <w:u w:val="single"/>
              </w:rPr>
              <w:t>Pateikiamos</w:t>
            </w:r>
            <w:proofErr w:type="spellEnd"/>
            <w:r w:rsidRPr="00F92118">
              <w:rPr>
                <w:u w:val="single"/>
              </w:rPr>
              <w:t xml:space="preserve"> </w:t>
            </w:r>
            <w:proofErr w:type="spellStart"/>
            <w:r w:rsidRPr="00F92118">
              <w:rPr>
                <w:u w:val="single"/>
              </w:rPr>
              <w:t>dokumentų</w:t>
            </w:r>
            <w:proofErr w:type="spellEnd"/>
            <w:r w:rsidRPr="00F92118">
              <w:rPr>
                <w:u w:val="single"/>
              </w:rPr>
              <w:t xml:space="preserve"> </w:t>
            </w:r>
            <w:proofErr w:type="spellStart"/>
            <w:r w:rsidRPr="00F92118">
              <w:rPr>
                <w:u w:val="single"/>
              </w:rPr>
              <w:t>skaitmeninės</w:t>
            </w:r>
            <w:proofErr w:type="spellEnd"/>
            <w:r w:rsidRPr="00F92118">
              <w:rPr>
                <w:u w:val="single"/>
              </w:rPr>
              <w:t xml:space="preserve"> </w:t>
            </w:r>
            <w:proofErr w:type="spellStart"/>
            <w:r w:rsidRPr="00F92118">
              <w:rPr>
                <w:u w:val="single"/>
              </w:rPr>
              <w:t>kopijos</w:t>
            </w:r>
            <w:proofErr w:type="spellEnd"/>
            <w:r w:rsidRPr="00F92118">
              <w:rPr>
                <w:u w:val="single"/>
              </w:rPr>
              <w:t>*</w:t>
            </w:r>
          </w:p>
        </w:tc>
      </w:tr>
    </w:tbl>
    <w:p w14:paraId="69500697" w14:textId="77777777" w:rsidR="00DB5C99" w:rsidRDefault="00DB5C99" w:rsidP="003F2C5B">
      <w:pPr>
        <w:jc w:val="both"/>
        <w:rPr>
          <w:b/>
          <w:bCs/>
        </w:rPr>
      </w:pPr>
    </w:p>
    <w:p w14:paraId="6C51A9FA" w14:textId="19491938" w:rsidR="00AF002A" w:rsidRP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53194A">
        <w:rPr>
          <w:rFonts w:eastAsia="Calibri"/>
          <w:b/>
          <w:bCs/>
        </w:rPr>
        <w:t xml:space="preserve">Reikalavimai tiekėjui dėl aplinkos apsaugos vadybos sistemos standartų laikymosi </w:t>
      </w:r>
      <w:r w:rsidRPr="009C2B69">
        <w:rPr>
          <w:rFonts w:eastAsia="Calibri"/>
          <w:b/>
          <w:bCs/>
        </w:rPr>
        <w:t>nenustatomi</w:t>
      </w:r>
      <w:r w:rsidRPr="00AF002A">
        <w:rPr>
          <w:rFonts w:eastAsia="Calibri"/>
        </w:rPr>
        <w:t>.</w:t>
      </w:r>
    </w:p>
    <w:p w14:paraId="7839955B" w14:textId="5522B9E7"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 xml:space="preserve">nepatikslino, nepaaiškino ar nepapildė per Komisijos nustatytą protingą terminą, Komisija </w:t>
      </w:r>
      <w:r w:rsidRPr="007C7DEF">
        <w:rPr>
          <w:rFonts w:eastAsia="Calibri"/>
          <w:szCs w:val="20"/>
        </w:rPr>
        <w:lastRenderedPageBreak/>
        <w:t>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Pr="00E54290" w:rsidRDefault="00E54290" w:rsidP="00E54290">
      <w:pPr>
        <w:pStyle w:val="Sraopastraipa"/>
        <w:ind w:left="0" w:firstLine="851"/>
        <w:jc w:val="both"/>
        <w:rPr>
          <w:iCs/>
        </w:rPr>
      </w:pPr>
    </w:p>
    <w:p w14:paraId="03C1F9C7" w14:textId="28833C9C" w:rsidR="00087C15" w:rsidRPr="002A2006" w:rsidRDefault="00087C15">
      <w:pPr>
        <w:pStyle w:val="Sraopastraipa"/>
        <w:numPr>
          <w:ilvl w:val="0"/>
          <w:numId w:val="2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lastRenderedPageBreak/>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1EB2A5A8" w14:textId="45D2E9BC" w:rsidR="00B120CB" w:rsidRDefault="00041E6F" w:rsidP="00D333CC">
      <w:pPr>
        <w:pStyle w:val="Tvarkostekstas"/>
        <w:numPr>
          <w:ilvl w:val="0"/>
          <w:numId w:val="0"/>
        </w:numPr>
        <w:spacing w:after="240"/>
        <w:jc w:val="center"/>
        <w:rPr>
          <w:bCs/>
        </w:rPr>
      </w:pPr>
      <w:r>
        <w:rPr>
          <w:bCs/>
        </w:rPr>
        <w:t>__________________________</w:t>
      </w:r>
    </w:p>
    <w:p w14:paraId="1E09B863" w14:textId="37BE1B3E"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F3B49C9" w14:textId="248E2457" w:rsidR="00D803E5" w:rsidRPr="00FD3CE8" w:rsidRDefault="00542857" w:rsidP="00FD3CE8">
      <w:pPr>
        <w:suppressAutoHyphens w:val="0"/>
        <w:autoSpaceDN/>
        <w:jc w:val="center"/>
        <w:textAlignment w:val="auto"/>
        <w:rPr>
          <w:b/>
          <w:bCs/>
          <w:lang w:eastAsia="ar-SA"/>
        </w:rPr>
      </w:pPr>
      <w:r w:rsidRPr="00542857">
        <w:rPr>
          <w:b/>
          <w:bCs/>
          <w:lang w:eastAsia="ar-SA"/>
        </w:rPr>
        <w:t xml:space="preserve">BEŠEIMININKIŲ IR BEPRIEŽIŪRIŲ GYVŪNŲ AUGINTINIŲ GAUDYMO, </w:t>
      </w:r>
      <w:r w:rsidR="00BE1C32">
        <w:rPr>
          <w:b/>
          <w:bCs/>
          <w:lang w:eastAsia="ar-SA"/>
        </w:rPr>
        <w:t xml:space="preserve">             </w:t>
      </w:r>
      <w:r w:rsidRPr="00542857">
        <w:rPr>
          <w:b/>
          <w:bCs/>
          <w:lang w:eastAsia="ar-SA"/>
        </w:rPr>
        <w:t>PAĖMIMO IŠ GYVENTOJŲ, KARANTINAVIMO, EUTANAZIJOS, PRISTATYMO</w:t>
      </w:r>
      <w:r w:rsidR="00BE1C32">
        <w:rPr>
          <w:b/>
          <w:bCs/>
          <w:lang w:eastAsia="ar-SA"/>
        </w:rPr>
        <w:t xml:space="preserve">   </w:t>
      </w:r>
      <w:r w:rsidRPr="00542857">
        <w:rPr>
          <w:b/>
          <w:bCs/>
          <w:lang w:eastAsia="ar-SA"/>
        </w:rPr>
        <w:t xml:space="preserve"> UTILIZUOTI, UTILIZAVIMO IR LAIKINOS GLOBOS KAUNO </w:t>
      </w:r>
      <w:r w:rsidRPr="00AD6DBD">
        <w:rPr>
          <w:b/>
          <w:bCs/>
          <w:lang w:eastAsia="ar-SA"/>
        </w:rPr>
        <w:t>RAJONE</w:t>
      </w:r>
      <w:r w:rsidR="00D803E5" w:rsidRPr="00AD6DBD">
        <w:rPr>
          <w:b/>
          <w:bCs/>
          <w:lang w:eastAsia="ar-SA"/>
        </w:rPr>
        <w:t xml:space="preserve"> PASLAUGŲ</w:t>
      </w:r>
      <w:r w:rsidR="00AD6DBD">
        <w:rPr>
          <w:b/>
          <w:bCs/>
          <w:lang w:eastAsia="ar-SA"/>
        </w:rPr>
        <w:t xml:space="preserve"> </w:t>
      </w:r>
      <w:r w:rsidR="00D803E5">
        <w:rPr>
          <w:b/>
          <w:bCs/>
          <w:lang w:eastAsia="ar-SA"/>
        </w:rPr>
        <w:t>VIEŠOJO PIRKIMO</w:t>
      </w: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4DBED647" w14:textId="5B6E7F9B" w:rsidR="00831E75" w:rsidRDefault="00300616" w:rsidP="000043BD">
      <w:pPr>
        <w:autoSpaceDE w:val="0"/>
        <w:adjustRightInd w:val="0"/>
        <w:rPr>
          <w:rFonts w:eastAsia="Calibri"/>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p w14:paraId="691F5EC1" w14:textId="77777777" w:rsidR="001629B4" w:rsidRPr="000043BD" w:rsidRDefault="001629B4" w:rsidP="000043BD">
      <w:pPr>
        <w:autoSpaceDE w:val="0"/>
        <w:adjustRightInd w:val="0"/>
        <w:rPr>
          <w:rStyle w:val="Lentelsuraas2"/>
          <w:rFonts w:eastAsia="Calibri"/>
          <w:sz w:val="24"/>
          <w:szCs w:val="24"/>
        </w:rPr>
      </w:pPr>
    </w:p>
    <w:tbl>
      <w:tblPr>
        <w:tblStyle w:val="Lentelstinklelis"/>
        <w:tblW w:w="9918" w:type="dxa"/>
        <w:tblLook w:val="04A0" w:firstRow="1" w:lastRow="0" w:firstColumn="1" w:lastColumn="0" w:noHBand="0" w:noVBand="1"/>
      </w:tblPr>
      <w:tblGrid>
        <w:gridCol w:w="570"/>
        <w:gridCol w:w="3651"/>
        <w:gridCol w:w="763"/>
        <w:gridCol w:w="1976"/>
        <w:gridCol w:w="1410"/>
        <w:gridCol w:w="1548"/>
      </w:tblGrid>
      <w:tr w:rsidR="008B34B9" w14:paraId="0E0314BD" w14:textId="77777777" w:rsidTr="00CD5598">
        <w:tc>
          <w:tcPr>
            <w:tcW w:w="570" w:type="dxa"/>
            <w:shd w:val="clear" w:color="auto" w:fill="DBE5F1" w:themeFill="accent1" w:themeFillTint="33"/>
          </w:tcPr>
          <w:p w14:paraId="0DA5B4B8" w14:textId="77777777" w:rsidR="008B34B9" w:rsidRDefault="008B34B9" w:rsidP="0097117B">
            <w:pPr>
              <w:tabs>
                <w:tab w:val="left" w:pos="1134"/>
              </w:tabs>
              <w:jc w:val="center"/>
              <w:rPr>
                <w:b/>
              </w:rPr>
            </w:pPr>
            <w:r>
              <w:rPr>
                <w:b/>
              </w:rPr>
              <w:t>Eil. Nr.</w:t>
            </w:r>
          </w:p>
        </w:tc>
        <w:tc>
          <w:tcPr>
            <w:tcW w:w="3678" w:type="dxa"/>
            <w:shd w:val="clear" w:color="auto" w:fill="DBE5F1" w:themeFill="accent1" w:themeFillTint="33"/>
          </w:tcPr>
          <w:p w14:paraId="2912BA22" w14:textId="77777777" w:rsidR="008B34B9" w:rsidRDefault="008B34B9" w:rsidP="0097117B">
            <w:pPr>
              <w:tabs>
                <w:tab w:val="left" w:pos="1134"/>
              </w:tabs>
              <w:jc w:val="center"/>
              <w:rPr>
                <w:b/>
              </w:rPr>
            </w:pPr>
            <w:r>
              <w:rPr>
                <w:b/>
              </w:rPr>
              <w:t>Paslaugos pavadinimas</w:t>
            </w:r>
          </w:p>
        </w:tc>
        <w:tc>
          <w:tcPr>
            <w:tcW w:w="709" w:type="dxa"/>
            <w:shd w:val="clear" w:color="auto" w:fill="DBE5F1" w:themeFill="accent1" w:themeFillTint="33"/>
          </w:tcPr>
          <w:p w14:paraId="4E7B622C" w14:textId="77777777" w:rsidR="008B34B9" w:rsidRDefault="008B34B9" w:rsidP="0097117B">
            <w:pPr>
              <w:tabs>
                <w:tab w:val="left" w:pos="1134"/>
              </w:tabs>
              <w:jc w:val="center"/>
              <w:rPr>
                <w:b/>
              </w:rPr>
            </w:pPr>
            <w:r>
              <w:rPr>
                <w:b/>
              </w:rPr>
              <w:t>Mato vnt.</w:t>
            </w:r>
          </w:p>
        </w:tc>
        <w:tc>
          <w:tcPr>
            <w:tcW w:w="1984" w:type="dxa"/>
            <w:shd w:val="clear" w:color="auto" w:fill="DBE5F1" w:themeFill="accent1" w:themeFillTint="33"/>
          </w:tcPr>
          <w:p w14:paraId="6E72182F" w14:textId="4AB96B7D" w:rsidR="008B34B9" w:rsidRDefault="00694A6E" w:rsidP="0097117B">
            <w:pPr>
              <w:tabs>
                <w:tab w:val="left" w:pos="1134"/>
              </w:tabs>
              <w:jc w:val="center"/>
              <w:rPr>
                <w:b/>
              </w:rPr>
            </w:pPr>
            <w:r w:rsidRPr="00694A6E">
              <w:rPr>
                <w:b/>
              </w:rPr>
              <w:t>Planuojamas preliminarus paslaugų kiekis (</w:t>
            </w:r>
            <w:r w:rsidR="00B120CB">
              <w:rPr>
                <w:b/>
              </w:rPr>
              <w:t>36</w:t>
            </w:r>
            <w:r w:rsidRPr="00694A6E">
              <w:rPr>
                <w:b/>
              </w:rPr>
              <w:t xml:space="preserve"> mėn.)</w:t>
            </w:r>
          </w:p>
        </w:tc>
        <w:tc>
          <w:tcPr>
            <w:tcW w:w="1418" w:type="dxa"/>
            <w:shd w:val="clear" w:color="auto" w:fill="DBE5F1" w:themeFill="accent1" w:themeFillTint="33"/>
          </w:tcPr>
          <w:p w14:paraId="2A16B9FD" w14:textId="7F856C82" w:rsidR="008B34B9" w:rsidRDefault="008B34B9" w:rsidP="0097117B">
            <w:pPr>
              <w:tabs>
                <w:tab w:val="left" w:pos="1134"/>
              </w:tabs>
              <w:jc w:val="center"/>
              <w:rPr>
                <w:b/>
              </w:rPr>
            </w:pPr>
            <w:r>
              <w:rPr>
                <w:b/>
              </w:rPr>
              <w:t xml:space="preserve">Vieneto </w:t>
            </w:r>
            <w:r w:rsidR="007F151B">
              <w:rPr>
                <w:b/>
              </w:rPr>
              <w:t>į</w:t>
            </w:r>
            <w:r>
              <w:rPr>
                <w:b/>
              </w:rPr>
              <w:t>kain</w:t>
            </w:r>
            <w:r w:rsidR="007F151B">
              <w:rPr>
                <w:b/>
              </w:rPr>
              <w:t>is</w:t>
            </w:r>
            <w:r>
              <w:rPr>
                <w:b/>
              </w:rPr>
              <w:t xml:space="preserve"> (Eur be PVM)</w:t>
            </w:r>
          </w:p>
        </w:tc>
        <w:tc>
          <w:tcPr>
            <w:tcW w:w="1559" w:type="dxa"/>
            <w:shd w:val="clear" w:color="auto" w:fill="DBE5F1" w:themeFill="accent1" w:themeFillTint="33"/>
          </w:tcPr>
          <w:p w14:paraId="44E9DC93" w14:textId="0C26C5A6" w:rsidR="008B34B9" w:rsidRDefault="007F151B" w:rsidP="0097117B">
            <w:pPr>
              <w:tabs>
                <w:tab w:val="left" w:pos="1134"/>
              </w:tabs>
              <w:jc w:val="center"/>
              <w:rPr>
                <w:b/>
              </w:rPr>
            </w:pPr>
            <w:r>
              <w:rPr>
                <w:b/>
              </w:rPr>
              <w:t xml:space="preserve">Bendra </w:t>
            </w:r>
            <w:r w:rsidR="008B34B9">
              <w:rPr>
                <w:b/>
              </w:rPr>
              <w:t xml:space="preserve">Suma </w:t>
            </w:r>
          </w:p>
          <w:p w14:paraId="5ABFE00C" w14:textId="77777777" w:rsidR="008B34B9" w:rsidRDefault="008B34B9" w:rsidP="0097117B">
            <w:pPr>
              <w:tabs>
                <w:tab w:val="left" w:pos="1134"/>
              </w:tabs>
              <w:jc w:val="center"/>
              <w:rPr>
                <w:b/>
              </w:rPr>
            </w:pPr>
            <w:r>
              <w:rPr>
                <w:b/>
              </w:rPr>
              <w:t>(Eur be PVM)</w:t>
            </w:r>
          </w:p>
        </w:tc>
      </w:tr>
      <w:tr w:rsidR="008B34B9" w14:paraId="03C3C170" w14:textId="77777777" w:rsidTr="00CD5598">
        <w:tc>
          <w:tcPr>
            <w:tcW w:w="570" w:type="dxa"/>
          </w:tcPr>
          <w:p w14:paraId="273F4B1D" w14:textId="77777777" w:rsidR="008B34B9" w:rsidRDefault="008B34B9" w:rsidP="0097117B">
            <w:pPr>
              <w:tabs>
                <w:tab w:val="left" w:pos="1134"/>
              </w:tabs>
              <w:jc w:val="center"/>
              <w:rPr>
                <w:b/>
              </w:rPr>
            </w:pPr>
            <w:r>
              <w:rPr>
                <w:b/>
              </w:rPr>
              <w:t>1</w:t>
            </w:r>
          </w:p>
        </w:tc>
        <w:tc>
          <w:tcPr>
            <w:tcW w:w="3678" w:type="dxa"/>
          </w:tcPr>
          <w:p w14:paraId="423150B5" w14:textId="77777777" w:rsidR="008B34B9" w:rsidRDefault="008B34B9" w:rsidP="0097117B">
            <w:pPr>
              <w:tabs>
                <w:tab w:val="left" w:pos="1134"/>
              </w:tabs>
              <w:jc w:val="center"/>
              <w:rPr>
                <w:b/>
              </w:rPr>
            </w:pPr>
            <w:r>
              <w:rPr>
                <w:b/>
              </w:rPr>
              <w:t>2</w:t>
            </w:r>
          </w:p>
        </w:tc>
        <w:tc>
          <w:tcPr>
            <w:tcW w:w="709" w:type="dxa"/>
          </w:tcPr>
          <w:p w14:paraId="78F1F9EE" w14:textId="77777777" w:rsidR="008B34B9" w:rsidRDefault="008B34B9" w:rsidP="0097117B">
            <w:pPr>
              <w:tabs>
                <w:tab w:val="left" w:pos="1134"/>
              </w:tabs>
              <w:jc w:val="center"/>
              <w:rPr>
                <w:b/>
              </w:rPr>
            </w:pPr>
            <w:r>
              <w:rPr>
                <w:b/>
              </w:rPr>
              <w:t>3</w:t>
            </w:r>
          </w:p>
        </w:tc>
        <w:tc>
          <w:tcPr>
            <w:tcW w:w="1984" w:type="dxa"/>
          </w:tcPr>
          <w:p w14:paraId="760E18EB" w14:textId="77777777" w:rsidR="008B34B9" w:rsidRDefault="008B34B9" w:rsidP="0097117B">
            <w:pPr>
              <w:tabs>
                <w:tab w:val="left" w:pos="1134"/>
              </w:tabs>
              <w:jc w:val="center"/>
              <w:rPr>
                <w:b/>
              </w:rPr>
            </w:pPr>
            <w:r>
              <w:rPr>
                <w:b/>
              </w:rPr>
              <w:t>4</w:t>
            </w:r>
          </w:p>
        </w:tc>
        <w:tc>
          <w:tcPr>
            <w:tcW w:w="1418" w:type="dxa"/>
          </w:tcPr>
          <w:p w14:paraId="15DEDA26" w14:textId="77777777" w:rsidR="008B34B9" w:rsidRDefault="008B34B9" w:rsidP="0097117B">
            <w:pPr>
              <w:tabs>
                <w:tab w:val="left" w:pos="1134"/>
              </w:tabs>
              <w:jc w:val="center"/>
              <w:rPr>
                <w:b/>
              </w:rPr>
            </w:pPr>
            <w:r>
              <w:rPr>
                <w:b/>
              </w:rPr>
              <w:t>5</w:t>
            </w:r>
          </w:p>
        </w:tc>
        <w:tc>
          <w:tcPr>
            <w:tcW w:w="1559" w:type="dxa"/>
          </w:tcPr>
          <w:p w14:paraId="21639123" w14:textId="77777777" w:rsidR="008B34B9" w:rsidRDefault="008B34B9" w:rsidP="0097117B">
            <w:pPr>
              <w:tabs>
                <w:tab w:val="left" w:pos="1134"/>
              </w:tabs>
              <w:jc w:val="center"/>
              <w:rPr>
                <w:b/>
              </w:rPr>
            </w:pPr>
            <w:r>
              <w:rPr>
                <w:b/>
              </w:rPr>
              <w:t>6</w:t>
            </w:r>
          </w:p>
        </w:tc>
      </w:tr>
      <w:tr w:rsidR="008B34B9" w14:paraId="77980D48" w14:textId="77777777" w:rsidTr="00CD5598">
        <w:tc>
          <w:tcPr>
            <w:tcW w:w="570" w:type="dxa"/>
          </w:tcPr>
          <w:p w14:paraId="07E09160" w14:textId="77777777" w:rsidR="008B34B9" w:rsidRDefault="008B34B9" w:rsidP="0097117B">
            <w:pPr>
              <w:tabs>
                <w:tab w:val="left" w:pos="1134"/>
              </w:tabs>
              <w:jc w:val="both"/>
            </w:pPr>
            <w:r>
              <w:t>1.</w:t>
            </w:r>
          </w:p>
        </w:tc>
        <w:tc>
          <w:tcPr>
            <w:tcW w:w="3678" w:type="dxa"/>
          </w:tcPr>
          <w:p w14:paraId="4D35BF61" w14:textId="77777777" w:rsidR="008B34B9" w:rsidRDefault="008B34B9" w:rsidP="0097117B">
            <w:pPr>
              <w:tabs>
                <w:tab w:val="left" w:pos="1134"/>
              </w:tabs>
            </w:pPr>
            <w:r>
              <w:t>Nugaišusių ar po eutanazijos gyvūnų gaišenų pristatymas į utilizavimo įmonę</w:t>
            </w:r>
          </w:p>
        </w:tc>
        <w:tc>
          <w:tcPr>
            <w:tcW w:w="709" w:type="dxa"/>
          </w:tcPr>
          <w:p w14:paraId="21FBCC39" w14:textId="77777777" w:rsidR="008B34B9" w:rsidRDefault="008B34B9" w:rsidP="0097117B">
            <w:pPr>
              <w:tabs>
                <w:tab w:val="left" w:pos="1134"/>
              </w:tabs>
              <w:jc w:val="center"/>
            </w:pPr>
            <w:r>
              <w:t>t</w:t>
            </w:r>
          </w:p>
        </w:tc>
        <w:tc>
          <w:tcPr>
            <w:tcW w:w="1984" w:type="dxa"/>
          </w:tcPr>
          <w:p w14:paraId="53D67455" w14:textId="0B66BFBC" w:rsidR="008B34B9" w:rsidRDefault="00B120CB" w:rsidP="0097117B">
            <w:pPr>
              <w:tabs>
                <w:tab w:val="left" w:pos="1134"/>
              </w:tabs>
              <w:jc w:val="center"/>
            </w:pPr>
            <w:r>
              <w:t>3</w:t>
            </w:r>
          </w:p>
        </w:tc>
        <w:tc>
          <w:tcPr>
            <w:tcW w:w="1418" w:type="dxa"/>
          </w:tcPr>
          <w:p w14:paraId="6539C19C" w14:textId="77777777" w:rsidR="008B34B9" w:rsidRDefault="008B34B9" w:rsidP="0097117B">
            <w:pPr>
              <w:tabs>
                <w:tab w:val="left" w:pos="1134"/>
              </w:tabs>
              <w:jc w:val="center"/>
            </w:pPr>
          </w:p>
        </w:tc>
        <w:tc>
          <w:tcPr>
            <w:tcW w:w="1559" w:type="dxa"/>
          </w:tcPr>
          <w:p w14:paraId="73C56A9D" w14:textId="77777777" w:rsidR="008B34B9" w:rsidRPr="00A22FBA" w:rsidRDefault="008B34B9" w:rsidP="0097117B">
            <w:pPr>
              <w:tabs>
                <w:tab w:val="left" w:pos="1134"/>
              </w:tabs>
              <w:jc w:val="center"/>
              <w:rPr>
                <w:color w:val="FF0000"/>
              </w:rPr>
            </w:pPr>
          </w:p>
        </w:tc>
      </w:tr>
      <w:tr w:rsidR="008B34B9" w14:paraId="108C3F52" w14:textId="77777777" w:rsidTr="00CD5598">
        <w:tc>
          <w:tcPr>
            <w:tcW w:w="570" w:type="dxa"/>
          </w:tcPr>
          <w:p w14:paraId="1F4273ED" w14:textId="77777777" w:rsidR="008B34B9" w:rsidRDefault="008B34B9" w:rsidP="0097117B">
            <w:pPr>
              <w:tabs>
                <w:tab w:val="left" w:pos="1134"/>
              </w:tabs>
              <w:jc w:val="both"/>
            </w:pPr>
            <w:r>
              <w:t>2.</w:t>
            </w:r>
          </w:p>
        </w:tc>
        <w:tc>
          <w:tcPr>
            <w:tcW w:w="3678" w:type="dxa"/>
          </w:tcPr>
          <w:p w14:paraId="53660CCF" w14:textId="77777777" w:rsidR="008B34B9" w:rsidRPr="00FA3C58" w:rsidRDefault="008B34B9" w:rsidP="0097117B">
            <w:pPr>
              <w:tabs>
                <w:tab w:val="left" w:pos="1134"/>
              </w:tabs>
            </w:pPr>
            <w:r w:rsidRPr="00FA3C58">
              <w:t>Vienkartinis atvykimas į</w:t>
            </w:r>
            <w:r>
              <w:t xml:space="preserve"> I* grupės</w:t>
            </w:r>
            <w:r w:rsidRPr="00FA3C58">
              <w:t xml:space="preserve"> seniūniją</w:t>
            </w:r>
          </w:p>
        </w:tc>
        <w:tc>
          <w:tcPr>
            <w:tcW w:w="709" w:type="dxa"/>
          </w:tcPr>
          <w:p w14:paraId="0D064681" w14:textId="77777777" w:rsidR="008B34B9" w:rsidRPr="00FA3C58" w:rsidRDefault="008B34B9" w:rsidP="0097117B">
            <w:pPr>
              <w:tabs>
                <w:tab w:val="left" w:pos="1134"/>
              </w:tabs>
              <w:jc w:val="center"/>
            </w:pPr>
            <w:r w:rsidRPr="00FA3C58">
              <w:t>vnt.</w:t>
            </w:r>
          </w:p>
        </w:tc>
        <w:tc>
          <w:tcPr>
            <w:tcW w:w="1984" w:type="dxa"/>
          </w:tcPr>
          <w:p w14:paraId="44CB8C85" w14:textId="7FD643F8" w:rsidR="008B34B9" w:rsidRPr="00FA3C58" w:rsidRDefault="00B120CB" w:rsidP="0097117B">
            <w:pPr>
              <w:tabs>
                <w:tab w:val="left" w:pos="1134"/>
              </w:tabs>
              <w:jc w:val="center"/>
            </w:pPr>
            <w:r>
              <w:t>1</w:t>
            </w:r>
            <w:r w:rsidR="008B34B9">
              <w:t>50</w:t>
            </w:r>
          </w:p>
        </w:tc>
        <w:tc>
          <w:tcPr>
            <w:tcW w:w="1418" w:type="dxa"/>
          </w:tcPr>
          <w:p w14:paraId="4FDA92FF" w14:textId="77777777" w:rsidR="008B34B9" w:rsidRPr="00FA3C58" w:rsidRDefault="008B34B9" w:rsidP="0097117B">
            <w:pPr>
              <w:tabs>
                <w:tab w:val="left" w:pos="1134"/>
              </w:tabs>
              <w:jc w:val="center"/>
            </w:pPr>
          </w:p>
        </w:tc>
        <w:tc>
          <w:tcPr>
            <w:tcW w:w="1559" w:type="dxa"/>
          </w:tcPr>
          <w:p w14:paraId="0F4621D2" w14:textId="77777777" w:rsidR="008B34B9" w:rsidRPr="00FA3C58" w:rsidRDefault="008B34B9" w:rsidP="0097117B">
            <w:pPr>
              <w:tabs>
                <w:tab w:val="left" w:pos="1134"/>
              </w:tabs>
              <w:jc w:val="center"/>
              <w:rPr>
                <w:color w:val="FF0000"/>
              </w:rPr>
            </w:pPr>
          </w:p>
        </w:tc>
      </w:tr>
      <w:tr w:rsidR="008B34B9" w14:paraId="0AB40214" w14:textId="77777777" w:rsidTr="00CD5598">
        <w:tc>
          <w:tcPr>
            <w:tcW w:w="570" w:type="dxa"/>
          </w:tcPr>
          <w:p w14:paraId="6F65F1F2" w14:textId="77777777" w:rsidR="008B34B9" w:rsidRDefault="008B34B9" w:rsidP="0097117B">
            <w:pPr>
              <w:tabs>
                <w:tab w:val="left" w:pos="1134"/>
              </w:tabs>
              <w:jc w:val="both"/>
            </w:pPr>
            <w:r>
              <w:t>3.</w:t>
            </w:r>
          </w:p>
        </w:tc>
        <w:tc>
          <w:tcPr>
            <w:tcW w:w="3678" w:type="dxa"/>
          </w:tcPr>
          <w:p w14:paraId="34FFC3DB" w14:textId="77777777" w:rsidR="008B34B9" w:rsidRPr="00F13FCD" w:rsidRDefault="008B34B9" w:rsidP="0097117B">
            <w:pPr>
              <w:tabs>
                <w:tab w:val="left" w:pos="1134"/>
              </w:tabs>
              <w:rPr>
                <w:highlight w:val="yellow"/>
              </w:rPr>
            </w:pPr>
            <w:r w:rsidRPr="00FA3C58">
              <w:t xml:space="preserve">Vienkartinis atvykimas į </w:t>
            </w:r>
            <w:r>
              <w:t xml:space="preserve">II** grupės </w:t>
            </w:r>
            <w:r w:rsidRPr="00FA3C58">
              <w:t>seniūniją</w:t>
            </w:r>
          </w:p>
        </w:tc>
        <w:tc>
          <w:tcPr>
            <w:tcW w:w="709" w:type="dxa"/>
          </w:tcPr>
          <w:p w14:paraId="5309749C" w14:textId="77777777" w:rsidR="008B34B9" w:rsidRPr="00F13FCD" w:rsidRDefault="008B34B9" w:rsidP="0097117B">
            <w:pPr>
              <w:tabs>
                <w:tab w:val="left" w:pos="1134"/>
              </w:tabs>
              <w:jc w:val="center"/>
              <w:rPr>
                <w:highlight w:val="yellow"/>
              </w:rPr>
            </w:pPr>
            <w:r w:rsidRPr="00FA3C58">
              <w:t>vnt.</w:t>
            </w:r>
          </w:p>
        </w:tc>
        <w:tc>
          <w:tcPr>
            <w:tcW w:w="1984" w:type="dxa"/>
          </w:tcPr>
          <w:p w14:paraId="2CCB6C86" w14:textId="3F83FC74" w:rsidR="008B34B9" w:rsidRPr="00825DAB" w:rsidRDefault="00B120CB" w:rsidP="0097117B">
            <w:pPr>
              <w:tabs>
                <w:tab w:val="left" w:pos="1134"/>
              </w:tabs>
              <w:jc w:val="center"/>
            </w:pPr>
            <w:r>
              <w:t>12</w:t>
            </w:r>
            <w:r w:rsidR="008B34B9">
              <w:t>0</w:t>
            </w:r>
          </w:p>
        </w:tc>
        <w:tc>
          <w:tcPr>
            <w:tcW w:w="1418" w:type="dxa"/>
          </w:tcPr>
          <w:p w14:paraId="130F2115" w14:textId="77777777" w:rsidR="008B34B9" w:rsidRPr="00825DAB" w:rsidRDefault="008B34B9" w:rsidP="0097117B">
            <w:pPr>
              <w:tabs>
                <w:tab w:val="left" w:pos="1134"/>
              </w:tabs>
              <w:jc w:val="center"/>
            </w:pPr>
          </w:p>
        </w:tc>
        <w:tc>
          <w:tcPr>
            <w:tcW w:w="1559" w:type="dxa"/>
          </w:tcPr>
          <w:p w14:paraId="4674D249" w14:textId="77777777" w:rsidR="008B34B9" w:rsidRPr="00825DAB" w:rsidRDefault="008B34B9" w:rsidP="0097117B">
            <w:pPr>
              <w:tabs>
                <w:tab w:val="left" w:pos="1134"/>
              </w:tabs>
              <w:jc w:val="center"/>
            </w:pPr>
          </w:p>
        </w:tc>
      </w:tr>
      <w:tr w:rsidR="008B34B9" w14:paraId="2C0D6BB8" w14:textId="77777777" w:rsidTr="00CD5598">
        <w:tc>
          <w:tcPr>
            <w:tcW w:w="570" w:type="dxa"/>
          </w:tcPr>
          <w:p w14:paraId="36C07EA6" w14:textId="77777777" w:rsidR="008B34B9" w:rsidRDefault="008B34B9" w:rsidP="0097117B">
            <w:pPr>
              <w:tabs>
                <w:tab w:val="left" w:pos="1134"/>
              </w:tabs>
              <w:jc w:val="both"/>
            </w:pPr>
            <w:r>
              <w:t>4.</w:t>
            </w:r>
          </w:p>
        </w:tc>
        <w:tc>
          <w:tcPr>
            <w:tcW w:w="3678" w:type="dxa"/>
          </w:tcPr>
          <w:p w14:paraId="11C787CA" w14:textId="77777777" w:rsidR="008B34B9" w:rsidRPr="00F13FCD" w:rsidRDefault="008B34B9" w:rsidP="0097117B">
            <w:pPr>
              <w:tabs>
                <w:tab w:val="left" w:pos="1134"/>
              </w:tabs>
              <w:rPr>
                <w:highlight w:val="yellow"/>
              </w:rPr>
            </w:pPr>
            <w:r w:rsidRPr="00FA3C58">
              <w:t xml:space="preserve">Vienkartinis atvykimas į </w:t>
            </w:r>
            <w:r>
              <w:t xml:space="preserve">III*** grupės </w:t>
            </w:r>
            <w:r w:rsidRPr="00FA3C58">
              <w:t>seniūniją</w:t>
            </w:r>
          </w:p>
        </w:tc>
        <w:tc>
          <w:tcPr>
            <w:tcW w:w="709" w:type="dxa"/>
          </w:tcPr>
          <w:p w14:paraId="2EB10FEC" w14:textId="77777777" w:rsidR="008B34B9" w:rsidRPr="00F13FCD" w:rsidRDefault="008B34B9" w:rsidP="0097117B">
            <w:pPr>
              <w:tabs>
                <w:tab w:val="left" w:pos="1134"/>
              </w:tabs>
              <w:jc w:val="center"/>
              <w:rPr>
                <w:highlight w:val="yellow"/>
              </w:rPr>
            </w:pPr>
            <w:r w:rsidRPr="00FA3C58">
              <w:t>vnt.</w:t>
            </w:r>
          </w:p>
        </w:tc>
        <w:tc>
          <w:tcPr>
            <w:tcW w:w="1984" w:type="dxa"/>
          </w:tcPr>
          <w:p w14:paraId="59BCABC5" w14:textId="3F0D269F" w:rsidR="008B34B9" w:rsidRPr="00825DAB" w:rsidRDefault="00B120CB" w:rsidP="0097117B">
            <w:pPr>
              <w:tabs>
                <w:tab w:val="left" w:pos="1134"/>
              </w:tabs>
              <w:jc w:val="center"/>
            </w:pPr>
            <w:r>
              <w:t>120</w:t>
            </w:r>
          </w:p>
        </w:tc>
        <w:tc>
          <w:tcPr>
            <w:tcW w:w="1418" w:type="dxa"/>
          </w:tcPr>
          <w:p w14:paraId="36169902" w14:textId="77777777" w:rsidR="008B34B9" w:rsidRPr="00825DAB" w:rsidRDefault="008B34B9" w:rsidP="0097117B">
            <w:pPr>
              <w:tabs>
                <w:tab w:val="left" w:pos="1134"/>
              </w:tabs>
              <w:jc w:val="center"/>
            </w:pPr>
          </w:p>
        </w:tc>
        <w:tc>
          <w:tcPr>
            <w:tcW w:w="1559" w:type="dxa"/>
          </w:tcPr>
          <w:p w14:paraId="1BF89F8C" w14:textId="77777777" w:rsidR="008B34B9" w:rsidRPr="00825DAB" w:rsidRDefault="008B34B9" w:rsidP="0097117B">
            <w:pPr>
              <w:tabs>
                <w:tab w:val="left" w:pos="1134"/>
              </w:tabs>
              <w:jc w:val="center"/>
            </w:pPr>
          </w:p>
        </w:tc>
      </w:tr>
      <w:tr w:rsidR="008B34B9" w14:paraId="106F3A1A" w14:textId="77777777" w:rsidTr="00CD5598">
        <w:tc>
          <w:tcPr>
            <w:tcW w:w="570" w:type="dxa"/>
          </w:tcPr>
          <w:p w14:paraId="19EA2B9E" w14:textId="77777777" w:rsidR="008B34B9" w:rsidRDefault="008B34B9" w:rsidP="0097117B">
            <w:pPr>
              <w:tabs>
                <w:tab w:val="left" w:pos="1134"/>
              </w:tabs>
              <w:jc w:val="both"/>
            </w:pPr>
            <w:r>
              <w:t>5.</w:t>
            </w:r>
          </w:p>
        </w:tc>
        <w:tc>
          <w:tcPr>
            <w:tcW w:w="3678" w:type="dxa"/>
          </w:tcPr>
          <w:p w14:paraId="47980199" w14:textId="77777777" w:rsidR="008B34B9" w:rsidRPr="00330054" w:rsidRDefault="008B34B9" w:rsidP="0097117B">
            <w:pPr>
              <w:tabs>
                <w:tab w:val="left" w:pos="1134"/>
              </w:tabs>
              <w:rPr>
                <w:color w:val="00B050"/>
              </w:rPr>
            </w:pPr>
            <w:r w:rsidRPr="003871CD">
              <w:t>Gyvūno sugavimas</w:t>
            </w:r>
            <w:r>
              <w:t>/</w:t>
            </w:r>
            <w:r w:rsidRPr="003871CD">
              <w:t>paėmimas iš žmogaus</w:t>
            </w:r>
          </w:p>
        </w:tc>
        <w:tc>
          <w:tcPr>
            <w:tcW w:w="709" w:type="dxa"/>
          </w:tcPr>
          <w:p w14:paraId="2D822313" w14:textId="77777777" w:rsidR="008B34B9" w:rsidRDefault="008B34B9" w:rsidP="0097117B">
            <w:pPr>
              <w:tabs>
                <w:tab w:val="left" w:pos="1134"/>
              </w:tabs>
              <w:jc w:val="center"/>
            </w:pPr>
            <w:r>
              <w:t>vnt.</w:t>
            </w:r>
          </w:p>
        </w:tc>
        <w:tc>
          <w:tcPr>
            <w:tcW w:w="1984" w:type="dxa"/>
          </w:tcPr>
          <w:p w14:paraId="7488573B" w14:textId="2A49C622" w:rsidR="008B34B9" w:rsidRDefault="00B120CB" w:rsidP="0097117B">
            <w:pPr>
              <w:tabs>
                <w:tab w:val="left" w:pos="1134"/>
              </w:tabs>
              <w:jc w:val="center"/>
            </w:pPr>
            <w:r>
              <w:t>12</w:t>
            </w:r>
            <w:r w:rsidR="008B34B9">
              <w:t>00</w:t>
            </w:r>
          </w:p>
        </w:tc>
        <w:tc>
          <w:tcPr>
            <w:tcW w:w="1418" w:type="dxa"/>
          </w:tcPr>
          <w:p w14:paraId="2D876FA4" w14:textId="77777777" w:rsidR="008B34B9" w:rsidRDefault="008B34B9" w:rsidP="0097117B">
            <w:pPr>
              <w:tabs>
                <w:tab w:val="left" w:pos="1134"/>
              </w:tabs>
              <w:jc w:val="center"/>
            </w:pPr>
          </w:p>
        </w:tc>
        <w:tc>
          <w:tcPr>
            <w:tcW w:w="1559" w:type="dxa"/>
          </w:tcPr>
          <w:p w14:paraId="3FD2AE23" w14:textId="77777777" w:rsidR="008B34B9" w:rsidRPr="00A22FBA" w:rsidRDefault="008B34B9" w:rsidP="0097117B">
            <w:pPr>
              <w:tabs>
                <w:tab w:val="left" w:pos="1134"/>
              </w:tabs>
              <w:jc w:val="center"/>
              <w:rPr>
                <w:color w:val="FF0000"/>
              </w:rPr>
            </w:pPr>
          </w:p>
        </w:tc>
      </w:tr>
      <w:tr w:rsidR="008B34B9" w14:paraId="07BFF038" w14:textId="77777777" w:rsidTr="00CD5598">
        <w:tc>
          <w:tcPr>
            <w:tcW w:w="570" w:type="dxa"/>
          </w:tcPr>
          <w:p w14:paraId="1614B291" w14:textId="77777777" w:rsidR="008B34B9" w:rsidRDefault="008B34B9" w:rsidP="0097117B">
            <w:pPr>
              <w:tabs>
                <w:tab w:val="left" w:pos="1134"/>
              </w:tabs>
              <w:jc w:val="both"/>
            </w:pPr>
            <w:r>
              <w:t>6.</w:t>
            </w:r>
          </w:p>
        </w:tc>
        <w:tc>
          <w:tcPr>
            <w:tcW w:w="3678" w:type="dxa"/>
          </w:tcPr>
          <w:p w14:paraId="33132437" w14:textId="77777777" w:rsidR="008B34B9" w:rsidRDefault="008B34B9" w:rsidP="0097117B">
            <w:pPr>
              <w:tabs>
                <w:tab w:val="left" w:pos="1134"/>
              </w:tabs>
            </w:pPr>
            <w:r>
              <w:t xml:space="preserve">Gyvūno </w:t>
            </w:r>
            <w:proofErr w:type="spellStart"/>
            <w:r>
              <w:t>karantinavimas</w:t>
            </w:r>
            <w:proofErr w:type="spellEnd"/>
          </w:p>
        </w:tc>
        <w:tc>
          <w:tcPr>
            <w:tcW w:w="709" w:type="dxa"/>
          </w:tcPr>
          <w:p w14:paraId="00612D06" w14:textId="77777777" w:rsidR="008B34B9" w:rsidRDefault="008B34B9" w:rsidP="0097117B">
            <w:pPr>
              <w:tabs>
                <w:tab w:val="left" w:pos="1134"/>
              </w:tabs>
              <w:jc w:val="center"/>
            </w:pPr>
            <w:r>
              <w:t>para</w:t>
            </w:r>
          </w:p>
        </w:tc>
        <w:tc>
          <w:tcPr>
            <w:tcW w:w="1984" w:type="dxa"/>
          </w:tcPr>
          <w:p w14:paraId="2B08E6E5" w14:textId="7E3B1981" w:rsidR="008B34B9" w:rsidRDefault="008B34B9" w:rsidP="0097117B">
            <w:pPr>
              <w:tabs>
                <w:tab w:val="left" w:pos="1134"/>
              </w:tabs>
              <w:jc w:val="center"/>
            </w:pPr>
            <w:r>
              <w:t>3</w:t>
            </w:r>
            <w:r w:rsidR="00B120CB">
              <w:t>0</w:t>
            </w:r>
            <w:r>
              <w:t>00</w:t>
            </w:r>
          </w:p>
        </w:tc>
        <w:tc>
          <w:tcPr>
            <w:tcW w:w="1418" w:type="dxa"/>
          </w:tcPr>
          <w:p w14:paraId="0F8E9D03" w14:textId="77777777" w:rsidR="008B34B9" w:rsidRPr="00F13113" w:rsidRDefault="008B34B9" w:rsidP="0097117B">
            <w:pPr>
              <w:tabs>
                <w:tab w:val="left" w:pos="1134"/>
              </w:tabs>
              <w:jc w:val="center"/>
            </w:pPr>
          </w:p>
        </w:tc>
        <w:tc>
          <w:tcPr>
            <w:tcW w:w="1559" w:type="dxa"/>
          </w:tcPr>
          <w:p w14:paraId="6D2A3854" w14:textId="77777777" w:rsidR="008B34B9" w:rsidRPr="00F13113" w:rsidRDefault="008B34B9" w:rsidP="0097117B">
            <w:pPr>
              <w:tabs>
                <w:tab w:val="left" w:pos="1134"/>
              </w:tabs>
              <w:jc w:val="center"/>
            </w:pPr>
          </w:p>
        </w:tc>
      </w:tr>
      <w:tr w:rsidR="008B34B9" w14:paraId="68AD5977" w14:textId="77777777" w:rsidTr="00CD5598">
        <w:tc>
          <w:tcPr>
            <w:tcW w:w="570" w:type="dxa"/>
          </w:tcPr>
          <w:p w14:paraId="696F5800" w14:textId="77777777" w:rsidR="008B34B9" w:rsidRDefault="008B34B9" w:rsidP="0097117B">
            <w:pPr>
              <w:tabs>
                <w:tab w:val="left" w:pos="1134"/>
              </w:tabs>
              <w:jc w:val="both"/>
            </w:pPr>
            <w:r>
              <w:t>7.</w:t>
            </w:r>
          </w:p>
        </w:tc>
        <w:tc>
          <w:tcPr>
            <w:tcW w:w="3678" w:type="dxa"/>
          </w:tcPr>
          <w:p w14:paraId="6F8FF906" w14:textId="77777777" w:rsidR="008B34B9" w:rsidRDefault="008B34B9" w:rsidP="0097117B">
            <w:pPr>
              <w:tabs>
                <w:tab w:val="left" w:pos="1134"/>
              </w:tabs>
            </w:pPr>
            <w:r>
              <w:t>Gyvūno laikymas</w:t>
            </w:r>
          </w:p>
        </w:tc>
        <w:tc>
          <w:tcPr>
            <w:tcW w:w="709" w:type="dxa"/>
          </w:tcPr>
          <w:p w14:paraId="01515325" w14:textId="77777777" w:rsidR="008B34B9" w:rsidRDefault="008B34B9" w:rsidP="0097117B">
            <w:pPr>
              <w:tabs>
                <w:tab w:val="left" w:pos="1134"/>
              </w:tabs>
              <w:jc w:val="center"/>
            </w:pPr>
            <w:r>
              <w:t>para</w:t>
            </w:r>
          </w:p>
        </w:tc>
        <w:tc>
          <w:tcPr>
            <w:tcW w:w="1984" w:type="dxa"/>
          </w:tcPr>
          <w:p w14:paraId="27EF5E93" w14:textId="7C8E2043" w:rsidR="008B34B9" w:rsidRDefault="00B120CB" w:rsidP="0097117B">
            <w:pPr>
              <w:tabs>
                <w:tab w:val="left" w:pos="1134"/>
              </w:tabs>
              <w:jc w:val="center"/>
            </w:pPr>
            <w:r>
              <w:t>90</w:t>
            </w:r>
            <w:r w:rsidR="008B34B9">
              <w:t>00</w:t>
            </w:r>
          </w:p>
        </w:tc>
        <w:tc>
          <w:tcPr>
            <w:tcW w:w="1418" w:type="dxa"/>
          </w:tcPr>
          <w:p w14:paraId="250C06B8" w14:textId="77777777" w:rsidR="008B34B9" w:rsidRPr="00F13113" w:rsidRDefault="008B34B9" w:rsidP="0097117B">
            <w:pPr>
              <w:tabs>
                <w:tab w:val="left" w:pos="1134"/>
              </w:tabs>
              <w:jc w:val="center"/>
            </w:pPr>
          </w:p>
        </w:tc>
        <w:tc>
          <w:tcPr>
            <w:tcW w:w="1559" w:type="dxa"/>
          </w:tcPr>
          <w:p w14:paraId="596A939A" w14:textId="77777777" w:rsidR="008B34B9" w:rsidRPr="00F13113" w:rsidRDefault="008B34B9" w:rsidP="0097117B">
            <w:pPr>
              <w:tabs>
                <w:tab w:val="left" w:pos="1134"/>
              </w:tabs>
              <w:jc w:val="center"/>
            </w:pPr>
          </w:p>
        </w:tc>
      </w:tr>
      <w:tr w:rsidR="008B34B9" w14:paraId="46E1EA67" w14:textId="77777777" w:rsidTr="00CD5598">
        <w:tc>
          <w:tcPr>
            <w:tcW w:w="570" w:type="dxa"/>
          </w:tcPr>
          <w:p w14:paraId="5D4E1C92" w14:textId="77777777" w:rsidR="008B34B9" w:rsidRDefault="008B34B9" w:rsidP="0097117B">
            <w:pPr>
              <w:tabs>
                <w:tab w:val="left" w:pos="1134"/>
              </w:tabs>
              <w:jc w:val="both"/>
            </w:pPr>
            <w:r>
              <w:t>8.</w:t>
            </w:r>
          </w:p>
        </w:tc>
        <w:tc>
          <w:tcPr>
            <w:tcW w:w="3678" w:type="dxa"/>
          </w:tcPr>
          <w:p w14:paraId="18AAEDED" w14:textId="77777777" w:rsidR="008B34B9" w:rsidRDefault="008B34B9" w:rsidP="0097117B">
            <w:pPr>
              <w:tabs>
                <w:tab w:val="left" w:pos="1134"/>
              </w:tabs>
            </w:pPr>
            <w:r>
              <w:t>Gyvūno eutanazija</w:t>
            </w:r>
          </w:p>
        </w:tc>
        <w:tc>
          <w:tcPr>
            <w:tcW w:w="709" w:type="dxa"/>
          </w:tcPr>
          <w:p w14:paraId="70764B40" w14:textId="77777777" w:rsidR="008B34B9" w:rsidRDefault="008B34B9" w:rsidP="0097117B">
            <w:pPr>
              <w:tabs>
                <w:tab w:val="left" w:pos="1134"/>
              </w:tabs>
              <w:jc w:val="center"/>
            </w:pPr>
            <w:r>
              <w:t>vnt.</w:t>
            </w:r>
          </w:p>
        </w:tc>
        <w:tc>
          <w:tcPr>
            <w:tcW w:w="1984" w:type="dxa"/>
          </w:tcPr>
          <w:p w14:paraId="0531D243" w14:textId="76F42B16" w:rsidR="008B34B9" w:rsidRDefault="00B120CB" w:rsidP="0097117B">
            <w:pPr>
              <w:tabs>
                <w:tab w:val="left" w:pos="1134"/>
              </w:tabs>
              <w:jc w:val="center"/>
            </w:pPr>
            <w:r>
              <w:t>9</w:t>
            </w:r>
            <w:r w:rsidR="008B34B9">
              <w:t>0</w:t>
            </w:r>
          </w:p>
        </w:tc>
        <w:tc>
          <w:tcPr>
            <w:tcW w:w="1418" w:type="dxa"/>
          </w:tcPr>
          <w:p w14:paraId="635BF921" w14:textId="77777777" w:rsidR="008B34B9" w:rsidRPr="00F13113" w:rsidRDefault="008B34B9" w:rsidP="0097117B">
            <w:pPr>
              <w:tabs>
                <w:tab w:val="left" w:pos="1134"/>
              </w:tabs>
              <w:jc w:val="center"/>
            </w:pPr>
          </w:p>
        </w:tc>
        <w:tc>
          <w:tcPr>
            <w:tcW w:w="1559" w:type="dxa"/>
          </w:tcPr>
          <w:p w14:paraId="5A7147F2" w14:textId="77777777" w:rsidR="008B34B9" w:rsidRPr="00F13113" w:rsidRDefault="008B34B9" w:rsidP="0097117B">
            <w:pPr>
              <w:tabs>
                <w:tab w:val="left" w:pos="1134"/>
              </w:tabs>
              <w:jc w:val="center"/>
            </w:pPr>
          </w:p>
        </w:tc>
      </w:tr>
      <w:tr w:rsidR="008B34B9" w14:paraId="1E24B08C" w14:textId="77777777" w:rsidTr="00CD5598">
        <w:tc>
          <w:tcPr>
            <w:tcW w:w="570" w:type="dxa"/>
          </w:tcPr>
          <w:p w14:paraId="63EA42F0" w14:textId="77777777" w:rsidR="008B34B9" w:rsidRDefault="008B34B9" w:rsidP="0097117B">
            <w:pPr>
              <w:tabs>
                <w:tab w:val="left" w:pos="1134"/>
              </w:tabs>
              <w:jc w:val="both"/>
            </w:pPr>
            <w:r>
              <w:t>9.</w:t>
            </w:r>
          </w:p>
        </w:tc>
        <w:tc>
          <w:tcPr>
            <w:tcW w:w="3678" w:type="dxa"/>
          </w:tcPr>
          <w:p w14:paraId="2D16E301" w14:textId="77777777" w:rsidR="008B34B9" w:rsidRDefault="008B34B9" w:rsidP="0097117B">
            <w:pPr>
              <w:tabs>
                <w:tab w:val="left" w:pos="1134"/>
              </w:tabs>
            </w:pPr>
            <w:r>
              <w:t>Kritusių, viešose vietose partrenktų gyvūnų (tame tarpe ir laukinių) gaišenų surinkimas</w:t>
            </w:r>
          </w:p>
        </w:tc>
        <w:tc>
          <w:tcPr>
            <w:tcW w:w="709" w:type="dxa"/>
          </w:tcPr>
          <w:p w14:paraId="620F73D4" w14:textId="77777777" w:rsidR="008B34B9" w:rsidRDefault="008B34B9" w:rsidP="0097117B">
            <w:pPr>
              <w:tabs>
                <w:tab w:val="left" w:pos="1134"/>
              </w:tabs>
              <w:jc w:val="center"/>
            </w:pPr>
            <w:r>
              <w:t>vnt.</w:t>
            </w:r>
          </w:p>
        </w:tc>
        <w:tc>
          <w:tcPr>
            <w:tcW w:w="1984" w:type="dxa"/>
          </w:tcPr>
          <w:p w14:paraId="05DB7D63" w14:textId="17108DB1" w:rsidR="008B34B9" w:rsidRDefault="00B120CB" w:rsidP="0097117B">
            <w:pPr>
              <w:tabs>
                <w:tab w:val="left" w:pos="1134"/>
              </w:tabs>
              <w:jc w:val="center"/>
            </w:pPr>
            <w:r>
              <w:t>3</w:t>
            </w:r>
            <w:r w:rsidR="008B34B9">
              <w:t>0</w:t>
            </w:r>
          </w:p>
        </w:tc>
        <w:tc>
          <w:tcPr>
            <w:tcW w:w="1418" w:type="dxa"/>
          </w:tcPr>
          <w:p w14:paraId="5065EB9F" w14:textId="77777777" w:rsidR="008B34B9" w:rsidRDefault="008B34B9" w:rsidP="0097117B">
            <w:pPr>
              <w:tabs>
                <w:tab w:val="left" w:pos="1134"/>
              </w:tabs>
              <w:jc w:val="center"/>
            </w:pPr>
          </w:p>
        </w:tc>
        <w:tc>
          <w:tcPr>
            <w:tcW w:w="1559" w:type="dxa"/>
          </w:tcPr>
          <w:p w14:paraId="710D167D" w14:textId="77777777" w:rsidR="008B34B9" w:rsidRPr="00A22FBA" w:rsidRDefault="008B34B9" w:rsidP="0097117B">
            <w:pPr>
              <w:tabs>
                <w:tab w:val="left" w:pos="1134"/>
              </w:tabs>
              <w:jc w:val="center"/>
              <w:rPr>
                <w:color w:val="FF0000"/>
              </w:rPr>
            </w:pPr>
          </w:p>
        </w:tc>
      </w:tr>
      <w:tr w:rsidR="008B34B9" w14:paraId="1A9A8114" w14:textId="77777777" w:rsidTr="00CD5598">
        <w:tc>
          <w:tcPr>
            <w:tcW w:w="570" w:type="dxa"/>
          </w:tcPr>
          <w:p w14:paraId="0095BD82" w14:textId="77777777" w:rsidR="008B34B9" w:rsidRDefault="008B34B9" w:rsidP="0097117B">
            <w:pPr>
              <w:tabs>
                <w:tab w:val="left" w:pos="1134"/>
              </w:tabs>
              <w:jc w:val="both"/>
            </w:pPr>
            <w:r>
              <w:t>10.</w:t>
            </w:r>
          </w:p>
        </w:tc>
        <w:tc>
          <w:tcPr>
            <w:tcW w:w="3678" w:type="dxa"/>
          </w:tcPr>
          <w:p w14:paraId="0B93E51E" w14:textId="77777777" w:rsidR="008B34B9" w:rsidRDefault="008B34B9" w:rsidP="0097117B">
            <w:pPr>
              <w:tabs>
                <w:tab w:val="left" w:pos="1134"/>
              </w:tabs>
            </w:pPr>
            <w:r>
              <w:t>Nuotolinio užmigdymo šautuvo panaudojimas vienam gyvūnui</w:t>
            </w:r>
          </w:p>
        </w:tc>
        <w:tc>
          <w:tcPr>
            <w:tcW w:w="709" w:type="dxa"/>
          </w:tcPr>
          <w:p w14:paraId="43C96EEA" w14:textId="77777777" w:rsidR="008B34B9" w:rsidRDefault="008B34B9" w:rsidP="0097117B">
            <w:pPr>
              <w:tabs>
                <w:tab w:val="left" w:pos="1134"/>
              </w:tabs>
              <w:jc w:val="center"/>
            </w:pPr>
            <w:r>
              <w:t>vnt.</w:t>
            </w:r>
          </w:p>
        </w:tc>
        <w:tc>
          <w:tcPr>
            <w:tcW w:w="1984" w:type="dxa"/>
          </w:tcPr>
          <w:p w14:paraId="21B0E322" w14:textId="5633BD35" w:rsidR="008B34B9" w:rsidRDefault="008B34B9" w:rsidP="0097117B">
            <w:pPr>
              <w:tabs>
                <w:tab w:val="left" w:pos="1134"/>
              </w:tabs>
              <w:jc w:val="center"/>
            </w:pPr>
            <w:r>
              <w:t>1</w:t>
            </w:r>
            <w:r w:rsidR="00B120CB">
              <w:t>2</w:t>
            </w:r>
          </w:p>
        </w:tc>
        <w:tc>
          <w:tcPr>
            <w:tcW w:w="1418" w:type="dxa"/>
          </w:tcPr>
          <w:p w14:paraId="1A066286" w14:textId="77777777" w:rsidR="008B34B9" w:rsidRPr="00F236C1" w:rsidRDefault="008B34B9" w:rsidP="0097117B">
            <w:pPr>
              <w:tabs>
                <w:tab w:val="left" w:pos="1134"/>
              </w:tabs>
              <w:jc w:val="center"/>
            </w:pPr>
          </w:p>
        </w:tc>
        <w:tc>
          <w:tcPr>
            <w:tcW w:w="1559" w:type="dxa"/>
          </w:tcPr>
          <w:p w14:paraId="01FE79FD" w14:textId="77777777" w:rsidR="008B34B9" w:rsidRPr="00A22FBA" w:rsidRDefault="008B34B9" w:rsidP="0097117B">
            <w:pPr>
              <w:tabs>
                <w:tab w:val="left" w:pos="1134"/>
              </w:tabs>
              <w:jc w:val="center"/>
              <w:rPr>
                <w:color w:val="FF0000"/>
              </w:rPr>
            </w:pPr>
          </w:p>
        </w:tc>
      </w:tr>
      <w:tr w:rsidR="008B34B9" w14:paraId="4E0E5975" w14:textId="77777777" w:rsidTr="00CD5598">
        <w:tc>
          <w:tcPr>
            <w:tcW w:w="570" w:type="dxa"/>
          </w:tcPr>
          <w:p w14:paraId="3456AF84" w14:textId="77777777" w:rsidR="008B34B9" w:rsidRDefault="008B34B9" w:rsidP="0097117B">
            <w:pPr>
              <w:tabs>
                <w:tab w:val="left" w:pos="1134"/>
              </w:tabs>
              <w:jc w:val="both"/>
            </w:pPr>
            <w:r>
              <w:lastRenderedPageBreak/>
              <w:t>11.</w:t>
            </w:r>
          </w:p>
        </w:tc>
        <w:tc>
          <w:tcPr>
            <w:tcW w:w="3678" w:type="dxa"/>
          </w:tcPr>
          <w:p w14:paraId="7C981DDC" w14:textId="77777777" w:rsidR="008B34B9" w:rsidRPr="003871CD" w:rsidRDefault="008B34B9" w:rsidP="0097117B">
            <w:pPr>
              <w:tabs>
                <w:tab w:val="left" w:pos="1134"/>
              </w:tabs>
            </w:pPr>
            <w:r w:rsidRPr="003871CD">
              <w:t>Stambaus naminio ar laukinio gyvūno gaišenos paėmimas</w:t>
            </w:r>
          </w:p>
        </w:tc>
        <w:tc>
          <w:tcPr>
            <w:tcW w:w="709" w:type="dxa"/>
          </w:tcPr>
          <w:p w14:paraId="72BE88FD" w14:textId="77777777" w:rsidR="008B34B9" w:rsidRDefault="008B34B9" w:rsidP="0097117B">
            <w:pPr>
              <w:tabs>
                <w:tab w:val="left" w:pos="1134"/>
              </w:tabs>
              <w:jc w:val="center"/>
            </w:pPr>
            <w:r>
              <w:t>vnt.</w:t>
            </w:r>
          </w:p>
        </w:tc>
        <w:tc>
          <w:tcPr>
            <w:tcW w:w="1984" w:type="dxa"/>
          </w:tcPr>
          <w:p w14:paraId="129A4CB9" w14:textId="6EBCEDCC" w:rsidR="008B34B9" w:rsidRDefault="008B34B9" w:rsidP="0097117B">
            <w:pPr>
              <w:tabs>
                <w:tab w:val="left" w:pos="1134"/>
              </w:tabs>
              <w:jc w:val="center"/>
            </w:pPr>
            <w:r>
              <w:t>1</w:t>
            </w:r>
            <w:r w:rsidR="00B120CB">
              <w:t>5</w:t>
            </w:r>
          </w:p>
        </w:tc>
        <w:tc>
          <w:tcPr>
            <w:tcW w:w="1418" w:type="dxa"/>
          </w:tcPr>
          <w:p w14:paraId="447DFD98" w14:textId="77777777" w:rsidR="008B34B9" w:rsidRPr="00F236C1" w:rsidRDefault="008B34B9" w:rsidP="0097117B">
            <w:pPr>
              <w:tabs>
                <w:tab w:val="left" w:pos="1134"/>
              </w:tabs>
              <w:jc w:val="center"/>
            </w:pPr>
          </w:p>
        </w:tc>
        <w:tc>
          <w:tcPr>
            <w:tcW w:w="1559" w:type="dxa"/>
          </w:tcPr>
          <w:p w14:paraId="30768663" w14:textId="77777777" w:rsidR="008B34B9" w:rsidRPr="00A22FBA" w:rsidRDefault="008B34B9" w:rsidP="0097117B">
            <w:pPr>
              <w:tabs>
                <w:tab w:val="left" w:pos="1134"/>
              </w:tabs>
              <w:jc w:val="center"/>
              <w:rPr>
                <w:color w:val="FF0000"/>
              </w:rPr>
            </w:pPr>
          </w:p>
        </w:tc>
      </w:tr>
      <w:tr w:rsidR="008B34B9" w14:paraId="138343C4" w14:textId="77777777" w:rsidTr="00CD5598">
        <w:tc>
          <w:tcPr>
            <w:tcW w:w="570" w:type="dxa"/>
          </w:tcPr>
          <w:p w14:paraId="178AC103" w14:textId="77777777" w:rsidR="008B34B9" w:rsidRDefault="008B34B9" w:rsidP="0097117B">
            <w:pPr>
              <w:tabs>
                <w:tab w:val="left" w:pos="1134"/>
              </w:tabs>
              <w:jc w:val="both"/>
            </w:pPr>
            <w:r>
              <w:t>12.</w:t>
            </w:r>
          </w:p>
        </w:tc>
        <w:tc>
          <w:tcPr>
            <w:tcW w:w="3678" w:type="dxa"/>
          </w:tcPr>
          <w:p w14:paraId="411B4BF5" w14:textId="77777777" w:rsidR="008B34B9" w:rsidRPr="003871CD" w:rsidRDefault="008B34B9" w:rsidP="0097117B">
            <w:pPr>
              <w:tabs>
                <w:tab w:val="left" w:pos="1134"/>
              </w:tabs>
            </w:pPr>
            <w:r w:rsidRPr="003871CD">
              <w:t>Perduodamo globėjui gyvūno ženklinimas mikroschema</w:t>
            </w:r>
          </w:p>
        </w:tc>
        <w:tc>
          <w:tcPr>
            <w:tcW w:w="709" w:type="dxa"/>
          </w:tcPr>
          <w:p w14:paraId="4F3DD4DD" w14:textId="77777777" w:rsidR="008B34B9" w:rsidRDefault="008B34B9" w:rsidP="0097117B">
            <w:pPr>
              <w:tabs>
                <w:tab w:val="left" w:pos="1134"/>
              </w:tabs>
              <w:jc w:val="center"/>
            </w:pPr>
            <w:r>
              <w:t>vnt.</w:t>
            </w:r>
          </w:p>
        </w:tc>
        <w:tc>
          <w:tcPr>
            <w:tcW w:w="1984" w:type="dxa"/>
          </w:tcPr>
          <w:p w14:paraId="121BFA7B" w14:textId="120D9F27" w:rsidR="008B34B9" w:rsidRDefault="00B120CB" w:rsidP="0097117B">
            <w:pPr>
              <w:tabs>
                <w:tab w:val="left" w:pos="1134"/>
              </w:tabs>
              <w:jc w:val="center"/>
            </w:pPr>
            <w:r>
              <w:t>12</w:t>
            </w:r>
            <w:r w:rsidR="008B34B9">
              <w:t>00</w:t>
            </w:r>
          </w:p>
        </w:tc>
        <w:tc>
          <w:tcPr>
            <w:tcW w:w="1418" w:type="dxa"/>
          </w:tcPr>
          <w:p w14:paraId="5664EC24" w14:textId="77777777" w:rsidR="008B34B9" w:rsidRPr="00F236C1" w:rsidRDefault="008B34B9" w:rsidP="0097117B">
            <w:pPr>
              <w:tabs>
                <w:tab w:val="left" w:pos="1134"/>
              </w:tabs>
              <w:jc w:val="center"/>
            </w:pPr>
          </w:p>
        </w:tc>
        <w:tc>
          <w:tcPr>
            <w:tcW w:w="1559" w:type="dxa"/>
          </w:tcPr>
          <w:p w14:paraId="78C40867" w14:textId="77777777" w:rsidR="008B34B9" w:rsidRPr="00A22FBA" w:rsidRDefault="008B34B9" w:rsidP="0097117B">
            <w:pPr>
              <w:tabs>
                <w:tab w:val="left" w:pos="1134"/>
              </w:tabs>
              <w:jc w:val="center"/>
              <w:rPr>
                <w:color w:val="FF0000"/>
              </w:rPr>
            </w:pPr>
          </w:p>
        </w:tc>
      </w:tr>
      <w:tr w:rsidR="008B34B9" w14:paraId="76C2A83A" w14:textId="77777777" w:rsidTr="00CD5598">
        <w:tc>
          <w:tcPr>
            <w:tcW w:w="570" w:type="dxa"/>
          </w:tcPr>
          <w:p w14:paraId="2DCB82DB" w14:textId="77777777" w:rsidR="008B34B9" w:rsidRDefault="008B34B9" w:rsidP="0097117B">
            <w:pPr>
              <w:tabs>
                <w:tab w:val="left" w:pos="1134"/>
              </w:tabs>
              <w:jc w:val="both"/>
            </w:pPr>
            <w:r>
              <w:t xml:space="preserve">13. </w:t>
            </w:r>
          </w:p>
        </w:tc>
        <w:tc>
          <w:tcPr>
            <w:tcW w:w="3678" w:type="dxa"/>
          </w:tcPr>
          <w:p w14:paraId="7367DE6D" w14:textId="77777777" w:rsidR="008B34B9" w:rsidRPr="003871CD" w:rsidRDefault="008B34B9" w:rsidP="0097117B">
            <w:pPr>
              <w:tabs>
                <w:tab w:val="left" w:pos="1134"/>
              </w:tabs>
            </w:pPr>
            <w:r w:rsidRPr="003871CD">
              <w:t>Gyvūno</w:t>
            </w:r>
            <w:r>
              <w:t xml:space="preserve"> (patelės) </w:t>
            </w:r>
            <w:r w:rsidRPr="003871CD">
              <w:t>sterilizavimas</w:t>
            </w:r>
          </w:p>
        </w:tc>
        <w:tc>
          <w:tcPr>
            <w:tcW w:w="709" w:type="dxa"/>
          </w:tcPr>
          <w:p w14:paraId="72CCF7C0" w14:textId="77777777" w:rsidR="008B34B9" w:rsidRDefault="008B34B9" w:rsidP="0097117B">
            <w:pPr>
              <w:tabs>
                <w:tab w:val="left" w:pos="1134"/>
              </w:tabs>
              <w:jc w:val="center"/>
              <w:rPr>
                <w:color w:val="4F81BD" w:themeColor="accent1"/>
              </w:rPr>
            </w:pPr>
            <w:r>
              <w:t>vnt.</w:t>
            </w:r>
          </w:p>
        </w:tc>
        <w:tc>
          <w:tcPr>
            <w:tcW w:w="1984" w:type="dxa"/>
          </w:tcPr>
          <w:p w14:paraId="3C498034" w14:textId="0EA155B8" w:rsidR="008B34B9" w:rsidRPr="003871CD" w:rsidRDefault="00B120CB" w:rsidP="0097117B">
            <w:pPr>
              <w:tabs>
                <w:tab w:val="left" w:pos="1134"/>
              </w:tabs>
              <w:jc w:val="center"/>
            </w:pPr>
            <w:r>
              <w:t>9</w:t>
            </w:r>
            <w:r w:rsidR="008B34B9">
              <w:t>00</w:t>
            </w:r>
          </w:p>
        </w:tc>
        <w:tc>
          <w:tcPr>
            <w:tcW w:w="1418" w:type="dxa"/>
          </w:tcPr>
          <w:p w14:paraId="6AC823AE" w14:textId="77777777" w:rsidR="008B34B9" w:rsidRPr="00F42B27" w:rsidRDefault="008B34B9" w:rsidP="0097117B">
            <w:pPr>
              <w:tabs>
                <w:tab w:val="left" w:pos="1134"/>
              </w:tabs>
              <w:jc w:val="center"/>
            </w:pPr>
          </w:p>
        </w:tc>
        <w:tc>
          <w:tcPr>
            <w:tcW w:w="1559" w:type="dxa"/>
          </w:tcPr>
          <w:p w14:paraId="1B0DAD6B" w14:textId="77777777" w:rsidR="008B34B9" w:rsidRPr="00F42B27" w:rsidRDefault="008B34B9" w:rsidP="0097117B">
            <w:pPr>
              <w:tabs>
                <w:tab w:val="left" w:pos="1134"/>
              </w:tabs>
              <w:jc w:val="center"/>
            </w:pPr>
          </w:p>
        </w:tc>
      </w:tr>
      <w:tr w:rsidR="008B34B9" w14:paraId="0C56034B" w14:textId="77777777" w:rsidTr="00CD5598">
        <w:tc>
          <w:tcPr>
            <w:tcW w:w="570" w:type="dxa"/>
          </w:tcPr>
          <w:p w14:paraId="24BCA86A" w14:textId="77777777" w:rsidR="008B34B9" w:rsidRDefault="008B34B9" w:rsidP="0097117B">
            <w:pPr>
              <w:tabs>
                <w:tab w:val="left" w:pos="1134"/>
              </w:tabs>
              <w:jc w:val="both"/>
            </w:pPr>
            <w:r>
              <w:t>14.</w:t>
            </w:r>
          </w:p>
        </w:tc>
        <w:tc>
          <w:tcPr>
            <w:tcW w:w="3678" w:type="dxa"/>
          </w:tcPr>
          <w:p w14:paraId="7495C159" w14:textId="77777777" w:rsidR="008B34B9" w:rsidRPr="003871CD" w:rsidRDefault="008B34B9" w:rsidP="0097117B">
            <w:pPr>
              <w:tabs>
                <w:tab w:val="left" w:pos="1134"/>
              </w:tabs>
            </w:pPr>
            <w:r>
              <w:t>Gyvūno (patino) kastravimas</w:t>
            </w:r>
          </w:p>
        </w:tc>
        <w:tc>
          <w:tcPr>
            <w:tcW w:w="709" w:type="dxa"/>
          </w:tcPr>
          <w:p w14:paraId="3027612E" w14:textId="77777777" w:rsidR="008B34B9" w:rsidRDefault="008B34B9" w:rsidP="0097117B">
            <w:pPr>
              <w:tabs>
                <w:tab w:val="left" w:pos="1134"/>
              </w:tabs>
              <w:jc w:val="center"/>
            </w:pPr>
            <w:r>
              <w:t>vnt.</w:t>
            </w:r>
          </w:p>
        </w:tc>
        <w:tc>
          <w:tcPr>
            <w:tcW w:w="1984" w:type="dxa"/>
          </w:tcPr>
          <w:p w14:paraId="71C7E046" w14:textId="77267F79" w:rsidR="008B34B9" w:rsidRDefault="00B120CB" w:rsidP="0097117B">
            <w:pPr>
              <w:tabs>
                <w:tab w:val="left" w:pos="1134"/>
              </w:tabs>
              <w:jc w:val="center"/>
            </w:pPr>
            <w:r>
              <w:t>9</w:t>
            </w:r>
            <w:r w:rsidR="008B34B9">
              <w:t>00</w:t>
            </w:r>
          </w:p>
        </w:tc>
        <w:tc>
          <w:tcPr>
            <w:tcW w:w="1418" w:type="dxa"/>
          </w:tcPr>
          <w:p w14:paraId="1BF3D0F9" w14:textId="77777777" w:rsidR="008B34B9" w:rsidRPr="00F42B27" w:rsidRDefault="008B34B9" w:rsidP="0097117B">
            <w:pPr>
              <w:tabs>
                <w:tab w:val="left" w:pos="1134"/>
              </w:tabs>
              <w:jc w:val="center"/>
            </w:pPr>
          </w:p>
        </w:tc>
        <w:tc>
          <w:tcPr>
            <w:tcW w:w="1559" w:type="dxa"/>
          </w:tcPr>
          <w:p w14:paraId="73A49787" w14:textId="77777777" w:rsidR="008B34B9" w:rsidRDefault="008B34B9" w:rsidP="0097117B">
            <w:pPr>
              <w:tabs>
                <w:tab w:val="left" w:pos="1134"/>
              </w:tabs>
              <w:jc w:val="center"/>
            </w:pPr>
          </w:p>
        </w:tc>
      </w:tr>
      <w:tr w:rsidR="008B34B9" w14:paraId="6F555C8A" w14:textId="77777777" w:rsidTr="00CD5598">
        <w:tc>
          <w:tcPr>
            <w:tcW w:w="570" w:type="dxa"/>
          </w:tcPr>
          <w:p w14:paraId="5AC9016D" w14:textId="77777777" w:rsidR="008B34B9" w:rsidRDefault="008B34B9" w:rsidP="0097117B">
            <w:pPr>
              <w:tabs>
                <w:tab w:val="left" w:pos="1134"/>
              </w:tabs>
              <w:jc w:val="both"/>
            </w:pPr>
            <w:r>
              <w:t>15.</w:t>
            </w:r>
          </w:p>
        </w:tc>
        <w:tc>
          <w:tcPr>
            <w:tcW w:w="3678" w:type="dxa"/>
          </w:tcPr>
          <w:p w14:paraId="6C48A0BD" w14:textId="77777777" w:rsidR="008B34B9" w:rsidRPr="003871CD" w:rsidRDefault="008B34B9" w:rsidP="0097117B">
            <w:pPr>
              <w:tabs>
                <w:tab w:val="left" w:pos="1134"/>
              </w:tabs>
            </w:pPr>
            <w:r>
              <w:t>Gyvūno v</w:t>
            </w:r>
            <w:r w:rsidRPr="003871CD">
              <w:t>akcinavimas</w:t>
            </w:r>
          </w:p>
        </w:tc>
        <w:tc>
          <w:tcPr>
            <w:tcW w:w="709" w:type="dxa"/>
          </w:tcPr>
          <w:p w14:paraId="394B7350" w14:textId="77777777" w:rsidR="008B34B9" w:rsidRDefault="008B34B9" w:rsidP="0097117B">
            <w:pPr>
              <w:tabs>
                <w:tab w:val="left" w:pos="1134"/>
              </w:tabs>
              <w:jc w:val="center"/>
              <w:rPr>
                <w:color w:val="4F81BD" w:themeColor="accent1"/>
              </w:rPr>
            </w:pPr>
            <w:r>
              <w:t>vnt.</w:t>
            </w:r>
          </w:p>
        </w:tc>
        <w:tc>
          <w:tcPr>
            <w:tcW w:w="1984" w:type="dxa"/>
          </w:tcPr>
          <w:p w14:paraId="1E939942" w14:textId="5578B470" w:rsidR="008B34B9" w:rsidRPr="003871CD" w:rsidRDefault="00B120CB" w:rsidP="0097117B">
            <w:pPr>
              <w:tabs>
                <w:tab w:val="left" w:pos="1134"/>
              </w:tabs>
              <w:jc w:val="center"/>
            </w:pPr>
            <w:r>
              <w:t>12</w:t>
            </w:r>
            <w:r w:rsidR="008B34B9">
              <w:t>00</w:t>
            </w:r>
          </w:p>
        </w:tc>
        <w:tc>
          <w:tcPr>
            <w:tcW w:w="1418" w:type="dxa"/>
          </w:tcPr>
          <w:p w14:paraId="1F6B409C" w14:textId="77777777" w:rsidR="008B34B9" w:rsidRPr="0040738B" w:rsidRDefault="008B34B9" w:rsidP="0097117B">
            <w:pPr>
              <w:tabs>
                <w:tab w:val="left" w:pos="1134"/>
              </w:tabs>
              <w:jc w:val="center"/>
            </w:pPr>
          </w:p>
        </w:tc>
        <w:tc>
          <w:tcPr>
            <w:tcW w:w="1559" w:type="dxa"/>
          </w:tcPr>
          <w:p w14:paraId="709A6D05" w14:textId="77777777" w:rsidR="008B34B9" w:rsidRPr="0040738B" w:rsidRDefault="008B34B9" w:rsidP="0097117B">
            <w:pPr>
              <w:tabs>
                <w:tab w:val="left" w:pos="1134"/>
              </w:tabs>
              <w:jc w:val="center"/>
            </w:pPr>
          </w:p>
        </w:tc>
      </w:tr>
      <w:tr w:rsidR="008B34B9" w14:paraId="43154DE1" w14:textId="77777777" w:rsidTr="00CD5598">
        <w:tc>
          <w:tcPr>
            <w:tcW w:w="8359" w:type="dxa"/>
            <w:gridSpan w:val="5"/>
            <w:shd w:val="clear" w:color="auto" w:fill="FFFFFF" w:themeFill="background1"/>
          </w:tcPr>
          <w:p w14:paraId="38CC0090" w14:textId="77777777" w:rsidR="008B34B9" w:rsidRPr="00CD5598" w:rsidRDefault="008B34B9" w:rsidP="0097117B">
            <w:pPr>
              <w:tabs>
                <w:tab w:val="left" w:pos="1134"/>
              </w:tabs>
              <w:jc w:val="right"/>
              <w:rPr>
                <w:b/>
                <w:bCs/>
              </w:rPr>
            </w:pPr>
            <w:r w:rsidRPr="00CD5598">
              <w:rPr>
                <w:b/>
                <w:bCs/>
              </w:rPr>
              <w:t>Bendra pasiūlymo kaina Eur be PVM</w:t>
            </w:r>
          </w:p>
        </w:tc>
        <w:tc>
          <w:tcPr>
            <w:tcW w:w="1559" w:type="dxa"/>
            <w:shd w:val="clear" w:color="auto" w:fill="FFFFFF" w:themeFill="background1"/>
          </w:tcPr>
          <w:p w14:paraId="053E537B" w14:textId="77777777" w:rsidR="008B34B9" w:rsidRDefault="008B34B9" w:rsidP="0097117B">
            <w:pPr>
              <w:tabs>
                <w:tab w:val="left" w:pos="1134"/>
              </w:tabs>
              <w:jc w:val="center"/>
            </w:pPr>
          </w:p>
        </w:tc>
      </w:tr>
      <w:tr w:rsidR="008B34B9" w14:paraId="4F526E2D" w14:textId="77777777" w:rsidTr="00CD5598">
        <w:tc>
          <w:tcPr>
            <w:tcW w:w="8359" w:type="dxa"/>
            <w:gridSpan w:val="5"/>
            <w:shd w:val="clear" w:color="auto" w:fill="FFFFFF" w:themeFill="background1"/>
          </w:tcPr>
          <w:p w14:paraId="2359936C" w14:textId="77777777" w:rsidR="008B34B9" w:rsidRPr="00CD5598" w:rsidRDefault="008B34B9" w:rsidP="0097117B">
            <w:pPr>
              <w:tabs>
                <w:tab w:val="left" w:pos="1134"/>
              </w:tabs>
              <w:jc w:val="right"/>
              <w:rPr>
                <w:b/>
                <w:bCs/>
              </w:rPr>
            </w:pPr>
            <w:r w:rsidRPr="00CD5598">
              <w:rPr>
                <w:b/>
                <w:bCs/>
              </w:rPr>
              <w:t>PVM (21 proc.)</w:t>
            </w:r>
          </w:p>
        </w:tc>
        <w:tc>
          <w:tcPr>
            <w:tcW w:w="1559" w:type="dxa"/>
            <w:shd w:val="clear" w:color="auto" w:fill="FFFFFF" w:themeFill="background1"/>
          </w:tcPr>
          <w:p w14:paraId="3E79522D" w14:textId="77777777" w:rsidR="008B34B9" w:rsidRDefault="008B34B9" w:rsidP="0097117B">
            <w:pPr>
              <w:tabs>
                <w:tab w:val="left" w:pos="1134"/>
              </w:tabs>
              <w:jc w:val="center"/>
            </w:pPr>
          </w:p>
        </w:tc>
      </w:tr>
      <w:tr w:rsidR="008B34B9" w14:paraId="7CC0C6FA" w14:textId="77777777" w:rsidTr="00CD5598">
        <w:tc>
          <w:tcPr>
            <w:tcW w:w="8359" w:type="dxa"/>
            <w:gridSpan w:val="5"/>
            <w:shd w:val="clear" w:color="auto" w:fill="FFFFFF" w:themeFill="background1"/>
          </w:tcPr>
          <w:p w14:paraId="2859886B" w14:textId="77777777" w:rsidR="008B34B9" w:rsidRPr="00CD5598" w:rsidRDefault="008B34B9" w:rsidP="0097117B">
            <w:pPr>
              <w:tabs>
                <w:tab w:val="left" w:pos="1134"/>
              </w:tabs>
              <w:jc w:val="right"/>
              <w:rPr>
                <w:b/>
                <w:bCs/>
              </w:rPr>
            </w:pPr>
            <w:r w:rsidRPr="00CD5598">
              <w:rPr>
                <w:b/>
                <w:bCs/>
              </w:rPr>
              <w:t>Bendra pasiūlymo kaina Eur su PVM</w:t>
            </w:r>
          </w:p>
        </w:tc>
        <w:tc>
          <w:tcPr>
            <w:tcW w:w="1559" w:type="dxa"/>
            <w:shd w:val="clear" w:color="auto" w:fill="FFFFFF" w:themeFill="background1"/>
          </w:tcPr>
          <w:p w14:paraId="0DD34312" w14:textId="77777777" w:rsidR="008B34B9" w:rsidRDefault="008B34B9" w:rsidP="0097117B">
            <w:pPr>
              <w:tabs>
                <w:tab w:val="left" w:pos="1134"/>
              </w:tabs>
              <w:jc w:val="center"/>
            </w:pPr>
          </w:p>
        </w:tc>
      </w:tr>
    </w:tbl>
    <w:p w14:paraId="65B63C1C" w14:textId="77777777" w:rsidR="008B34B9" w:rsidRPr="00825DAB" w:rsidRDefault="008B34B9" w:rsidP="008B34B9">
      <w:pPr>
        <w:tabs>
          <w:tab w:val="left" w:pos="1560"/>
          <w:tab w:val="left" w:pos="1701"/>
          <w:tab w:val="left" w:pos="1843"/>
          <w:tab w:val="left" w:pos="1985"/>
        </w:tabs>
        <w:jc w:val="both"/>
      </w:pPr>
      <w:r w:rsidRPr="00825DAB">
        <w:t>*– I grupės seniūnijos: Domeikavos, Raudondvario, Užliedžių, Akademijos, Garliavos, Ringaudų, Karmėlavos, Neveronių.</w:t>
      </w:r>
    </w:p>
    <w:p w14:paraId="1B2CE666" w14:textId="77777777" w:rsidR="008B34B9" w:rsidRPr="00825DAB" w:rsidRDefault="008B34B9" w:rsidP="008B34B9">
      <w:pPr>
        <w:tabs>
          <w:tab w:val="left" w:pos="1560"/>
          <w:tab w:val="left" w:pos="1701"/>
          <w:tab w:val="left" w:pos="1843"/>
          <w:tab w:val="left" w:pos="1985"/>
        </w:tabs>
        <w:jc w:val="both"/>
      </w:pPr>
      <w:r w:rsidRPr="00825DAB">
        <w:t xml:space="preserve">**– II grupės seniūnijos: </w:t>
      </w:r>
      <w:proofErr w:type="spellStart"/>
      <w:r w:rsidRPr="00825DAB">
        <w:t>Batniavos</w:t>
      </w:r>
      <w:proofErr w:type="spellEnd"/>
      <w:r w:rsidRPr="00825DAB">
        <w:t>, Ežerėlio, Alšėnų, Lapių, Kulautuvos, Kačerginės, Rokų, Zapyškio, Linksmakalnio, Garliavos apyl.</w:t>
      </w:r>
    </w:p>
    <w:p w14:paraId="4FB064AF" w14:textId="248FA3EF" w:rsidR="001B49D2" w:rsidRDefault="008B34B9" w:rsidP="008B34B9">
      <w:pPr>
        <w:widowControl w:val="0"/>
        <w:jc w:val="both"/>
        <w:rPr>
          <w:rStyle w:val="Lentelsuraas2"/>
          <w:bCs/>
          <w:i/>
          <w:iCs/>
          <w:sz w:val="24"/>
          <w:szCs w:val="24"/>
        </w:rPr>
      </w:pPr>
      <w:r w:rsidRPr="00825DAB">
        <w:t xml:space="preserve">***– III grupės seniūnijos: Vandžiogalos, </w:t>
      </w:r>
      <w:proofErr w:type="spellStart"/>
      <w:r w:rsidRPr="00825DAB">
        <w:t>Samylų</w:t>
      </w:r>
      <w:proofErr w:type="spellEnd"/>
      <w:r w:rsidRPr="00825DAB">
        <w:t xml:space="preserve">, </w:t>
      </w:r>
      <w:proofErr w:type="spellStart"/>
      <w:r w:rsidRPr="00825DAB">
        <w:t>Taurakiemio</w:t>
      </w:r>
      <w:proofErr w:type="spellEnd"/>
      <w:r w:rsidRPr="00825DAB">
        <w:t>, Babtų, Vilkijos, Čekiškės, Vilkijos apyl.</w:t>
      </w:r>
    </w:p>
    <w:p w14:paraId="1641D02E" w14:textId="77777777" w:rsidR="00AD6DBD" w:rsidRDefault="00AD6DBD" w:rsidP="00544A07">
      <w:pPr>
        <w:widowControl w:val="0"/>
        <w:jc w:val="both"/>
        <w:rPr>
          <w:rStyle w:val="Lentelsuraas2"/>
          <w:bCs/>
          <w:i/>
          <w:iCs/>
          <w:sz w:val="24"/>
          <w:szCs w:val="24"/>
        </w:rPr>
      </w:pPr>
    </w:p>
    <w:p w14:paraId="70EE276F" w14:textId="775F18A8" w:rsidR="00544A07" w:rsidRPr="004A42C8" w:rsidRDefault="00544A07" w:rsidP="00544A07">
      <w:pPr>
        <w:widowControl w:val="0"/>
        <w:jc w:val="both"/>
        <w:rPr>
          <w:bCs/>
          <w:i/>
          <w:iCs/>
        </w:rPr>
      </w:pPr>
      <w:r w:rsidRPr="004A42C8">
        <w:rPr>
          <w:rStyle w:val="Lentelsuraas2"/>
          <w:bCs/>
          <w:i/>
          <w:iCs/>
          <w:sz w:val="24"/>
          <w:szCs w:val="24"/>
        </w:rPr>
        <w:t>Pastabos:</w:t>
      </w:r>
    </w:p>
    <w:p w14:paraId="27A157FD" w14:textId="31233915" w:rsidR="007D32B2" w:rsidRPr="007D32B2" w:rsidRDefault="007D32B2">
      <w:pPr>
        <w:pStyle w:val="Stilius3"/>
        <w:widowControl/>
        <w:numPr>
          <w:ilvl w:val="0"/>
          <w:numId w:val="26"/>
        </w:numPr>
        <w:tabs>
          <w:tab w:val="left" w:pos="709"/>
          <w:tab w:val="left" w:pos="993"/>
        </w:tabs>
        <w:suppressAutoHyphens w:val="0"/>
        <w:autoSpaceDN/>
        <w:spacing w:before="0"/>
        <w:ind w:left="715" w:hanging="6"/>
        <w:textAlignment w:val="auto"/>
        <w:rPr>
          <w:i/>
        </w:rPr>
      </w:pPr>
      <w:r w:rsidRPr="007D32B2">
        <w:rPr>
          <w:i/>
          <w:iCs/>
        </w:rPr>
        <w:t>* Nurodyti preliminarūs Paslaugų kiekiai naudojami tik tiekėjų pasiūlymų vertinimui ir nebus laikomi maksimaliais. Paslaugos bus įsigyjamos pagal perkančiosios organizacijos poreikį, neviršijant maksimalios pirkimo sutarties kainos, pagal tiekėjo pasiūlyme nurodytus Paslaugų įkainius</w:t>
      </w:r>
      <w:r>
        <w:rPr>
          <w:i/>
          <w:iCs/>
        </w:rPr>
        <w:t>;</w:t>
      </w:r>
    </w:p>
    <w:p w14:paraId="6ECB56B0" w14:textId="77777777" w:rsidR="005C281B" w:rsidRDefault="007D32B2">
      <w:pPr>
        <w:pStyle w:val="Stilius3"/>
        <w:widowControl/>
        <w:numPr>
          <w:ilvl w:val="0"/>
          <w:numId w:val="26"/>
        </w:numPr>
        <w:tabs>
          <w:tab w:val="left" w:pos="709"/>
          <w:tab w:val="left" w:pos="993"/>
        </w:tabs>
        <w:suppressAutoHyphens w:val="0"/>
        <w:autoSpaceDN/>
        <w:spacing w:before="0"/>
        <w:ind w:left="715" w:hanging="6"/>
        <w:textAlignment w:val="auto"/>
        <w:rPr>
          <w:i/>
        </w:rPr>
      </w:pPr>
      <w:r w:rsidRPr="007D32B2">
        <w:rPr>
          <w:i/>
          <w:iCs/>
        </w:rPr>
        <w:t>***Bendra palyginamoji pasiūlymo kaina naudojama tik tiekėjų pasiūlymų vertinimui ir palyginimui, į sutartį ji nebus įrašoma</w:t>
      </w:r>
      <w:r w:rsidR="005C281B">
        <w:rPr>
          <w:i/>
          <w:iCs/>
        </w:rPr>
        <w:t xml:space="preserve">, </w:t>
      </w:r>
      <w:r w:rsidR="005C281B">
        <w:rPr>
          <w:i/>
        </w:rPr>
        <w:t xml:space="preserve">ji </w:t>
      </w:r>
      <w:r w:rsidR="00544A07" w:rsidRPr="005C281B">
        <w:rPr>
          <w:i/>
        </w:rPr>
        <w:t>nurodom</w:t>
      </w:r>
      <w:r w:rsidR="00527A33" w:rsidRPr="005C281B">
        <w:rPr>
          <w:i/>
        </w:rPr>
        <w:t>a</w:t>
      </w:r>
      <w:r w:rsidR="00544A07" w:rsidRPr="005C281B">
        <w:rPr>
          <w:i/>
        </w:rPr>
        <w:t xml:space="preserve"> paliekant du skaitmenis po kablelio</w:t>
      </w:r>
      <w:r w:rsidR="005C281B">
        <w:rPr>
          <w:i/>
        </w:rPr>
        <w:t>, ji</w:t>
      </w:r>
      <w:r w:rsidR="00544A07" w:rsidRPr="005C281B">
        <w:rPr>
          <w:i/>
        </w:rPr>
        <w:t xml:space="preserve"> turi atitikti pateiktų jos sudėtinių dalių sumą</w:t>
      </w:r>
      <w:r w:rsidR="0082268C" w:rsidRPr="005C281B">
        <w:rPr>
          <w:i/>
        </w:rPr>
        <w:t>.</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167A83EB" w14:textId="7580B2E7" w:rsidR="00300616" w:rsidRPr="005D3F7A" w:rsidRDefault="00300616" w:rsidP="00D8427B">
      <w:pPr>
        <w:pStyle w:val="Stilius3"/>
        <w:widowControl/>
        <w:tabs>
          <w:tab w:val="left" w:pos="709"/>
          <w:tab w:val="left" w:pos="993"/>
        </w:tabs>
        <w:suppressAutoHyphens w:val="0"/>
        <w:autoSpaceDN/>
        <w:spacing w:before="0"/>
        <w:textAlignment w:val="auto"/>
      </w:pPr>
      <w:r w:rsidRPr="00E804FD">
        <w:t>*</w:t>
      </w:r>
      <w:r w:rsidR="003D5CE1" w:rsidRPr="00E804FD">
        <w:t>*</w:t>
      </w:r>
      <w:r w:rsidRPr="00E804FD">
        <w:t>Tais atvejais, kai pagal galiojančius teisės aktus tiekėjui nereikia mokėti PVM, jis atitinkamų skilčių nepildo ir nurodo priežastis</w:t>
      </w:r>
      <w:r w:rsidR="0082268C" w:rsidRPr="00E804FD">
        <w:t xml:space="preserve"> (taip pat teisinį pagrindą, nurodant konkretaus įstatymo, teisės akto straipsnį, punktą ir (ar) papunktį)</w:t>
      </w:r>
      <w:r w:rsidRPr="00E804FD">
        <w:t xml:space="preserve">, dėl kurių PVM nemoka: </w:t>
      </w:r>
      <w:r w:rsidR="00D8427B">
        <w:t xml:space="preserve">  </w:t>
      </w:r>
      <w:r w:rsidRPr="002408E3">
        <w:t>______________________.</w:t>
      </w:r>
    </w:p>
    <w:p w14:paraId="0275E470" w14:textId="77777777" w:rsidR="00B931C7" w:rsidRDefault="00B931C7" w:rsidP="00F90853">
      <w:pPr>
        <w:widowControl w:val="0"/>
        <w:jc w:val="both"/>
        <w:rPr>
          <w:b/>
          <w:bCs/>
        </w:rPr>
      </w:pPr>
    </w:p>
    <w:p w14:paraId="5A3E4C1B" w14:textId="09030BF5" w:rsidR="001A23D3" w:rsidRDefault="00CB3F45" w:rsidP="00D61CE0">
      <w:pPr>
        <w:widowControl w:val="0"/>
        <w:jc w:val="both"/>
      </w:pPr>
      <w:r w:rsidRPr="00332E99">
        <w:rPr>
          <w:b/>
          <w:bCs/>
        </w:rPr>
        <w:t xml:space="preserve">Bendra </w:t>
      </w:r>
      <w:r w:rsidR="005C281B">
        <w:rPr>
          <w:b/>
          <w:bCs/>
        </w:rPr>
        <w:t xml:space="preserve">palyginamoji </w:t>
      </w:r>
      <w:r w:rsidRPr="00332E99">
        <w:rPr>
          <w:b/>
          <w:bCs/>
        </w:rPr>
        <w:t xml:space="preserve">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lastRenderedPageBreak/>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B73827F" w14:textId="77777777" w:rsidR="00041E6F" w:rsidRDefault="00041E6F" w:rsidP="002012CE">
      <w:pPr>
        <w:widowControl w:val="0"/>
      </w:pPr>
    </w:p>
    <w:sectPr w:rsidR="00041E6F" w:rsidSect="00AF357E">
      <w:pgSz w:w="11906" w:h="16838" w:code="9"/>
      <w:pgMar w:top="1134"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DB14" w14:textId="77777777" w:rsidR="00072813" w:rsidRDefault="00072813">
      <w:r>
        <w:separator/>
      </w:r>
    </w:p>
  </w:endnote>
  <w:endnote w:type="continuationSeparator" w:id="0">
    <w:p w14:paraId="51DA4620" w14:textId="77777777" w:rsidR="00072813" w:rsidRDefault="0007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BA1D" w14:textId="77777777" w:rsidR="00072813" w:rsidRDefault="00072813">
      <w:r>
        <w:rPr>
          <w:color w:val="000000"/>
        </w:rPr>
        <w:separator/>
      </w:r>
    </w:p>
  </w:footnote>
  <w:footnote w:type="continuationSeparator" w:id="0">
    <w:p w14:paraId="1D1AC9DC" w14:textId="77777777" w:rsidR="00072813" w:rsidRDefault="00072813">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86CFB"/>
    <w:multiLevelType w:val="hybridMultilevel"/>
    <w:tmpl w:val="97D41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A227C4"/>
    <w:multiLevelType w:val="multilevel"/>
    <w:tmpl w:val="3A7CF444"/>
    <w:numStyleLink w:val="LFO5"/>
  </w:abstractNum>
  <w:abstractNum w:abstractNumId="36"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1"/>
  </w:num>
  <w:num w:numId="3" w16cid:durableId="6724072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8"/>
  </w:num>
  <w:num w:numId="6" w16cid:durableId="539437606">
    <w:abstractNumId w:val="11"/>
  </w:num>
  <w:num w:numId="7" w16cid:durableId="435560697">
    <w:abstractNumId w:val="26"/>
  </w:num>
  <w:num w:numId="8" w16cid:durableId="2019580954">
    <w:abstractNumId w:val="4"/>
  </w:num>
  <w:num w:numId="9" w16cid:durableId="1581209167">
    <w:abstractNumId w:val="30"/>
  </w:num>
  <w:num w:numId="10" w16cid:durableId="174154108">
    <w:abstractNumId w:val="34"/>
  </w:num>
  <w:num w:numId="11" w16cid:durableId="1951282519">
    <w:abstractNumId w:val="6"/>
  </w:num>
  <w:num w:numId="12" w16cid:durableId="281688213">
    <w:abstractNumId w:val="10"/>
  </w:num>
  <w:num w:numId="13" w16cid:durableId="497232329">
    <w:abstractNumId w:val="14"/>
  </w:num>
  <w:num w:numId="14" w16cid:durableId="1268201393">
    <w:abstractNumId w:val="18"/>
  </w:num>
  <w:num w:numId="15" w16cid:durableId="623737141">
    <w:abstractNumId w:val="16"/>
  </w:num>
  <w:num w:numId="16" w16cid:durableId="153379233">
    <w:abstractNumId w:val="20"/>
  </w:num>
  <w:num w:numId="17" w16cid:durableId="122622430">
    <w:abstractNumId w:val="37"/>
  </w:num>
  <w:num w:numId="18" w16cid:durableId="801269905">
    <w:abstractNumId w:val="32"/>
  </w:num>
  <w:num w:numId="19" w16cid:durableId="238367769">
    <w:abstractNumId w:val="23"/>
  </w:num>
  <w:num w:numId="20" w16cid:durableId="2077513429">
    <w:abstractNumId w:val="31"/>
  </w:num>
  <w:num w:numId="21" w16cid:durableId="1858805926">
    <w:abstractNumId w:val="36"/>
  </w:num>
  <w:num w:numId="22" w16cid:durableId="1615212478">
    <w:abstractNumId w:val="13"/>
  </w:num>
  <w:num w:numId="23" w16cid:durableId="387801526">
    <w:abstractNumId w:val="9"/>
  </w:num>
  <w:num w:numId="24" w16cid:durableId="328992297">
    <w:abstractNumId w:val="27"/>
  </w:num>
  <w:num w:numId="25" w16cid:durableId="469252853">
    <w:abstractNumId w:val="1"/>
  </w:num>
  <w:num w:numId="26" w16cid:durableId="34087353">
    <w:abstractNumId w:val="38"/>
  </w:num>
  <w:num w:numId="27" w16cid:durableId="1464736256">
    <w:abstractNumId w:val="33"/>
  </w:num>
  <w:num w:numId="28" w16cid:durableId="1481966572">
    <w:abstractNumId w:val="19"/>
  </w:num>
  <w:num w:numId="29" w16cid:durableId="1983806291">
    <w:abstractNumId w:val="24"/>
  </w:num>
  <w:num w:numId="30" w16cid:durableId="156390116">
    <w:abstractNumId w:val="25"/>
  </w:num>
  <w:num w:numId="31" w16cid:durableId="792792002">
    <w:abstractNumId w:val="5"/>
  </w:num>
  <w:num w:numId="32" w16cid:durableId="773136102">
    <w:abstractNumId w:val="12"/>
  </w:num>
  <w:num w:numId="33" w16cid:durableId="1344016338">
    <w:abstractNumId w:val="7"/>
  </w:num>
  <w:num w:numId="34" w16cid:durableId="1996182897">
    <w:abstractNumId w:val="8"/>
  </w:num>
  <w:num w:numId="35" w16cid:durableId="613441689">
    <w:abstractNumId w:val="29"/>
  </w:num>
  <w:num w:numId="36" w16cid:durableId="902718716">
    <w:abstractNumId w:val="35"/>
  </w:num>
  <w:num w:numId="37" w16cid:durableId="1293752204">
    <w:abstractNumId w:val="22"/>
  </w:num>
  <w:num w:numId="38" w16cid:durableId="1778720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040871">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5A"/>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4791C"/>
    <w:rsid w:val="000511EE"/>
    <w:rsid w:val="00051465"/>
    <w:rsid w:val="00051583"/>
    <w:rsid w:val="000520CE"/>
    <w:rsid w:val="0005270F"/>
    <w:rsid w:val="000529F4"/>
    <w:rsid w:val="0005339E"/>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3ED3"/>
    <w:rsid w:val="00064569"/>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813"/>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18A"/>
    <w:rsid w:val="0009688A"/>
    <w:rsid w:val="00096C25"/>
    <w:rsid w:val="00096DC3"/>
    <w:rsid w:val="000A03C7"/>
    <w:rsid w:val="000A080F"/>
    <w:rsid w:val="000A14BF"/>
    <w:rsid w:val="000A17BC"/>
    <w:rsid w:val="000A2197"/>
    <w:rsid w:val="000A2452"/>
    <w:rsid w:val="000A328C"/>
    <w:rsid w:val="000A3867"/>
    <w:rsid w:val="000A3868"/>
    <w:rsid w:val="000A3CC2"/>
    <w:rsid w:val="000A3D47"/>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57F"/>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3DB9"/>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4C2"/>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EF9"/>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A90"/>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7DC"/>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CAD"/>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465"/>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683"/>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F6"/>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5D18"/>
    <w:rsid w:val="002A6275"/>
    <w:rsid w:val="002A656A"/>
    <w:rsid w:val="002A6D62"/>
    <w:rsid w:val="002A6EDB"/>
    <w:rsid w:val="002A760E"/>
    <w:rsid w:val="002A7651"/>
    <w:rsid w:val="002A7DE8"/>
    <w:rsid w:val="002A7ED0"/>
    <w:rsid w:val="002B0188"/>
    <w:rsid w:val="002B028D"/>
    <w:rsid w:val="002B02C6"/>
    <w:rsid w:val="002B052E"/>
    <w:rsid w:val="002B0BEC"/>
    <w:rsid w:val="002B11AF"/>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651"/>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BD6"/>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25D"/>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3F4D"/>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652"/>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A20"/>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2BF6"/>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6ED"/>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66"/>
    <w:rsid w:val="003F45AA"/>
    <w:rsid w:val="003F4749"/>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37EF1"/>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B97"/>
    <w:rsid w:val="00456F32"/>
    <w:rsid w:val="0045781F"/>
    <w:rsid w:val="0045791B"/>
    <w:rsid w:val="00457D28"/>
    <w:rsid w:val="00457E31"/>
    <w:rsid w:val="00460085"/>
    <w:rsid w:val="00460101"/>
    <w:rsid w:val="004602FE"/>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C38"/>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3E59"/>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8DB"/>
    <w:rsid w:val="004F09B0"/>
    <w:rsid w:val="004F13D8"/>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857"/>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B58"/>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781"/>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4D7B"/>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810"/>
    <w:rsid w:val="00603BF6"/>
    <w:rsid w:val="00603C5D"/>
    <w:rsid w:val="00603F7C"/>
    <w:rsid w:val="006049D6"/>
    <w:rsid w:val="00604B34"/>
    <w:rsid w:val="006050EE"/>
    <w:rsid w:val="0060546F"/>
    <w:rsid w:val="006056D0"/>
    <w:rsid w:val="006058C8"/>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6E"/>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75"/>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44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3F37"/>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1B0"/>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51B"/>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35C"/>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13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06"/>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CA"/>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4B9"/>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728"/>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2C9"/>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4EA7"/>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723"/>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9C1"/>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47"/>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152"/>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4CD"/>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1F93"/>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C58"/>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9DF"/>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931"/>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98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781"/>
    <w:rsid w:val="00AB2D10"/>
    <w:rsid w:val="00AB3326"/>
    <w:rsid w:val="00AB3736"/>
    <w:rsid w:val="00AB3EA9"/>
    <w:rsid w:val="00AB4392"/>
    <w:rsid w:val="00AB4556"/>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BD"/>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57E"/>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0CB"/>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649"/>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32"/>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AB1"/>
    <w:rsid w:val="00C07C4C"/>
    <w:rsid w:val="00C07E84"/>
    <w:rsid w:val="00C10FEF"/>
    <w:rsid w:val="00C1104E"/>
    <w:rsid w:val="00C11565"/>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9FF"/>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5EC"/>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2D4"/>
    <w:rsid w:val="00C744B4"/>
    <w:rsid w:val="00C74595"/>
    <w:rsid w:val="00C747D8"/>
    <w:rsid w:val="00C747F2"/>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598"/>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78A"/>
    <w:rsid w:val="00CE7432"/>
    <w:rsid w:val="00CE7547"/>
    <w:rsid w:val="00CE7751"/>
    <w:rsid w:val="00CE77A4"/>
    <w:rsid w:val="00CE7FF5"/>
    <w:rsid w:val="00CF0833"/>
    <w:rsid w:val="00CF0B54"/>
    <w:rsid w:val="00CF0F39"/>
    <w:rsid w:val="00CF13E6"/>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91B"/>
    <w:rsid w:val="00D17A18"/>
    <w:rsid w:val="00D20423"/>
    <w:rsid w:val="00D20701"/>
    <w:rsid w:val="00D20CB7"/>
    <w:rsid w:val="00D2107F"/>
    <w:rsid w:val="00D215BA"/>
    <w:rsid w:val="00D215F1"/>
    <w:rsid w:val="00D219B1"/>
    <w:rsid w:val="00D21A99"/>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3CC"/>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37DC7"/>
    <w:rsid w:val="00D37EC4"/>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4AA"/>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220"/>
    <w:rsid w:val="00D9659E"/>
    <w:rsid w:val="00D96B95"/>
    <w:rsid w:val="00D9732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331"/>
    <w:rsid w:val="00DC0698"/>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E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37C"/>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2A"/>
    <w:rsid w:val="00E74BC1"/>
    <w:rsid w:val="00E75B65"/>
    <w:rsid w:val="00E76013"/>
    <w:rsid w:val="00E76BBC"/>
    <w:rsid w:val="00E76DAC"/>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042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2E0"/>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79E"/>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18"/>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118"/>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1E0"/>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AA8"/>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6C0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36"/>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paragraph" w:customStyle="1" w:styleId="BodyTextIndent33">
    <w:name w:val="Body Text Indent 33"/>
    <w:basedOn w:val="prastasis"/>
    <w:rsid w:val="00F92118"/>
    <w:pPr>
      <w:tabs>
        <w:tab w:val="left" w:pos="4536"/>
      </w:tabs>
      <w:autoSpaceDN/>
      <w:ind w:firstLine="2268"/>
      <w:jc w:val="both"/>
      <w:textAlignment w:val="auto"/>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603561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matlas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hyperlink" Target="https://www.vet.lt/vet_licencijos/vp_list_all.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vmvt.lt/gyvunu-sveikata-ir-gerove/gyvunu-gerove/gyvunai-augintiniai/gyvunu-globeju-sarasas?languag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21985</TotalTime>
  <Pages>1</Pages>
  <Words>49245</Words>
  <Characters>28071</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77162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2401</cp:revision>
  <cp:lastPrinted>2025-05-22T13:31:00Z</cp:lastPrinted>
  <dcterms:created xsi:type="dcterms:W3CDTF">2022-09-21T13:26:00Z</dcterms:created>
  <dcterms:modified xsi:type="dcterms:W3CDTF">2025-05-27T13:54:00Z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