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FC43F" w14:textId="163B0EC2" w:rsidR="00766D3F" w:rsidRDefault="00CF03EF" w:rsidP="00CF03EF">
      <w:pPr>
        <w:tabs>
          <w:tab w:val="left" w:pos="7938"/>
        </w:tabs>
        <w:jc w:val="both"/>
        <w:rPr>
          <w:rStyle w:val="keepwhitespace"/>
        </w:rPr>
      </w:pPr>
      <w:r>
        <w:rPr>
          <w:noProof/>
          <w:color w:val="00000A"/>
          <w:szCs w:val="24"/>
          <w:lang w:eastAsia="ar-SA"/>
        </w:rPr>
        <w:t xml:space="preserve">          </w:t>
      </w:r>
      <w:r w:rsidR="00766D3F">
        <w:rPr>
          <w:rStyle w:val="keepwhitespace"/>
        </w:rPr>
        <w:t>Pirmoji nuolatinė viešųjų pirkimų komisija (toliau – Komisija) išnagrinėjo tiekėjo prašymą ir teikia atsakymą.</w:t>
      </w:r>
    </w:p>
    <w:p w14:paraId="02D86AF3" w14:textId="77777777" w:rsidR="00766D3F" w:rsidRDefault="00766D3F" w:rsidP="00766D3F">
      <w:pPr>
        <w:tabs>
          <w:tab w:val="left" w:pos="7938"/>
        </w:tabs>
        <w:ind w:firstLine="851"/>
        <w:jc w:val="both"/>
        <w:rPr>
          <w:rStyle w:val="keepwhitespace"/>
        </w:rPr>
      </w:pPr>
    </w:p>
    <w:p w14:paraId="1AB78E8F" w14:textId="6EE8B291" w:rsidR="00766D3F" w:rsidRDefault="00766D3F" w:rsidP="00766D3F">
      <w:pPr>
        <w:spacing w:line="276" w:lineRule="auto"/>
        <w:jc w:val="both"/>
        <w:rPr>
          <w:rStyle w:val="keepwhitespace"/>
          <w:b/>
          <w:bCs/>
        </w:rPr>
      </w:pPr>
      <w:r>
        <w:rPr>
          <w:rStyle w:val="keepwhitespace"/>
          <w:b/>
          <w:bCs/>
        </w:rPr>
        <w:t xml:space="preserve">GAUTAS </w:t>
      </w:r>
      <w:r w:rsidRPr="00966BEA">
        <w:rPr>
          <w:rStyle w:val="keepwhitespace"/>
          <w:b/>
          <w:bCs/>
        </w:rPr>
        <w:t xml:space="preserve">TIEKĖJO </w:t>
      </w:r>
      <w:r>
        <w:rPr>
          <w:rStyle w:val="keepwhitespace"/>
          <w:b/>
          <w:bCs/>
        </w:rPr>
        <w:t>PRA</w:t>
      </w:r>
      <w:r w:rsidR="00A97EDC">
        <w:rPr>
          <w:rStyle w:val="keepwhitespace"/>
          <w:b/>
          <w:bCs/>
        </w:rPr>
        <w:t>ŠY</w:t>
      </w:r>
      <w:r>
        <w:rPr>
          <w:rStyle w:val="keepwhitespace"/>
          <w:b/>
          <w:bCs/>
        </w:rPr>
        <w:t>MAS</w:t>
      </w:r>
      <w:r w:rsidRPr="00966BEA">
        <w:rPr>
          <w:rStyle w:val="keepwhitespace"/>
          <w:b/>
          <w:bCs/>
        </w:rPr>
        <w:t xml:space="preserve"> (TEKSTAS NEKOREGUOTAS):</w:t>
      </w:r>
    </w:p>
    <w:p w14:paraId="79744A36" w14:textId="5DF56B95" w:rsidR="00766D3F" w:rsidRPr="00766D3F" w:rsidRDefault="00766D3F" w:rsidP="00766D3F">
      <w:pPr>
        <w:rPr>
          <w:rStyle w:val="keepwhitespace"/>
          <w:color w:val="00000A"/>
          <w:szCs w:val="24"/>
          <w:lang w:eastAsia="ar-SA"/>
        </w:rPr>
      </w:pPr>
      <w:r>
        <w:rPr>
          <w:rFonts w:ascii="Roboto" w:hAnsi="Roboto"/>
          <w:color w:val="00241A"/>
          <w:sz w:val="21"/>
          <w:szCs w:val="21"/>
          <w:shd w:val="clear" w:color="auto" w:fill="FFFFFF"/>
        </w:rPr>
        <w:t>„</w:t>
      </w:r>
      <w:bookmarkStart w:id="0" w:name="_Hlk199227504"/>
      <w:r w:rsidRPr="00747767">
        <w:rPr>
          <w:rFonts w:ascii="Roboto" w:hAnsi="Roboto"/>
          <w:color w:val="00241A"/>
          <w:sz w:val="21"/>
          <w:szCs w:val="21"/>
          <w:shd w:val="clear" w:color="auto" w:fill="FFFFFF"/>
        </w:rPr>
        <w:t>Sveiki,</w:t>
      </w:r>
      <w:r w:rsidRPr="00747767">
        <w:rPr>
          <w:rFonts w:ascii="Roboto" w:hAnsi="Roboto"/>
          <w:color w:val="00241A"/>
          <w:sz w:val="21"/>
          <w:szCs w:val="21"/>
        </w:rPr>
        <w:br/>
      </w:r>
      <w:r w:rsidRPr="00747767">
        <w:rPr>
          <w:rFonts w:ascii="Roboto" w:hAnsi="Roboto"/>
          <w:color w:val="00241A"/>
          <w:sz w:val="21"/>
          <w:szCs w:val="21"/>
          <w:shd w:val="clear" w:color="auto" w:fill="FFFFFF"/>
        </w:rPr>
        <w:t>Atsižvelgdmi į pirkimo techninius reikalavimus prašome papildyti techninę specifikaciją šiais punktais, kurie užtikrintų perkamos mobilios virtuvės kokybę bei aukščiausius reikalavimus.</w:t>
      </w:r>
      <w:r w:rsidRPr="00747767">
        <w:rPr>
          <w:rFonts w:ascii="Roboto" w:hAnsi="Roboto"/>
          <w:color w:val="00241A"/>
          <w:sz w:val="21"/>
          <w:szCs w:val="21"/>
        </w:rPr>
        <w:br/>
      </w:r>
      <w:r w:rsidRPr="00747767">
        <w:rPr>
          <w:rFonts w:ascii="Roboto" w:hAnsi="Roboto"/>
          <w:color w:val="00241A"/>
          <w:sz w:val="21"/>
          <w:szCs w:val="21"/>
        </w:rPr>
        <w:br/>
      </w:r>
      <w:r w:rsidRPr="00747767">
        <w:rPr>
          <w:rFonts w:ascii="Roboto" w:hAnsi="Roboto"/>
          <w:color w:val="00241A"/>
          <w:sz w:val="21"/>
          <w:szCs w:val="21"/>
          <w:shd w:val="clear" w:color="auto" w:fill="FFFFFF"/>
        </w:rPr>
        <w:t>1.Lauko virtuvės virimo moduliai turi būti pagaminti iš nerudyjančio plieno pagal DIN17440 ir yra vientisi (be suvirinimo siūlių). Suvirinimo siūlės nėra tinkamos pagal taikomus aukščiausius higienos standartus. Virimo puodai turi turėti dvigubos sienelės šarnyrinį dangtį su visapusišku silikoniniu sandarikliu ir ventiliacijos vožtuvu.</w:t>
      </w:r>
      <w:r w:rsidRPr="00747767">
        <w:rPr>
          <w:rFonts w:ascii="Roboto" w:hAnsi="Roboto"/>
          <w:color w:val="00241A"/>
          <w:sz w:val="21"/>
          <w:szCs w:val="21"/>
        </w:rPr>
        <w:br/>
      </w:r>
      <w:r w:rsidRPr="00747767">
        <w:rPr>
          <w:rFonts w:ascii="Roboto" w:hAnsi="Roboto"/>
          <w:color w:val="00241A"/>
          <w:sz w:val="21"/>
          <w:szCs w:val="21"/>
          <w:shd w:val="clear" w:color="auto" w:fill="FFFFFF"/>
        </w:rPr>
        <w:t>2.Dvigubų sienelių virimo moduliai turi turėti apsauginį vožtuvą bei manometrą.</w:t>
      </w:r>
      <w:r w:rsidRPr="00747767">
        <w:rPr>
          <w:rFonts w:ascii="Roboto" w:hAnsi="Roboto"/>
          <w:color w:val="00241A"/>
          <w:sz w:val="21"/>
          <w:szCs w:val="21"/>
        </w:rPr>
        <w:br/>
      </w:r>
      <w:r w:rsidRPr="00747767">
        <w:rPr>
          <w:rFonts w:ascii="Roboto" w:hAnsi="Roboto"/>
          <w:color w:val="00241A"/>
          <w:sz w:val="21"/>
          <w:szCs w:val="21"/>
          <w:shd w:val="clear" w:color="auto" w:fill="FFFFFF"/>
        </w:rPr>
        <w:t>3.Virimo moduliai bei degikliai turi būti pažymėti CE ženklinimu.</w:t>
      </w:r>
      <w:r w:rsidRPr="00747767">
        <w:rPr>
          <w:rFonts w:ascii="Roboto" w:hAnsi="Roboto"/>
          <w:color w:val="00241A"/>
          <w:sz w:val="21"/>
          <w:szCs w:val="21"/>
        </w:rPr>
        <w:br/>
      </w:r>
      <w:r w:rsidRPr="00747767">
        <w:rPr>
          <w:rFonts w:ascii="Roboto" w:hAnsi="Roboto"/>
          <w:color w:val="00241A"/>
          <w:sz w:val="21"/>
          <w:szCs w:val="21"/>
          <w:shd w:val="clear" w:color="auto" w:fill="FFFFFF"/>
        </w:rPr>
        <w:t>4.Virimos modulius turi būti įmanoma naudoti atskirai nuo lauko virtuvės, todėl kiekvienas virimo modulis turi turėti teleskopines kojas ir nešiojimo rankenas bei nuimamą kaminą.</w:t>
      </w:r>
      <w:r w:rsidRPr="00747767">
        <w:rPr>
          <w:rFonts w:ascii="Roboto" w:hAnsi="Roboto"/>
          <w:color w:val="00241A"/>
          <w:sz w:val="21"/>
          <w:szCs w:val="21"/>
        </w:rPr>
        <w:br/>
      </w:r>
      <w:r w:rsidRPr="00747767">
        <w:rPr>
          <w:rFonts w:ascii="Roboto" w:hAnsi="Roboto"/>
          <w:color w:val="00241A"/>
          <w:sz w:val="21"/>
          <w:szCs w:val="21"/>
        </w:rPr>
        <w:br/>
      </w:r>
      <w:r w:rsidRPr="00747767">
        <w:rPr>
          <w:rFonts w:ascii="Roboto" w:hAnsi="Roboto"/>
          <w:color w:val="00241A"/>
          <w:sz w:val="21"/>
          <w:szCs w:val="21"/>
          <w:shd w:val="clear" w:color="auto" w:fill="FFFFFF"/>
        </w:rPr>
        <w:t>Prašome atsižvelgti į šiuos techninės specifikacijos pakeitimo pasiūlymus ir atitinkamai pakeisti techninę specifikaciją.</w:t>
      </w:r>
      <w:r w:rsidRPr="00747767">
        <w:rPr>
          <w:rFonts w:ascii="Roboto" w:hAnsi="Roboto"/>
          <w:color w:val="00241A"/>
          <w:sz w:val="21"/>
          <w:szCs w:val="21"/>
        </w:rPr>
        <w:br/>
      </w:r>
      <w:r w:rsidRPr="00747767">
        <w:rPr>
          <w:rFonts w:ascii="Roboto" w:hAnsi="Roboto"/>
          <w:color w:val="00241A"/>
          <w:sz w:val="21"/>
          <w:szCs w:val="21"/>
        </w:rPr>
        <w:br/>
      </w:r>
      <w:r w:rsidRPr="00747767">
        <w:rPr>
          <w:rFonts w:ascii="Roboto" w:hAnsi="Roboto"/>
          <w:color w:val="00241A"/>
          <w:sz w:val="21"/>
          <w:szCs w:val="21"/>
          <w:shd w:val="clear" w:color="auto" w:fill="FFFFFF"/>
        </w:rPr>
        <w:t>Pagarbiai,</w:t>
      </w:r>
      <w:bookmarkEnd w:id="0"/>
      <w:r>
        <w:rPr>
          <w:color w:val="00000A"/>
          <w:szCs w:val="24"/>
          <w:lang w:eastAsia="ar-SA"/>
        </w:rPr>
        <w:t>“</w:t>
      </w:r>
    </w:p>
    <w:p w14:paraId="3AB43C80" w14:textId="77777777" w:rsidR="006D1042" w:rsidRDefault="006D1042" w:rsidP="00E50E86">
      <w:pPr>
        <w:spacing w:line="276" w:lineRule="auto"/>
        <w:jc w:val="both"/>
        <w:rPr>
          <w:bdr w:val="none" w:sz="0" w:space="0" w:color="auto" w:frame="1"/>
          <w:lang w:eastAsia="ar-SA"/>
        </w:rPr>
      </w:pPr>
    </w:p>
    <w:p w14:paraId="073B6E9A" w14:textId="77777777" w:rsidR="00766D3F" w:rsidRDefault="00766D3F" w:rsidP="00766D3F">
      <w:pPr>
        <w:tabs>
          <w:tab w:val="left" w:pos="7938"/>
        </w:tabs>
        <w:jc w:val="both"/>
        <w:rPr>
          <w:rStyle w:val="keepwhitespace"/>
        </w:rPr>
      </w:pPr>
      <w:r w:rsidRPr="00BA0CC8">
        <w:rPr>
          <w:rStyle w:val="keepwhitespace"/>
          <w:b/>
          <w:bCs/>
        </w:rPr>
        <w:t>ATSAKYMAS.</w:t>
      </w:r>
      <w:r>
        <w:rPr>
          <w:rStyle w:val="keepwhitespace"/>
        </w:rPr>
        <w:t xml:space="preserve"> </w:t>
      </w:r>
    </w:p>
    <w:p w14:paraId="53DE4256" w14:textId="33AE3303" w:rsidR="00E50E86" w:rsidRDefault="00766D3F" w:rsidP="00766D3F">
      <w:pPr>
        <w:tabs>
          <w:tab w:val="left" w:pos="7938"/>
        </w:tabs>
        <w:ind w:firstLine="851"/>
        <w:jc w:val="both"/>
        <w:rPr>
          <w:rStyle w:val="keepwhitespace"/>
        </w:rPr>
      </w:pPr>
      <w:r>
        <w:rPr>
          <w:rStyle w:val="keepwhitespace"/>
        </w:rPr>
        <w:t xml:space="preserve">Komisija informuoja, kad dėl </w:t>
      </w:r>
      <w:r w:rsidR="00E50E86">
        <w:rPr>
          <w:rStyle w:val="keepwhitespace"/>
        </w:rPr>
        <w:t>mobiliosios virtuvės</w:t>
      </w:r>
      <w:r>
        <w:rPr>
          <w:rStyle w:val="keepwhitespace"/>
        </w:rPr>
        <w:t xml:space="preserve"> viešojo pirkimo </w:t>
      </w:r>
      <w:r w:rsidR="00D8315D">
        <w:rPr>
          <w:rStyle w:val="keepwhitespace"/>
        </w:rPr>
        <w:t xml:space="preserve">2025 m. vasario mėn. </w:t>
      </w:r>
      <w:r>
        <w:rPr>
          <w:rStyle w:val="keepwhitespace"/>
        </w:rPr>
        <w:t>buvo atlikta rinkos konsultacija CVP IS priemonėmis (ID 1</w:t>
      </w:r>
      <w:r w:rsidR="00E50E86">
        <w:rPr>
          <w:rStyle w:val="keepwhitespace"/>
        </w:rPr>
        <w:t>124016</w:t>
      </w:r>
      <w:r>
        <w:rPr>
          <w:rStyle w:val="keepwhitespace"/>
        </w:rPr>
        <w:t>)</w:t>
      </w:r>
      <w:r w:rsidR="00E50E86">
        <w:rPr>
          <w:rStyle w:val="keepwhitespace"/>
        </w:rPr>
        <w:t xml:space="preserve">, adresu: </w:t>
      </w:r>
    </w:p>
    <w:p w14:paraId="76C70EDD" w14:textId="6B3C868A" w:rsidR="00E50E86" w:rsidRPr="00E50E86" w:rsidRDefault="00E50E86" w:rsidP="00E50E86">
      <w:pPr>
        <w:spacing w:after="160" w:line="252" w:lineRule="auto"/>
        <w:rPr>
          <w:rStyle w:val="keepwhitespace"/>
          <w:rFonts w:ascii="Calibri" w:hAnsi="Calibri" w:cs="Calibri"/>
          <w:sz w:val="22"/>
          <w:szCs w:val="22"/>
        </w:rPr>
      </w:pPr>
      <w:hyperlink r:id="rId8" w:history="1">
        <w:r w:rsidRPr="006D1042">
          <w:rPr>
            <w:rFonts w:ascii="Calibri" w:hAnsi="Calibri" w:cs="Calibri"/>
            <w:color w:val="0000FF"/>
            <w:sz w:val="22"/>
            <w:szCs w:val="22"/>
            <w:u w:val="single"/>
          </w:rPr>
          <w:t>https://viesiejipirkimai.lt/epps/pmc/viewPmc.do?resourceId=1124016</w:t>
        </w:r>
      </w:hyperlink>
    </w:p>
    <w:p w14:paraId="527B935A" w14:textId="1F348730" w:rsidR="003559DB" w:rsidRDefault="00766D3F" w:rsidP="00E10680">
      <w:pPr>
        <w:tabs>
          <w:tab w:val="left" w:pos="7938"/>
        </w:tabs>
        <w:ind w:firstLine="851"/>
        <w:jc w:val="both"/>
        <w:rPr>
          <w:rStyle w:val="keepwhitespace"/>
          <w:szCs w:val="24"/>
        </w:rPr>
      </w:pPr>
      <w:r>
        <w:rPr>
          <w:rStyle w:val="keepwhitespace"/>
        </w:rPr>
        <w:t xml:space="preserve"> Rinkos konsultacij</w:t>
      </w:r>
      <w:r w:rsidR="00E50E86">
        <w:rPr>
          <w:rStyle w:val="keepwhitespace"/>
        </w:rPr>
        <w:t>os metu</w:t>
      </w:r>
      <w:r>
        <w:rPr>
          <w:rStyle w:val="keepwhitespace"/>
        </w:rPr>
        <w:t xml:space="preserve"> buvo paskelbta</w:t>
      </w:r>
      <w:r w:rsidR="00E50E86">
        <w:rPr>
          <w:rStyle w:val="keepwhitespace"/>
        </w:rPr>
        <w:t>s techninės specifikacijos projektas</w:t>
      </w:r>
      <w:r>
        <w:rPr>
          <w:rStyle w:val="keepwhitespace"/>
        </w:rPr>
        <w:t xml:space="preserve">, </w:t>
      </w:r>
      <w:r w:rsidRPr="00BA0CC8">
        <w:rPr>
          <w:szCs w:val="24"/>
        </w:rPr>
        <w:t xml:space="preserve"> vadovaujantis teisės aktais ir visi tiekėjai, kurie buvo suinteresuoti šiuo pirkimu, galėjo prisijungti, išnagrinėti </w:t>
      </w:r>
      <w:r>
        <w:rPr>
          <w:szCs w:val="24"/>
        </w:rPr>
        <w:t xml:space="preserve">techninę specifikaciją </w:t>
      </w:r>
      <w:r w:rsidR="00E50E86">
        <w:rPr>
          <w:szCs w:val="24"/>
        </w:rPr>
        <w:t>b</w:t>
      </w:r>
      <w:r>
        <w:rPr>
          <w:szCs w:val="24"/>
        </w:rPr>
        <w:t>ei pateikti pasiūlymus / pastabas / komentarus. Rinkos k</w:t>
      </w:r>
      <w:r>
        <w:rPr>
          <w:rStyle w:val="keepwhitespace"/>
        </w:rPr>
        <w:t xml:space="preserve">onsultacijos metu </w:t>
      </w:r>
      <w:r w:rsidRPr="00AC03FD">
        <w:rPr>
          <w:rStyle w:val="keepwhitespace"/>
          <w:szCs w:val="24"/>
        </w:rPr>
        <w:t xml:space="preserve">buvo sulaukta </w:t>
      </w:r>
      <w:r w:rsidR="004C357B">
        <w:rPr>
          <w:rStyle w:val="keepwhitespace"/>
          <w:szCs w:val="24"/>
        </w:rPr>
        <w:t xml:space="preserve">tik </w:t>
      </w:r>
      <w:r w:rsidRPr="00AC03FD">
        <w:rPr>
          <w:rStyle w:val="keepwhitespace"/>
          <w:szCs w:val="24"/>
        </w:rPr>
        <w:t xml:space="preserve">vieno dalyvio </w:t>
      </w:r>
      <w:r w:rsidR="00414EDF">
        <w:rPr>
          <w:rStyle w:val="keepwhitespace"/>
          <w:szCs w:val="24"/>
        </w:rPr>
        <w:t>klausimo</w:t>
      </w:r>
      <w:r w:rsidR="003559DB">
        <w:rPr>
          <w:rStyle w:val="keepwhitespace"/>
          <w:szCs w:val="24"/>
        </w:rPr>
        <w:t xml:space="preserve"> (dėl puodų ir įrankių komplektacijos). </w:t>
      </w:r>
      <w:r w:rsidRPr="00AC03FD">
        <w:rPr>
          <w:rStyle w:val="keepwhitespace"/>
          <w:szCs w:val="24"/>
        </w:rPr>
        <w:t xml:space="preserve"> </w:t>
      </w:r>
    </w:p>
    <w:p w14:paraId="6865B44F" w14:textId="5AA83B27" w:rsidR="00766D3F" w:rsidRPr="00E10680" w:rsidRDefault="00766D3F" w:rsidP="00E10680">
      <w:pPr>
        <w:tabs>
          <w:tab w:val="left" w:pos="7938"/>
        </w:tabs>
        <w:ind w:firstLine="851"/>
        <w:jc w:val="both"/>
        <w:rPr>
          <w:szCs w:val="24"/>
        </w:rPr>
      </w:pPr>
      <w:r w:rsidRPr="00FD6DA4">
        <w:rPr>
          <w:rStyle w:val="keepwhitespace"/>
          <w:szCs w:val="24"/>
        </w:rPr>
        <w:t>Aukščiau suformuluotą k</w:t>
      </w:r>
      <w:r w:rsidRPr="00FD6DA4">
        <w:rPr>
          <w:rFonts w:eastAsia="Calibri"/>
          <w:szCs w:val="24"/>
          <w14:ligatures w14:val="standardContextual"/>
        </w:rPr>
        <w:t xml:space="preserve">lausimą pateikęs tiekėjas </w:t>
      </w:r>
      <w:r w:rsidR="00DF225C">
        <w:rPr>
          <w:rFonts w:eastAsia="Calibri"/>
          <w:szCs w:val="24"/>
          <w14:ligatures w14:val="standardContextual"/>
        </w:rPr>
        <w:t xml:space="preserve">laiku </w:t>
      </w:r>
      <w:r w:rsidR="00414EDF">
        <w:rPr>
          <w:rFonts w:eastAsia="Calibri"/>
          <w:szCs w:val="24"/>
          <w14:ligatures w14:val="standardContextual"/>
        </w:rPr>
        <w:t>ne</w:t>
      </w:r>
      <w:r w:rsidRPr="00FD6DA4">
        <w:rPr>
          <w:rFonts w:eastAsia="Calibri"/>
          <w:szCs w:val="24"/>
          <w14:ligatures w14:val="standardContextual"/>
        </w:rPr>
        <w:t>teikė pasiūlym</w:t>
      </w:r>
      <w:r w:rsidR="00414EDF">
        <w:rPr>
          <w:rFonts w:eastAsia="Calibri"/>
          <w:szCs w:val="24"/>
          <w14:ligatures w14:val="standardContextual"/>
        </w:rPr>
        <w:t>ų</w:t>
      </w:r>
      <w:r w:rsidRPr="00FD6DA4">
        <w:rPr>
          <w:rFonts w:eastAsia="Calibri"/>
          <w:szCs w:val="24"/>
          <w14:ligatures w14:val="standardContextual"/>
        </w:rPr>
        <w:t xml:space="preserve"> / pastab</w:t>
      </w:r>
      <w:r w:rsidR="00414EDF">
        <w:rPr>
          <w:rFonts w:eastAsia="Calibri"/>
          <w:szCs w:val="24"/>
          <w14:ligatures w14:val="standardContextual"/>
        </w:rPr>
        <w:t>ų</w:t>
      </w:r>
      <w:r w:rsidRPr="00FD6DA4">
        <w:rPr>
          <w:rFonts w:eastAsia="Calibri"/>
          <w:szCs w:val="24"/>
          <w14:ligatures w14:val="standardContextual"/>
        </w:rPr>
        <w:t xml:space="preserve"> / komentar</w:t>
      </w:r>
      <w:r w:rsidR="00414EDF">
        <w:rPr>
          <w:rFonts w:eastAsia="Calibri"/>
          <w:szCs w:val="24"/>
          <w14:ligatures w14:val="standardContextual"/>
        </w:rPr>
        <w:t>ų</w:t>
      </w:r>
      <w:r w:rsidRPr="00FD6DA4">
        <w:rPr>
          <w:rFonts w:eastAsia="Calibri"/>
          <w:szCs w:val="24"/>
          <w14:ligatures w14:val="standardContextual"/>
        </w:rPr>
        <w:t xml:space="preserve"> rinkos konsultacijos metu</w:t>
      </w:r>
      <w:r w:rsidR="00455283">
        <w:rPr>
          <w:rFonts w:eastAsia="Calibri"/>
          <w:szCs w:val="24"/>
          <w14:ligatures w14:val="standardContextual"/>
        </w:rPr>
        <w:t xml:space="preserve"> dėl techninėje specifikacijoje prekei keliamų atitikties reikalavimų.</w:t>
      </w:r>
    </w:p>
    <w:p w14:paraId="031F45D3" w14:textId="5B787B75" w:rsidR="003559DB" w:rsidRDefault="00766D3F" w:rsidP="004C0446">
      <w:pPr>
        <w:jc w:val="both"/>
        <w:rPr>
          <w:szCs w:val="24"/>
        </w:rPr>
      </w:pPr>
      <w:r>
        <w:rPr>
          <w:rStyle w:val="keepwhitespace"/>
        </w:rPr>
        <w:t xml:space="preserve">              </w:t>
      </w:r>
      <w:r w:rsidR="003559DB">
        <w:rPr>
          <w:color w:val="00000A"/>
          <w:szCs w:val="24"/>
        </w:rPr>
        <w:t xml:space="preserve">Įvertinus </w:t>
      </w:r>
      <w:r w:rsidR="003559DB" w:rsidRPr="006D1042">
        <w:rPr>
          <w:color w:val="00000A"/>
          <w:szCs w:val="24"/>
        </w:rPr>
        <w:t>pateiktą tiekėjo prašymą</w:t>
      </w:r>
      <w:r w:rsidR="003559DB">
        <w:rPr>
          <w:color w:val="00000A"/>
          <w:szCs w:val="24"/>
        </w:rPr>
        <w:t xml:space="preserve"> papildyti mobiliosios virtuvės techninę specifikaciją, Perkančioji organizacija, s</w:t>
      </w:r>
      <w:r w:rsidR="003559DB" w:rsidRPr="006D1042">
        <w:rPr>
          <w:color w:val="00000A"/>
          <w:szCs w:val="24"/>
        </w:rPr>
        <w:t xml:space="preserve">iekdama neriboti rinkos dalyvių </w:t>
      </w:r>
      <w:r w:rsidR="003559DB">
        <w:rPr>
          <w:color w:val="00000A"/>
          <w:szCs w:val="24"/>
        </w:rPr>
        <w:t xml:space="preserve">dalyvavimo viešajame pirkime, minimos </w:t>
      </w:r>
      <w:r w:rsidR="003559DB" w:rsidRPr="006D1042">
        <w:rPr>
          <w:color w:val="00000A"/>
          <w:szCs w:val="24"/>
        </w:rPr>
        <w:t xml:space="preserve">techninės specifikacijos </w:t>
      </w:r>
      <w:r w:rsidR="004C0446">
        <w:rPr>
          <w:color w:val="00000A"/>
          <w:szCs w:val="24"/>
        </w:rPr>
        <w:t xml:space="preserve">nuostatų </w:t>
      </w:r>
      <w:r w:rsidR="003559DB" w:rsidRPr="006D1042">
        <w:rPr>
          <w:color w:val="00000A"/>
          <w:szCs w:val="24"/>
        </w:rPr>
        <w:t>nekeis.</w:t>
      </w:r>
      <w:r>
        <w:rPr>
          <w:szCs w:val="24"/>
        </w:rPr>
        <w:t xml:space="preserve"> </w:t>
      </w:r>
      <w:r w:rsidR="00DF225C">
        <w:rPr>
          <w:szCs w:val="24"/>
        </w:rPr>
        <w:t>Techninė specifikacija parengta taip, kad apibūdintų prekę, kurią siekia įsigyti Perkančioji organizacija. Tiekėjams nedraudžiama siūlyti geresnių parametrų prekę.</w:t>
      </w:r>
    </w:p>
    <w:p w14:paraId="773FA092" w14:textId="2CE28AB8" w:rsidR="00766D3F" w:rsidRDefault="00766D3F" w:rsidP="00766D3F">
      <w:pPr>
        <w:ind w:firstLine="720"/>
        <w:jc w:val="both"/>
        <w:rPr>
          <w:szCs w:val="24"/>
        </w:rPr>
      </w:pPr>
      <w:r w:rsidRPr="00AB58CA">
        <w:rPr>
          <w:szCs w:val="24"/>
        </w:rPr>
        <w:t>Kaip yra nurodyta pirkimo dokumentuose, pirkimas vykdomas vadovaujantis Lietuvos Respublikos viešųjų pirkimų įstatymu ir šio pirkimo dokumentais, kitais viešuosius pirkimus reglamentuojančiais teisės aktais, Lietuvos Respublikos civiliniu kodeksu, laikantis lygiateisiškumo, nediskriminavimo, abipusio pripažinimo, proporcingumo ir skaidrumo principų, taip pat laikantis konfidencialumo ir nešališkumo reikalavimų (LR VPĮ 17 str. 1 p.).</w:t>
      </w:r>
    </w:p>
    <w:p w14:paraId="69D00193" w14:textId="77777777" w:rsidR="00CF03EF" w:rsidRDefault="00CF03EF" w:rsidP="00CF03EF">
      <w:pPr>
        <w:jc w:val="both"/>
        <w:rPr>
          <w:szCs w:val="24"/>
        </w:rPr>
      </w:pPr>
    </w:p>
    <w:p w14:paraId="0D0F6A54" w14:textId="77777777" w:rsidR="00CF03EF" w:rsidRDefault="00CF03EF" w:rsidP="00CF03EF">
      <w:pPr>
        <w:jc w:val="both"/>
        <w:rPr>
          <w:szCs w:val="24"/>
        </w:rPr>
      </w:pPr>
    </w:p>
    <w:p w14:paraId="6FF2FA25" w14:textId="035BAB31" w:rsidR="00CF03EF" w:rsidRDefault="00CF03EF" w:rsidP="00CF03EF">
      <w:pPr>
        <w:jc w:val="both"/>
        <w:rPr>
          <w:szCs w:val="24"/>
        </w:rPr>
      </w:pPr>
      <w:r>
        <w:rPr>
          <w:szCs w:val="24"/>
        </w:rPr>
        <w:t>Pagarbiai</w:t>
      </w:r>
    </w:p>
    <w:p w14:paraId="50003A0D" w14:textId="57F0D32C" w:rsidR="00CF03EF" w:rsidRPr="007500A3" w:rsidRDefault="00CF03EF" w:rsidP="00CF03EF">
      <w:pPr>
        <w:jc w:val="both"/>
        <w:rPr>
          <w:szCs w:val="24"/>
        </w:rPr>
      </w:pPr>
      <w:r>
        <w:rPr>
          <w:szCs w:val="24"/>
        </w:rPr>
        <w:t>Pirmoji nuolatinė viešųjų pirkimų komisija</w:t>
      </w:r>
    </w:p>
    <w:p w14:paraId="3B2BA032" w14:textId="77777777" w:rsidR="00E50E86" w:rsidRPr="00DE4876" w:rsidRDefault="00E50E86" w:rsidP="00766D3F">
      <w:pPr>
        <w:tabs>
          <w:tab w:val="left" w:pos="7938"/>
        </w:tabs>
        <w:jc w:val="both"/>
        <w:rPr>
          <w:color w:val="00000A"/>
          <w:szCs w:val="24"/>
          <w:lang w:eastAsia="ar-SA"/>
        </w:rPr>
      </w:pPr>
    </w:p>
    <w:sectPr w:rsidR="00E50E86" w:rsidRPr="00DE4876">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1BBB6" w14:textId="77777777" w:rsidR="00247CA5" w:rsidRDefault="00247CA5">
      <w:r>
        <w:separator/>
      </w:r>
    </w:p>
  </w:endnote>
  <w:endnote w:type="continuationSeparator" w:id="0">
    <w:p w14:paraId="4066FADE" w14:textId="77777777" w:rsidR="00247CA5" w:rsidRDefault="00247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974C" w14:textId="77777777" w:rsidR="00F36E6B" w:rsidRDefault="00F36E6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DC82" w14:textId="77777777" w:rsidR="00F36E6B" w:rsidRDefault="00F36E6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DFA5" w14:textId="77777777" w:rsidR="00F36E6B" w:rsidRDefault="00F36E6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819D8" w14:textId="77777777" w:rsidR="00247CA5" w:rsidRDefault="00247CA5">
      <w:r>
        <w:separator/>
      </w:r>
    </w:p>
  </w:footnote>
  <w:footnote w:type="continuationSeparator" w:id="0">
    <w:p w14:paraId="4CD49B0D" w14:textId="77777777" w:rsidR="00247CA5" w:rsidRDefault="00247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3DC" w14:textId="77777777" w:rsidR="00F36E6B" w:rsidRDefault="00F36E6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9963E" w14:textId="77777777" w:rsidR="00F36E6B" w:rsidRDefault="00000000">
    <w:pPr>
      <w:tabs>
        <w:tab w:val="center" w:pos="4819"/>
        <w:tab w:val="right" w:pos="9638"/>
      </w:tabs>
      <w:jc w:val="center"/>
    </w:pPr>
    <w:r>
      <w:fldChar w:fldCharType="begin"/>
    </w:r>
    <w:r>
      <w:instrText>PAGE   \* MERGEFORMAT</w:instrText>
    </w:r>
    <w:r>
      <w:fldChar w:fldCharType="separate"/>
    </w:r>
    <w:r>
      <w:t>2</w:t>
    </w:r>
    <w:r>
      <w:fldChar w:fldCharType="end"/>
    </w:r>
  </w:p>
  <w:p w14:paraId="70B5A0B6" w14:textId="77777777" w:rsidR="00F36E6B" w:rsidRDefault="00F36E6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EC5D" w14:textId="77777777" w:rsidR="00F36E6B" w:rsidRDefault="00F36E6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771"/>
    <w:multiLevelType w:val="multilevel"/>
    <w:tmpl w:val="840C3F36"/>
    <w:lvl w:ilvl="0">
      <w:start w:val="7"/>
      <w:numFmt w:val="decimal"/>
      <w:lvlText w:val="%1."/>
      <w:lvlJc w:val="left"/>
      <w:pPr>
        <w:ind w:left="360" w:hanging="360"/>
      </w:pPr>
      <w:rPr>
        <w:rFonts w:hint="default"/>
      </w:rPr>
    </w:lvl>
    <w:lvl w:ilvl="1">
      <w:start w:val="1"/>
      <w:numFmt w:val="decimal"/>
      <w:lvlText w:val="%1.%2."/>
      <w:lvlJc w:val="left"/>
      <w:pPr>
        <w:ind w:left="998"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6B97D9A"/>
    <w:multiLevelType w:val="multilevel"/>
    <w:tmpl w:val="04DA961E"/>
    <w:lvl w:ilvl="0">
      <w:start w:val="1"/>
      <w:numFmt w:val="decimal"/>
      <w:lvlText w:val="%1."/>
      <w:lvlJc w:val="left"/>
      <w:pPr>
        <w:ind w:left="840" w:hanging="360"/>
      </w:pPr>
      <w:rPr>
        <w:rFonts w:ascii="Times New Roman" w:eastAsia="Times New Roman" w:hAnsi="Times New Roman" w:cs="Times New Roman"/>
      </w:rPr>
    </w:lvl>
    <w:lvl w:ilvl="1">
      <w:start w:val="2"/>
      <w:numFmt w:val="decimal"/>
      <w:isLgl/>
      <w:lvlText w:val="%1.%2."/>
      <w:lvlJc w:val="left"/>
      <w:pPr>
        <w:ind w:left="93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1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50" w:hanging="1440"/>
      </w:pPr>
      <w:rPr>
        <w:rFonts w:hint="default"/>
      </w:rPr>
    </w:lvl>
    <w:lvl w:ilvl="8">
      <w:start w:val="1"/>
      <w:numFmt w:val="decimal"/>
      <w:isLgl/>
      <w:lvlText w:val="%1.%2.%3.%4.%5.%6.%7.%8.%9."/>
      <w:lvlJc w:val="left"/>
      <w:pPr>
        <w:ind w:left="3000" w:hanging="1800"/>
      </w:pPr>
      <w:rPr>
        <w:rFonts w:hint="default"/>
      </w:rPr>
    </w:lvl>
  </w:abstractNum>
  <w:abstractNum w:abstractNumId="2" w15:restartNumberingAfterBreak="0">
    <w:nsid w:val="371E339D"/>
    <w:multiLevelType w:val="multilevel"/>
    <w:tmpl w:val="7C344E82"/>
    <w:lvl w:ilvl="0">
      <w:start w:val="1"/>
      <w:numFmt w:val="decimal"/>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3DD41CC3"/>
    <w:multiLevelType w:val="hybridMultilevel"/>
    <w:tmpl w:val="AF7461AE"/>
    <w:lvl w:ilvl="0" w:tplc="4D482264">
      <w:start w:val="2024"/>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4CA2317"/>
    <w:multiLevelType w:val="hybridMultilevel"/>
    <w:tmpl w:val="A54E24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9EE55DA"/>
    <w:multiLevelType w:val="hybridMultilevel"/>
    <w:tmpl w:val="2A4C27D8"/>
    <w:lvl w:ilvl="0" w:tplc="D50E2E80">
      <w:start w:val="43"/>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5B2A219D"/>
    <w:multiLevelType w:val="multilevel"/>
    <w:tmpl w:val="36247A06"/>
    <w:lvl w:ilvl="0">
      <w:start w:val="1"/>
      <w:numFmt w:val="decimal"/>
      <w:lvlText w:val="%1."/>
      <w:lvlJc w:val="left"/>
      <w:pPr>
        <w:ind w:left="927" w:hanging="360"/>
      </w:pPr>
      <w:rPr>
        <w:rFonts w:hint="default"/>
        <w:b/>
      </w:rPr>
    </w:lvl>
    <w:lvl w:ilvl="1">
      <w:start w:val="1"/>
      <w:numFmt w:val="decimal"/>
      <w:isLgl/>
      <w:lvlText w:val="%1.%2."/>
      <w:lvlJc w:val="left"/>
      <w:pPr>
        <w:ind w:left="987" w:hanging="4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287" w:hanging="72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1647" w:hanging="1080"/>
      </w:pPr>
      <w:rPr>
        <w:rFonts w:eastAsia="Times New Roman" w:hint="default"/>
      </w:rPr>
    </w:lvl>
    <w:lvl w:ilvl="6">
      <w:start w:val="1"/>
      <w:numFmt w:val="decimal"/>
      <w:isLgl/>
      <w:lvlText w:val="%1.%2.%3.%4.%5.%6.%7."/>
      <w:lvlJc w:val="left"/>
      <w:pPr>
        <w:ind w:left="2007" w:hanging="1440"/>
      </w:pPr>
      <w:rPr>
        <w:rFonts w:eastAsia="Times New Roman" w:hint="default"/>
      </w:rPr>
    </w:lvl>
    <w:lvl w:ilvl="7">
      <w:start w:val="1"/>
      <w:numFmt w:val="decimal"/>
      <w:isLgl/>
      <w:lvlText w:val="%1.%2.%3.%4.%5.%6.%7.%8."/>
      <w:lvlJc w:val="left"/>
      <w:pPr>
        <w:ind w:left="2007" w:hanging="1440"/>
      </w:pPr>
      <w:rPr>
        <w:rFonts w:eastAsia="Times New Roman" w:hint="default"/>
      </w:rPr>
    </w:lvl>
    <w:lvl w:ilvl="8">
      <w:start w:val="1"/>
      <w:numFmt w:val="decimal"/>
      <w:isLgl/>
      <w:lvlText w:val="%1.%2.%3.%4.%5.%6.%7.%8.%9."/>
      <w:lvlJc w:val="left"/>
      <w:pPr>
        <w:ind w:left="2367" w:hanging="1800"/>
      </w:pPr>
      <w:rPr>
        <w:rFonts w:eastAsia="Times New Roman" w:hint="default"/>
      </w:rPr>
    </w:lvl>
  </w:abstractNum>
  <w:abstractNum w:abstractNumId="7" w15:restartNumberingAfterBreak="0">
    <w:nsid w:val="5D5C6F06"/>
    <w:multiLevelType w:val="multilevel"/>
    <w:tmpl w:val="16320264"/>
    <w:lvl w:ilvl="0">
      <w:start w:val="1"/>
      <w:numFmt w:val="decimal"/>
      <w:lvlText w:val="%1."/>
      <w:lvlJc w:val="left"/>
      <w:pPr>
        <w:ind w:left="1211" w:hanging="360"/>
      </w:pPr>
      <w:rPr>
        <w:rFonts w:hint="default"/>
        <w:b/>
      </w:rPr>
    </w:lvl>
    <w:lvl w:ilvl="1">
      <w:start w:val="2"/>
      <w:numFmt w:val="decimal"/>
      <w:isLgl/>
      <w:lvlText w:val="%1.%2."/>
      <w:lvlJc w:val="left"/>
      <w:pPr>
        <w:ind w:left="1211" w:hanging="360"/>
      </w:pPr>
      <w:rPr>
        <w:rFonts w:eastAsia="Arial Unicode MS" w:hint="default"/>
        <w:b/>
      </w:rPr>
    </w:lvl>
    <w:lvl w:ilvl="2">
      <w:start w:val="1"/>
      <w:numFmt w:val="decimal"/>
      <w:isLgl/>
      <w:lvlText w:val="%1.%2.%3."/>
      <w:lvlJc w:val="left"/>
      <w:pPr>
        <w:ind w:left="1571" w:hanging="720"/>
      </w:pPr>
      <w:rPr>
        <w:rFonts w:eastAsia="Arial Unicode MS" w:hint="default"/>
        <w:b/>
      </w:rPr>
    </w:lvl>
    <w:lvl w:ilvl="3">
      <w:start w:val="1"/>
      <w:numFmt w:val="decimal"/>
      <w:isLgl/>
      <w:lvlText w:val="%1.%2.%3.%4."/>
      <w:lvlJc w:val="left"/>
      <w:pPr>
        <w:ind w:left="1571" w:hanging="720"/>
      </w:pPr>
      <w:rPr>
        <w:rFonts w:eastAsia="Arial Unicode MS" w:hint="default"/>
        <w:b/>
      </w:rPr>
    </w:lvl>
    <w:lvl w:ilvl="4">
      <w:start w:val="1"/>
      <w:numFmt w:val="decimal"/>
      <w:isLgl/>
      <w:lvlText w:val="%1.%2.%3.%4.%5."/>
      <w:lvlJc w:val="left"/>
      <w:pPr>
        <w:ind w:left="1931" w:hanging="1080"/>
      </w:pPr>
      <w:rPr>
        <w:rFonts w:eastAsia="Arial Unicode MS" w:hint="default"/>
        <w:b/>
      </w:rPr>
    </w:lvl>
    <w:lvl w:ilvl="5">
      <w:start w:val="1"/>
      <w:numFmt w:val="decimal"/>
      <w:isLgl/>
      <w:lvlText w:val="%1.%2.%3.%4.%5.%6."/>
      <w:lvlJc w:val="left"/>
      <w:pPr>
        <w:ind w:left="1931" w:hanging="1080"/>
      </w:pPr>
      <w:rPr>
        <w:rFonts w:eastAsia="Arial Unicode MS" w:hint="default"/>
        <w:b/>
      </w:rPr>
    </w:lvl>
    <w:lvl w:ilvl="6">
      <w:start w:val="1"/>
      <w:numFmt w:val="decimal"/>
      <w:isLgl/>
      <w:lvlText w:val="%1.%2.%3.%4.%5.%6.%7."/>
      <w:lvlJc w:val="left"/>
      <w:pPr>
        <w:ind w:left="2291" w:hanging="1440"/>
      </w:pPr>
      <w:rPr>
        <w:rFonts w:eastAsia="Arial Unicode MS" w:hint="default"/>
        <w:b/>
      </w:rPr>
    </w:lvl>
    <w:lvl w:ilvl="7">
      <w:start w:val="1"/>
      <w:numFmt w:val="decimal"/>
      <w:isLgl/>
      <w:lvlText w:val="%1.%2.%3.%4.%5.%6.%7.%8."/>
      <w:lvlJc w:val="left"/>
      <w:pPr>
        <w:ind w:left="2291" w:hanging="1440"/>
      </w:pPr>
      <w:rPr>
        <w:rFonts w:eastAsia="Arial Unicode MS" w:hint="default"/>
        <w:b/>
      </w:rPr>
    </w:lvl>
    <w:lvl w:ilvl="8">
      <w:start w:val="1"/>
      <w:numFmt w:val="decimal"/>
      <w:isLgl/>
      <w:lvlText w:val="%1.%2.%3.%4.%5.%6.%7.%8.%9."/>
      <w:lvlJc w:val="left"/>
      <w:pPr>
        <w:ind w:left="2651" w:hanging="1800"/>
      </w:pPr>
      <w:rPr>
        <w:rFonts w:eastAsia="Arial Unicode MS" w:hint="default"/>
        <w:b/>
      </w:rPr>
    </w:lvl>
  </w:abstractNum>
  <w:abstractNum w:abstractNumId="8" w15:restartNumberingAfterBreak="0">
    <w:nsid w:val="6AB275BE"/>
    <w:multiLevelType w:val="hybridMultilevel"/>
    <w:tmpl w:val="A54E24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1B743EE"/>
    <w:multiLevelType w:val="hybridMultilevel"/>
    <w:tmpl w:val="C9262F40"/>
    <w:lvl w:ilvl="0" w:tplc="7ACC5680">
      <w:start w:val="1"/>
      <w:numFmt w:val="decimal"/>
      <w:lvlText w:val="%1."/>
      <w:lvlJc w:val="left"/>
      <w:pPr>
        <w:ind w:left="1816" w:hanging="360"/>
      </w:pPr>
      <w:rPr>
        <w:rFonts w:hint="default"/>
      </w:rPr>
    </w:lvl>
    <w:lvl w:ilvl="1" w:tplc="04270019" w:tentative="1">
      <w:start w:val="1"/>
      <w:numFmt w:val="lowerLetter"/>
      <w:lvlText w:val="%2."/>
      <w:lvlJc w:val="left"/>
      <w:pPr>
        <w:ind w:left="2536" w:hanging="360"/>
      </w:pPr>
    </w:lvl>
    <w:lvl w:ilvl="2" w:tplc="0427001B" w:tentative="1">
      <w:start w:val="1"/>
      <w:numFmt w:val="lowerRoman"/>
      <w:lvlText w:val="%3."/>
      <w:lvlJc w:val="right"/>
      <w:pPr>
        <w:ind w:left="3256" w:hanging="180"/>
      </w:pPr>
    </w:lvl>
    <w:lvl w:ilvl="3" w:tplc="0427000F" w:tentative="1">
      <w:start w:val="1"/>
      <w:numFmt w:val="decimal"/>
      <w:lvlText w:val="%4."/>
      <w:lvlJc w:val="left"/>
      <w:pPr>
        <w:ind w:left="3976" w:hanging="360"/>
      </w:pPr>
    </w:lvl>
    <w:lvl w:ilvl="4" w:tplc="04270019" w:tentative="1">
      <w:start w:val="1"/>
      <w:numFmt w:val="lowerLetter"/>
      <w:lvlText w:val="%5."/>
      <w:lvlJc w:val="left"/>
      <w:pPr>
        <w:ind w:left="4696" w:hanging="360"/>
      </w:pPr>
    </w:lvl>
    <w:lvl w:ilvl="5" w:tplc="0427001B" w:tentative="1">
      <w:start w:val="1"/>
      <w:numFmt w:val="lowerRoman"/>
      <w:lvlText w:val="%6."/>
      <w:lvlJc w:val="right"/>
      <w:pPr>
        <w:ind w:left="5416" w:hanging="180"/>
      </w:pPr>
    </w:lvl>
    <w:lvl w:ilvl="6" w:tplc="0427000F" w:tentative="1">
      <w:start w:val="1"/>
      <w:numFmt w:val="decimal"/>
      <w:lvlText w:val="%7."/>
      <w:lvlJc w:val="left"/>
      <w:pPr>
        <w:ind w:left="6136" w:hanging="360"/>
      </w:pPr>
    </w:lvl>
    <w:lvl w:ilvl="7" w:tplc="04270019" w:tentative="1">
      <w:start w:val="1"/>
      <w:numFmt w:val="lowerLetter"/>
      <w:lvlText w:val="%8."/>
      <w:lvlJc w:val="left"/>
      <w:pPr>
        <w:ind w:left="6856" w:hanging="360"/>
      </w:pPr>
    </w:lvl>
    <w:lvl w:ilvl="8" w:tplc="0427001B" w:tentative="1">
      <w:start w:val="1"/>
      <w:numFmt w:val="lowerRoman"/>
      <w:lvlText w:val="%9."/>
      <w:lvlJc w:val="right"/>
      <w:pPr>
        <w:ind w:left="7576" w:hanging="180"/>
      </w:pPr>
    </w:lvl>
  </w:abstractNum>
  <w:abstractNum w:abstractNumId="10" w15:restartNumberingAfterBreak="0">
    <w:nsid w:val="79395943"/>
    <w:multiLevelType w:val="multilevel"/>
    <w:tmpl w:val="35A457A0"/>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7A722C42"/>
    <w:multiLevelType w:val="multilevel"/>
    <w:tmpl w:val="840C3F36"/>
    <w:lvl w:ilvl="0">
      <w:start w:val="7"/>
      <w:numFmt w:val="decimal"/>
      <w:lvlText w:val="%1."/>
      <w:lvlJc w:val="left"/>
      <w:pPr>
        <w:ind w:left="360" w:hanging="360"/>
      </w:pPr>
      <w:rPr>
        <w:rFonts w:hint="default"/>
      </w:rPr>
    </w:lvl>
    <w:lvl w:ilvl="1">
      <w:start w:val="1"/>
      <w:numFmt w:val="decimal"/>
      <w:lvlText w:val="%1.%2."/>
      <w:lvlJc w:val="left"/>
      <w:pPr>
        <w:ind w:left="998"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2" w15:restartNumberingAfterBreak="0">
    <w:nsid w:val="7FE554A8"/>
    <w:multiLevelType w:val="hybridMultilevel"/>
    <w:tmpl w:val="275C7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37970">
    <w:abstractNumId w:val="3"/>
  </w:num>
  <w:num w:numId="2" w16cid:durableId="689066193">
    <w:abstractNumId w:val="1"/>
  </w:num>
  <w:num w:numId="3" w16cid:durableId="1903786903">
    <w:abstractNumId w:val="6"/>
  </w:num>
  <w:num w:numId="4" w16cid:durableId="921453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7016125">
    <w:abstractNumId w:val="7"/>
  </w:num>
  <w:num w:numId="6" w16cid:durableId="262151169">
    <w:abstractNumId w:val="12"/>
  </w:num>
  <w:num w:numId="7" w16cid:durableId="1327975354">
    <w:abstractNumId w:val="4"/>
  </w:num>
  <w:num w:numId="8" w16cid:durableId="991760622">
    <w:abstractNumId w:val="8"/>
  </w:num>
  <w:num w:numId="9" w16cid:durableId="916743092">
    <w:abstractNumId w:val="9"/>
  </w:num>
  <w:num w:numId="10" w16cid:durableId="227958352">
    <w:abstractNumId w:val="5"/>
  </w:num>
  <w:num w:numId="11" w16cid:durableId="2135100351">
    <w:abstractNumId w:val="10"/>
  </w:num>
  <w:num w:numId="12" w16cid:durableId="765034101">
    <w:abstractNumId w:val="0"/>
  </w:num>
  <w:num w:numId="13" w16cid:durableId="6317184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D7F"/>
    <w:rsid w:val="00001D75"/>
    <w:rsid w:val="000024AF"/>
    <w:rsid w:val="00002BF7"/>
    <w:rsid w:val="00005748"/>
    <w:rsid w:val="00015E10"/>
    <w:rsid w:val="000218DB"/>
    <w:rsid w:val="00021B2A"/>
    <w:rsid w:val="00034E98"/>
    <w:rsid w:val="0003525F"/>
    <w:rsid w:val="00035AF7"/>
    <w:rsid w:val="0004158E"/>
    <w:rsid w:val="000441EE"/>
    <w:rsid w:val="00046038"/>
    <w:rsid w:val="0005064C"/>
    <w:rsid w:val="00053DF8"/>
    <w:rsid w:val="000671A5"/>
    <w:rsid w:val="00067333"/>
    <w:rsid w:val="000750B5"/>
    <w:rsid w:val="00076AEC"/>
    <w:rsid w:val="0008106D"/>
    <w:rsid w:val="000826CA"/>
    <w:rsid w:val="00084785"/>
    <w:rsid w:val="00093047"/>
    <w:rsid w:val="00095B0C"/>
    <w:rsid w:val="00097DD1"/>
    <w:rsid w:val="000A4E4A"/>
    <w:rsid w:val="000A60EB"/>
    <w:rsid w:val="000B195B"/>
    <w:rsid w:val="000B3DE7"/>
    <w:rsid w:val="000C0A7D"/>
    <w:rsid w:val="000C45E2"/>
    <w:rsid w:val="000D2434"/>
    <w:rsid w:val="000D2547"/>
    <w:rsid w:val="000D7553"/>
    <w:rsid w:val="000E2A94"/>
    <w:rsid w:val="000E333C"/>
    <w:rsid w:val="000E370B"/>
    <w:rsid w:val="000F4CAE"/>
    <w:rsid w:val="0010273A"/>
    <w:rsid w:val="00110E3E"/>
    <w:rsid w:val="00115F71"/>
    <w:rsid w:val="00120D5B"/>
    <w:rsid w:val="00142019"/>
    <w:rsid w:val="00142958"/>
    <w:rsid w:val="00151326"/>
    <w:rsid w:val="00151784"/>
    <w:rsid w:val="00167FAD"/>
    <w:rsid w:val="00171734"/>
    <w:rsid w:val="00174F05"/>
    <w:rsid w:val="00181457"/>
    <w:rsid w:val="00182A56"/>
    <w:rsid w:val="00185F60"/>
    <w:rsid w:val="001911DE"/>
    <w:rsid w:val="00196965"/>
    <w:rsid w:val="001A46CE"/>
    <w:rsid w:val="001B486E"/>
    <w:rsid w:val="001B5FED"/>
    <w:rsid w:val="001D2C0A"/>
    <w:rsid w:val="001D436C"/>
    <w:rsid w:val="001D5C93"/>
    <w:rsid w:val="001E31A3"/>
    <w:rsid w:val="001E3F08"/>
    <w:rsid w:val="001F0892"/>
    <w:rsid w:val="001F1C0B"/>
    <w:rsid w:val="001F2182"/>
    <w:rsid w:val="001F4913"/>
    <w:rsid w:val="001F7753"/>
    <w:rsid w:val="002009AA"/>
    <w:rsid w:val="002027AB"/>
    <w:rsid w:val="002043DB"/>
    <w:rsid w:val="0020562B"/>
    <w:rsid w:val="00205C92"/>
    <w:rsid w:val="0021147D"/>
    <w:rsid w:val="00216DF0"/>
    <w:rsid w:val="00220866"/>
    <w:rsid w:val="00222F82"/>
    <w:rsid w:val="00226B5B"/>
    <w:rsid w:val="0023150E"/>
    <w:rsid w:val="002347B3"/>
    <w:rsid w:val="002363BA"/>
    <w:rsid w:val="00237C22"/>
    <w:rsid w:val="002452C4"/>
    <w:rsid w:val="00247CA5"/>
    <w:rsid w:val="002537D6"/>
    <w:rsid w:val="00260181"/>
    <w:rsid w:val="0026019B"/>
    <w:rsid w:val="00264488"/>
    <w:rsid w:val="00264FA1"/>
    <w:rsid w:val="002742E8"/>
    <w:rsid w:val="00274BCF"/>
    <w:rsid w:val="0028101B"/>
    <w:rsid w:val="00283461"/>
    <w:rsid w:val="00284F38"/>
    <w:rsid w:val="00285B77"/>
    <w:rsid w:val="002A23E3"/>
    <w:rsid w:val="002A4B86"/>
    <w:rsid w:val="002A67A3"/>
    <w:rsid w:val="002A76C6"/>
    <w:rsid w:val="002B2A9B"/>
    <w:rsid w:val="002C36BF"/>
    <w:rsid w:val="002C5988"/>
    <w:rsid w:val="002C75BE"/>
    <w:rsid w:val="002D1233"/>
    <w:rsid w:val="002E2145"/>
    <w:rsid w:val="002E3833"/>
    <w:rsid w:val="002F21BD"/>
    <w:rsid w:val="002F4D30"/>
    <w:rsid w:val="003018BC"/>
    <w:rsid w:val="003022E7"/>
    <w:rsid w:val="003044FB"/>
    <w:rsid w:val="00310358"/>
    <w:rsid w:val="00310873"/>
    <w:rsid w:val="00310B73"/>
    <w:rsid w:val="003122A2"/>
    <w:rsid w:val="003147CE"/>
    <w:rsid w:val="00320589"/>
    <w:rsid w:val="00327D02"/>
    <w:rsid w:val="0033708A"/>
    <w:rsid w:val="00352C0D"/>
    <w:rsid w:val="003559DB"/>
    <w:rsid w:val="003617FC"/>
    <w:rsid w:val="00361F5F"/>
    <w:rsid w:val="003631B6"/>
    <w:rsid w:val="00364285"/>
    <w:rsid w:val="0036517A"/>
    <w:rsid w:val="00370C39"/>
    <w:rsid w:val="00371DAE"/>
    <w:rsid w:val="00372413"/>
    <w:rsid w:val="00376895"/>
    <w:rsid w:val="00384C9A"/>
    <w:rsid w:val="003930C7"/>
    <w:rsid w:val="003B1A21"/>
    <w:rsid w:val="003C44DD"/>
    <w:rsid w:val="003D2FFA"/>
    <w:rsid w:val="003D5AF2"/>
    <w:rsid w:val="003E07E3"/>
    <w:rsid w:val="003E3D26"/>
    <w:rsid w:val="003E7ADD"/>
    <w:rsid w:val="003F2912"/>
    <w:rsid w:val="003F30AA"/>
    <w:rsid w:val="003F6231"/>
    <w:rsid w:val="004008BB"/>
    <w:rsid w:val="00403EB5"/>
    <w:rsid w:val="00406052"/>
    <w:rsid w:val="00410AE3"/>
    <w:rsid w:val="004146DE"/>
    <w:rsid w:val="00414EDF"/>
    <w:rsid w:val="0043032B"/>
    <w:rsid w:val="004308F2"/>
    <w:rsid w:val="00431A82"/>
    <w:rsid w:val="0043497E"/>
    <w:rsid w:val="00444917"/>
    <w:rsid w:val="00446064"/>
    <w:rsid w:val="00446D50"/>
    <w:rsid w:val="0044746D"/>
    <w:rsid w:val="00451881"/>
    <w:rsid w:val="00455283"/>
    <w:rsid w:val="00456A26"/>
    <w:rsid w:val="00464F17"/>
    <w:rsid w:val="00471E8B"/>
    <w:rsid w:val="00472B62"/>
    <w:rsid w:val="0047459E"/>
    <w:rsid w:val="0047748B"/>
    <w:rsid w:val="0048452D"/>
    <w:rsid w:val="004877B8"/>
    <w:rsid w:val="00493FEA"/>
    <w:rsid w:val="004A4B07"/>
    <w:rsid w:val="004B206F"/>
    <w:rsid w:val="004B35C5"/>
    <w:rsid w:val="004B54B0"/>
    <w:rsid w:val="004C0446"/>
    <w:rsid w:val="004C357B"/>
    <w:rsid w:val="004C6AA1"/>
    <w:rsid w:val="004D68B3"/>
    <w:rsid w:val="004E03A1"/>
    <w:rsid w:val="004E0C3A"/>
    <w:rsid w:val="004E354E"/>
    <w:rsid w:val="005101C1"/>
    <w:rsid w:val="005136A6"/>
    <w:rsid w:val="005224B7"/>
    <w:rsid w:val="00532882"/>
    <w:rsid w:val="005404AD"/>
    <w:rsid w:val="00540EA6"/>
    <w:rsid w:val="00541A12"/>
    <w:rsid w:val="00552248"/>
    <w:rsid w:val="0055362B"/>
    <w:rsid w:val="00574F88"/>
    <w:rsid w:val="00575B27"/>
    <w:rsid w:val="00575C41"/>
    <w:rsid w:val="0057658F"/>
    <w:rsid w:val="00580C63"/>
    <w:rsid w:val="00584550"/>
    <w:rsid w:val="005876AE"/>
    <w:rsid w:val="005A61F9"/>
    <w:rsid w:val="005B0440"/>
    <w:rsid w:val="005B151B"/>
    <w:rsid w:val="005B1687"/>
    <w:rsid w:val="005B3A97"/>
    <w:rsid w:val="005C3791"/>
    <w:rsid w:val="005C5B8C"/>
    <w:rsid w:val="005C725B"/>
    <w:rsid w:val="005D3094"/>
    <w:rsid w:val="005D76D3"/>
    <w:rsid w:val="005E74F6"/>
    <w:rsid w:val="005E7F23"/>
    <w:rsid w:val="005F7C9E"/>
    <w:rsid w:val="00601B78"/>
    <w:rsid w:val="006219F3"/>
    <w:rsid w:val="006246B7"/>
    <w:rsid w:val="0064190C"/>
    <w:rsid w:val="006431FC"/>
    <w:rsid w:val="006434BB"/>
    <w:rsid w:val="0065023E"/>
    <w:rsid w:val="00654515"/>
    <w:rsid w:val="006546FC"/>
    <w:rsid w:val="006607B6"/>
    <w:rsid w:val="00666C0A"/>
    <w:rsid w:val="00670212"/>
    <w:rsid w:val="00672403"/>
    <w:rsid w:val="006763CF"/>
    <w:rsid w:val="00690809"/>
    <w:rsid w:val="00691E1C"/>
    <w:rsid w:val="00692C9B"/>
    <w:rsid w:val="006957DC"/>
    <w:rsid w:val="006A1EF5"/>
    <w:rsid w:val="006B13E5"/>
    <w:rsid w:val="006B1E82"/>
    <w:rsid w:val="006B4EEC"/>
    <w:rsid w:val="006B5FE9"/>
    <w:rsid w:val="006B7706"/>
    <w:rsid w:val="006C0D73"/>
    <w:rsid w:val="006C1CA8"/>
    <w:rsid w:val="006C1E84"/>
    <w:rsid w:val="006C3749"/>
    <w:rsid w:val="006C38E7"/>
    <w:rsid w:val="006C61C4"/>
    <w:rsid w:val="006D1042"/>
    <w:rsid w:val="006D4F72"/>
    <w:rsid w:val="006F536E"/>
    <w:rsid w:val="00705A8C"/>
    <w:rsid w:val="00711190"/>
    <w:rsid w:val="00712C44"/>
    <w:rsid w:val="007135D3"/>
    <w:rsid w:val="007141E4"/>
    <w:rsid w:val="00716E19"/>
    <w:rsid w:val="00725EDC"/>
    <w:rsid w:val="00735056"/>
    <w:rsid w:val="007351D4"/>
    <w:rsid w:val="007359FC"/>
    <w:rsid w:val="00737E0A"/>
    <w:rsid w:val="007441DA"/>
    <w:rsid w:val="00750D32"/>
    <w:rsid w:val="00757480"/>
    <w:rsid w:val="007604A0"/>
    <w:rsid w:val="00764C40"/>
    <w:rsid w:val="00766D3F"/>
    <w:rsid w:val="00767C8D"/>
    <w:rsid w:val="00770B7D"/>
    <w:rsid w:val="00771A88"/>
    <w:rsid w:val="00774115"/>
    <w:rsid w:val="0077418E"/>
    <w:rsid w:val="00774802"/>
    <w:rsid w:val="007851FD"/>
    <w:rsid w:val="00790449"/>
    <w:rsid w:val="0079533D"/>
    <w:rsid w:val="00795B56"/>
    <w:rsid w:val="00796A36"/>
    <w:rsid w:val="007A374A"/>
    <w:rsid w:val="007A7A99"/>
    <w:rsid w:val="007B4D68"/>
    <w:rsid w:val="007C0AE1"/>
    <w:rsid w:val="007C0F9B"/>
    <w:rsid w:val="007C629C"/>
    <w:rsid w:val="007D2597"/>
    <w:rsid w:val="007D659A"/>
    <w:rsid w:val="007E0A96"/>
    <w:rsid w:val="007E3D3B"/>
    <w:rsid w:val="007E3DC3"/>
    <w:rsid w:val="007E5E90"/>
    <w:rsid w:val="007F3D6D"/>
    <w:rsid w:val="007F7696"/>
    <w:rsid w:val="007F798C"/>
    <w:rsid w:val="008018A0"/>
    <w:rsid w:val="00813374"/>
    <w:rsid w:val="00813B0B"/>
    <w:rsid w:val="008213C9"/>
    <w:rsid w:val="008301F2"/>
    <w:rsid w:val="00833C7F"/>
    <w:rsid w:val="00834BF6"/>
    <w:rsid w:val="008520DF"/>
    <w:rsid w:val="00860E14"/>
    <w:rsid w:val="00861907"/>
    <w:rsid w:val="00866413"/>
    <w:rsid w:val="008703D3"/>
    <w:rsid w:val="008705A7"/>
    <w:rsid w:val="0087257D"/>
    <w:rsid w:val="00881952"/>
    <w:rsid w:val="00885CE8"/>
    <w:rsid w:val="00891274"/>
    <w:rsid w:val="008A1411"/>
    <w:rsid w:val="008A1753"/>
    <w:rsid w:val="008A70F6"/>
    <w:rsid w:val="008B0E07"/>
    <w:rsid w:val="008B0FD2"/>
    <w:rsid w:val="008C1F1A"/>
    <w:rsid w:val="008C549B"/>
    <w:rsid w:val="008D2B9B"/>
    <w:rsid w:val="008D3EE5"/>
    <w:rsid w:val="008E67A8"/>
    <w:rsid w:val="008F15DC"/>
    <w:rsid w:val="008F1F5D"/>
    <w:rsid w:val="008F4222"/>
    <w:rsid w:val="008F7DF4"/>
    <w:rsid w:val="00902BF5"/>
    <w:rsid w:val="00903874"/>
    <w:rsid w:val="0091130A"/>
    <w:rsid w:val="00914BA9"/>
    <w:rsid w:val="009156C0"/>
    <w:rsid w:val="0092184A"/>
    <w:rsid w:val="009221EF"/>
    <w:rsid w:val="00923145"/>
    <w:rsid w:val="00925765"/>
    <w:rsid w:val="00927297"/>
    <w:rsid w:val="009312A2"/>
    <w:rsid w:val="00934B33"/>
    <w:rsid w:val="00935BC0"/>
    <w:rsid w:val="009377EB"/>
    <w:rsid w:val="00954516"/>
    <w:rsid w:val="00961AC9"/>
    <w:rsid w:val="00972647"/>
    <w:rsid w:val="00981B6D"/>
    <w:rsid w:val="00982096"/>
    <w:rsid w:val="00984BD5"/>
    <w:rsid w:val="009925D9"/>
    <w:rsid w:val="009A6617"/>
    <w:rsid w:val="009A727C"/>
    <w:rsid w:val="009B16AC"/>
    <w:rsid w:val="009B64B1"/>
    <w:rsid w:val="009C2B80"/>
    <w:rsid w:val="009C36DE"/>
    <w:rsid w:val="009D3EAF"/>
    <w:rsid w:val="009D4526"/>
    <w:rsid w:val="009F5373"/>
    <w:rsid w:val="00A049E2"/>
    <w:rsid w:val="00A071E5"/>
    <w:rsid w:val="00A10E4F"/>
    <w:rsid w:val="00A141F5"/>
    <w:rsid w:val="00A24FD7"/>
    <w:rsid w:val="00A267F0"/>
    <w:rsid w:val="00A3657F"/>
    <w:rsid w:val="00A42409"/>
    <w:rsid w:val="00A46704"/>
    <w:rsid w:val="00A530EC"/>
    <w:rsid w:val="00A55CA9"/>
    <w:rsid w:val="00A65ADA"/>
    <w:rsid w:val="00A71F30"/>
    <w:rsid w:val="00A72A24"/>
    <w:rsid w:val="00A74D22"/>
    <w:rsid w:val="00A834F4"/>
    <w:rsid w:val="00A97EDC"/>
    <w:rsid w:val="00AA504C"/>
    <w:rsid w:val="00AA716F"/>
    <w:rsid w:val="00AB0944"/>
    <w:rsid w:val="00AB3CD3"/>
    <w:rsid w:val="00AB547F"/>
    <w:rsid w:val="00AC1069"/>
    <w:rsid w:val="00AC1924"/>
    <w:rsid w:val="00AC3406"/>
    <w:rsid w:val="00AC4BD7"/>
    <w:rsid w:val="00AC54FF"/>
    <w:rsid w:val="00AC7DA1"/>
    <w:rsid w:val="00AD7607"/>
    <w:rsid w:val="00AE0347"/>
    <w:rsid w:val="00AE0EB3"/>
    <w:rsid w:val="00AE2935"/>
    <w:rsid w:val="00AE3319"/>
    <w:rsid w:val="00AE34A8"/>
    <w:rsid w:val="00AF4D55"/>
    <w:rsid w:val="00AF591A"/>
    <w:rsid w:val="00AF6023"/>
    <w:rsid w:val="00B002A8"/>
    <w:rsid w:val="00B00333"/>
    <w:rsid w:val="00B02452"/>
    <w:rsid w:val="00B037C9"/>
    <w:rsid w:val="00B04177"/>
    <w:rsid w:val="00B05F9F"/>
    <w:rsid w:val="00B112B5"/>
    <w:rsid w:val="00B12519"/>
    <w:rsid w:val="00B16BB6"/>
    <w:rsid w:val="00B17A43"/>
    <w:rsid w:val="00B211E1"/>
    <w:rsid w:val="00B24F67"/>
    <w:rsid w:val="00B25397"/>
    <w:rsid w:val="00B30135"/>
    <w:rsid w:val="00B31F1C"/>
    <w:rsid w:val="00B404EF"/>
    <w:rsid w:val="00B63141"/>
    <w:rsid w:val="00B65F97"/>
    <w:rsid w:val="00B673FA"/>
    <w:rsid w:val="00B72250"/>
    <w:rsid w:val="00B776DC"/>
    <w:rsid w:val="00B80D85"/>
    <w:rsid w:val="00B965F7"/>
    <w:rsid w:val="00BA0975"/>
    <w:rsid w:val="00BA421E"/>
    <w:rsid w:val="00BB158D"/>
    <w:rsid w:val="00BB767D"/>
    <w:rsid w:val="00BC4010"/>
    <w:rsid w:val="00BC6B75"/>
    <w:rsid w:val="00BD6D75"/>
    <w:rsid w:val="00BD6F62"/>
    <w:rsid w:val="00BE2774"/>
    <w:rsid w:val="00BE53A4"/>
    <w:rsid w:val="00BE7E56"/>
    <w:rsid w:val="00BF2086"/>
    <w:rsid w:val="00BF2249"/>
    <w:rsid w:val="00BF4ED0"/>
    <w:rsid w:val="00C0245B"/>
    <w:rsid w:val="00C1690B"/>
    <w:rsid w:val="00C21FDE"/>
    <w:rsid w:val="00C2200F"/>
    <w:rsid w:val="00C2399E"/>
    <w:rsid w:val="00C35118"/>
    <w:rsid w:val="00C45543"/>
    <w:rsid w:val="00C55AB8"/>
    <w:rsid w:val="00C77A83"/>
    <w:rsid w:val="00C81477"/>
    <w:rsid w:val="00C90A74"/>
    <w:rsid w:val="00C96B88"/>
    <w:rsid w:val="00CA5AC1"/>
    <w:rsid w:val="00CB4AEC"/>
    <w:rsid w:val="00CD2EC7"/>
    <w:rsid w:val="00CD3CCB"/>
    <w:rsid w:val="00CE020F"/>
    <w:rsid w:val="00CE5A74"/>
    <w:rsid w:val="00CE7200"/>
    <w:rsid w:val="00CF03EF"/>
    <w:rsid w:val="00CF3132"/>
    <w:rsid w:val="00D0350F"/>
    <w:rsid w:val="00D05288"/>
    <w:rsid w:val="00D07BC9"/>
    <w:rsid w:val="00D13D94"/>
    <w:rsid w:val="00D16417"/>
    <w:rsid w:val="00D16BD7"/>
    <w:rsid w:val="00D30674"/>
    <w:rsid w:val="00D40591"/>
    <w:rsid w:val="00D42E09"/>
    <w:rsid w:val="00D4360D"/>
    <w:rsid w:val="00D57085"/>
    <w:rsid w:val="00D60ED5"/>
    <w:rsid w:val="00D766AE"/>
    <w:rsid w:val="00D81514"/>
    <w:rsid w:val="00D8315D"/>
    <w:rsid w:val="00D84B72"/>
    <w:rsid w:val="00D84EA7"/>
    <w:rsid w:val="00D86130"/>
    <w:rsid w:val="00D93C51"/>
    <w:rsid w:val="00D949AF"/>
    <w:rsid w:val="00D974B1"/>
    <w:rsid w:val="00DA2664"/>
    <w:rsid w:val="00DA2FB6"/>
    <w:rsid w:val="00DA4FFC"/>
    <w:rsid w:val="00DA58A3"/>
    <w:rsid w:val="00DB15FB"/>
    <w:rsid w:val="00DB6C86"/>
    <w:rsid w:val="00DB6CDA"/>
    <w:rsid w:val="00DC22F0"/>
    <w:rsid w:val="00DC28C4"/>
    <w:rsid w:val="00DC3DB7"/>
    <w:rsid w:val="00DC4157"/>
    <w:rsid w:val="00DF225C"/>
    <w:rsid w:val="00DF2412"/>
    <w:rsid w:val="00DF3DEF"/>
    <w:rsid w:val="00DF3F75"/>
    <w:rsid w:val="00DF5014"/>
    <w:rsid w:val="00E00202"/>
    <w:rsid w:val="00E03B95"/>
    <w:rsid w:val="00E10680"/>
    <w:rsid w:val="00E2127F"/>
    <w:rsid w:val="00E258FC"/>
    <w:rsid w:val="00E263C6"/>
    <w:rsid w:val="00E303B0"/>
    <w:rsid w:val="00E32038"/>
    <w:rsid w:val="00E32081"/>
    <w:rsid w:val="00E332C4"/>
    <w:rsid w:val="00E3551D"/>
    <w:rsid w:val="00E50258"/>
    <w:rsid w:val="00E5079C"/>
    <w:rsid w:val="00E50E86"/>
    <w:rsid w:val="00E516FE"/>
    <w:rsid w:val="00E52B87"/>
    <w:rsid w:val="00E5504D"/>
    <w:rsid w:val="00E57A39"/>
    <w:rsid w:val="00E6143E"/>
    <w:rsid w:val="00E71411"/>
    <w:rsid w:val="00E766F1"/>
    <w:rsid w:val="00E81CDF"/>
    <w:rsid w:val="00E82959"/>
    <w:rsid w:val="00E86F8D"/>
    <w:rsid w:val="00E90423"/>
    <w:rsid w:val="00EB1587"/>
    <w:rsid w:val="00EB2A91"/>
    <w:rsid w:val="00EB72BA"/>
    <w:rsid w:val="00EC2C55"/>
    <w:rsid w:val="00ED0AEB"/>
    <w:rsid w:val="00ED0D7F"/>
    <w:rsid w:val="00ED1AA9"/>
    <w:rsid w:val="00EE0532"/>
    <w:rsid w:val="00EE278A"/>
    <w:rsid w:val="00EE56B2"/>
    <w:rsid w:val="00EF7C16"/>
    <w:rsid w:val="00F060C7"/>
    <w:rsid w:val="00F10949"/>
    <w:rsid w:val="00F20D30"/>
    <w:rsid w:val="00F2616B"/>
    <w:rsid w:val="00F26D3A"/>
    <w:rsid w:val="00F33F02"/>
    <w:rsid w:val="00F36E6B"/>
    <w:rsid w:val="00F5182A"/>
    <w:rsid w:val="00F55276"/>
    <w:rsid w:val="00F63A3F"/>
    <w:rsid w:val="00F6433A"/>
    <w:rsid w:val="00F6607A"/>
    <w:rsid w:val="00F66F6B"/>
    <w:rsid w:val="00F81065"/>
    <w:rsid w:val="00F82C15"/>
    <w:rsid w:val="00F86BAD"/>
    <w:rsid w:val="00F92314"/>
    <w:rsid w:val="00F946C7"/>
    <w:rsid w:val="00FA1A59"/>
    <w:rsid w:val="00FA35CD"/>
    <w:rsid w:val="00FA699C"/>
    <w:rsid w:val="00FA7750"/>
    <w:rsid w:val="00FB0A48"/>
    <w:rsid w:val="00FB2B34"/>
    <w:rsid w:val="00FB71BD"/>
    <w:rsid w:val="00FD1430"/>
    <w:rsid w:val="00FD1441"/>
    <w:rsid w:val="00FD3DB7"/>
    <w:rsid w:val="00FD3E0D"/>
    <w:rsid w:val="00FE4095"/>
    <w:rsid w:val="00FE4693"/>
    <w:rsid w:val="00FE6AC5"/>
    <w:rsid w:val="00FE6B7B"/>
    <w:rsid w:val="00FE6F29"/>
    <w:rsid w:val="00FF3183"/>
    <w:rsid w:val="00FF6660"/>
    <w:rsid w:val="00FF6F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B6A30"/>
  <w15:docId w15:val="{E1E6F538-14C2-45E9-9AE5-572B8386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A727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451881"/>
    <w:pPr>
      <w:ind w:left="720"/>
      <w:contextualSpacing/>
    </w:pPr>
  </w:style>
  <w:style w:type="character" w:customStyle="1" w:styleId="value">
    <w:name w:val="value"/>
    <w:basedOn w:val="Numatytasispastraiposriftas"/>
    <w:rsid w:val="00FF3183"/>
  </w:style>
  <w:style w:type="character" w:customStyle="1" w:styleId="data">
    <w:name w:val="data"/>
    <w:basedOn w:val="Numatytasispastraiposriftas"/>
    <w:rsid w:val="00FF3183"/>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6B7706"/>
  </w:style>
  <w:style w:type="character" w:styleId="Komentaronuoroda">
    <w:name w:val="annotation reference"/>
    <w:basedOn w:val="Numatytasispastraiposriftas"/>
    <w:uiPriority w:val="99"/>
    <w:semiHidden/>
    <w:unhideWhenUsed/>
    <w:rsid w:val="001F0892"/>
    <w:rPr>
      <w:sz w:val="16"/>
      <w:szCs w:val="16"/>
    </w:rPr>
  </w:style>
  <w:style w:type="paragraph" w:styleId="Komentarotekstas">
    <w:name w:val="annotation text"/>
    <w:basedOn w:val="prastasis"/>
    <w:link w:val="KomentarotekstasDiagrama"/>
    <w:uiPriority w:val="99"/>
    <w:semiHidden/>
    <w:unhideWhenUsed/>
    <w:rsid w:val="001F0892"/>
    <w:rPr>
      <w:sz w:val="20"/>
    </w:rPr>
  </w:style>
  <w:style w:type="character" w:customStyle="1" w:styleId="KomentarotekstasDiagrama">
    <w:name w:val="Komentaro tekstas Diagrama"/>
    <w:basedOn w:val="Numatytasispastraiposriftas"/>
    <w:link w:val="Komentarotekstas"/>
    <w:uiPriority w:val="99"/>
    <w:semiHidden/>
    <w:rsid w:val="001F0892"/>
    <w:rPr>
      <w:sz w:val="20"/>
    </w:rPr>
  </w:style>
  <w:style w:type="paragraph" w:styleId="Komentarotema">
    <w:name w:val="annotation subject"/>
    <w:basedOn w:val="Komentarotekstas"/>
    <w:next w:val="Komentarotekstas"/>
    <w:link w:val="KomentarotemaDiagrama"/>
    <w:semiHidden/>
    <w:unhideWhenUsed/>
    <w:rsid w:val="00584550"/>
    <w:rPr>
      <w:b/>
      <w:bCs/>
    </w:rPr>
  </w:style>
  <w:style w:type="character" w:customStyle="1" w:styleId="KomentarotemaDiagrama">
    <w:name w:val="Komentaro tema Diagrama"/>
    <w:basedOn w:val="KomentarotekstasDiagrama"/>
    <w:link w:val="Komentarotema"/>
    <w:semiHidden/>
    <w:rsid w:val="00584550"/>
    <w:rPr>
      <w:b/>
      <w:bCs/>
      <w:sz w:val="20"/>
    </w:rPr>
  </w:style>
  <w:style w:type="paragraph" w:styleId="Pagrindinistekstas">
    <w:name w:val="Body Text"/>
    <w:basedOn w:val="prastasis"/>
    <w:link w:val="PagrindinistekstasDiagrama"/>
    <w:semiHidden/>
    <w:unhideWhenUsed/>
    <w:rsid w:val="00D84B72"/>
    <w:pPr>
      <w:spacing w:after="120"/>
    </w:pPr>
  </w:style>
  <w:style w:type="character" w:customStyle="1" w:styleId="PagrindinistekstasDiagrama">
    <w:name w:val="Pagrindinis tekstas Diagrama"/>
    <w:basedOn w:val="Numatytasispastraiposriftas"/>
    <w:link w:val="Pagrindinistekstas"/>
    <w:semiHidden/>
    <w:rsid w:val="00D84B72"/>
  </w:style>
  <w:style w:type="table" w:customStyle="1" w:styleId="TableGrid3">
    <w:name w:val="Table Grid3"/>
    <w:basedOn w:val="prastojilentel"/>
    <w:rsid w:val="00327D02"/>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540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574F8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574F88"/>
  </w:style>
  <w:style w:type="character" w:customStyle="1" w:styleId="keepwhitespace">
    <w:name w:val="keepwhitespace"/>
    <w:basedOn w:val="Numatytasispastraiposriftas"/>
    <w:rsid w:val="00766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3111">
      <w:bodyDiv w:val="1"/>
      <w:marLeft w:val="0"/>
      <w:marRight w:val="0"/>
      <w:marTop w:val="0"/>
      <w:marBottom w:val="0"/>
      <w:divBdr>
        <w:top w:val="none" w:sz="0" w:space="0" w:color="auto"/>
        <w:left w:val="none" w:sz="0" w:space="0" w:color="auto"/>
        <w:bottom w:val="none" w:sz="0" w:space="0" w:color="auto"/>
        <w:right w:val="none" w:sz="0" w:space="0" w:color="auto"/>
      </w:divBdr>
    </w:div>
    <w:div w:id="47922653">
      <w:bodyDiv w:val="1"/>
      <w:marLeft w:val="0"/>
      <w:marRight w:val="0"/>
      <w:marTop w:val="0"/>
      <w:marBottom w:val="0"/>
      <w:divBdr>
        <w:top w:val="none" w:sz="0" w:space="0" w:color="auto"/>
        <w:left w:val="none" w:sz="0" w:space="0" w:color="auto"/>
        <w:bottom w:val="none" w:sz="0" w:space="0" w:color="auto"/>
        <w:right w:val="none" w:sz="0" w:space="0" w:color="auto"/>
      </w:divBdr>
    </w:div>
    <w:div w:id="51118578">
      <w:bodyDiv w:val="1"/>
      <w:marLeft w:val="0"/>
      <w:marRight w:val="0"/>
      <w:marTop w:val="0"/>
      <w:marBottom w:val="0"/>
      <w:divBdr>
        <w:top w:val="none" w:sz="0" w:space="0" w:color="auto"/>
        <w:left w:val="none" w:sz="0" w:space="0" w:color="auto"/>
        <w:bottom w:val="none" w:sz="0" w:space="0" w:color="auto"/>
        <w:right w:val="none" w:sz="0" w:space="0" w:color="auto"/>
      </w:divBdr>
    </w:div>
    <w:div w:id="59408348">
      <w:bodyDiv w:val="1"/>
      <w:marLeft w:val="0"/>
      <w:marRight w:val="0"/>
      <w:marTop w:val="0"/>
      <w:marBottom w:val="0"/>
      <w:divBdr>
        <w:top w:val="none" w:sz="0" w:space="0" w:color="auto"/>
        <w:left w:val="none" w:sz="0" w:space="0" w:color="auto"/>
        <w:bottom w:val="none" w:sz="0" w:space="0" w:color="auto"/>
        <w:right w:val="none" w:sz="0" w:space="0" w:color="auto"/>
      </w:divBdr>
    </w:div>
    <w:div w:id="322053333">
      <w:bodyDiv w:val="1"/>
      <w:marLeft w:val="0"/>
      <w:marRight w:val="0"/>
      <w:marTop w:val="0"/>
      <w:marBottom w:val="0"/>
      <w:divBdr>
        <w:top w:val="none" w:sz="0" w:space="0" w:color="auto"/>
        <w:left w:val="none" w:sz="0" w:space="0" w:color="auto"/>
        <w:bottom w:val="none" w:sz="0" w:space="0" w:color="auto"/>
        <w:right w:val="none" w:sz="0" w:space="0" w:color="auto"/>
      </w:divBdr>
    </w:div>
    <w:div w:id="656155066">
      <w:bodyDiv w:val="1"/>
      <w:marLeft w:val="0"/>
      <w:marRight w:val="0"/>
      <w:marTop w:val="0"/>
      <w:marBottom w:val="0"/>
      <w:divBdr>
        <w:top w:val="none" w:sz="0" w:space="0" w:color="auto"/>
        <w:left w:val="none" w:sz="0" w:space="0" w:color="auto"/>
        <w:bottom w:val="none" w:sz="0" w:space="0" w:color="auto"/>
        <w:right w:val="none" w:sz="0" w:space="0" w:color="auto"/>
      </w:divBdr>
    </w:div>
    <w:div w:id="662975681">
      <w:bodyDiv w:val="1"/>
      <w:marLeft w:val="0"/>
      <w:marRight w:val="0"/>
      <w:marTop w:val="0"/>
      <w:marBottom w:val="0"/>
      <w:divBdr>
        <w:top w:val="none" w:sz="0" w:space="0" w:color="auto"/>
        <w:left w:val="none" w:sz="0" w:space="0" w:color="auto"/>
        <w:bottom w:val="none" w:sz="0" w:space="0" w:color="auto"/>
        <w:right w:val="none" w:sz="0" w:space="0" w:color="auto"/>
      </w:divBdr>
    </w:div>
    <w:div w:id="1056048694">
      <w:bodyDiv w:val="1"/>
      <w:marLeft w:val="0"/>
      <w:marRight w:val="0"/>
      <w:marTop w:val="0"/>
      <w:marBottom w:val="0"/>
      <w:divBdr>
        <w:top w:val="none" w:sz="0" w:space="0" w:color="auto"/>
        <w:left w:val="none" w:sz="0" w:space="0" w:color="auto"/>
        <w:bottom w:val="none" w:sz="0" w:space="0" w:color="auto"/>
        <w:right w:val="none" w:sz="0" w:space="0" w:color="auto"/>
      </w:divBdr>
    </w:div>
    <w:div w:id="1150169558">
      <w:bodyDiv w:val="1"/>
      <w:marLeft w:val="0"/>
      <w:marRight w:val="0"/>
      <w:marTop w:val="0"/>
      <w:marBottom w:val="0"/>
      <w:divBdr>
        <w:top w:val="none" w:sz="0" w:space="0" w:color="auto"/>
        <w:left w:val="none" w:sz="0" w:space="0" w:color="auto"/>
        <w:bottom w:val="none" w:sz="0" w:space="0" w:color="auto"/>
        <w:right w:val="none" w:sz="0" w:space="0" w:color="auto"/>
      </w:divBdr>
    </w:div>
    <w:div w:id="1694527023">
      <w:bodyDiv w:val="1"/>
      <w:marLeft w:val="0"/>
      <w:marRight w:val="0"/>
      <w:marTop w:val="0"/>
      <w:marBottom w:val="0"/>
      <w:divBdr>
        <w:top w:val="none" w:sz="0" w:space="0" w:color="auto"/>
        <w:left w:val="none" w:sz="0" w:space="0" w:color="auto"/>
        <w:bottom w:val="none" w:sz="0" w:space="0" w:color="auto"/>
        <w:right w:val="none" w:sz="0" w:space="0" w:color="auto"/>
      </w:divBdr>
    </w:div>
    <w:div w:id="1864779286">
      <w:bodyDiv w:val="1"/>
      <w:marLeft w:val="0"/>
      <w:marRight w:val="0"/>
      <w:marTop w:val="0"/>
      <w:marBottom w:val="0"/>
      <w:divBdr>
        <w:top w:val="none" w:sz="0" w:space="0" w:color="auto"/>
        <w:left w:val="none" w:sz="0" w:space="0" w:color="auto"/>
        <w:bottom w:val="none" w:sz="0" w:space="0" w:color="auto"/>
        <w:right w:val="none" w:sz="0" w:space="0" w:color="auto"/>
      </w:divBdr>
    </w:div>
    <w:div w:id="208741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pmc/viewPmc.do?resourceId=112401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B7544-1F6C-47B6-A8BE-C27D497E2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Pages>
  <Words>1883</Words>
  <Characters>1074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Vizbaraitė</dc:creator>
  <cp:lastModifiedBy>Audronė Joknienė</cp:lastModifiedBy>
  <cp:revision>286</cp:revision>
  <cp:lastPrinted>2017-06-05T07:09:00Z</cp:lastPrinted>
  <dcterms:created xsi:type="dcterms:W3CDTF">2025-03-12T05:38:00Z</dcterms:created>
  <dcterms:modified xsi:type="dcterms:W3CDTF">2025-05-28T06:32:00Z</dcterms:modified>
</cp:coreProperties>
</file>