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987F" w14:textId="7900E6C4" w:rsidR="00A97934" w:rsidRDefault="00A97934" w:rsidP="00A97934">
      <w:pPr>
        <w:widowControl/>
        <w:suppressAutoHyphens w:val="0"/>
        <w:jc w:val="right"/>
      </w:pPr>
      <w:r>
        <w:t>Pirkimo</w:t>
      </w:r>
      <w:r>
        <w:t xml:space="preserve"> sąlygų </w:t>
      </w:r>
      <w:r>
        <w:t>7</w:t>
      </w:r>
      <w:r>
        <w:t xml:space="preserve"> priedas</w:t>
      </w:r>
    </w:p>
    <w:p w14:paraId="5EC85312" w14:textId="78290B49" w:rsidR="007D3210" w:rsidRDefault="00A97934" w:rsidP="00A97934">
      <w:pPr>
        <w:widowControl/>
        <w:suppressAutoHyphens w:val="0"/>
        <w:jc w:val="right"/>
        <w:rPr>
          <w:rFonts w:eastAsia="Times New Roman" w:cs="Times New Roman"/>
          <w:b/>
          <w:bCs/>
          <w:lang w:eastAsia="ar-SA" w:bidi="ar-SA"/>
        </w:rPr>
      </w:pPr>
      <w:r>
        <w:t>Techninė specifikacija</w:t>
      </w:r>
    </w:p>
    <w:p w14:paraId="6462F6AC" w14:textId="77777777" w:rsidR="0079412D" w:rsidRDefault="0079412D">
      <w:pPr>
        <w:widowControl/>
        <w:suppressAutoHyphens w:val="0"/>
        <w:jc w:val="center"/>
        <w:rPr>
          <w:rFonts w:eastAsia="Times New Roman" w:cs="Times New Roman"/>
          <w:b/>
          <w:bCs/>
          <w:lang w:eastAsia="ar-SA" w:bidi="ar-SA"/>
        </w:rPr>
      </w:pPr>
    </w:p>
    <w:p w14:paraId="0074AFBC" w14:textId="42771432" w:rsidR="005B4C94" w:rsidRPr="004C0985" w:rsidRDefault="0079412D">
      <w:pPr>
        <w:widowControl/>
        <w:suppressAutoHyphens w:val="0"/>
        <w:jc w:val="center"/>
        <w:rPr>
          <w:rFonts w:eastAsia="Times New Roman" w:cs="Times New Roman"/>
          <w:b/>
          <w:bCs/>
          <w:caps/>
          <w:kern w:val="24"/>
          <w:lang w:val="lt" w:eastAsia="ar-SA" w:bidi="ar-SA"/>
        </w:rPr>
      </w:pPr>
      <w:r>
        <w:rPr>
          <w:rFonts w:eastAsia="Times New Roman" w:cs="Times New Roman"/>
          <w:b/>
          <w:bCs/>
          <w:caps/>
          <w:kern w:val="24"/>
          <w:lang w:eastAsia="ar-SA" w:bidi="ar-SA"/>
        </w:rPr>
        <w:t>PĖSČIŲJŲ IR DVIRAČIŲ TAK</w:t>
      </w:r>
      <w:r w:rsidR="0059400F">
        <w:rPr>
          <w:rFonts w:eastAsia="Times New Roman" w:cs="Times New Roman"/>
          <w:b/>
          <w:bCs/>
          <w:caps/>
          <w:kern w:val="24"/>
          <w:lang w:eastAsia="ar-SA" w:bidi="ar-SA"/>
        </w:rPr>
        <w:t>O</w:t>
      </w:r>
      <w:r w:rsidR="00580E6B">
        <w:rPr>
          <w:rFonts w:eastAsia="Times New Roman" w:cs="Times New Roman"/>
          <w:b/>
          <w:bCs/>
          <w:caps/>
          <w:kern w:val="24"/>
          <w:lang w:eastAsia="ar-SA" w:bidi="ar-SA"/>
        </w:rPr>
        <w:t xml:space="preserve"> </w:t>
      </w:r>
      <w:r w:rsidR="0059400F">
        <w:rPr>
          <w:rFonts w:eastAsia="Times New Roman" w:cs="Times New Roman"/>
          <w:b/>
          <w:bCs/>
          <w:caps/>
          <w:kern w:val="24"/>
          <w:lang w:eastAsia="ar-SA" w:bidi="ar-SA"/>
        </w:rPr>
        <w:t>NUO Kuršėnų m. ventos gatvės iki kuršėnų m. pavenčių mokyklos statybos</w:t>
      </w:r>
      <w:r w:rsidR="00332725" w:rsidRPr="00332725">
        <w:rPr>
          <w:rFonts w:eastAsia="Times New Roman" w:cs="Times New Roman"/>
          <w:b/>
          <w:bCs/>
          <w:caps/>
          <w:kern w:val="24"/>
          <w:lang w:eastAsia="ar-SA" w:bidi="ar-SA"/>
        </w:rPr>
        <w:t xml:space="preserve"> darb</w:t>
      </w:r>
      <w:r w:rsidR="00332725">
        <w:rPr>
          <w:rFonts w:eastAsia="Times New Roman" w:cs="Times New Roman"/>
          <w:b/>
          <w:bCs/>
          <w:caps/>
          <w:kern w:val="24"/>
          <w:lang w:eastAsia="ar-SA" w:bidi="ar-SA"/>
        </w:rPr>
        <w:t>ų</w:t>
      </w:r>
      <w:r w:rsidR="00332725" w:rsidRPr="00332725">
        <w:rPr>
          <w:rFonts w:eastAsia="Times New Roman" w:cs="Times New Roman"/>
          <w:b/>
          <w:bCs/>
          <w:caps/>
          <w:kern w:val="24"/>
          <w:lang w:eastAsia="ar-SA" w:bidi="ar-SA"/>
        </w:rPr>
        <w:t xml:space="preserve"> su projekto  parengimu</w:t>
      </w:r>
      <w:r w:rsidR="00332725" w:rsidRPr="00332725">
        <w:t xml:space="preserve"> </w:t>
      </w:r>
      <w:r w:rsidR="00332725" w:rsidRPr="00332725">
        <w:rPr>
          <w:rFonts w:eastAsia="Times New Roman" w:cs="Times New Roman"/>
          <w:b/>
          <w:bCs/>
          <w:caps/>
          <w:kern w:val="24"/>
          <w:lang w:eastAsia="ar-SA" w:bidi="ar-SA"/>
        </w:rPr>
        <w:t>TECHNINĖ SPECIFIKACIJA</w:t>
      </w:r>
    </w:p>
    <w:p w14:paraId="17867E9D" w14:textId="77777777" w:rsidR="00B56B90" w:rsidRDefault="00B56B90">
      <w:pPr>
        <w:rPr>
          <w:b/>
        </w:rPr>
      </w:pPr>
    </w:p>
    <w:p w14:paraId="1DB4132C" w14:textId="77777777" w:rsidR="00B56B90" w:rsidRDefault="00B56B90">
      <w:pPr>
        <w:rPr>
          <w:b/>
        </w:rPr>
      </w:pPr>
    </w:p>
    <w:p w14:paraId="20503E90" w14:textId="0150B465" w:rsidR="00B56B90" w:rsidRPr="00B66EC0" w:rsidRDefault="00B56B90" w:rsidP="00B66EC0">
      <w:pPr>
        <w:pStyle w:val="Sraopastraipa"/>
        <w:numPr>
          <w:ilvl w:val="0"/>
          <w:numId w:val="11"/>
        </w:numPr>
        <w:rPr>
          <w:b/>
          <w:bCs/>
        </w:rPr>
      </w:pPr>
      <w:r w:rsidRPr="00B66EC0">
        <w:rPr>
          <w:b/>
          <w:bCs/>
        </w:rPr>
        <w:t>Perkančioji organizacija/Užsakovas:</w:t>
      </w:r>
    </w:p>
    <w:p w14:paraId="417CE5A7" w14:textId="77777777" w:rsidR="00B56B90" w:rsidRDefault="00B56B90">
      <w:pPr>
        <w:widowControl/>
        <w:suppressAutoHyphens w:val="0"/>
        <w:autoSpaceDE w:val="0"/>
        <w:rPr>
          <w:rFonts w:eastAsia="Times New Roman" w:cs="Times New Roman"/>
          <w:iCs/>
          <w:lang w:val="lt" w:eastAsia="ar-SA" w:bidi="ar-SA"/>
        </w:rPr>
      </w:pPr>
      <w:r>
        <w:rPr>
          <w:rFonts w:eastAsia="Times New Roman" w:cs="Times New Roman"/>
          <w:iCs/>
          <w:lang w:val="lt" w:eastAsia="ar-SA" w:bidi="ar-SA"/>
        </w:rPr>
        <w:t>Šiaulių rajono savivaldybės administracija,</w:t>
      </w:r>
    </w:p>
    <w:p w14:paraId="6F8316DD" w14:textId="77777777" w:rsidR="00B56B90" w:rsidRDefault="00B56B90">
      <w:pPr>
        <w:widowControl/>
        <w:suppressAutoHyphens w:val="0"/>
        <w:autoSpaceDE w:val="0"/>
        <w:rPr>
          <w:rFonts w:eastAsia="Times New Roman" w:cs="Times New Roman"/>
          <w:iCs/>
          <w:color w:val="000000"/>
          <w:lang w:val="lt" w:eastAsia="ar-SA" w:bidi="ar-SA"/>
        </w:rPr>
      </w:pPr>
      <w:r>
        <w:rPr>
          <w:rFonts w:eastAsia="Times New Roman" w:cs="Times New Roman"/>
          <w:iCs/>
          <w:lang w:val="lt" w:eastAsia="ar-SA" w:bidi="ar-SA"/>
        </w:rPr>
        <w:t xml:space="preserve">Juridinio asmens kodas </w:t>
      </w:r>
      <w:r>
        <w:rPr>
          <w:rFonts w:eastAsia="Times New Roman" w:cs="Times New Roman"/>
          <w:iCs/>
          <w:color w:val="000000"/>
          <w:lang w:val="lt" w:eastAsia="ar-SA" w:bidi="ar-SA"/>
        </w:rPr>
        <w:t>188726051,</w:t>
      </w:r>
    </w:p>
    <w:p w14:paraId="131100B1" w14:textId="77777777"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Vilniaus g. 263, 76337, Šiauliai</w:t>
      </w:r>
    </w:p>
    <w:p w14:paraId="0E544911" w14:textId="7DDC9741" w:rsidR="00B56B90" w:rsidRPr="005B4C94" w:rsidRDefault="00B56B90">
      <w:pPr>
        <w:widowControl/>
        <w:suppressAutoHyphens w:val="0"/>
        <w:autoSpaceDE w:val="0"/>
        <w:rPr>
          <w:rFonts w:eastAsia="Times New Roman" w:cs="Times New Roman"/>
          <w:color w:val="000000"/>
          <w:lang w:val="lt" w:eastAsia="ar-SA" w:bidi="ar-SA"/>
        </w:rPr>
      </w:pPr>
      <w:r w:rsidRPr="005B4C94">
        <w:rPr>
          <w:rFonts w:eastAsia="Times New Roman" w:cs="Times New Roman"/>
          <w:color w:val="000000"/>
          <w:lang w:val="lt" w:eastAsia="ar-SA" w:bidi="ar-SA"/>
        </w:rPr>
        <w:t xml:space="preserve">Tel. </w:t>
      </w:r>
      <w:r w:rsidR="000426BE">
        <w:rPr>
          <w:rFonts w:eastAsia="Times New Roman" w:cs="Times New Roman"/>
          <w:color w:val="000000"/>
          <w:lang w:val="lt" w:eastAsia="ar-SA" w:bidi="ar-SA"/>
        </w:rPr>
        <w:t>+370</w:t>
      </w:r>
      <w:r w:rsidRPr="005B4C94">
        <w:rPr>
          <w:rFonts w:eastAsia="Times New Roman" w:cs="Times New Roman"/>
          <w:color w:val="000000"/>
          <w:lang w:val="lt" w:eastAsia="ar-SA" w:bidi="ar-SA"/>
        </w:rPr>
        <w:t xml:space="preserve"> 41 59 66 42</w:t>
      </w:r>
    </w:p>
    <w:p w14:paraId="5283BE95" w14:textId="6651869B"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 xml:space="preserve">Faks. </w:t>
      </w:r>
      <w:r w:rsidR="000426BE">
        <w:rPr>
          <w:rFonts w:eastAsia="Times New Roman" w:cs="Times New Roman"/>
          <w:lang w:val="lt" w:eastAsia="ar-SA" w:bidi="ar-SA"/>
        </w:rPr>
        <w:t>+370</w:t>
      </w:r>
      <w:r w:rsidRPr="005B4C94">
        <w:rPr>
          <w:rFonts w:eastAsia="Times New Roman" w:cs="Times New Roman"/>
          <w:lang w:val="lt" w:eastAsia="ar-SA" w:bidi="ar-SA"/>
        </w:rPr>
        <w:t xml:space="preserve"> 41 52 38 86</w:t>
      </w:r>
    </w:p>
    <w:p w14:paraId="45000D87" w14:textId="77777777" w:rsidR="00B66EC0" w:rsidRDefault="00B56B90" w:rsidP="00B66EC0">
      <w:pPr>
        <w:rPr>
          <w:rFonts w:eastAsia="Times New Roman" w:cs="Times New Roman"/>
          <w:color w:val="000000"/>
          <w:lang w:val="lt" w:eastAsia="ar-SA" w:bidi="ar-SA"/>
        </w:rPr>
      </w:pPr>
      <w:r w:rsidRPr="005B4C94">
        <w:rPr>
          <w:rFonts w:eastAsia="Times New Roman" w:cs="Times New Roman"/>
          <w:lang w:val="lt" w:eastAsia="ar-SA" w:bidi="ar-SA"/>
        </w:rPr>
        <w:t xml:space="preserve">El. p. </w:t>
      </w:r>
      <w:hyperlink r:id="rId8" w:history="1">
        <w:r w:rsidR="005C33B0" w:rsidRPr="00273880">
          <w:rPr>
            <w:rStyle w:val="Hipersaitas"/>
            <w:rFonts w:eastAsia="Times New Roman" w:cs="Times New Roman"/>
            <w:lang w:val="lt" w:eastAsia="ar-SA" w:bidi="ar-SA"/>
          </w:rPr>
          <w:t>prim@siauliuraj.lt</w:t>
        </w:r>
      </w:hyperlink>
      <w:r w:rsidR="00B66EC0">
        <w:rPr>
          <w:rFonts w:eastAsia="Times New Roman" w:cs="Times New Roman"/>
          <w:color w:val="000000"/>
          <w:lang w:val="lt" w:eastAsia="ar-SA" w:bidi="ar-SA"/>
        </w:rPr>
        <w:t xml:space="preserve"> </w:t>
      </w:r>
    </w:p>
    <w:p w14:paraId="46D9FF47" w14:textId="77777777" w:rsidR="00B66EC0" w:rsidRDefault="00B66EC0" w:rsidP="00B66EC0">
      <w:pPr>
        <w:rPr>
          <w:rFonts w:eastAsia="Times New Roman" w:cs="Times New Roman"/>
          <w:color w:val="000000"/>
          <w:lang w:val="lt" w:eastAsia="ar-SA" w:bidi="ar-SA"/>
        </w:rPr>
      </w:pPr>
    </w:p>
    <w:p w14:paraId="7ECABDD9" w14:textId="2E13C0D9" w:rsidR="00B56B90" w:rsidRPr="00B66EC0" w:rsidRDefault="00B56B90" w:rsidP="00B66EC0">
      <w:pPr>
        <w:pStyle w:val="Sraopastraipa"/>
        <w:numPr>
          <w:ilvl w:val="0"/>
          <w:numId w:val="11"/>
        </w:numPr>
        <w:rPr>
          <w:rFonts w:eastAsia="Times New Roman" w:cs="Times New Roman"/>
          <w:color w:val="000000"/>
          <w:lang w:val="lt" w:eastAsia="ar-SA" w:bidi="ar-SA"/>
        </w:rPr>
      </w:pPr>
      <w:r w:rsidRPr="00B66EC0">
        <w:rPr>
          <w:b/>
          <w:bCs/>
        </w:rPr>
        <w:t>Objekto pavadinimas:</w:t>
      </w:r>
    </w:p>
    <w:p w14:paraId="7628320A" w14:textId="00AFE0C7" w:rsidR="00213E0C" w:rsidRDefault="00196DBE" w:rsidP="00213E0C">
      <w:pPr>
        <w:rPr>
          <w:rFonts w:eastAsia="Times New Roman" w:cs="Times New Roman"/>
          <w:bCs/>
          <w:lang w:val="lt" w:eastAsia="ar-SA" w:bidi="ar-SA"/>
        </w:rPr>
      </w:pPr>
      <w:r>
        <w:rPr>
          <w:rFonts w:eastAsia="Times New Roman" w:cs="Times New Roman"/>
          <w:bCs/>
          <w:lang w:val="lt" w:eastAsia="ar-SA" w:bidi="ar-SA"/>
        </w:rPr>
        <w:t>P</w:t>
      </w:r>
      <w:r w:rsidRPr="00196DBE">
        <w:rPr>
          <w:rFonts w:eastAsia="Times New Roman" w:cs="Times New Roman"/>
          <w:bCs/>
          <w:lang w:val="lt" w:eastAsia="ar-SA" w:bidi="ar-SA"/>
        </w:rPr>
        <w:t xml:space="preserve">ėsčiųjų ir dviračių tako nuo </w:t>
      </w:r>
      <w:r>
        <w:rPr>
          <w:rFonts w:eastAsia="Times New Roman" w:cs="Times New Roman"/>
          <w:bCs/>
          <w:lang w:val="lt" w:eastAsia="ar-SA" w:bidi="ar-SA"/>
        </w:rPr>
        <w:t>K</w:t>
      </w:r>
      <w:r w:rsidRPr="00196DBE">
        <w:rPr>
          <w:rFonts w:eastAsia="Times New Roman" w:cs="Times New Roman"/>
          <w:bCs/>
          <w:lang w:val="lt" w:eastAsia="ar-SA" w:bidi="ar-SA"/>
        </w:rPr>
        <w:t xml:space="preserve">uršėnų m. </w:t>
      </w:r>
      <w:r>
        <w:rPr>
          <w:rFonts w:eastAsia="Times New Roman" w:cs="Times New Roman"/>
          <w:bCs/>
          <w:lang w:val="lt" w:eastAsia="ar-SA" w:bidi="ar-SA"/>
        </w:rPr>
        <w:t>V</w:t>
      </w:r>
      <w:r w:rsidRPr="00196DBE">
        <w:rPr>
          <w:rFonts w:eastAsia="Times New Roman" w:cs="Times New Roman"/>
          <w:bCs/>
          <w:lang w:val="lt" w:eastAsia="ar-SA" w:bidi="ar-SA"/>
        </w:rPr>
        <w:t xml:space="preserve">entos gatvės iki </w:t>
      </w:r>
      <w:r>
        <w:rPr>
          <w:rFonts w:eastAsia="Times New Roman" w:cs="Times New Roman"/>
          <w:bCs/>
          <w:lang w:val="lt" w:eastAsia="ar-SA" w:bidi="ar-SA"/>
        </w:rPr>
        <w:t>K</w:t>
      </w:r>
      <w:r w:rsidRPr="00196DBE">
        <w:rPr>
          <w:rFonts w:eastAsia="Times New Roman" w:cs="Times New Roman"/>
          <w:bCs/>
          <w:lang w:val="lt" w:eastAsia="ar-SA" w:bidi="ar-SA"/>
        </w:rPr>
        <w:t xml:space="preserve">uršėnų m. </w:t>
      </w:r>
      <w:r>
        <w:rPr>
          <w:rFonts w:eastAsia="Times New Roman" w:cs="Times New Roman"/>
          <w:bCs/>
          <w:lang w:val="lt" w:eastAsia="ar-SA" w:bidi="ar-SA"/>
        </w:rPr>
        <w:t>P</w:t>
      </w:r>
      <w:r w:rsidRPr="00196DBE">
        <w:rPr>
          <w:rFonts w:eastAsia="Times New Roman" w:cs="Times New Roman"/>
          <w:bCs/>
          <w:lang w:val="lt" w:eastAsia="ar-SA" w:bidi="ar-SA"/>
        </w:rPr>
        <w:t>avenčių mokyklos statybos darb</w:t>
      </w:r>
      <w:r>
        <w:rPr>
          <w:rFonts w:eastAsia="Times New Roman" w:cs="Times New Roman"/>
          <w:bCs/>
          <w:lang w:val="lt" w:eastAsia="ar-SA" w:bidi="ar-SA"/>
        </w:rPr>
        <w:t xml:space="preserve">ai </w:t>
      </w:r>
      <w:r w:rsidRPr="00196DBE">
        <w:rPr>
          <w:rFonts w:eastAsia="Times New Roman" w:cs="Times New Roman"/>
          <w:bCs/>
          <w:lang w:val="lt" w:eastAsia="ar-SA" w:bidi="ar-SA"/>
        </w:rPr>
        <w:t>su projekto  parengimu</w:t>
      </w:r>
      <w:r>
        <w:rPr>
          <w:rFonts w:eastAsia="Times New Roman" w:cs="Times New Roman"/>
          <w:bCs/>
          <w:lang w:val="lt" w:eastAsia="ar-SA" w:bidi="ar-SA"/>
        </w:rPr>
        <w:t>.</w:t>
      </w:r>
    </w:p>
    <w:p w14:paraId="4A6A3868" w14:textId="77777777" w:rsidR="00196DBE" w:rsidRDefault="00196DBE" w:rsidP="00213E0C">
      <w:pPr>
        <w:rPr>
          <w:rFonts w:eastAsia="Times New Roman" w:cs="Times New Roman"/>
          <w:bCs/>
          <w:lang w:val="lt" w:eastAsia="ar-SA" w:bidi="ar-SA"/>
        </w:rPr>
      </w:pPr>
    </w:p>
    <w:p w14:paraId="7982E739" w14:textId="4C8C78ED" w:rsidR="00B56B90" w:rsidRPr="00213E0C" w:rsidRDefault="00B56B90" w:rsidP="00213E0C">
      <w:pPr>
        <w:pStyle w:val="Sraopastraipa"/>
        <w:numPr>
          <w:ilvl w:val="0"/>
          <w:numId w:val="11"/>
        </w:numPr>
        <w:rPr>
          <w:rFonts w:eastAsia="Times New Roman" w:cs="Times New Roman"/>
          <w:bCs/>
          <w:lang w:val="lt" w:eastAsia="ar-SA" w:bidi="ar-SA"/>
        </w:rPr>
      </w:pPr>
      <w:r w:rsidRPr="00213E0C">
        <w:rPr>
          <w:b/>
          <w:bCs/>
        </w:rPr>
        <w:t>Statinio adresas:</w:t>
      </w:r>
    </w:p>
    <w:p w14:paraId="2DED5C0F" w14:textId="4438A088" w:rsidR="00B56B90" w:rsidRDefault="00332725">
      <w:pPr>
        <w:rPr>
          <w:rFonts w:eastAsia="Times New Roman" w:cs="Times New Roman"/>
          <w:bCs/>
          <w:lang w:val="lt" w:eastAsia="ar-SA" w:bidi="ar-SA"/>
        </w:rPr>
      </w:pPr>
      <w:r w:rsidRPr="00332725">
        <w:t xml:space="preserve"> </w:t>
      </w:r>
      <w:r w:rsidR="00196DBE">
        <w:rPr>
          <w:rFonts w:eastAsia="Times New Roman" w:cs="Times New Roman"/>
          <w:bCs/>
          <w:lang w:val="lt" w:eastAsia="ar-SA" w:bidi="ar-SA"/>
        </w:rPr>
        <w:t>Ventos</w:t>
      </w:r>
      <w:r w:rsidR="00BE27EE">
        <w:rPr>
          <w:rFonts w:eastAsia="Times New Roman" w:cs="Times New Roman"/>
          <w:bCs/>
          <w:lang w:val="lt" w:eastAsia="ar-SA" w:bidi="ar-SA"/>
        </w:rPr>
        <w:t xml:space="preserve"> </w:t>
      </w:r>
      <w:r w:rsidRPr="00332725">
        <w:rPr>
          <w:rFonts w:eastAsia="Times New Roman" w:cs="Times New Roman"/>
          <w:bCs/>
          <w:lang w:val="lt" w:eastAsia="ar-SA" w:bidi="ar-SA"/>
        </w:rPr>
        <w:t>g</w:t>
      </w:r>
      <w:r w:rsidR="0079412D">
        <w:rPr>
          <w:rFonts w:eastAsia="Times New Roman" w:cs="Times New Roman"/>
          <w:bCs/>
          <w:lang w:val="lt" w:eastAsia="ar-SA" w:bidi="ar-SA"/>
        </w:rPr>
        <w:t>.</w:t>
      </w:r>
      <w:r w:rsidRPr="00332725">
        <w:rPr>
          <w:rFonts w:eastAsia="Times New Roman" w:cs="Times New Roman"/>
          <w:bCs/>
          <w:lang w:val="lt" w:eastAsia="ar-SA" w:bidi="ar-SA"/>
        </w:rPr>
        <w:t xml:space="preserve">, </w:t>
      </w:r>
      <w:r w:rsidR="00580E6B">
        <w:rPr>
          <w:rFonts w:eastAsia="Times New Roman" w:cs="Times New Roman"/>
          <w:bCs/>
          <w:lang w:val="lt" w:eastAsia="ar-SA" w:bidi="ar-SA"/>
        </w:rPr>
        <w:t>Kuršėnų m</w:t>
      </w:r>
      <w:r w:rsidRPr="00332725">
        <w:rPr>
          <w:rFonts w:eastAsia="Times New Roman" w:cs="Times New Roman"/>
          <w:bCs/>
          <w:lang w:val="lt" w:eastAsia="ar-SA" w:bidi="ar-SA"/>
        </w:rPr>
        <w:t>., Šiaulių r. sav.</w:t>
      </w:r>
    </w:p>
    <w:p w14:paraId="45F834AC" w14:textId="77777777" w:rsidR="00551345" w:rsidRPr="00087747" w:rsidRDefault="00551345">
      <w:pPr>
        <w:rPr>
          <w:color w:val="FF0000"/>
        </w:rPr>
      </w:pPr>
    </w:p>
    <w:p w14:paraId="45AE4EFA" w14:textId="0C05907B" w:rsidR="00B56B90" w:rsidRDefault="00B56B90" w:rsidP="00551345">
      <w:pPr>
        <w:pStyle w:val="Sraopastraipa"/>
        <w:numPr>
          <w:ilvl w:val="0"/>
          <w:numId w:val="11"/>
        </w:numPr>
        <w:rPr>
          <w:b/>
          <w:bCs/>
        </w:rPr>
      </w:pPr>
      <w:r w:rsidRPr="00213E0C">
        <w:rPr>
          <w:b/>
          <w:bCs/>
        </w:rPr>
        <w:t>Statybos rūšis:</w:t>
      </w:r>
    </w:p>
    <w:p w14:paraId="2E7ACF8C" w14:textId="47B64529" w:rsidR="00415383" w:rsidRDefault="00415383" w:rsidP="00551345">
      <w:r w:rsidRPr="00415383">
        <w:t>Parenkama projektavimo metu.</w:t>
      </w:r>
    </w:p>
    <w:p w14:paraId="08DF5320" w14:textId="77777777" w:rsidR="00551345" w:rsidRPr="00415383" w:rsidRDefault="00551345" w:rsidP="00551345"/>
    <w:p w14:paraId="6ED3FDE9" w14:textId="381DBC50" w:rsidR="00580E6B" w:rsidRDefault="00415383" w:rsidP="00580E6B">
      <w:pPr>
        <w:pStyle w:val="Sraopastraipa"/>
        <w:numPr>
          <w:ilvl w:val="0"/>
          <w:numId w:val="11"/>
        </w:numPr>
        <w:rPr>
          <w:b/>
          <w:bCs/>
        </w:rPr>
      </w:pPr>
      <w:r w:rsidRPr="00415383">
        <w:rPr>
          <w:b/>
          <w:bCs/>
        </w:rPr>
        <w:t>Statinio kategorija</w:t>
      </w:r>
      <w:r w:rsidR="00652CD0">
        <w:rPr>
          <w:b/>
          <w:bCs/>
        </w:rPr>
        <w:t>:</w:t>
      </w:r>
    </w:p>
    <w:p w14:paraId="661B97C2" w14:textId="3C9FD026" w:rsidR="00580E6B" w:rsidRPr="00BE27EE" w:rsidRDefault="00196DBE" w:rsidP="00580E6B">
      <w:r>
        <w:t>Parenkama projekto rengimo metu.</w:t>
      </w:r>
    </w:p>
    <w:p w14:paraId="542AC2D9" w14:textId="7E1D6356" w:rsidR="00415383" w:rsidRDefault="00415383"/>
    <w:p w14:paraId="5D40A9D4" w14:textId="77777777" w:rsidR="00E90722" w:rsidRDefault="00B56B90" w:rsidP="00E90722">
      <w:pPr>
        <w:pStyle w:val="Sraopastraipa"/>
        <w:numPr>
          <w:ilvl w:val="0"/>
          <w:numId w:val="11"/>
        </w:numPr>
        <w:ind w:left="357" w:hanging="357"/>
        <w:rPr>
          <w:b/>
          <w:bCs/>
        </w:rPr>
      </w:pPr>
      <w:r w:rsidRPr="00213E0C">
        <w:rPr>
          <w:b/>
          <w:bCs/>
        </w:rPr>
        <w:t>Projektuojam</w:t>
      </w:r>
      <w:r w:rsidR="00BB05FC" w:rsidRPr="00213E0C">
        <w:rPr>
          <w:b/>
          <w:bCs/>
        </w:rPr>
        <w:t>o</w:t>
      </w:r>
      <w:r w:rsidRPr="00213E0C">
        <w:rPr>
          <w:b/>
          <w:bCs/>
        </w:rPr>
        <w:t xml:space="preserve"> objekt</w:t>
      </w:r>
      <w:r w:rsidR="00BB05FC" w:rsidRPr="00213E0C">
        <w:rPr>
          <w:b/>
          <w:bCs/>
        </w:rPr>
        <w:t>o</w:t>
      </w:r>
      <w:r w:rsidRPr="00213E0C">
        <w:rPr>
          <w:b/>
          <w:bCs/>
        </w:rPr>
        <w:t xml:space="preserve"> apibūdinim</w:t>
      </w:r>
      <w:r w:rsidR="00BB05FC" w:rsidRPr="00213E0C">
        <w:rPr>
          <w:b/>
          <w:bCs/>
        </w:rPr>
        <w:t>as</w:t>
      </w:r>
      <w:r w:rsidRPr="00213E0C">
        <w:rPr>
          <w:b/>
          <w:bCs/>
        </w:rPr>
        <w:t>:</w:t>
      </w:r>
      <w:r w:rsidR="00895711" w:rsidRPr="00762181">
        <w:rPr>
          <w:rFonts w:eastAsia="Times New Roman" w:cs="Times New Roman"/>
          <w:lang w:val="lt" w:eastAsia="ar-SA" w:bidi="ar-SA"/>
        </w:rPr>
        <w:t xml:space="preserve"> </w:t>
      </w:r>
    </w:p>
    <w:p w14:paraId="2E02F264" w14:textId="08FF23DA" w:rsidR="00196DBE" w:rsidRDefault="00E90722" w:rsidP="007F510A">
      <w:pPr>
        <w:pStyle w:val="Sraopastraipa"/>
        <w:ind w:left="0"/>
        <w:jc w:val="both"/>
        <w:rPr>
          <w:rFonts w:eastAsia="Times New Roman" w:cs="Times New Roman"/>
          <w:lang w:val="lt" w:eastAsia="ar-SA" w:bidi="ar-SA"/>
        </w:rPr>
      </w:pPr>
      <w:r>
        <w:rPr>
          <w:rFonts w:eastAsia="Times New Roman" w:cs="Times New Roman"/>
          <w:lang w:val="lt" w:eastAsia="ar-SA" w:bidi="ar-SA"/>
        </w:rPr>
        <w:tab/>
      </w:r>
      <w:r w:rsidR="0079412D" w:rsidRPr="00E90722">
        <w:rPr>
          <w:rFonts w:eastAsia="Times New Roman" w:cs="Times New Roman"/>
          <w:lang w:val="lt" w:eastAsia="ar-SA" w:bidi="ar-SA"/>
        </w:rPr>
        <w:t xml:space="preserve">Suprojektuoti </w:t>
      </w:r>
      <w:r w:rsidR="00030AE6" w:rsidRPr="00E90722">
        <w:rPr>
          <w:rFonts w:eastAsia="Times New Roman" w:cs="Times New Roman"/>
          <w:lang w:val="lt" w:eastAsia="ar-SA" w:bidi="ar-SA"/>
        </w:rPr>
        <w:t xml:space="preserve">ir </w:t>
      </w:r>
      <w:r w:rsidR="00196DBE">
        <w:rPr>
          <w:rFonts w:eastAsia="Times New Roman" w:cs="Times New Roman"/>
          <w:lang w:val="lt" w:eastAsia="ar-SA" w:bidi="ar-SA"/>
        </w:rPr>
        <w:t>pastatyti</w:t>
      </w:r>
      <w:r w:rsidR="00030AE6" w:rsidRPr="00E90722">
        <w:rPr>
          <w:rFonts w:eastAsia="Times New Roman" w:cs="Times New Roman"/>
          <w:lang w:val="lt" w:eastAsia="ar-SA" w:bidi="ar-SA"/>
        </w:rPr>
        <w:t xml:space="preserve"> </w:t>
      </w:r>
      <w:r w:rsidR="001019A8" w:rsidRPr="00E90722">
        <w:rPr>
          <w:rFonts w:eastAsia="Times New Roman" w:cs="Times New Roman"/>
          <w:lang w:val="lt" w:eastAsia="ar-SA" w:bidi="ar-SA"/>
        </w:rPr>
        <w:t>pėsčiųjų ir dviračių tak</w:t>
      </w:r>
      <w:r w:rsidR="00196DBE">
        <w:rPr>
          <w:rFonts w:eastAsia="Times New Roman" w:cs="Times New Roman"/>
          <w:lang w:val="lt" w:eastAsia="ar-SA" w:bidi="ar-SA"/>
        </w:rPr>
        <w:t>ą nuo Kuršėnų m. Ventos ir Taikos gatvių sankryžos iki pastato, adresu Ventos g. 17, Kuršėnai, Šiaulių r., pagal pridedamą schemą.</w:t>
      </w:r>
    </w:p>
    <w:p w14:paraId="110EB284" w14:textId="0CBB6A8B" w:rsidR="00EC0C83" w:rsidRDefault="00196DBE" w:rsidP="007F510A">
      <w:pPr>
        <w:pStyle w:val="Sraopastraipa"/>
        <w:ind w:left="0"/>
        <w:jc w:val="both"/>
        <w:rPr>
          <w:rFonts w:eastAsia="Times New Roman" w:cs="Times New Roman"/>
          <w:lang w:val="lt" w:eastAsia="ar-SA" w:bidi="ar-SA"/>
        </w:rPr>
      </w:pPr>
      <w:r>
        <w:rPr>
          <w:rFonts w:eastAsia="Times New Roman" w:cs="Times New Roman"/>
          <w:lang w:val="lt" w:eastAsia="ar-SA" w:bidi="ar-SA"/>
        </w:rPr>
        <w:t>Sup</w:t>
      </w:r>
      <w:r w:rsidR="00E90722">
        <w:rPr>
          <w:rFonts w:eastAsia="Times New Roman" w:cs="Times New Roman"/>
          <w:lang w:val="lt" w:eastAsia="ar-SA" w:bidi="ar-SA"/>
        </w:rPr>
        <w:t>rojektuo</w:t>
      </w:r>
      <w:r>
        <w:rPr>
          <w:rFonts w:eastAsia="Times New Roman" w:cs="Times New Roman"/>
          <w:lang w:val="lt" w:eastAsia="ar-SA" w:bidi="ar-SA"/>
        </w:rPr>
        <w:t xml:space="preserve">ti ir pastatyti nesiauresnį kaip 2,5 m. Pločio (neskaičiuojant gazoninių bortų pločio) pėsčiųjų-dviračių taką. Tako konstrukciją parinkti vadovaujantis </w:t>
      </w:r>
      <w:r w:rsidRPr="00196DBE">
        <w:rPr>
          <w:rFonts w:eastAsia="Times New Roman" w:cs="Times New Roman"/>
          <w:lang w:val="lt" w:eastAsia="ar-SA" w:bidi="ar-SA"/>
        </w:rPr>
        <w:t>Automobilių kelių standartizuotų dangų konstrukcijų projektavimo taisyklių</w:t>
      </w:r>
      <w:r>
        <w:rPr>
          <w:rFonts w:eastAsia="Times New Roman" w:cs="Times New Roman"/>
          <w:lang w:val="lt" w:eastAsia="ar-SA" w:bidi="ar-SA"/>
        </w:rPr>
        <w:t xml:space="preserve"> </w:t>
      </w:r>
      <w:r w:rsidR="005A3597">
        <w:rPr>
          <w:rFonts w:eastAsia="Times New Roman" w:cs="Times New Roman"/>
          <w:lang w:val="lt" w:eastAsia="ar-SA" w:bidi="ar-SA"/>
        </w:rPr>
        <w:t>13 lentelės pirma eilute. Tako danga – pilkos ir geltonos spalvos betono trinkelės (nemažiau kaip 30 proc. trinkelių geltonos spalvos). Betono trinkelių matmenys 200x100x80 mm. Taką įrėminti</w:t>
      </w:r>
      <w:r w:rsidR="00EC0C83">
        <w:rPr>
          <w:rFonts w:eastAsia="Times New Roman" w:cs="Times New Roman"/>
          <w:lang w:val="lt" w:eastAsia="ar-SA" w:bidi="ar-SA"/>
        </w:rPr>
        <w:t xml:space="preserve"> 1000x80x200</w:t>
      </w:r>
      <w:r w:rsidR="005A3597">
        <w:rPr>
          <w:rFonts w:eastAsia="Times New Roman" w:cs="Times New Roman"/>
          <w:lang w:val="lt" w:eastAsia="ar-SA" w:bidi="ar-SA"/>
        </w:rPr>
        <w:t xml:space="preserve"> gazoniniais bortais</w:t>
      </w:r>
      <w:r w:rsidR="00655B56">
        <w:rPr>
          <w:rFonts w:eastAsia="Times New Roman" w:cs="Times New Roman"/>
          <w:lang w:val="lt" w:eastAsia="ar-SA" w:bidi="ar-SA"/>
        </w:rPr>
        <w:t>, kurie turi būti įrengiami ant betono pagrindo.</w:t>
      </w:r>
      <w:r w:rsidR="005A3597">
        <w:rPr>
          <w:rFonts w:eastAsia="Times New Roman" w:cs="Times New Roman"/>
          <w:lang w:val="lt" w:eastAsia="ar-SA" w:bidi="ar-SA"/>
        </w:rPr>
        <w:t xml:space="preserve"> </w:t>
      </w:r>
      <w:r w:rsidR="00EC0C83">
        <w:rPr>
          <w:rFonts w:eastAsia="Times New Roman" w:cs="Times New Roman"/>
          <w:lang w:val="lt" w:eastAsia="ar-SA" w:bidi="ar-SA"/>
        </w:rPr>
        <w:t>Rengiant projektą numatyti ir pašalinti 4 vnt. medžių trukdančių tako statybai. Suprojektuoti dvi poilsio zonas nemažesnio ploto kaip 6 m2. Įrengti sijoto juodžemio sluoksnį ir jį apsėti žole sklandžiam esamų paviršių suvedimui su tako paviršiumi. Takas turi būti suprojektuotas ir pastatytas apie 30 cm aukščiau nuo esamų paviršių</w:t>
      </w:r>
      <w:r w:rsidR="00655B56">
        <w:rPr>
          <w:rFonts w:eastAsia="Times New Roman" w:cs="Times New Roman"/>
          <w:lang w:val="lt" w:eastAsia="ar-SA" w:bidi="ar-SA"/>
        </w:rPr>
        <w:t>.</w:t>
      </w:r>
    </w:p>
    <w:p w14:paraId="2386756A" w14:textId="460F707C" w:rsidR="00E90722" w:rsidRDefault="00EC0C83" w:rsidP="00655B56">
      <w:pPr>
        <w:pStyle w:val="Sraopastraipa"/>
        <w:ind w:left="0" w:firstLine="709"/>
        <w:jc w:val="both"/>
        <w:rPr>
          <w:rFonts w:eastAsia="Times New Roman" w:cs="Times New Roman"/>
          <w:lang w:val="lt" w:eastAsia="ar-SA" w:bidi="ar-SA"/>
        </w:rPr>
      </w:pPr>
      <w:r>
        <w:rPr>
          <w:rFonts w:eastAsia="Times New Roman" w:cs="Times New Roman"/>
          <w:lang w:val="lt" w:eastAsia="ar-SA" w:bidi="ar-SA"/>
        </w:rPr>
        <w:t>Orientacinis projektuojamo tako ilgis apie 300 m.</w:t>
      </w:r>
      <w:r w:rsidR="008B2874">
        <w:rPr>
          <w:rFonts w:eastAsia="Times New Roman" w:cs="Times New Roman"/>
          <w:lang w:val="lt" w:eastAsia="ar-SA" w:bidi="ar-SA"/>
        </w:rPr>
        <w:t xml:space="preserve"> </w:t>
      </w:r>
    </w:p>
    <w:p w14:paraId="129EDC6C" w14:textId="5E3912FF" w:rsidR="0079412D" w:rsidRPr="00655B56" w:rsidRDefault="00DB7B56" w:rsidP="00655B56">
      <w:pPr>
        <w:pStyle w:val="Sraopastraipa"/>
        <w:ind w:left="0"/>
        <w:jc w:val="both"/>
        <w:rPr>
          <w:rFonts w:eastAsia="Times New Roman" w:cs="Times New Roman"/>
          <w:lang w:val="lt" w:eastAsia="ar-SA" w:bidi="ar-SA"/>
        </w:rPr>
      </w:pPr>
      <w:r>
        <w:rPr>
          <w:rFonts w:eastAsia="Times New Roman" w:cs="Times New Roman"/>
          <w:lang w:val="lt" w:eastAsia="ar-SA" w:bidi="ar-SA"/>
        </w:rPr>
        <w:tab/>
      </w:r>
      <w:r w:rsidRPr="00DB7B56">
        <w:rPr>
          <w:rFonts w:eastAsia="Times New Roman" w:cs="Times New Roman"/>
          <w:lang w:val="lt" w:eastAsia="ar-SA" w:bidi="ar-SA"/>
        </w:rPr>
        <w:t>Suprojektuoti ir įrengti pėsčiųjų ir dviračių tak</w:t>
      </w:r>
      <w:r w:rsidR="00655B56">
        <w:rPr>
          <w:rFonts w:eastAsia="Times New Roman" w:cs="Times New Roman"/>
          <w:lang w:val="lt" w:eastAsia="ar-SA" w:bidi="ar-SA"/>
        </w:rPr>
        <w:t>o</w:t>
      </w:r>
      <w:r w:rsidRPr="00DB7B56">
        <w:rPr>
          <w:rFonts w:eastAsia="Times New Roman" w:cs="Times New Roman"/>
          <w:lang w:val="lt" w:eastAsia="ar-SA" w:bidi="ar-SA"/>
        </w:rPr>
        <w:t xml:space="preserve"> apšvietimo tinklus</w:t>
      </w:r>
      <w:r>
        <w:rPr>
          <w:rFonts w:eastAsia="Times New Roman" w:cs="Times New Roman"/>
          <w:lang w:val="lt" w:eastAsia="ar-SA" w:bidi="ar-SA"/>
        </w:rPr>
        <w:t xml:space="preserve">. </w:t>
      </w:r>
      <w:r w:rsidR="00DF2CB0">
        <w:rPr>
          <w:rFonts w:eastAsia="Times New Roman" w:cs="Times New Roman"/>
          <w:lang w:val="lt" w:eastAsia="ar-SA" w:bidi="ar-SA"/>
        </w:rPr>
        <w:t>A</w:t>
      </w:r>
      <w:r w:rsidR="00DF2CB0" w:rsidRPr="00DF2CB0">
        <w:rPr>
          <w:rFonts w:eastAsia="Times New Roman" w:cs="Times New Roman"/>
          <w:lang w:val="lt" w:eastAsia="ar-SA" w:bidi="ar-SA"/>
        </w:rPr>
        <w:t>pšvietimo infrastruktūra,  apima elektros energijos tiekimo tinklą, atramas su komplektuojančiais elementais,</w:t>
      </w:r>
      <w:r w:rsidR="00DF2CB0">
        <w:rPr>
          <w:rFonts w:eastAsia="Times New Roman" w:cs="Times New Roman"/>
          <w:lang w:val="lt" w:eastAsia="ar-SA" w:bidi="ar-SA"/>
        </w:rPr>
        <w:t xml:space="preserve"> L</w:t>
      </w:r>
      <w:r w:rsidR="00890BD8">
        <w:rPr>
          <w:rFonts w:eastAsia="Times New Roman" w:cs="Times New Roman"/>
          <w:lang w:val="lt" w:eastAsia="ar-SA" w:bidi="ar-SA"/>
        </w:rPr>
        <w:t xml:space="preserve">ED </w:t>
      </w:r>
      <w:r w:rsidR="00DF2CB0" w:rsidRPr="00DF2CB0">
        <w:rPr>
          <w:rFonts w:eastAsia="Times New Roman" w:cs="Times New Roman"/>
          <w:lang w:val="lt" w:eastAsia="ar-SA" w:bidi="ar-SA"/>
        </w:rPr>
        <w:t>šviestuvus, valdymo punktus ir kitus elementus, būtinus tinkamam ir kokybiškam dirbtiniam apšvietimui</w:t>
      </w:r>
      <w:r w:rsidR="00DF2CB0">
        <w:rPr>
          <w:rFonts w:eastAsia="Times New Roman" w:cs="Times New Roman"/>
          <w:lang w:val="lt" w:eastAsia="ar-SA" w:bidi="ar-SA"/>
        </w:rPr>
        <w:t xml:space="preserve"> </w:t>
      </w:r>
      <w:r w:rsidR="00DF2CB0" w:rsidRPr="00DF2CB0">
        <w:rPr>
          <w:rFonts w:eastAsia="Times New Roman" w:cs="Times New Roman"/>
          <w:lang w:val="lt" w:eastAsia="ar-SA" w:bidi="ar-SA"/>
        </w:rPr>
        <w:t>užtikrinti.</w:t>
      </w:r>
    </w:p>
    <w:p w14:paraId="1ED1783D" w14:textId="77777777" w:rsidR="00101151" w:rsidRDefault="00101151" w:rsidP="00464DE1">
      <w:pPr>
        <w:jc w:val="both"/>
        <w:rPr>
          <w:rFonts w:eastAsia="Times New Roman" w:cs="Times New Roman"/>
          <w:lang w:val="lt" w:eastAsia="ar-SA" w:bidi="ar-SA"/>
        </w:rPr>
      </w:pPr>
    </w:p>
    <w:p w14:paraId="1AD6AF5C" w14:textId="008F01FD" w:rsidR="00580E6B" w:rsidRPr="002C5B9D" w:rsidRDefault="00551345" w:rsidP="00580E6B">
      <w:pPr>
        <w:pStyle w:val="Sraopastraipa"/>
        <w:numPr>
          <w:ilvl w:val="0"/>
          <w:numId w:val="11"/>
        </w:numPr>
        <w:rPr>
          <w:b/>
        </w:rPr>
      </w:pPr>
      <w:r w:rsidRPr="00551345">
        <w:rPr>
          <w:b/>
        </w:rPr>
        <w:t>Paslaugų teikimo ir darbų atlikimo procese būtina vadovautis:</w:t>
      </w:r>
    </w:p>
    <w:p w14:paraId="395F23CE" w14:textId="77777777" w:rsidR="0079412D" w:rsidRDefault="00580E6B" w:rsidP="0079412D">
      <w:r>
        <w:tab/>
      </w:r>
      <w:r w:rsidR="0079412D">
        <w:t>Lietuvos Respublikos Statybos įstatymu, statybos techniniais reglamentais, higienos normomis, poįstatyminiais teisės aktais.</w:t>
      </w:r>
    </w:p>
    <w:p w14:paraId="4C8A4EE8" w14:textId="7199FC8A" w:rsidR="00030AE6" w:rsidRDefault="00030AE6" w:rsidP="00030AE6">
      <w:r>
        <w:tab/>
        <w:t>Dviračių ir pėsčiųjų eismo infrastruktūros planavimo ir projektavimo taisyklėmis.</w:t>
      </w:r>
    </w:p>
    <w:p w14:paraId="11ED78E5" w14:textId="1F7861BA" w:rsidR="0079412D" w:rsidRDefault="0079412D" w:rsidP="0079412D">
      <w:r>
        <w:tab/>
        <w:t xml:space="preserve">Pagal poreikį automobilių kelių standartizuotų dangų konstrukcijų projektavimo taisyklėmis </w:t>
      </w:r>
    </w:p>
    <w:p w14:paraId="5E43A19C" w14:textId="77777777" w:rsidR="0079412D" w:rsidRDefault="0079412D" w:rsidP="0079412D">
      <w:r>
        <w:lastRenderedPageBreak/>
        <w:tab/>
        <w:t>Parengtais ir patvirtintais teritorijų planavimo dokumentais.</w:t>
      </w:r>
    </w:p>
    <w:p w14:paraId="639BD541" w14:textId="77777777" w:rsidR="0079412D" w:rsidRDefault="0079412D" w:rsidP="0079412D">
      <w:r>
        <w:tab/>
        <w:t>Projekto rengimo dokumentais.</w:t>
      </w:r>
    </w:p>
    <w:p w14:paraId="6C511AEB" w14:textId="77777777" w:rsidR="0079412D" w:rsidRDefault="0079412D" w:rsidP="0079412D">
      <w:r>
        <w:tab/>
        <w:t>Inžinerinių tinklų savininkų ir naudotojų išduotomis prisijungimo sąlygomis.</w:t>
      </w:r>
    </w:p>
    <w:p w14:paraId="7E829052" w14:textId="77777777" w:rsidR="0079412D" w:rsidRDefault="0079412D" w:rsidP="0079412D">
      <w:r>
        <w:tab/>
        <w:t>Užsakovo poreikiais ir turimu finansavimu.</w:t>
      </w:r>
    </w:p>
    <w:p w14:paraId="71E789CE" w14:textId="77777777" w:rsidR="0079412D" w:rsidRDefault="0079412D" w:rsidP="0079412D">
      <w:r>
        <w:tab/>
        <w:t xml:space="preserve">Kitais galiojančiais įstatymais, teisės aktais, statybos techniniais reglamentais ir kitais </w:t>
      </w:r>
    </w:p>
    <w:p w14:paraId="4EE57223" w14:textId="5A9E92F4" w:rsidR="00551345" w:rsidRDefault="0079412D" w:rsidP="0079412D">
      <w:pPr>
        <w:rPr>
          <w:bCs/>
        </w:rPr>
      </w:pPr>
      <w:r>
        <w:t>normatyviniais statybos techniniais dokumentais.</w:t>
      </w:r>
    </w:p>
    <w:p w14:paraId="07786156" w14:textId="77777777" w:rsidR="00551345" w:rsidRDefault="00551345" w:rsidP="00551345">
      <w:pPr>
        <w:rPr>
          <w:b/>
        </w:rPr>
      </w:pPr>
    </w:p>
    <w:p w14:paraId="308B509D" w14:textId="77777777" w:rsidR="001741A4" w:rsidRDefault="001741A4" w:rsidP="001741A4">
      <w:pPr>
        <w:pStyle w:val="Sraopastraipa"/>
        <w:numPr>
          <w:ilvl w:val="0"/>
          <w:numId w:val="11"/>
        </w:numPr>
        <w:rPr>
          <w:b/>
        </w:rPr>
      </w:pPr>
      <w:r w:rsidRPr="001741A4">
        <w:rPr>
          <w:b/>
        </w:rPr>
        <w:t>Paslaugos teikėjas įsipareigoja:</w:t>
      </w:r>
    </w:p>
    <w:p w14:paraId="6311A859" w14:textId="6DF0D69B" w:rsidR="001741A4" w:rsidRDefault="001741A4" w:rsidP="001741A4">
      <w:pPr>
        <w:jc w:val="both"/>
        <w:rPr>
          <w:bCs/>
        </w:rPr>
      </w:pPr>
      <w:r>
        <w:rPr>
          <w:bCs/>
        </w:rPr>
        <w:tab/>
      </w:r>
      <w:r w:rsidRPr="001741A4">
        <w:rPr>
          <w:bCs/>
        </w:rPr>
        <w:t>Pagal poreikį atlikti statinio, statybos sklypo ir gretimos teritorijos (kai yra pagrįstas poreikis) statybinius inžinerinius geodezinius ir geologinius, ekonominius ir kitus reikalingus tyrimus ar bandymus, būtinus techniniu, ekonominiu ir eismo saugos požiūriais optimaliems statinio projektiniams sprendiniams parengti.</w:t>
      </w:r>
    </w:p>
    <w:p w14:paraId="68A4789C" w14:textId="6849D61D" w:rsidR="007B5B16" w:rsidRPr="001741A4" w:rsidRDefault="007B5B16" w:rsidP="007B5B16">
      <w:pPr>
        <w:jc w:val="both"/>
        <w:rPr>
          <w:bCs/>
        </w:rPr>
      </w:pPr>
      <w:r>
        <w:rPr>
          <w:bCs/>
        </w:rPr>
        <w:tab/>
      </w:r>
      <w:r w:rsidRPr="007B5B16">
        <w:rPr>
          <w:bCs/>
        </w:rPr>
        <w:t>Parengti</w:t>
      </w:r>
      <w:r>
        <w:rPr>
          <w:bCs/>
        </w:rPr>
        <w:t xml:space="preserve"> ir s</w:t>
      </w:r>
      <w:r w:rsidRPr="007B5B16">
        <w:rPr>
          <w:bCs/>
        </w:rPr>
        <w:t>uderinti projektinius pasiūlymus su Užsakovo atstovais</w:t>
      </w:r>
      <w:r>
        <w:rPr>
          <w:bCs/>
        </w:rPr>
        <w:t>.</w:t>
      </w:r>
      <w:r w:rsidRPr="007B5B16">
        <w:rPr>
          <w:bCs/>
        </w:rPr>
        <w:t xml:space="preserve"> Projektinius pasiūlymus pristatyti visuomenei</w:t>
      </w:r>
      <w:r>
        <w:rPr>
          <w:bCs/>
        </w:rPr>
        <w:t xml:space="preserve">. </w:t>
      </w:r>
      <w:r w:rsidRPr="007B5B16">
        <w:rPr>
          <w:bCs/>
        </w:rPr>
        <w:t>Pataisyti projektinius pasiūlymus pagal gautas motyvuotas Užsakovo ir suinteresuotų institucijų pastabas</w:t>
      </w:r>
      <w:r>
        <w:rPr>
          <w:bCs/>
        </w:rPr>
        <w:t xml:space="preserve">. </w:t>
      </w:r>
      <w:r w:rsidRPr="007B5B16">
        <w:rPr>
          <w:bCs/>
        </w:rPr>
        <w:t>Gauti statybą leidžiantį dokumentą (jei reikalinga ar jei to reikalauja statytojas)</w:t>
      </w:r>
      <w:r>
        <w:rPr>
          <w:bCs/>
        </w:rPr>
        <w:t xml:space="preserve">. </w:t>
      </w:r>
      <w:r w:rsidRPr="007B5B16">
        <w:rPr>
          <w:bCs/>
        </w:rPr>
        <w:t>Parengti statinio projektą tokios apimties, sudėties ir detalizavimo kokia yra būtina tinkamai atlikti techninėje specifikacijoje numatytiems darbams</w:t>
      </w:r>
      <w:r>
        <w:rPr>
          <w:bCs/>
        </w:rPr>
        <w:t xml:space="preserve">. </w:t>
      </w:r>
      <w:r w:rsidRPr="007B5B16">
        <w:rPr>
          <w:bCs/>
        </w:rPr>
        <w:t>Pataisyti statinio projektą pagal gautas bendrosios projekto ekspertizės pastabas. Bendrąją projekto ekspertizę organizuoja ir apmoka Užsakovas</w:t>
      </w:r>
      <w:r>
        <w:rPr>
          <w:bCs/>
        </w:rPr>
        <w:t>.</w:t>
      </w:r>
      <w:r w:rsidRPr="007B5B16">
        <w:rPr>
          <w:bCs/>
        </w:rPr>
        <w:t xml:space="preserve"> </w:t>
      </w:r>
      <w:r w:rsidR="00453648">
        <w:rPr>
          <w:bCs/>
        </w:rPr>
        <w:t>Atlikti projekte numatytus darbus</w:t>
      </w:r>
      <w:r w:rsidR="002C47AE">
        <w:rPr>
          <w:bCs/>
        </w:rPr>
        <w:t>.</w:t>
      </w:r>
    </w:p>
    <w:p w14:paraId="377446A2" w14:textId="4B65F284" w:rsidR="001741A4" w:rsidRPr="001741A4" w:rsidRDefault="001741A4" w:rsidP="001741A4">
      <w:pPr>
        <w:jc w:val="both"/>
        <w:rPr>
          <w:bCs/>
        </w:rPr>
      </w:pPr>
      <w:r>
        <w:rPr>
          <w:bCs/>
        </w:rPr>
        <w:tab/>
      </w:r>
      <w:r w:rsidRPr="001741A4">
        <w:rPr>
          <w:bCs/>
        </w:rPr>
        <w:t>Esant poreikiui, gauti Nacionalinė žemės tarnybos prie Žemės ūkio ministerijos sutikimą dėl statinių statybos valstybinėje žemėje.</w:t>
      </w:r>
    </w:p>
    <w:p w14:paraId="10212B99" w14:textId="72778655" w:rsidR="001741A4" w:rsidRPr="001741A4" w:rsidRDefault="001741A4" w:rsidP="001741A4">
      <w:pPr>
        <w:jc w:val="both"/>
        <w:rPr>
          <w:bCs/>
        </w:rPr>
      </w:pPr>
      <w:r>
        <w:rPr>
          <w:bCs/>
        </w:rPr>
        <w:tab/>
      </w:r>
      <w:r w:rsidRPr="001741A4">
        <w:rPr>
          <w:bCs/>
        </w:rPr>
        <w:t>Projekto sprendinius suderinti su kaimyninių sklypų savininkais, valdytojais ir naudotojais, kai tai būtina Lietuvos Respublikos teisės aktų nustatyta tvarka.</w:t>
      </w:r>
    </w:p>
    <w:p w14:paraId="639253D6" w14:textId="4079E955" w:rsidR="001741A4" w:rsidRPr="001741A4" w:rsidRDefault="001741A4" w:rsidP="001741A4">
      <w:pPr>
        <w:jc w:val="both"/>
        <w:rPr>
          <w:bCs/>
        </w:rPr>
      </w:pPr>
      <w:r>
        <w:rPr>
          <w:bCs/>
        </w:rPr>
        <w:tab/>
      </w:r>
      <w:r w:rsidRPr="001741A4">
        <w:rPr>
          <w:bCs/>
        </w:rPr>
        <w:t>Suteikti teisę Statytojui (Užsakovui) naudotis statybinių inžinerinių tyrimų, statinio projektavimo ir kita susijusia informacija ir medžiaga bei nereikšti jokių pretenzijų.</w:t>
      </w:r>
    </w:p>
    <w:p w14:paraId="7FA72EFA" w14:textId="1FF92923" w:rsidR="001741A4" w:rsidRPr="001741A4" w:rsidRDefault="001741A4" w:rsidP="001741A4">
      <w:pPr>
        <w:jc w:val="both"/>
        <w:rPr>
          <w:bCs/>
        </w:rPr>
      </w:pPr>
      <w:r>
        <w:rPr>
          <w:bCs/>
        </w:rPr>
        <w:tab/>
      </w:r>
      <w:r w:rsidRPr="001741A4">
        <w:rPr>
          <w:bCs/>
        </w:rPr>
        <w:t>Savarankiškai apsirūpinti paslaugoms teikti reikalingais materialiniais ištekliais, atsakyti už blogą paslaugų kokybę.</w:t>
      </w:r>
    </w:p>
    <w:p w14:paraId="4BC21EC9" w14:textId="536D73E8" w:rsidR="001741A4" w:rsidRPr="001741A4" w:rsidRDefault="001741A4" w:rsidP="001741A4">
      <w:pPr>
        <w:jc w:val="both"/>
        <w:rPr>
          <w:bCs/>
        </w:rPr>
      </w:pPr>
      <w:r>
        <w:rPr>
          <w:bCs/>
        </w:rPr>
        <w:tab/>
      </w:r>
      <w:r w:rsidRPr="001741A4">
        <w:rPr>
          <w:bCs/>
        </w:rPr>
        <w:t>Visus sprendinius pateikti svarstyti ir derinti Statytoju (Užsakovu).</w:t>
      </w:r>
    </w:p>
    <w:p w14:paraId="7123E97F" w14:textId="29047468" w:rsidR="001741A4" w:rsidRPr="001741A4" w:rsidRDefault="001741A4" w:rsidP="001741A4">
      <w:pPr>
        <w:jc w:val="both"/>
        <w:rPr>
          <w:bCs/>
        </w:rPr>
      </w:pPr>
      <w:r>
        <w:rPr>
          <w:bCs/>
        </w:rPr>
        <w:tab/>
      </w:r>
      <w:r w:rsidRPr="001741A4">
        <w:rPr>
          <w:bCs/>
        </w:rPr>
        <w:t>Projektavimo eigoje sprendinius (reguliariai) derinti su Statytoju (Užsakovu). Svarstymų su visuomene ir suinteresuotais asmenimis metu protokole užfiksuotos ir su Statytoju (Užsakovu) suderintos pastabos, įvertinant jų įgyvendinimo galimybę ir apimtis, turi būti išspręstos Projekto apimtyje.</w:t>
      </w:r>
    </w:p>
    <w:p w14:paraId="09C19D3C" w14:textId="2AF28D8D" w:rsidR="001741A4" w:rsidRPr="001741A4" w:rsidRDefault="001741A4" w:rsidP="001741A4">
      <w:pPr>
        <w:jc w:val="both"/>
        <w:rPr>
          <w:bCs/>
        </w:rPr>
      </w:pPr>
      <w:r>
        <w:rPr>
          <w:bCs/>
        </w:rPr>
        <w:tab/>
      </w:r>
      <w:r w:rsidRPr="001741A4">
        <w:rPr>
          <w:bCs/>
        </w:rPr>
        <w:t>Gauti reikalingas prisijungimo technines ir specialiąsias sąlygas, kitus pagal poreikį būtinus duomenis ir dokumentus.</w:t>
      </w:r>
    </w:p>
    <w:p w14:paraId="63B9B015" w14:textId="362D36E9" w:rsidR="001741A4" w:rsidRPr="001741A4" w:rsidRDefault="001741A4" w:rsidP="001741A4">
      <w:pPr>
        <w:jc w:val="both"/>
        <w:rPr>
          <w:bCs/>
        </w:rPr>
      </w:pPr>
      <w:r>
        <w:rPr>
          <w:bCs/>
        </w:rPr>
        <w:tab/>
      </w:r>
      <w:r w:rsidRPr="001741A4">
        <w:rPr>
          <w:bCs/>
        </w:rPr>
        <w:t>Projekto sprendinius suderinti su visomis suinteresuotomis institucijomis.</w:t>
      </w:r>
    </w:p>
    <w:p w14:paraId="65A4F2B0" w14:textId="7FA05691" w:rsidR="001741A4" w:rsidRPr="001741A4" w:rsidRDefault="001741A4" w:rsidP="001741A4">
      <w:pPr>
        <w:jc w:val="both"/>
        <w:rPr>
          <w:bCs/>
        </w:rPr>
      </w:pPr>
      <w:r>
        <w:rPr>
          <w:bCs/>
        </w:rPr>
        <w:tab/>
      </w:r>
      <w:r w:rsidRPr="001741A4">
        <w:rPr>
          <w:bCs/>
        </w:rPr>
        <w:t>Vykdyti teisėtus Statytojo (Užsakovo) nurodymus, susijusius su Sutarties vykdymu.</w:t>
      </w:r>
    </w:p>
    <w:p w14:paraId="03FF3AB5" w14:textId="4525F548" w:rsidR="001741A4" w:rsidRPr="001741A4" w:rsidRDefault="001741A4" w:rsidP="001741A4">
      <w:pPr>
        <w:jc w:val="both"/>
        <w:rPr>
          <w:bCs/>
        </w:rPr>
      </w:pPr>
      <w:r>
        <w:rPr>
          <w:bCs/>
        </w:rPr>
        <w:tab/>
      </w:r>
      <w:r w:rsidRPr="001741A4">
        <w:rPr>
          <w:bCs/>
        </w:rPr>
        <w:t>Užtikrinti, kad visos specifikacijos ir visa dokumentacija, susijusi su paslaugų teikimu, būtų parengti nešališkai, laikantis įstatymų, naudojantis priimtomis ir visuotinai pripažintomis sistemomis, naujausia ir geriausia praktika inžinerinio projektavimo ir eismo saugumo inžinerijos srityje.</w:t>
      </w:r>
    </w:p>
    <w:p w14:paraId="717BF363" w14:textId="5C3FA7B1" w:rsidR="001741A4" w:rsidRPr="001741A4" w:rsidRDefault="001741A4" w:rsidP="001741A4">
      <w:pPr>
        <w:jc w:val="both"/>
        <w:rPr>
          <w:bCs/>
        </w:rPr>
      </w:pPr>
      <w:r>
        <w:rPr>
          <w:bCs/>
        </w:rPr>
        <w:tab/>
      </w:r>
      <w:r w:rsidRPr="001741A4">
        <w:rPr>
          <w:bCs/>
        </w:rPr>
        <w:t>Laiku įspėti (raštiškai informuoti) Statytoją (Užsakovą) dėl aplinkybių, kurios trukdo tinkamai ir laiku parengti Projektą.</w:t>
      </w:r>
    </w:p>
    <w:p w14:paraId="3B3521AA" w14:textId="111117A8" w:rsidR="001741A4" w:rsidRPr="001741A4" w:rsidRDefault="001741A4" w:rsidP="001741A4">
      <w:pPr>
        <w:jc w:val="both"/>
        <w:rPr>
          <w:bCs/>
        </w:rPr>
      </w:pPr>
      <w:r>
        <w:rPr>
          <w:bCs/>
        </w:rPr>
        <w:tab/>
      </w:r>
      <w:r w:rsidRPr="001741A4">
        <w:rPr>
          <w:bCs/>
        </w:rPr>
        <w:t>Iki projektuojamo statinio statybos užbaigimo dienos savo sąskaita ištaisyti Statytojo (Užsakovo) ir (ar) ekspertizės nustatytus statybinių tyrinėjimų, statinio projektavimo trūkumus ir (ar) netikslumus per laiką, raštu suderintą su Statytoju (Užsakovu) ar atlikti iš naujo statybinius tyrinėjimo ir kitus darbus bei atlyginti Statytojo (Užsakovo) dėl to patirtus nuostolius (įskaitant išlaidas už papildomai atliktus darbus ir sunaudotas medžiagas, kurie buvo atlikti ištaisius statybinių tyrinėjimų ir statinio projektavimo darbų trūkumus ir (ar) netikslumus.</w:t>
      </w:r>
    </w:p>
    <w:p w14:paraId="0059449D" w14:textId="57C54027" w:rsidR="001741A4" w:rsidRPr="001741A4" w:rsidRDefault="001741A4" w:rsidP="001741A4">
      <w:pPr>
        <w:jc w:val="both"/>
        <w:rPr>
          <w:bCs/>
        </w:rPr>
      </w:pPr>
      <w:r>
        <w:rPr>
          <w:bCs/>
        </w:rPr>
        <w:tab/>
      </w:r>
      <w:r w:rsidRPr="001741A4">
        <w:rPr>
          <w:bCs/>
        </w:rPr>
        <w:t>Jeigu dėl projektuotojo kaltės reikia keisti Projekto sprendinius bei pakartotinai atlikti bendrąją Projekto ekspertizę, pakartotinos ekspertizės išlaidos apmokamos projektuotojo sąskaita (išskaičiuojama iš sutarties lėšų).</w:t>
      </w:r>
    </w:p>
    <w:p w14:paraId="7BA9E3F1" w14:textId="453AF3E1" w:rsidR="001741A4" w:rsidRDefault="001741A4" w:rsidP="001741A4">
      <w:pPr>
        <w:jc w:val="both"/>
        <w:rPr>
          <w:bCs/>
        </w:rPr>
      </w:pPr>
      <w:r>
        <w:rPr>
          <w:bCs/>
        </w:rPr>
        <w:tab/>
      </w:r>
      <w:r w:rsidRPr="001741A4">
        <w:rPr>
          <w:bCs/>
        </w:rPr>
        <w:t xml:space="preserve">Užtikrinti, kad atliekant Projekto derinimo procedūras būtų nepažeidžiamas asmens duomenų teisinės apsaugos įstatymas, t. y., kad nebūtų nurodyti fizinių asmenų asmens kodai ir kontaktiniai </w:t>
      </w:r>
      <w:r w:rsidRPr="001741A4">
        <w:rPr>
          <w:bCs/>
        </w:rPr>
        <w:lastRenderedPageBreak/>
        <w:t>duomenys (telefonų numeriai, el. pašto adresai, gyvenamosios vietos adresas, taip pat bet kokia kita informacija apie asmenį, kuri yra perteklinė ir nereikalinga projektų tikrinimo ir viešinimo tikslams pasiekti).</w:t>
      </w:r>
    </w:p>
    <w:p w14:paraId="20450D6B" w14:textId="77777777" w:rsidR="00655B56" w:rsidRDefault="00655B56" w:rsidP="001741A4">
      <w:pPr>
        <w:jc w:val="both"/>
        <w:rPr>
          <w:bCs/>
        </w:rPr>
      </w:pPr>
      <w:r>
        <w:rPr>
          <w:bCs/>
        </w:rPr>
        <w:tab/>
        <w:t xml:space="preserve">Atlikus statybos darbus gauti ir pateikti statytojui statybos užbaigimo dokumentą. </w:t>
      </w:r>
    </w:p>
    <w:p w14:paraId="4D732EF2" w14:textId="16DB89A3" w:rsidR="00655B56" w:rsidRPr="001741A4" w:rsidRDefault="00655B56" w:rsidP="00655B56">
      <w:pPr>
        <w:ind w:firstLine="709"/>
        <w:jc w:val="both"/>
        <w:rPr>
          <w:bCs/>
        </w:rPr>
      </w:pPr>
      <w:r>
        <w:rPr>
          <w:bCs/>
        </w:rPr>
        <w:t xml:space="preserve">Parengti ir pateikti statytojui kadastrinių matavimų bylą su VĮ Registrų centras patikra. Kadastrinės byla prie teikiant VĮ Registrų centras turi būti pateikta suderinti </w:t>
      </w:r>
      <w:r w:rsidR="00C011AC">
        <w:rPr>
          <w:bCs/>
        </w:rPr>
        <w:t>užsakovui.</w:t>
      </w:r>
    </w:p>
    <w:p w14:paraId="3F9A9B80" w14:textId="01AAE52B" w:rsidR="001741A4" w:rsidRPr="001741A4" w:rsidRDefault="001741A4" w:rsidP="001741A4">
      <w:pPr>
        <w:jc w:val="both"/>
        <w:rPr>
          <w:bCs/>
        </w:rPr>
      </w:pPr>
      <w:r>
        <w:rPr>
          <w:bCs/>
        </w:rPr>
        <w:tab/>
      </w:r>
      <w:r w:rsidRPr="001741A4">
        <w:rPr>
          <w:bCs/>
        </w:rPr>
        <w:t>Sutartyje nustatytais terminais ir tvarka parengtą ir suderintą Projektą perduoti statytojui 1 vnt. popierinę kopiją ir 1 vnt. elektroninėje laikmenoje (kompaktiniame diske, tekstinius dokumentus *.doc, *.pdf formatu, brėžinius *.pdf, *.dwg formatu).</w:t>
      </w:r>
    </w:p>
    <w:p w14:paraId="43436480" w14:textId="142661B7" w:rsidR="001741A4" w:rsidRDefault="001741A4" w:rsidP="001741A4">
      <w:pPr>
        <w:jc w:val="both"/>
        <w:rPr>
          <w:b/>
        </w:rPr>
      </w:pPr>
      <w:r>
        <w:rPr>
          <w:bCs/>
        </w:rPr>
        <w:tab/>
      </w:r>
      <w:r w:rsidRPr="001741A4">
        <w:rPr>
          <w:bCs/>
        </w:rPr>
        <w:t>Pagal parengtą Projektą atlikti rangos darbus.</w:t>
      </w:r>
    </w:p>
    <w:p w14:paraId="5C7A453B" w14:textId="77777777" w:rsidR="001741A4" w:rsidRPr="001741A4" w:rsidRDefault="001741A4" w:rsidP="001741A4">
      <w:pPr>
        <w:jc w:val="both"/>
        <w:rPr>
          <w:b/>
        </w:rPr>
      </w:pPr>
    </w:p>
    <w:p w14:paraId="2590BDA3" w14:textId="77777777" w:rsidR="001741A4" w:rsidRPr="001741A4" w:rsidRDefault="001741A4" w:rsidP="001741A4">
      <w:pPr>
        <w:pStyle w:val="Sraopastraipa"/>
        <w:widowControl/>
        <w:numPr>
          <w:ilvl w:val="0"/>
          <w:numId w:val="11"/>
        </w:numPr>
        <w:tabs>
          <w:tab w:val="left" w:pos="993"/>
        </w:tabs>
        <w:spacing w:before="120"/>
        <w:jc w:val="both"/>
        <w:textAlignment w:val="baseline"/>
        <w:rPr>
          <w:b/>
        </w:rPr>
      </w:pPr>
      <w:r w:rsidRPr="001741A4">
        <w:rPr>
          <w:b/>
        </w:rPr>
        <w:t>Paslaugų ir darbų vykdymo terminai ir įsipareigojimai:</w:t>
      </w:r>
    </w:p>
    <w:p w14:paraId="3CC7D767" w14:textId="64558979" w:rsidR="001741A4" w:rsidRPr="001741A4" w:rsidRDefault="001741A4" w:rsidP="001741A4">
      <w:pPr>
        <w:pStyle w:val="Sraopastraipa"/>
        <w:widowControl/>
        <w:tabs>
          <w:tab w:val="left" w:pos="993"/>
        </w:tabs>
        <w:ind w:left="0"/>
        <w:contextualSpacing w:val="0"/>
        <w:jc w:val="both"/>
        <w:textAlignment w:val="baseline"/>
        <w:rPr>
          <w:bCs/>
        </w:rPr>
      </w:pPr>
      <w:r>
        <w:rPr>
          <w:bCs/>
        </w:rPr>
        <w:tab/>
      </w:r>
      <w:r w:rsidRPr="001741A4">
        <w:rPr>
          <w:bCs/>
        </w:rPr>
        <w:t xml:space="preserve">Paslaugos teikėjas projektavimo darbų pradžioje parengtus pirminius sprendinius teikia peržiūrėti Statytojui (Užsakovui) ne vėliau kaip po </w:t>
      </w:r>
      <w:r w:rsidR="00655B56">
        <w:rPr>
          <w:bCs/>
        </w:rPr>
        <w:t>8</w:t>
      </w:r>
      <w:r w:rsidRPr="001741A4">
        <w:rPr>
          <w:bCs/>
        </w:rPr>
        <w:t xml:space="preserve"> sav. nuo sutarties įsigaliojimo dienos. Statytojui (Užsakovui) pateikus pastabas, pirminiai sprendiniai pataisomi per 3 d.d. ir pakartotinai teikiami peržiūrai. Gavus Statytojo (Užsakovo) pritarimą pirminiams pasiūlymams (žyma „Suderinta“), parengiamas  Projektas.</w:t>
      </w:r>
    </w:p>
    <w:p w14:paraId="599F654E" w14:textId="0BEF87E1" w:rsidR="001741A4" w:rsidRPr="001741A4" w:rsidRDefault="001741A4" w:rsidP="001741A4">
      <w:pPr>
        <w:pStyle w:val="Sraopastraipa"/>
        <w:widowControl/>
        <w:tabs>
          <w:tab w:val="left" w:pos="993"/>
        </w:tabs>
        <w:ind w:left="0"/>
        <w:jc w:val="both"/>
        <w:textAlignment w:val="baseline"/>
        <w:rPr>
          <w:bCs/>
        </w:rPr>
      </w:pPr>
      <w:r>
        <w:rPr>
          <w:bCs/>
        </w:rPr>
        <w:tab/>
      </w:r>
      <w:r w:rsidRPr="001741A4">
        <w:rPr>
          <w:bCs/>
        </w:rPr>
        <w:t xml:space="preserve">Parengtas ir suderintas Projektas teikiamas ekspertizei (jei reikalinga), kurią organizuoja Statytojas (Užsakovas). Siekiant pagreitinti ekspertizės procesą, paslaugos teikėjas turi informuoti Statytoją (Užsakovą) apie Projekto pateikimo ekspertizei datą ne vėliau kaip prieš </w:t>
      </w:r>
      <w:r w:rsidR="00655B56">
        <w:rPr>
          <w:bCs/>
        </w:rPr>
        <w:t>10</w:t>
      </w:r>
      <w:r w:rsidRPr="001741A4">
        <w:rPr>
          <w:bCs/>
        </w:rPr>
        <w:t xml:space="preserve"> d. d.</w:t>
      </w:r>
    </w:p>
    <w:p w14:paraId="52FE47D6" w14:textId="401E2694" w:rsidR="001741A4" w:rsidRPr="001741A4" w:rsidRDefault="001741A4" w:rsidP="001741A4">
      <w:pPr>
        <w:pStyle w:val="Sraopastraipa"/>
        <w:widowControl/>
        <w:tabs>
          <w:tab w:val="left" w:pos="993"/>
        </w:tabs>
        <w:ind w:left="0"/>
        <w:jc w:val="both"/>
        <w:textAlignment w:val="baseline"/>
        <w:rPr>
          <w:bCs/>
        </w:rPr>
      </w:pPr>
      <w:r>
        <w:rPr>
          <w:bCs/>
        </w:rPr>
        <w:tab/>
      </w:r>
      <w:r w:rsidRPr="001741A4">
        <w:rPr>
          <w:bCs/>
        </w:rPr>
        <w:t>Projektavimo ir kitų inžinerinių paslaugų įkainiai negali viršyti UAB „Sistela“ nurodytų bendrųjų ekonominių normatyvų dydžių.</w:t>
      </w:r>
    </w:p>
    <w:p w14:paraId="0016C92B" w14:textId="77777777" w:rsidR="001741A4" w:rsidRPr="001741A4" w:rsidRDefault="001741A4" w:rsidP="001741A4">
      <w:pPr>
        <w:pStyle w:val="Sraopastraipa"/>
        <w:widowControl/>
        <w:tabs>
          <w:tab w:val="left" w:pos="993"/>
        </w:tabs>
        <w:spacing w:before="120"/>
        <w:ind w:left="360"/>
        <w:jc w:val="both"/>
        <w:textAlignment w:val="baseline"/>
        <w:rPr>
          <w:bCs/>
        </w:rPr>
      </w:pPr>
    </w:p>
    <w:p w14:paraId="13BC4CD6" w14:textId="5BE614E1" w:rsidR="00605B30" w:rsidRPr="00605B30" w:rsidRDefault="00605B30" w:rsidP="00605B30">
      <w:pPr>
        <w:pStyle w:val="Sraopastraipa"/>
        <w:numPr>
          <w:ilvl w:val="0"/>
          <w:numId w:val="11"/>
        </w:numPr>
        <w:rPr>
          <w:b/>
        </w:rPr>
      </w:pPr>
      <w:r w:rsidRPr="00605B30">
        <w:rPr>
          <w:b/>
        </w:rPr>
        <w:t>Inžineriniai tinklai darbų zonoje:</w:t>
      </w:r>
    </w:p>
    <w:p w14:paraId="32B1EE2D" w14:textId="4FD348DD" w:rsidR="00605B30" w:rsidRPr="00605B30" w:rsidRDefault="006B4636" w:rsidP="006B4636">
      <w:pPr>
        <w:pStyle w:val="Sraopastraipa"/>
        <w:widowControl/>
        <w:tabs>
          <w:tab w:val="left" w:pos="993"/>
        </w:tabs>
        <w:ind w:left="0"/>
        <w:jc w:val="both"/>
        <w:textAlignment w:val="baseline"/>
        <w:rPr>
          <w:bCs/>
        </w:rPr>
      </w:pPr>
      <w:r>
        <w:rPr>
          <w:bCs/>
        </w:rPr>
        <w:tab/>
      </w:r>
      <w:r w:rsidR="00605B30" w:rsidRPr="00605B30">
        <w:rPr>
          <w:bCs/>
        </w:rPr>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(-ys)</w:t>
      </w:r>
      <w:r w:rsidR="00AA157B">
        <w:rPr>
          <w:bCs/>
        </w:rPr>
        <w:t xml:space="preserve"> ir atlikti </w:t>
      </w:r>
      <w:r w:rsidR="00AA157B" w:rsidRPr="00AA157B">
        <w:rPr>
          <w:bCs/>
        </w:rPr>
        <w:t>šių tinklų iškėlimo / perkėlimo / apsaugojimo</w:t>
      </w:r>
      <w:r w:rsidR="00AA157B">
        <w:rPr>
          <w:bCs/>
        </w:rPr>
        <w:t xml:space="preserve"> darbai</w:t>
      </w:r>
      <w:r w:rsidR="00605B30" w:rsidRPr="00605B30">
        <w:rPr>
          <w:bCs/>
        </w:rPr>
        <w:t>.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6F0AFD8D" w14:textId="63C2C5E2" w:rsidR="00605B30" w:rsidRPr="00605B30" w:rsidRDefault="006B4636" w:rsidP="006B4636">
      <w:pPr>
        <w:pStyle w:val="Sraopastraipa"/>
        <w:widowControl/>
        <w:tabs>
          <w:tab w:val="left" w:pos="993"/>
        </w:tabs>
        <w:ind w:left="0"/>
        <w:jc w:val="both"/>
        <w:textAlignment w:val="baseline"/>
        <w:rPr>
          <w:bCs/>
        </w:rPr>
      </w:pPr>
      <w:r>
        <w:rPr>
          <w:bCs/>
        </w:rPr>
        <w:tab/>
      </w:r>
      <w:r w:rsidR="00605B30" w:rsidRPr="00605B30">
        <w:rPr>
          <w:bCs/>
        </w:rPr>
        <w:t>Atkreiptinas dėmesys, kad inžinerinių tinklų iškėlimas turi būti taikomas tik išskirtiniais atvejais, išanalizavus esamų inžinerinių tinklų situaciją (jų gylius / aukščius), kai tai būtina projekto sprendiniams įgyvendinti.</w:t>
      </w:r>
    </w:p>
    <w:p w14:paraId="4F4EBE1C" w14:textId="6DBD23E6" w:rsidR="0055523E" w:rsidRDefault="0055523E" w:rsidP="006B4636">
      <w:pPr>
        <w:pStyle w:val="Sraopastraipa"/>
        <w:widowControl/>
        <w:tabs>
          <w:tab w:val="left" w:pos="993"/>
        </w:tabs>
        <w:ind w:left="0"/>
        <w:jc w:val="both"/>
        <w:textAlignment w:val="baseline"/>
        <w:rPr>
          <w:b/>
        </w:rPr>
      </w:pPr>
    </w:p>
    <w:sectPr w:rsidR="0055523E" w:rsidSect="00393AE7">
      <w:headerReference w:type="default" r:id="rId9"/>
      <w:footerReference w:type="default" r:id="rId10"/>
      <w:footnotePr>
        <w:pos w:val="beneathText"/>
      </w:footnotePr>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69EA" w14:textId="77777777" w:rsidR="00B005B3" w:rsidRDefault="00B005B3">
      <w:r>
        <w:separator/>
      </w:r>
    </w:p>
  </w:endnote>
  <w:endnote w:type="continuationSeparator" w:id="0">
    <w:p w14:paraId="73A528E9" w14:textId="77777777" w:rsidR="00B005B3" w:rsidRDefault="00B0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72657"/>
      <w:docPartObj>
        <w:docPartGallery w:val="Page Numbers (Bottom of Page)"/>
        <w:docPartUnique/>
      </w:docPartObj>
    </w:sdtPr>
    <w:sdtEndPr/>
    <w:sdtContent>
      <w:p w14:paraId="79C37A7C" w14:textId="05FA9778" w:rsidR="00415979" w:rsidRDefault="00415979">
        <w:pPr>
          <w:pStyle w:val="Porat"/>
          <w:jc w:val="right"/>
        </w:pPr>
        <w:r>
          <w:fldChar w:fldCharType="begin"/>
        </w:r>
        <w:r>
          <w:instrText>PAGE   \* MERGEFORMAT</w:instrText>
        </w:r>
        <w:r>
          <w:fldChar w:fldCharType="separate"/>
        </w:r>
        <w:r>
          <w:t>2</w:t>
        </w:r>
        <w:r>
          <w:fldChar w:fldCharType="end"/>
        </w:r>
      </w:p>
    </w:sdtContent>
  </w:sdt>
  <w:p w14:paraId="5A20DC0B" w14:textId="77777777" w:rsidR="00415979" w:rsidRDefault="004159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EE02" w14:textId="77777777" w:rsidR="00B005B3" w:rsidRDefault="00B005B3">
      <w:r>
        <w:separator/>
      </w:r>
    </w:p>
  </w:footnote>
  <w:footnote w:type="continuationSeparator" w:id="0">
    <w:p w14:paraId="382B7DC8" w14:textId="77777777" w:rsidR="00B005B3" w:rsidRDefault="00B0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E4E" w14:textId="77777777" w:rsidR="00B56B90" w:rsidRDefault="00B56B90">
    <w:pPr>
      <w:pStyle w:val="Antrats"/>
      <w:jc w:val="center"/>
    </w:pPr>
    <w:r>
      <w:fldChar w:fldCharType="begin"/>
    </w:r>
    <w:r>
      <w:instrText xml:space="preserve"> PAGE </w:instrText>
    </w:r>
    <w:r>
      <w:fldChar w:fldCharType="separate"/>
    </w:r>
    <w:r w:rsidR="007D3210">
      <w:rPr>
        <w:noProof/>
      </w:rPr>
      <w:t>2</w:t>
    </w:r>
    <w:r>
      <w:fldChar w:fldCharType="end"/>
    </w:r>
  </w:p>
  <w:p w14:paraId="7C44E892" w14:textId="77777777" w:rsidR="00B56B90" w:rsidRDefault="00B56B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82"/>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78772C"/>
    <w:multiLevelType w:val="multilevel"/>
    <w:tmpl w:val="06C0520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1790" w:hanging="1080"/>
      </w:pPr>
    </w:lvl>
    <w:lvl w:ilvl="7">
      <w:start w:val="1"/>
      <w:numFmt w:val="decimal"/>
      <w:isLgl/>
      <w:lvlText w:val="%1.%2.%3.%4.%5.%6.%7.%8."/>
      <w:lvlJc w:val="left"/>
      <w:pPr>
        <w:ind w:left="2150" w:hanging="1440"/>
      </w:pPr>
    </w:lvl>
    <w:lvl w:ilvl="8">
      <w:start w:val="1"/>
      <w:numFmt w:val="decimal"/>
      <w:isLgl/>
      <w:lvlText w:val="%1.%2.%3.%4.%5.%6.%7.%8.%9."/>
      <w:lvlJc w:val="left"/>
      <w:pPr>
        <w:ind w:left="2150" w:hanging="1440"/>
      </w:pPr>
    </w:lvl>
  </w:abstractNum>
  <w:abstractNum w:abstractNumId="3" w15:restartNumberingAfterBreak="0">
    <w:nsid w:val="028E3542"/>
    <w:multiLevelType w:val="multilevel"/>
    <w:tmpl w:val="64EC2186"/>
    <w:lvl w:ilvl="0">
      <w:start w:val="1"/>
      <w:numFmt w:val="decimal"/>
      <w:lvlText w:val="%1."/>
      <w:lvlJc w:val="left"/>
      <w:pPr>
        <w:ind w:left="360" w:hanging="360"/>
      </w:pPr>
      <w:rPr>
        <w:rFonts w:hint="default"/>
      </w:rPr>
    </w:lvl>
    <w:lvl w:ilvl="1">
      <w:start w:val="1"/>
      <w:numFmt w:val="decimal"/>
      <w:suff w:val="space"/>
      <w:lvlText w:val="8.%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suff w:val="space"/>
      <w:lvlText w:val="8.%2.%3.%4."/>
      <w:lvlJc w:val="left"/>
      <w:pPr>
        <w:ind w:left="85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F2DAE"/>
    <w:multiLevelType w:val="hybridMultilevel"/>
    <w:tmpl w:val="52C274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5FB7AB6"/>
    <w:multiLevelType w:val="multilevel"/>
    <w:tmpl w:val="8710ED02"/>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E323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356385"/>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1529FB"/>
    <w:multiLevelType w:val="multilevel"/>
    <w:tmpl w:val="635069AA"/>
    <w:lvl w:ilvl="0">
      <w:start w:val="10"/>
      <w:numFmt w:val="bullet"/>
      <w:lvlText w:val="-"/>
      <w:lvlJc w:val="left"/>
      <w:pPr>
        <w:tabs>
          <w:tab w:val="num" w:pos="644"/>
        </w:tabs>
        <w:ind w:left="644" w:hanging="360"/>
      </w:pPr>
      <w:rPr>
        <w:rFonts w:ascii="Times New Roman" w:eastAsia="Lucida Sans Unicode" w:hAnsi="Times New Roman" w:cs="Times New Roman" w:hint="default"/>
      </w:rPr>
    </w:lvl>
    <w:lvl w:ilvl="1">
      <w:start w:val="10"/>
      <w:numFmt w:val="bullet"/>
      <w:suff w:val="space"/>
      <w:lvlText w:val="-"/>
      <w:lvlJc w:val="left"/>
      <w:pPr>
        <w:ind w:left="1985" w:firstLine="0"/>
      </w:pPr>
      <w:rPr>
        <w:rFonts w:ascii="Times New Roman" w:hAnsi="Times New Roman" w:cs="Times New Roman" w:hint="default"/>
      </w:rPr>
    </w:lvl>
    <w:lvl w:ilvl="2">
      <w:start w:val="1"/>
      <w:numFmt w:val="lowerRoman"/>
      <w:lvlText w:val="%3."/>
      <w:lvlJc w:val="right"/>
      <w:pPr>
        <w:tabs>
          <w:tab w:val="num" w:pos="2083"/>
        </w:tabs>
        <w:ind w:left="2083" w:hanging="180"/>
      </w:pPr>
      <w:rPr>
        <w:rFonts w:hint="default"/>
      </w:rPr>
    </w:lvl>
    <w:lvl w:ilvl="3">
      <w:start w:val="1"/>
      <w:numFmt w:val="decimal"/>
      <w:lvlText w:val="%4."/>
      <w:lvlJc w:val="left"/>
      <w:pPr>
        <w:tabs>
          <w:tab w:val="num" w:pos="2803"/>
        </w:tabs>
        <w:ind w:left="2803" w:hanging="360"/>
      </w:pPr>
      <w:rPr>
        <w:rFonts w:hint="default"/>
      </w:rPr>
    </w:lvl>
    <w:lvl w:ilvl="4">
      <w:start w:val="1"/>
      <w:numFmt w:val="lowerLetter"/>
      <w:lvlText w:val="%5."/>
      <w:lvlJc w:val="left"/>
      <w:pPr>
        <w:tabs>
          <w:tab w:val="num" w:pos="3523"/>
        </w:tabs>
        <w:ind w:left="3523" w:hanging="360"/>
      </w:pPr>
      <w:rPr>
        <w:rFonts w:hint="default"/>
      </w:rPr>
    </w:lvl>
    <w:lvl w:ilvl="5">
      <w:start w:val="1"/>
      <w:numFmt w:val="lowerRoman"/>
      <w:lvlText w:val="%6."/>
      <w:lvlJc w:val="right"/>
      <w:pPr>
        <w:tabs>
          <w:tab w:val="num" w:pos="4243"/>
        </w:tabs>
        <w:ind w:left="4243" w:hanging="180"/>
      </w:pPr>
      <w:rPr>
        <w:rFonts w:hint="default"/>
      </w:rPr>
    </w:lvl>
    <w:lvl w:ilvl="6">
      <w:start w:val="1"/>
      <w:numFmt w:val="decimal"/>
      <w:lvlText w:val="%7."/>
      <w:lvlJc w:val="left"/>
      <w:pPr>
        <w:tabs>
          <w:tab w:val="num" w:pos="4963"/>
        </w:tabs>
        <w:ind w:left="4963" w:hanging="360"/>
      </w:pPr>
      <w:rPr>
        <w:rFonts w:hint="default"/>
      </w:rPr>
    </w:lvl>
    <w:lvl w:ilvl="7">
      <w:start w:val="1"/>
      <w:numFmt w:val="lowerLetter"/>
      <w:lvlText w:val="%8."/>
      <w:lvlJc w:val="left"/>
      <w:pPr>
        <w:tabs>
          <w:tab w:val="num" w:pos="5683"/>
        </w:tabs>
        <w:ind w:left="5683" w:hanging="360"/>
      </w:pPr>
      <w:rPr>
        <w:rFonts w:hint="default"/>
      </w:rPr>
    </w:lvl>
    <w:lvl w:ilvl="8">
      <w:start w:val="1"/>
      <w:numFmt w:val="lowerRoman"/>
      <w:lvlText w:val="%9."/>
      <w:lvlJc w:val="right"/>
      <w:pPr>
        <w:tabs>
          <w:tab w:val="num" w:pos="6403"/>
        </w:tabs>
        <w:ind w:left="6403" w:hanging="180"/>
      </w:pPr>
      <w:rPr>
        <w:rFonts w:hint="default"/>
      </w:rPr>
    </w:lvl>
  </w:abstractNum>
  <w:abstractNum w:abstractNumId="9" w15:restartNumberingAfterBreak="0">
    <w:nsid w:val="22171765"/>
    <w:multiLevelType w:val="hybridMultilevel"/>
    <w:tmpl w:val="367E0D2A"/>
    <w:lvl w:ilvl="0" w:tplc="00000001">
      <w:start w:val="82"/>
      <w:numFmt w:val="bullet"/>
      <w:lvlText w:val="–"/>
      <w:lvlJc w:val="left"/>
      <w:pPr>
        <w:ind w:left="1287" w:hanging="360"/>
      </w:pPr>
      <w:rPr>
        <w:rFonts w:ascii="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5520D3"/>
    <w:multiLevelType w:val="hybridMultilevel"/>
    <w:tmpl w:val="561AA730"/>
    <w:lvl w:ilvl="0" w:tplc="2BE8D4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8E6198"/>
    <w:multiLevelType w:val="multilevel"/>
    <w:tmpl w:val="B97AFD34"/>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4.%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B7149B"/>
    <w:multiLevelType w:val="hybridMultilevel"/>
    <w:tmpl w:val="B33232A2"/>
    <w:lvl w:ilvl="0" w:tplc="9D5A156E">
      <w:start w:val="10"/>
      <w:numFmt w:val="bullet"/>
      <w:lvlText w:val="-"/>
      <w:lvlJc w:val="left"/>
      <w:pPr>
        <w:tabs>
          <w:tab w:val="num" w:pos="644"/>
        </w:tabs>
        <w:ind w:left="644" w:hanging="360"/>
      </w:pPr>
      <w:rPr>
        <w:rFonts w:ascii="Times New Roman" w:eastAsia="Lucida Sans Unicode" w:hAnsi="Times New Roman" w:cs="Times New Roman" w:hint="default"/>
      </w:rPr>
    </w:lvl>
    <w:lvl w:ilvl="1" w:tplc="04270003">
      <w:start w:val="1"/>
      <w:numFmt w:val="bullet"/>
      <w:lvlText w:val="o"/>
      <w:lvlJc w:val="left"/>
      <w:pPr>
        <w:tabs>
          <w:tab w:val="num" w:pos="1363"/>
        </w:tabs>
        <w:ind w:left="1363" w:hanging="360"/>
      </w:pPr>
      <w:rPr>
        <w:rFonts w:ascii="Courier New" w:hAnsi="Courier New" w:cs="Courier New"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3" w15:restartNumberingAfterBreak="0">
    <w:nsid w:val="40FE004A"/>
    <w:multiLevelType w:val="multilevel"/>
    <w:tmpl w:val="0E2C33F0"/>
    <w:lvl w:ilvl="0">
      <w:start w:val="8"/>
      <w:numFmt w:val="decimal"/>
      <w:lvlText w:val="%1."/>
      <w:lvlJc w:val="left"/>
      <w:pPr>
        <w:ind w:left="360" w:hanging="360"/>
      </w:pPr>
      <w:rPr>
        <w:rFonts w:hint="default"/>
      </w:rPr>
    </w:lvl>
    <w:lvl w:ilvl="1">
      <w:start w:val="1"/>
      <w:numFmt w:val="decimal"/>
      <w:suff w:val="space"/>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6E28E1"/>
    <w:multiLevelType w:val="multilevel"/>
    <w:tmpl w:val="43B25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8.5.%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DB5B0A"/>
    <w:multiLevelType w:val="multilevel"/>
    <w:tmpl w:val="EC808DFA"/>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847764"/>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B17362"/>
    <w:multiLevelType w:val="multilevel"/>
    <w:tmpl w:val="53181670"/>
    <w:lvl w:ilvl="0">
      <w:start w:val="9"/>
      <w:numFmt w:val="none"/>
      <w:lvlText w:val="10."/>
      <w:lvlJc w:val="left"/>
      <w:pPr>
        <w:ind w:left="360" w:hanging="360"/>
      </w:pPr>
      <w:rPr>
        <w:rFonts w:hint="default"/>
        <w:b/>
      </w:rPr>
    </w:lvl>
    <w:lvl w:ilvl="1">
      <w:start w:val="1"/>
      <w:numFmt w:val="decimal"/>
      <w:lvlText w:val="8.%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60063BD"/>
    <w:multiLevelType w:val="hybridMultilevel"/>
    <w:tmpl w:val="F80C9F76"/>
    <w:lvl w:ilvl="0" w:tplc="4664EAB6">
      <w:start w:val="8"/>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48497A"/>
    <w:multiLevelType w:val="multilevel"/>
    <w:tmpl w:val="05A025A6"/>
    <w:lvl w:ilvl="0">
      <w:start w:val="1"/>
      <w:numFmt w:val="decimal"/>
      <w:lvlText w:val="%10."/>
      <w:lvlJc w:val="left"/>
      <w:pPr>
        <w:ind w:left="360" w:hanging="360"/>
      </w:pPr>
      <w:rPr>
        <w:rFonts w:hint="default"/>
        <w:b/>
        <w:bCs/>
      </w:rPr>
    </w:lvl>
    <w:lvl w:ilvl="1">
      <w:start w:val="1"/>
      <w:numFmt w:val="decimal"/>
      <w:suff w:val="space"/>
      <w:lvlText w:val="%14.%2."/>
      <w:lvlJc w:val="left"/>
      <w:pPr>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6C5A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2B565C"/>
    <w:multiLevelType w:val="multilevel"/>
    <w:tmpl w:val="C82A7626"/>
    <w:lvl w:ilvl="0">
      <w:start w:val="1"/>
      <w:numFmt w:val="none"/>
      <w:suff w:val="space"/>
      <w:lvlText w:val="10."/>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12282F"/>
    <w:multiLevelType w:val="multilevel"/>
    <w:tmpl w:val="C736D668"/>
    <w:lvl w:ilvl="0">
      <w:start w:val="1"/>
      <w:numFmt w:val="decimal"/>
      <w:lvlText w:val="%1."/>
      <w:lvlJc w:val="left"/>
      <w:pPr>
        <w:ind w:left="360" w:hanging="360"/>
      </w:pPr>
      <w:rPr>
        <w:rFonts w:hint="default"/>
        <w:b/>
        <w:bCs/>
      </w:rPr>
    </w:lvl>
    <w:lvl w:ilvl="1">
      <w:start w:val="1"/>
      <w:numFmt w:val="decimal"/>
      <w:suff w:val="space"/>
      <w:lvlText w:val="%1.%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1089472">
    <w:abstractNumId w:val="0"/>
  </w:num>
  <w:num w:numId="2" w16cid:durableId="909115953">
    <w:abstractNumId w:val="1"/>
  </w:num>
  <w:num w:numId="3" w16cid:durableId="1041170951">
    <w:abstractNumId w:val="4"/>
  </w:num>
  <w:num w:numId="4" w16cid:durableId="2020233800">
    <w:abstractNumId w:val="9"/>
  </w:num>
  <w:num w:numId="5" w16cid:durableId="1751584062">
    <w:abstractNumId w:val="0"/>
  </w:num>
  <w:num w:numId="6" w16cid:durableId="638535722">
    <w:abstractNumId w:val="18"/>
  </w:num>
  <w:num w:numId="7" w16cid:durableId="1000161853">
    <w:abstractNumId w:val="12"/>
  </w:num>
  <w:num w:numId="8" w16cid:durableId="1640527273">
    <w:abstractNumId w:val="17"/>
  </w:num>
  <w:num w:numId="9" w16cid:durableId="535001898">
    <w:abstractNumId w:val="8"/>
  </w:num>
  <w:num w:numId="10" w16cid:durableId="1442608681">
    <w:abstractNumId w:val="13"/>
  </w:num>
  <w:num w:numId="11" w16cid:durableId="2102605550">
    <w:abstractNumId w:val="22"/>
  </w:num>
  <w:num w:numId="12" w16cid:durableId="1252162688">
    <w:abstractNumId w:val="3"/>
  </w:num>
  <w:num w:numId="13" w16cid:durableId="121924426">
    <w:abstractNumId w:val="11"/>
  </w:num>
  <w:num w:numId="14" w16cid:durableId="963923031">
    <w:abstractNumId w:val="21"/>
  </w:num>
  <w:num w:numId="15" w16cid:durableId="677317743">
    <w:abstractNumId w:val="7"/>
  </w:num>
  <w:num w:numId="16" w16cid:durableId="2047559825">
    <w:abstractNumId w:val="16"/>
  </w:num>
  <w:num w:numId="17" w16cid:durableId="315259440">
    <w:abstractNumId w:val="15"/>
  </w:num>
  <w:num w:numId="18" w16cid:durableId="1951011814">
    <w:abstractNumId w:val="5"/>
  </w:num>
  <w:num w:numId="19" w16cid:durableId="2144997733">
    <w:abstractNumId w:val="20"/>
  </w:num>
  <w:num w:numId="20" w16cid:durableId="403839755">
    <w:abstractNumId w:val="6"/>
  </w:num>
  <w:num w:numId="21" w16cid:durableId="946547216">
    <w:abstractNumId w:val="19"/>
  </w:num>
  <w:num w:numId="22" w16cid:durableId="578095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206358">
    <w:abstractNumId w:val="10"/>
  </w:num>
  <w:num w:numId="24" w16cid:durableId="592856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3"/>
    <w:rsid w:val="00006A84"/>
    <w:rsid w:val="00023720"/>
    <w:rsid w:val="00023831"/>
    <w:rsid w:val="00030AE6"/>
    <w:rsid w:val="00032A98"/>
    <w:rsid w:val="00035309"/>
    <w:rsid w:val="000426BE"/>
    <w:rsid w:val="000660E6"/>
    <w:rsid w:val="00087747"/>
    <w:rsid w:val="000909E3"/>
    <w:rsid w:val="000909F4"/>
    <w:rsid w:val="00094BFA"/>
    <w:rsid w:val="000C5D6D"/>
    <w:rsid w:val="000E2F89"/>
    <w:rsid w:val="000F405F"/>
    <w:rsid w:val="00100339"/>
    <w:rsid w:val="001006A6"/>
    <w:rsid w:val="00100CBD"/>
    <w:rsid w:val="00101151"/>
    <w:rsid w:val="001019A8"/>
    <w:rsid w:val="001041C3"/>
    <w:rsid w:val="001151B7"/>
    <w:rsid w:val="00115391"/>
    <w:rsid w:val="001157A6"/>
    <w:rsid w:val="00125CDA"/>
    <w:rsid w:val="00135F00"/>
    <w:rsid w:val="00141938"/>
    <w:rsid w:val="00150016"/>
    <w:rsid w:val="00150218"/>
    <w:rsid w:val="00154B01"/>
    <w:rsid w:val="0016025A"/>
    <w:rsid w:val="001741A4"/>
    <w:rsid w:val="00181056"/>
    <w:rsid w:val="001842FC"/>
    <w:rsid w:val="00196DBE"/>
    <w:rsid w:val="001A2A5B"/>
    <w:rsid w:val="001A50C1"/>
    <w:rsid w:val="001B2A83"/>
    <w:rsid w:val="001B6B63"/>
    <w:rsid w:val="001C01F0"/>
    <w:rsid w:val="001C2C53"/>
    <w:rsid w:val="001C64A9"/>
    <w:rsid w:val="001E2DBA"/>
    <w:rsid w:val="001E4F52"/>
    <w:rsid w:val="001F03F8"/>
    <w:rsid w:val="0020454C"/>
    <w:rsid w:val="002103B0"/>
    <w:rsid w:val="00213E0C"/>
    <w:rsid w:val="00231E25"/>
    <w:rsid w:val="00234C8E"/>
    <w:rsid w:val="00234DDB"/>
    <w:rsid w:val="0024246B"/>
    <w:rsid w:val="002428D2"/>
    <w:rsid w:val="0024643D"/>
    <w:rsid w:val="002516F1"/>
    <w:rsid w:val="00260C89"/>
    <w:rsid w:val="00261117"/>
    <w:rsid w:val="00277D04"/>
    <w:rsid w:val="002856AA"/>
    <w:rsid w:val="0028765E"/>
    <w:rsid w:val="00294AB5"/>
    <w:rsid w:val="00297AF7"/>
    <w:rsid w:val="002A1CDB"/>
    <w:rsid w:val="002A34BE"/>
    <w:rsid w:val="002C47AE"/>
    <w:rsid w:val="002C5B9D"/>
    <w:rsid w:val="002D65B1"/>
    <w:rsid w:val="002E0A12"/>
    <w:rsid w:val="002E0F47"/>
    <w:rsid w:val="002E6D9D"/>
    <w:rsid w:val="002F1564"/>
    <w:rsid w:val="002F2B78"/>
    <w:rsid w:val="002F4480"/>
    <w:rsid w:val="002F6DE2"/>
    <w:rsid w:val="003017A9"/>
    <w:rsid w:val="003027B1"/>
    <w:rsid w:val="003065AD"/>
    <w:rsid w:val="00306725"/>
    <w:rsid w:val="00307558"/>
    <w:rsid w:val="00310A67"/>
    <w:rsid w:val="00313ECF"/>
    <w:rsid w:val="00317D24"/>
    <w:rsid w:val="003311FC"/>
    <w:rsid w:val="00332725"/>
    <w:rsid w:val="00334FDE"/>
    <w:rsid w:val="0034286A"/>
    <w:rsid w:val="00360BE1"/>
    <w:rsid w:val="003648F3"/>
    <w:rsid w:val="0036497F"/>
    <w:rsid w:val="0038728B"/>
    <w:rsid w:val="0039223E"/>
    <w:rsid w:val="0039377D"/>
    <w:rsid w:val="00393AE7"/>
    <w:rsid w:val="003A4773"/>
    <w:rsid w:val="003C5F93"/>
    <w:rsid w:val="003D6B29"/>
    <w:rsid w:val="003D73D3"/>
    <w:rsid w:val="00407A4C"/>
    <w:rsid w:val="00415383"/>
    <w:rsid w:val="00415979"/>
    <w:rsid w:val="00433277"/>
    <w:rsid w:val="00436FBD"/>
    <w:rsid w:val="004377AE"/>
    <w:rsid w:val="00453648"/>
    <w:rsid w:val="0046262B"/>
    <w:rsid w:val="00464DE1"/>
    <w:rsid w:val="004663A6"/>
    <w:rsid w:val="00486FB8"/>
    <w:rsid w:val="004A0AC3"/>
    <w:rsid w:val="004A44C2"/>
    <w:rsid w:val="004A5DD2"/>
    <w:rsid w:val="004A6522"/>
    <w:rsid w:val="004B5841"/>
    <w:rsid w:val="004B6B54"/>
    <w:rsid w:val="004C0985"/>
    <w:rsid w:val="004C59B2"/>
    <w:rsid w:val="004C5C21"/>
    <w:rsid w:val="004D1500"/>
    <w:rsid w:val="004D2607"/>
    <w:rsid w:val="004F00B8"/>
    <w:rsid w:val="004F6D4B"/>
    <w:rsid w:val="005074A7"/>
    <w:rsid w:val="0051169D"/>
    <w:rsid w:val="0051383A"/>
    <w:rsid w:val="00522A38"/>
    <w:rsid w:val="00541C8A"/>
    <w:rsid w:val="00551345"/>
    <w:rsid w:val="0055523E"/>
    <w:rsid w:val="005574F9"/>
    <w:rsid w:val="00580E6B"/>
    <w:rsid w:val="00585B6B"/>
    <w:rsid w:val="00587C40"/>
    <w:rsid w:val="0059400F"/>
    <w:rsid w:val="005A34B3"/>
    <w:rsid w:val="005A3597"/>
    <w:rsid w:val="005A3F33"/>
    <w:rsid w:val="005A6224"/>
    <w:rsid w:val="005B40BB"/>
    <w:rsid w:val="005B4C94"/>
    <w:rsid w:val="005C176B"/>
    <w:rsid w:val="005C2CB9"/>
    <w:rsid w:val="005C33B0"/>
    <w:rsid w:val="005D140A"/>
    <w:rsid w:val="005D4F97"/>
    <w:rsid w:val="005F582A"/>
    <w:rsid w:val="0060265C"/>
    <w:rsid w:val="00603631"/>
    <w:rsid w:val="00605B30"/>
    <w:rsid w:val="006104AD"/>
    <w:rsid w:val="00612A28"/>
    <w:rsid w:val="00612C57"/>
    <w:rsid w:val="00616E6D"/>
    <w:rsid w:val="006265D9"/>
    <w:rsid w:val="00652CD0"/>
    <w:rsid w:val="006530FA"/>
    <w:rsid w:val="00655B56"/>
    <w:rsid w:val="00660AF2"/>
    <w:rsid w:val="006670FC"/>
    <w:rsid w:val="0066728C"/>
    <w:rsid w:val="0069393F"/>
    <w:rsid w:val="006A39B1"/>
    <w:rsid w:val="006A6943"/>
    <w:rsid w:val="006B4636"/>
    <w:rsid w:val="006C0AC1"/>
    <w:rsid w:val="006C28CE"/>
    <w:rsid w:val="006E0119"/>
    <w:rsid w:val="006F5593"/>
    <w:rsid w:val="0070224A"/>
    <w:rsid w:val="00731DDF"/>
    <w:rsid w:val="00736E91"/>
    <w:rsid w:val="00740875"/>
    <w:rsid w:val="007446D4"/>
    <w:rsid w:val="00761437"/>
    <w:rsid w:val="00762181"/>
    <w:rsid w:val="00775209"/>
    <w:rsid w:val="00775BD5"/>
    <w:rsid w:val="00776800"/>
    <w:rsid w:val="0079412D"/>
    <w:rsid w:val="007A03CF"/>
    <w:rsid w:val="007A18CF"/>
    <w:rsid w:val="007A3A5C"/>
    <w:rsid w:val="007A659E"/>
    <w:rsid w:val="007A68E5"/>
    <w:rsid w:val="007B31C2"/>
    <w:rsid w:val="007B3D34"/>
    <w:rsid w:val="007B40C6"/>
    <w:rsid w:val="007B43BD"/>
    <w:rsid w:val="007B593C"/>
    <w:rsid w:val="007B5B16"/>
    <w:rsid w:val="007B6348"/>
    <w:rsid w:val="007C793E"/>
    <w:rsid w:val="007D0306"/>
    <w:rsid w:val="007D3210"/>
    <w:rsid w:val="007F510A"/>
    <w:rsid w:val="0080466D"/>
    <w:rsid w:val="00805285"/>
    <w:rsid w:val="00811505"/>
    <w:rsid w:val="008249CE"/>
    <w:rsid w:val="00836947"/>
    <w:rsid w:val="00836E69"/>
    <w:rsid w:val="008608C2"/>
    <w:rsid w:val="00882621"/>
    <w:rsid w:val="00890BD8"/>
    <w:rsid w:val="00895711"/>
    <w:rsid w:val="00896F0B"/>
    <w:rsid w:val="008B2874"/>
    <w:rsid w:val="008C3E75"/>
    <w:rsid w:val="008D6FBE"/>
    <w:rsid w:val="008E20C4"/>
    <w:rsid w:val="008E4BE3"/>
    <w:rsid w:val="008F0DD9"/>
    <w:rsid w:val="008F5392"/>
    <w:rsid w:val="008F671F"/>
    <w:rsid w:val="00902624"/>
    <w:rsid w:val="00913B54"/>
    <w:rsid w:val="00920997"/>
    <w:rsid w:val="009365AA"/>
    <w:rsid w:val="0093783B"/>
    <w:rsid w:val="00942238"/>
    <w:rsid w:val="009462CD"/>
    <w:rsid w:val="00953EA6"/>
    <w:rsid w:val="009566B1"/>
    <w:rsid w:val="00962AE7"/>
    <w:rsid w:val="009635BA"/>
    <w:rsid w:val="00965A8C"/>
    <w:rsid w:val="009666DB"/>
    <w:rsid w:val="00966973"/>
    <w:rsid w:val="009718A7"/>
    <w:rsid w:val="009808A6"/>
    <w:rsid w:val="00981DC4"/>
    <w:rsid w:val="0098400E"/>
    <w:rsid w:val="0099353C"/>
    <w:rsid w:val="00993E4C"/>
    <w:rsid w:val="009C270C"/>
    <w:rsid w:val="009C618E"/>
    <w:rsid w:val="009D43C8"/>
    <w:rsid w:val="009E0A6C"/>
    <w:rsid w:val="009E3523"/>
    <w:rsid w:val="009F2F41"/>
    <w:rsid w:val="00A106DC"/>
    <w:rsid w:val="00A140E0"/>
    <w:rsid w:val="00A167D5"/>
    <w:rsid w:val="00A21D74"/>
    <w:rsid w:val="00A2649F"/>
    <w:rsid w:val="00A26850"/>
    <w:rsid w:val="00A309FE"/>
    <w:rsid w:val="00A40E11"/>
    <w:rsid w:val="00A47775"/>
    <w:rsid w:val="00A57687"/>
    <w:rsid w:val="00A62A26"/>
    <w:rsid w:val="00A64663"/>
    <w:rsid w:val="00A91173"/>
    <w:rsid w:val="00A96CD9"/>
    <w:rsid w:val="00A97934"/>
    <w:rsid w:val="00AA0224"/>
    <w:rsid w:val="00AA157B"/>
    <w:rsid w:val="00AB01D7"/>
    <w:rsid w:val="00AB2219"/>
    <w:rsid w:val="00AE54BE"/>
    <w:rsid w:val="00AE55F0"/>
    <w:rsid w:val="00AF17A1"/>
    <w:rsid w:val="00AF551F"/>
    <w:rsid w:val="00AF7B08"/>
    <w:rsid w:val="00B005B3"/>
    <w:rsid w:val="00B0724E"/>
    <w:rsid w:val="00B222DB"/>
    <w:rsid w:val="00B37253"/>
    <w:rsid w:val="00B56B90"/>
    <w:rsid w:val="00B57E65"/>
    <w:rsid w:val="00B628BF"/>
    <w:rsid w:val="00B64CB4"/>
    <w:rsid w:val="00B66D8B"/>
    <w:rsid w:val="00B66EC0"/>
    <w:rsid w:val="00B70215"/>
    <w:rsid w:val="00B703D5"/>
    <w:rsid w:val="00B71F35"/>
    <w:rsid w:val="00B72905"/>
    <w:rsid w:val="00B765F4"/>
    <w:rsid w:val="00B822A3"/>
    <w:rsid w:val="00B932C9"/>
    <w:rsid w:val="00B979DF"/>
    <w:rsid w:val="00BA0605"/>
    <w:rsid w:val="00BB05FC"/>
    <w:rsid w:val="00BB21EE"/>
    <w:rsid w:val="00BB30F0"/>
    <w:rsid w:val="00BC32F1"/>
    <w:rsid w:val="00BC3F33"/>
    <w:rsid w:val="00BD0968"/>
    <w:rsid w:val="00BD1840"/>
    <w:rsid w:val="00BE0954"/>
    <w:rsid w:val="00BE27EE"/>
    <w:rsid w:val="00BF36F6"/>
    <w:rsid w:val="00BF4201"/>
    <w:rsid w:val="00C00B61"/>
    <w:rsid w:val="00C011AC"/>
    <w:rsid w:val="00C036FA"/>
    <w:rsid w:val="00C244B7"/>
    <w:rsid w:val="00C433D2"/>
    <w:rsid w:val="00C43AF5"/>
    <w:rsid w:val="00C46133"/>
    <w:rsid w:val="00C560F9"/>
    <w:rsid w:val="00C56486"/>
    <w:rsid w:val="00C6248B"/>
    <w:rsid w:val="00C62828"/>
    <w:rsid w:val="00C63885"/>
    <w:rsid w:val="00C63988"/>
    <w:rsid w:val="00C65807"/>
    <w:rsid w:val="00C75015"/>
    <w:rsid w:val="00C801C5"/>
    <w:rsid w:val="00C846F1"/>
    <w:rsid w:val="00C876D2"/>
    <w:rsid w:val="00C8787B"/>
    <w:rsid w:val="00C949FA"/>
    <w:rsid w:val="00C9568A"/>
    <w:rsid w:val="00CB0500"/>
    <w:rsid w:val="00CB390B"/>
    <w:rsid w:val="00CB67FB"/>
    <w:rsid w:val="00CB6FBB"/>
    <w:rsid w:val="00CD1B33"/>
    <w:rsid w:val="00CD53D2"/>
    <w:rsid w:val="00D01C9F"/>
    <w:rsid w:val="00D03857"/>
    <w:rsid w:val="00D06EC7"/>
    <w:rsid w:val="00D17728"/>
    <w:rsid w:val="00D34349"/>
    <w:rsid w:val="00D364CD"/>
    <w:rsid w:val="00D52484"/>
    <w:rsid w:val="00D60B2E"/>
    <w:rsid w:val="00D662D8"/>
    <w:rsid w:val="00D71B48"/>
    <w:rsid w:val="00D736E9"/>
    <w:rsid w:val="00D73BA5"/>
    <w:rsid w:val="00D768CE"/>
    <w:rsid w:val="00D77EC8"/>
    <w:rsid w:val="00D86083"/>
    <w:rsid w:val="00D86ABF"/>
    <w:rsid w:val="00D875B7"/>
    <w:rsid w:val="00D955EA"/>
    <w:rsid w:val="00D9717A"/>
    <w:rsid w:val="00DA00AD"/>
    <w:rsid w:val="00DB468F"/>
    <w:rsid w:val="00DB5DDA"/>
    <w:rsid w:val="00DB7B56"/>
    <w:rsid w:val="00DD0B19"/>
    <w:rsid w:val="00DD33BF"/>
    <w:rsid w:val="00DD46DD"/>
    <w:rsid w:val="00DD74B6"/>
    <w:rsid w:val="00DE3AB3"/>
    <w:rsid w:val="00DF2CB0"/>
    <w:rsid w:val="00E02B6B"/>
    <w:rsid w:val="00E04B6C"/>
    <w:rsid w:val="00E24032"/>
    <w:rsid w:val="00E41D2F"/>
    <w:rsid w:val="00E449FC"/>
    <w:rsid w:val="00E62F40"/>
    <w:rsid w:val="00E72E37"/>
    <w:rsid w:val="00E769BD"/>
    <w:rsid w:val="00E77694"/>
    <w:rsid w:val="00E90722"/>
    <w:rsid w:val="00E913D2"/>
    <w:rsid w:val="00E95335"/>
    <w:rsid w:val="00E96783"/>
    <w:rsid w:val="00EA7664"/>
    <w:rsid w:val="00EB5959"/>
    <w:rsid w:val="00EB679E"/>
    <w:rsid w:val="00EC0C83"/>
    <w:rsid w:val="00EC3262"/>
    <w:rsid w:val="00ED1507"/>
    <w:rsid w:val="00ED332F"/>
    <w:rsid w:val="00ED3DCC"/>
    <w:rsid w:val="00ED59F3"/>
    <w:rsid w:val="00EE4730"/>
    <w:rsid w:val="00EF223A"/>
    <w:rsid w:val="00EF3F32"/>
    <w:rsid w:val="00EF641D"/>
    <w:rsid w:val="00F06E18"/>
    <w:rsid w:val="00F158A5"/>
    <w:rsid w:val="00F17C3A"/>
    <w:rsid w:val="00F302B0"/>
    <w:rsid w:val="00F30FE0"/>
    <w:rsid w:val="00F464E3"/>
    <w:rsid w:val="00F52317"/>
    <w:rsid w:val="00F57C29"/>
    <w:rsid w:val="00F640FE"/>
    <w:rsid w:val="00F67062"/>
    <w:rsid w:val="00F81EDD"/>
    <w:rsid w:val="00F825FB"/>
    <w:rsid w:val="00F84A17"/>
    <w:rsid w:val="00F92C49"/>
    <w:rsid w:val="00F9474B"/>
    <w:rsid w:val="00F94A6C"/>
    <w:rsid w:val="00FA15CC"/>
    <w:rsid w:val="00FA3756"/>
    <w:rsid w:val="00FB1455"/>
    <w:rsid w:val="00FB756A"/>
    <w:rsid w:val="00FD0E61"/>
    <w:rsid w:val="00FE0F1E"/>
    <w:rsid w:val="00FF6239"/>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53A1"/>
  <w15:chartTrackingRefBased/>
  <w15:docId w15:val="{4D91A822-E0B2-47CA-9B2F-35C5265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B33"/>
    <w:pPr>
      <w:widowControl w:val="0"/>
      <w:suppressAutoHyphens/>
    </w:pPr>
    <w:rPr>
      <w:rFonts w:eastAsia="Lucida Sans Unicode"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Lucida Sans Unicode"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saitas">
    <w:name w:val="Hyperlink"/>
    <w:semiHidden/>
    <w:rPr>
      <w:color w:val="0000FF"/>
      <w:u w:val="single"/>
    </w:rPr>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AntratsDiagrama">
    <w:name w:val="Antraštės Diagrama"/>
    <w:rPr>
      <w:rFonts w:eastAsia="Lucida Sans Unicode" w:cs="Mangal"/>
      <w:kern w:val="1"/>
      <w:sz w:val="24"/>
      <w:szCs w:val="21"/>
      <w:lang w:val="lt-LT" w:eastAsia="hi-IN" w:bidi="hi-IN"/>
    </w:rPr>
  </w:style>
  <w:style w:type="character" w:customStyle="1" w:styleId="PoratDiagrama">
    <w:name w:val="Poraštė Diagrama"/>
    <w:uiPriority w:val="99"/>
    <w:rPr>
      <w:rFonts w:eastAsia="Lucida Sans Unicode" w:cs="Mangal"/>
      <w:kern w:val="1"/>
      <w:sz w:val="24"/>
      <w:szCs w:val="21"/>
      <w:lang w:val="lt-LT" w:eastAsia="hi-IN" w:bidi="hi-IN"/>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style>
  <w:style w:type="paragraph" w:customStyle="1" w:styleId="Antrat1">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sz w:val="28"/>
      <w:szCs w:val="28"/>
    </w:rPr>
  </w:style>
  <w:style w:type="paragraph" w:customStyle="1" w:styleId="Antrat2">
    <w:name w:val="Antraštė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Standard">
    <w:name w:val="Standard"/>
    <w:pPr>
      <w:suppressAutoHyphens/>
    </w:pPr>
    <w:rPr>
      <w:rFonts w:eastAsia="Arial"/>
      <w:kern w:val="1"/>
      <w:sz w:val="24"/>
      <w:lang w:eastAsia="ar-SA"/>
    </w:rPr>
  </w:style>
  <w:style w:type="paragraph" w:styleId="Debesliotekstas">
    <w:name w:val="Balloon Text"/>
    <w:basedOn w:val="prastasis"/>
    <w:rPr>
      <w:rFonts w:ascii="Segoe UI" w:hAnsi="Segoe UI"/>
      <w:sz w:val="18"/>
      <w:szCs w:val="16"/>
      <w:lang w:val="x-none"/>
    </w:rPr>
  </w:style>
  <w:style w:type="paragraph" w:styleId="Antrats">
    <w:name w:val="header"/>
    <w:basedOn w:val="prastasis"/>
    <w:semiHidden/>
    <w:pPr>
      <w:tabs>
        <w:tab w:val="center" w:pos="4986"/>
        <w:tab w:val="right" w:pos="9972"/>
      </w:tabs>
    </w:pPr>
    <w:rPr>
      <w:szCs w:val="21"/>
    </w:rPr>
  </w:style>
  <w:style w:type="paragraph" w:styleId="Porat">
    <w:name w:val="footer"/>
    <w:basedOn w:val="prastasis"/>
    <w:uiPriority w:val="99"/>
    <w:pPr>
      <w:tabs>
        <w:tab w:val="center" w:pos="4986"/>
        <w:tab w:val="right" w:pos="9972"/>
      </w:tabs>
    </w:pPr>
    <w:rPr>
      <w:szCs w:val="21"/>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Neapdorotaspaminjimas">
    <w:name w:val="Unresolved Mention"/>
    <w:uiPriority w:val="99"/>
    <w:semiHidden/>
    <w:unhideWhenUsed/>
    <w:rsid w:val="00407A4C"/>
    <w:rPr>
      <w:color w:val="605E5C"/>
      <w:shd w:val="clear" w:color="auto" w:fill="E1DFDD"/>
    </w:rPr>
  </w:style>
  <w:style w:type="paragraph" w:styleId="Sraopastraipa">
    <w:name w:val="List Paragraph"/>
    <w:basedOn w:val="prastasis"/>
    <w:uiPriority w:val="34"/>
    <w:qFormat/>
    <w:rsid w:val="00B66EC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3368">
      <w:bodyDiv w:val="1"/>
      <w:marLeft w:val="0"/>
      <w:marRight w:val="0"/>
      <w:marTop w:val="0"/>
      <w:marBottom w:val="0"/>
      <w:divBdr>
        <w:top w:val="none" w:sz="0" w:space="0" w:color="auto"/>
        <w:left w:val="none" w:sz="0" w:space="0" w:color="auto"/>
        <w:bottom w:val="none" w:sz="0" w:space="0" w:color="auto"/>
        <w:right w:val="none" w:sz="0" w:space="0" w:color="auto"/>
      </w:divBdr>
    </w:div>
    <w:div w:id="458643465">
      <w:bodyDiv w:val="1"/>
      <w:marLeft w:val="0"/>
      <w:marRight w:val="0"/>
      <w:marTop w:val="0"/>
      <w:marBottom w:val="0"/>
      <w:divBdr>
        <w:top w:val="none" w:sz="0" w:space="0" w:color="auto"/>
        <w:left w:val="none" w:sz="0" w:space="0" w:color="auto"/>
        <w:bottom w:val="none" w:sz="0" w:space="0" w:color="auto"/>
        <w:right w:val="none" w:sz="0" w:space="0" w:color="auto"/>
      </w:divBdr>
    </w:div>
    <w:div w:id="8758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AB48-5676-48D8-ADCB-0FA9470E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8051</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9445</CharactersWithSpaces>
  <SharedDoc>false</SharedDoc>
  <HLinks>
    <vt:vector size="6" baseType="variant">
      <vt:variant>
        <vt:i4>3801105</vt:i4>
      </vt:variant>
      <vt:variant>
        <vt:i4>0</vt:i4>
      </vt:variant>
      <vt:variant>
        <vt:i4>0</vt:i4>
      </vt:variant>
      <vt:variant>
        <vt:i4>5</vt:i4>
      </vt:variant>
      <vt:variant>
        <vt:lpwstr>mailto:prim@siauliuraj.lt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Viešųjų pirkimų skyrius</cp:lastModifiedBy>
  <cp:revision>6</cp:revision>
  <cp:lastPrinted>2025-03-24T09:27:00Z</cp:lastPrinted>
  <dcterms:created xsi:type="dcterms:W3CDTF">2025-05-20T12:12:00Z</dcterms:created>
  <dcterms:modified xsi:type="dcterms:W3CDTF">2025-05-26T13:13:00Z</dcterms:modified>
</cp:coreProperties>
</file>